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4102" w14:textId="77777777" w:rsidR="001D5B91" w:rsidRPr="00391F36" w:rsidRDefault="002D5879" w:rsidP="000222BB">
      <w:pPr>
        <w:tabs>
          <w:tab w:val="left" w:pos="600"/>
          <w:tab w:val="left" w:pos="120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 w:rsidRPr="00391F36">
        <w:rPr>
          <w:rFonts w:ascii="Angsana New" w:hAnsi="Angsana New"/>
          <w:b/>
          <w:bCs/>
          <w:sz w:val="32"/>
          <w:szCs w:val="32"/>
          <w:cs/>
        </w:rPr>
        <w:t>บริษัท ไทยโพลีอะคริลิค จำกัด (มหาชน)</w:t>
      </w:r>
    </w:p>
    <w:p w14:paraId="3475A226" w14:textId="58D2D67F" w:rsidR="001D5B91" w:rsidRPr="00391F36" w:rsidRDefault="001D5B91" w:rsidP="000222BB">
      <w:pPr>
        <w:tabs>
          <w:tab w:val="left" w:pos="600"/>
          <w:tab w:val="left" w:pos="720"/>
          <w:tab w:val="left" w:pos="120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t>หมายเหตุประกอบงบการเงิน</w:t>
      </w:r>
    </w:p>
    <w:p w14:paraId="1FDA5D07" w14:textId="0E88B012" w:rsidR="001D5B91" w:rsidRPr="00391F36" w:rsidRDefault="00EE6F93" w:rsidP="000222BB">
      <w:pPr>
        <w:tabs>
          <w:tab w:val="left" w:pos="600"/>
          <w:tab w:val="left" w:pos="720"/>
          <w:tab w:val="left" w:pos="1200"/>
        </w:tabs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t>สำหรับปี</w:t>
      </w:r>
      <w:r w:rsidR="00D94C98" w:rsidRPr="00391F36">
        <w:rPr>
          <w:rFonts w:ascii="Angsana New" w:hAnsi="Angsana New"/>
          <w:b/>
          <w:bCs/>
          <w:sz w:val="32"/>
          <w:szCs w:val="32"/>
          <w:cs/>
        </w:rPr>
        <w:t xml:space="preserve">สิ้นสุดวันที่ </w:t>
      </w:r>
      <w:r w:rsidR="001E4404" w:rsidRPr="00391F36">
        <w:rPr>
          <w:rFonts w:ascii="Angsana New" w:hAnsi="Angsana New"/>
          <w:b/>
          <w:bCs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b/>
          <w:bCs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b/>
          <w:bCs/>
          <w:sz w:val="32"/>
          <w:szCs w:val="32"/>
        </w:rPr>
        <w:t>256</w:t>
      </w:r>
      <w:r w:rsidR="004A3DDD">
        <w:rPr>
          <w:rFonts w:ascii="Angsana New" w:hAnsi="Angsana New"/>
          <w:b/>
          <w:bCs/>
          <w:sz w:val="32"/>
          <w:szCs w:val="32"/>
        </w:rPr>
        <w:t>4</w:t>
      </w:r>
    </w:p>
    <w:p w14:paraId="172FAB7D" w14:textId="77777777" w:rsidR="001D5B91" w:rsidRPr="00391F36" w:rsidRDefault="004C336A" w:rsidP="000222BB">
      <w:pPr>
        <w:spacing w:before="24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bookmarkStart w:id="1" w:name="_Hlk63421486"/>
      <w:r w:rsidRPr="00391F36">
        <w:rPr>
          <w:rFonts w:ascii="Angsana New" w:eastAsia="Angsana New" w:hAnsi="Angsana New"/>
          <w:b/>
          <w:bCs/>
          <w:sz w:val="32"/>
          <w:szCs w:val="32"/>
        </w:rPr>
        <w:t>1</w:t>
      </w:r>
      <w:r w:rsidR="001D5B91" w:rsidRPr="00391F36">
        <w:rPr>
          <w:rFonts w:ascii="Angsana New" w:eastAsia="Angsana New" w:hAnsi="Angsana New"/>
          <w:b/>
          <w:bCs/>
          <w:sz w:val="32"/>
          <w:szCs w:val="32"/>
          <w:cs/>
        </w:rPr>
        <w:t>.</w:t>
      </w:r>
      <w:r w:rsidR="001D5B91" w:rsidRPr="00391F36">
        <w:rPr>
          <w:rFonts w:ascii="Angsana New" w:eastAsia="Angsana New" w:hAnsi="Angsana New"/>
          <w:b/>
          <w:bCs/>
          <w:sz w:val="32"/>
          <w:szCs w:val="32"/>
        </w:rPr>
        <w:tab/>
      </w:r>
      <w:r w:rsidR="001D5B91" w:rsidRPr="00391F36">
        <w:rPr>
          <w:rFonts w:ascii="Angsana New" w:hAnsi="Angsana New"/>
          <w:b/>
          <w:bCs/>
          <w:sz w:val="32"/>
          <w:szCs w:val="32"/>
          <w:cs/>
        </w:rPr>
        <w:t>ข้อมูล</w:t>
      </w:r>
      <w:r w:rsidR="008925E5" w:rsidRPr="00391F36">
        <w:rPr>
          <w:rFonts w:ascii="Angsana New" w:hAnsi="Angsana New"/>
          <w:b/>
          <w:bCs/>
          <w:sz w:val="32"/>
          <w:szCs w:val="32"/>
          <w:cs/>
        </w:rPr>
        <w:t>ทั่วไป</w:t>
      </w:r>
    </w:p>
    <w:bookmarkEnd w:id="1"/>
    <w:p w14:paraId="1AD29B00" w14:textId="77777777" w:rsidR="0091411B" w:rsidRPr="00391F36" w:rsidRDefault="0091411B" w:rsidP="000222BB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eastAsia="Angsana New" w:hAnsi="Angsana New"/>
          <w:b/>
          <w:bCs/>
          <w:sz w:val="32"/>
          <w:szCs w:val="32"/>
        </w:rPr>
        <w:t>1</w:t>
      </w:r>
      <w:r w:rsidRPr="00391F36">
        <w:rPr>
          <w:rFonts w:ascii="Angsana New" w:eastAsia="Angsana New" w:hAnsi="Angsana New"/>
          <w:b/>
          <w:bCs/>
          <w:sz w:val="32"/>
          <w:szCs w:val="32"/>
          <w:cs/>
        </w:rPr>
        <w:t>.</w:t>
      </w:r>
      <w:r w:rsidRPr="00391F36">
        <w:rPr>
          <w:rFonts w:ascii="Angsana New" w:eastAsia="Angsana New" w:hAnsi="Angsana New"/>
          <w:b/>
          <w:bCs/>
          <w:sz w:val="32"/>
          <w:szCs w:val="32"/>
        </w:rPr>
        <w:t>1</w:t>
      </w:r>
      <w:r w:rsidRPr="00391F36">
        <w:rPr>
          <w:rFonts w:ascii="Angsana New" w:eastAsia="Angsana New" w:hAnsi="Angsana New"/>
          <w:b/>
          <w:bCs/>
          <w:sz w:val="32"/>
          <w:szCs w:val="32"/>
        </w:rPr>
        <w:tab/>
      </w:r>
      <w:r w:rsidRPr="00391F36">
        <w:rPr>
          <w:rFonts w:ascii="Angsana New" w:hAnsi="Angsana New"/>
          <w:b/>
          <w:bCs/>
          <w:sz w:val="32"/>
          <w:szCs w:val="32"/>
          <w:cs/>
        </w:rPr>
        <w:t>ข้อมูลบริษัท</w:t>
      </w:r>
    </w:p>
    <w:p w14:paraId="1C911882" w14:textId="7870FA4C" w:rsidR="00A51494" w:rsidRPr="00391F36" w:rsidRDefault="00D94C98" w:rsidP="000222BB">
      <w:pPr>
        <w:spacing w:before="120" w:after="120"/>
        <w:ind w:left="540" w:right="11" w:hanging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pacing w:val="-6"/>
          <w:sz w:val="32"/>
          <w:szCs w:val="32"/>
          <w:cs/>
        </w:rPr>
        <w:tab/>
      </w:r>
      <w:r w:rsidR="002D5879" w:rsidRPr="00391F36">
        <w:rPr>
          <w:rFonts w:ascii="Angsana New" w:hAnsi="Angsana New"/>
          <w:spacing w:val="-10"/>
          <w:sz w:val="32"/>
          <w:szCs w:val="32"/>
          <w:cs/>
        </w:rPr>
        <w:t>บริษัท ไทยโพลีอะคริลิค จำกัด (มหาชน)</w:t>
      </w:r>
      <w:r w:rsidR="001D5B91" w:rsidRPr="00391F36">
        <w:rPr>
          <w:rFonts w:ascii="Angsana New" w:hAnsi="Angsana New"/>
          <w:spacing w:val="-10"/>
          <w:sz w:val="32"/>
          <w:szCs w:val="32"/>
          <w:cs/>
        </w:rPr>
        <w:t xml:space="preserve"> </w:t>
      </w:r>
      <w:r w:rsidR="0048282F" w:rsidRPr="00391F36">
        <w:rPr>
          <w:rFonts w:ascii="Angsana New" w:hAnsi="Angsana New"/>
          <w:spacing w:val="-10"/>
          <w:sz w:val="32"/>
          <w:szCs w:val="32"/>
        </w:rPr>
        <w:t>(</w:t>
      </w:r>
      <w:r w:rsidR="00987939" w:rsidRPr="00391F36">
        <w:rPr>
          <w:rFonts w:ascii="Angsana New" w:hAnsi="Angsana New"/>
          <w:spacing w:val="-10"/>
          <w:sz w:val="32"/>
          <w:szCs w:val="32"/>
          <w:cs/>
        </w:rPr>
        <w:t>“</w:t>
      </w:r>
      <w:r w:rsidR="0048282F" w:rsidRPr="00391F36">
        <w:rPr>
          <w:rFonts w:ascii="Angsana New" w:hAnsi="Angsana New"/>
          <w:spacing w:val="-10"/>
          <w:sz w:val="32"/>
          <w:szCs w:val="32"/>
          <w:cs/>
        </w:rPr>
        <w:t>บริษัทฯ</w:t>
      </w:r>
      <w:r w:rsidR="00987939" w:rsidRPr="00391F36">
        <w:rPr>
          <w:rFonts w:ascii="Angsana New" w:hAnsi="Angsana New"/>
          <w:spacing w:val="-10"/>
          <w:sz w:val="32"/>
          <w:szCs w:val="32"/>
          <w:cs/>
        </w:rPr>
        <w:t>”</w:t>
      </w:r>
      <w:r w:rsidR="00980580" w:rsidRPr="00391F36">
        <w:rPr>
          <w:rFonts w:ascii="Angsana New" w:hAnsi="Angsana New"/>
          <w:spacing w:val="-10"/>
          <w:sz w:val="32"/>
          <w:szCs w:val="32"/>
        </w:rPr>
        <w:t>)</w:t>
      </w:r>
      <w:r w:rsidR="00980580" w:rsidRPr="00391F36">
        <w:rPr>
          <w:rFonts w:ascii="Angsana New" w:hAnsi="Angsana New"/>
          <w:spacing w:val="-10"/>
          <w:sz w:val="32"/>
          <w:szCs w:val="32"/>
          <w:cs/>
        </w:rPr>
        <w:t xml:space="preserve"> เป็นบริษัทมหาชน</w:t>
      </w:r>
      <w:r w:rsidR="0048282F" w:rsidRPr="00391F36">
        <w:rPr>
          <w:rFonts w:ascii="Angsana New" w:hAnsi="Angsana New"/>
          <w:spacing w:val="-10"/>
          <w:sz w:val="32"/>
          <w:szCs w:val="32"/>
          <w:cs/>
        </w:rPr>
        <w:t>ซึ่ง</w:t>
      </w:r>
      <w:r w:rsidR="00980580" w:rsidRPr="00391F36">
        <w:rPr>
          <w:rFonts w:ascii="Angsana New" w:hAnsi="Angsana New"/>
          <w:spacing w:val="-10"/>
          <w:sz w:val="32"/>
          <w:szCs w:val="32"/>
          <w:cs/>
        </w:rPr>
        <w:t>จัดตั้งและ</w:t>
      </w:r>
      <w:r w:rsidR="0048282F" w:rsidRPr="00391F36">
        <w:rPr>
          <w:rFonts w:ascii="Angsana New" w:hAnsi="Angsana New"/>
          <w:spacing w:val="-10"/>
          <w:sz w:val="32"/>
          <w:szCs w:val="32"/>
          <w:cs/>
        </w:rPr>
        <w:t>มีภูมิลำเนาในประเทศไทย</w:t>
      </w:r>
      <w:r w:rsidR="00987939" w:rsidRPr="00391F36">
        <w:rPr>
          <w:rFonts w:ascii="Angsana New" w:hAnsi="Angsana New"/>
          <w:spacing w:val="-4"/>
          <w:sz w:val="32"/>
          <w:szCs w:val="32"/>
          <w:cs/>
        </w:rPr>
        <w:t xml:space="preserve"> โดยมีผู้ถือหุ้นรายใหญ่ คือ </w:t>
      </w:r>
      <w:r w:rsidR="00B51E04" w:rsidRPr="00B51E04">
        <w:rPr>
          <w:rFonts w:ascii="Angsana New" w:hAnsi="Angsana New"/>
          <w:spacing w:val="-4"/>
          <w:sz w:val="32"/>
          <w:szCs w:val="32"/>
        </w:rPr>
        <w:t xml:space="preserve">MCC Methacrylates UK Overseas Holdco </w:t>
      </w:r>
      <w:r w:rsidR="00987939" w:rsidRPr="00391F36">
        <w:rPr>
          <w:rFonts w:ascii="Angsana New" w:hAnsi="Angsana New"/>
          <w:spacing w:val="-4"/>
          <w:sz w:val="32"/>
          <w:szCs w:val="32"/>
        </w:rPr>
        <w:t>Limited</w:t>
      </w:r>
      <w:r w:rsidR="004F0F4A" w:rsidRPr="00391F36">
        <w:rPr>
          <w:rFonts w:ascii="Angsana New" w:hAnsi="Angsana New"/>
          <w:spacing w:val="-4"/>
          <w:sz w:val="32"/>
          <w:szCs w:val="32"/>
          <w:cs/>
        </w:rPr>
        <w:t xml:space="preserve"> ซึ่งเป็</w:t>
      </w:r>
      <w:r w:rsidR="00987939" w:rsidRPr="00391F36">
        <w:rPr>
          <w:rFonts w:ascii="Angsana New" w:hAnsi="Angsana New"/>
          <w:spacing w:val="-4"/>
          <w:sz w:val="32"/>
          <w:szCs w:val="32"/>
          <w:cs/>
        </w:rPr>
        <w:t xml:space="preserve">นบริษัทที่จดทะเบียนจัดตั้งในประเทศอังกฤษ และบริษัท </w:t>
      </w:r>
      <w:r w:rsidR="001772F9" w:rsidRPr="00391F36">
        <w:rPr>
          <w:rFonts w:ascii="Angsana New" w:hAnsi="Angsana New"/>
          <w:spacing w:val="-4"/>
          <w:sz w:val="32"/>
          <w:szCs w:val="32"/>
          <w:cs/>
        </w:rPr>
        <w:t>เอเชีย</w:t>
      </w:r>
      <w:r w:rsidR="00987939" w:rsidRPr="00391F36">
        <w:rPr>
          <w:rFonts w:ascii="Angsana New" w:hAnsi="Angsana New"/>
          <w:spacing w:val="-4"/>
          <w:sz w:val="32"/>
          <w:szCs w:val="32"/>
          <w:cs/>
        </w:rPr>
        <w:t xml:space="preserve">ติ๊ก อะคริลิค จำกัด ซึ่งเป็นบริษัทที่จดทะเบียนจัดตั้งในประเทศไทย โดยถือหุ้นร้อยละ </w:t>
      </w:r>
      <w:r w:rsidR="00C819CB" w:rsidRPr="00391F36">
        <w:rPr>
          <w:rFonts w:ascii="Angsana New" w:hAnsi="Angsana New"/>
          <w:spacing w:val="-4"/>
          <w:sz w:val="32"/>
          <w:szCs w:val="32"/>
        </w:rPr>
        <w:t>42</w:t>
      </w:r>
      <w:r w:rsidR="00661749" w:rsidRPr="00391F36">
        <w:rPr>
          <w:rFonts w:ascii="Angsana New" w:hAnsi="Angsana New"/>
          <w:spacing w:val="-4"/>
          <w:sz w:val="32"/>
          <w:szCs w:val="32"/>
        </w:rPr>
        <w:t>.</w:t>
      </w:r>
      <w:r w:rsidR="00C819CB" w:rsidRPr="00391F36">
        <w:rPr>
          <w:rFonts w:ascii="Angsana New" w:hAnsi="Angsana New"/>
          <w:spacing w:val="-4"/>
          <w:sz w:val="32"/>
          <w:szCs w:val="32"/>
        </w:rPr>
        <w:t>3</w:t>
      </w:r>
      <w:r w:rsidR="00661749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987939" w:rsidRPr="00391F36">
        <w:rPr>
          <w:rFonts w:ascii="Angsana New" w:hAnsi="Angsana New"/>
          <w:spacing w:val="-4"/>
          <w:sz w:val="32"/>
          <w:szCs w:val="32"/>
          <w:cs/>
        </w:rPr>
        <w:t xml:space="preserve">และร้อยละ </w:t>
      </w:r>
      <w:r w:rsidR="00C819CB" w:rsidRPr="00391F36">
        <w:rPr>
          <w:rFonts w:ascii="Angsana New" w:hAnsi="Angsana New"/>
          <w:spacing w:val="-4"/>
          <w:sz w:val="32"/>
          <w:szCs w:val="32"/>
        </w:rPr>
        <w:t>34</w:t>
      </w:r>
      <w:r w:rsidR="00661749" w:rsidRPr="00391F36">
        <w:rPr>
          <w:rFonts w:ascii="Angsana New" w:hAnsi="Angsana New"/>
          <w:spacing w:val="-4"/>
          <w:sz w:val="32"/>
          <w:szCs w:val="32"/>
        </w:rPr>
        <w:t>.</w:t>
      </w:r>
      <w:r w:rsidR="00C819CB" w:rsidRPr="00391F36">
        <w:rPr>
          <w:rFonts w:ascii="Angsana New" w:hAnsi="Angsana New"/>
          <w:spacing w:val="-4"/>
          <w:sz w:val="32"/>
          <w:szCs w:val="32"/>
        </w:rPr>
        <w:t>1</w:t>
      </w:r>
      <w:r w:rsidR="00661749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987939" w:rsidRPr="00391F36">
        <w:rPr>
          <w:rFonts w:ascii="Angsana New" w:hAnsi="Angsana New"/>
          <w:spacing w:val="-4"/>
          <w:sz w:val="32"/>
          <w:szCs w:val="32"/>
          <w:cs/>
        </w:rPr>
        <w:t xml:space="preserve">ตามลำดับ </w:t>
      </w:r>
      <w:r w:rsidR="00B51E04" w:rsidRPr="00B51E04">
        <w:rPr>
          <w:rFonts w:ascii="Angsana New" w:hAnsi="Angsana New"/>
          <w:spacing w:val="-4"/>
          <w:sz w:val="32"/>
          <w:szCs w:val="32"/>
        </w:rPr>
        <w:t xml:space="preserve">MCC Methacrylates UK Overseas Holdco </w:t>
      </w:r>
      <w:r w:rsidR="00987939" w:rsidRPr="00391F36">
        <w:rPr>
          <w:rFonts w:ascii="Angsana New" w:hAnsi="Angsana New"/>
          <w:spacing w:val="-4"/>
          <w:sz w:val="32"/>
          <w:szCs w:val="32"/>
        </w:rPr>
        <w:t>Limited</w:t>
      </w:r>
      <w:r w:rsidR="00987939" w:rsidRPr="00391F36">
        <w:rPr>
          <w:rFonts w:ascii="Angsana New" w:hAnsi="Angsana New"/>
          <w:spacing w:val="-4"/>
          <w:sz w:val="32"/>
          <w:szCs w:val="32"/>
          <w:cs/>
        </w:rPr>
        <w:t xml:space="preserve"> เป็นบริษัทย่อยของ</w:t>
      </w:r>
      <w:r w:rsidR="00FE08E3" w:rsidRPr="00391F36">
        <w:rPr>
          <w:cs/>
        </w:rPr>
        <w:t xml:space="preserve"> </w:t>
      </w:r>
      <w:r w:rsidR="00FE08E3" w:rsidRPr="00391F36">
        <w:rPr>
          <w:rFonts w:ascii="Angsana New" w:hAnsi="Angsana New"/>
          <w:spacing w:val="-4"/>
          <w:sz w:val="32"/>
          <w:szCs w:val="32"/>
        </w:rPr>
        <w:t>Mitsubishi Rayon Lucite Group Limited</w:t>
      </w:r>
      <w:r w:rsidR="00FE08E3" w:rsidRPr="00391F36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87939" w:rsidRPr="00391F36">
        <w:rPr>
          <w:rFonts w:ascii="Angsana New" w:hAnsi="Angsana New"/>
          <w:spacing w:val="-4"/>
          <w:sz w:val="32"/>
          <w:szCs w:val="32"/>
          <w:cs/>
        </w:rPr>
        <w:t>ซึ่งเป็นบริษัทที่จดทะ</w:t>
      </w:r>
      <w:r w:rsidR="00FE08E3" w:rsidRPr="00391F36">
        <w:rPr>
          <w:rFonts w:ascii="Angsana New" w:hAnsi="Angsana New"/>
          <w:spacing w:val="-4"/>
          <w:sz w:val="32"/>
          <w:szCs w:val="32"/>
          <w:cs/>
        </w:rPr>
        <w:t>เบียนจัดตั้งในประเทศอังกฤษ</w:t>
      </w:r>
      <w:r w:rsidR="00A51494" w:rsidRPr="00391F36">
        <w:rPr>
          <w:rFonts w:ascii="Angsana New" w:hAnsi="Angsana New"/>
          <w:sz w:val="32"/>
          <w:szCs w:val="32"/>
          <w:cs/>
        </w:rPr>
        <w:t>ซึ่ง</w:t>
      </w:r>
      <w:r w:rsidR="00FE08E3" w:rsidRPr="00391F36">
        <w:rPr>
          <w:rFonts w:ascii="Angsana New" w:hAnsi="Angsana New"/>
          <w:sz w:val="32"/>
          <w:szCs w:val="32"/>
          <w:cs/>
        </w:rPr>
        <w:t xml:space="preserve">มี </w:t>
      </w:r>
      <w:r w:rsidR="00D26412" w:rsidRPr="00391F36">
        <w:rPr>
          <w:rFonts w:ascii="Angsana New" w:hAnsi="Angsana New"/>
          <w:sz w:val="32"/>
          <w:szCs w:val="32"/>
        </w:rPr>
        <w:t>Mitsubishi</w:t>
      </w:r>
      <w:r w:rsidR="00D26412" w:rsidRPr="00391F36">
        <w:rPr>
          <w:rFonts w:ascii="Angsana New" w:hAnsi="Angsana New"/>
          <w:sz w:val="32"/>
          <w:szCs w:val="32"/>
          <w:cs/>
        </w:rPr>
        <w:t xml:space="preserve"> </w:t>
      </w:r>
      <w:r w:rsidR="00665B15" w:rsidRPr="00391F36">
        <w:rPr>
          <w:rFonts w:ascii="Angsana New" w:hAnsi="Angsana New"/>
          <w:sz w:val="32"/>
          <w:szCs w:val="32"/>
        </w:rPr>
        <w:t>Chemical Holding C</w:t>
      </w:r>
      <w:r w:rsidR="00FE08E3" w:rsidRPr="00391F36">
        <w:rPr>
          <w:rFonts w:ascii="Angsana New" w:hAnsi="Angsana New"/>
          <w:sz w:val="32"/>
          <w:szCs w:val="32"/>
        </w:rPr>
        <w:t>orporation</w:t>
      </w:r>
      <w:r w:rsidR="00FE08E3" w:rsidRPr="00391F36">
        <w:rPr>
          <w:rFonts w:ascii="Angsana New" w:hAnsi="Angsana New"/>
          <w:sz w:val="32"/>
          <w:szCs w:val="32"/>
          <w:cs/>
        </w:rPr>
        <w:t xml:space="preserve"> </w:t>
      </w:r>
      <w:r w:rsidR="004F0F4A" w:rsidRPr="00391F36">
        <w:rPr>
          <w:rFonts w:ascii="Angsana New" w:hAnsi="Angsana New"/>
          <w:sz w:val="32"/>
          <w:szCs w:val="32"/>
          <w:cs/>
        </w:rPr>
        <w:t>ซึ่งเป็นบริษัทที่จดทะเบียนจัด</w:t>
      </w:r>
      <w:r w:rsidR="00987939" w:rsidRPr="00391F36">
        <w:rPr>
          <w:rFonts w:ascii="Angsana New" w:hAnsi="Angsana New"/>
          <w:sz w:val="32"/>
          <w:szCs w:val="32"/>
          <w:cs/>
        </w:rPr>
        <w:t>ตั้งในประเทศญี่ปุ่นเป็นบริษัทใหญ่</w:t>
      </w:r>
      <w:r w:rsidR="00987939" w:rsidRPr="00391F36">
        <w:rPr>
          <w:rFonts w:ascii="Angsana New" w:hAnsi="Angsana New"/>
          <w:spacing w:val="-4"/>
          <w:sz w:val="32"/>
          <w:szCs w:val="32"/>
          <w:cs/>
        </w:rPr>
        <w:t>ของกลุ่มบริษัท</w:t>
      </w:r>
    </w:p>
    <w:p w14:paraId="74B68F58" w14:textId="5B856943" w:rsidR="009C75FC" w:rsidRPr="009C75FC" w:rsidRDefault="009C75FC" w:rsidP="009C75FC">
      <w:pPr>
        <w:spacing w:before="120" w:after="120"/>
        <w:ind w:left="540" w:right="11"/>
        <w:jc w:val="thaiDistribute"/>
        <w:rPr>
          <w:rFonts w:ascii="Angsana New" w:hAnsi="Angsana New"/>
          <w:spacing w:val="-4"/>
          <w:sz w:val="32"/>
          <w:szCs w:val="32"/>
        </w:rPr>
      </w:pPr>
      <w:r w:rsidRPr="009C75FC">
        <w:rPr>
          <w:rFonts w:ascii="Angsana New" w:hAnsi="Angsana New"/>
          <w:spacing w:val="-4"/>
          <w:sz w:val="32"/>
          <w:szCs w:val="32"/>
          <w:cs/>
        </w:rPr>
        <w:t xml:space="preserve">ระหว่างปี </w:t>
      </w:r>
      <w:r w:rsidR="00262D24" w:rsidRPr="00262D24">
        <w:rPr>
          <w:rFonts w:ascii="Angsana New" w:hAnsi="Angsana New"/>
          <w:spacing w:val="-4"/>
          <w:sz w:val="32"/>
          <w:szCs w:val="32"/>
        </w:rPr>
        <w:t>2563</w:t>
      </w:r>
      <w:r w:rsidRPr="009C75FC">
        <w:rPr>
          <w:rFonts w:ascii="Angsana New" w:hAnsi="Angsana New"/>
          <w:spacing w:val="-4"/>
          <w:sz w:val="32"/>
          <w:szCs w:val="32"/>
          <w:cs/>
        </w:rPr>
        <w:t xml:space="preserve"> บริษัท เอเชียติ๊ก อะคริลิค จำกัด ซึ่งเป็นผู้ถือหุ้นรายใหญ่ลำดับที่ </w:t>
      </w:r>
      <w:r w:rsidR="00262D24" w:rsidRPr="00262D24">
        <w:rPr>
          <w:rFonts w:ascii="Angsana New" w:hAnsi="Angsana New"/>
          <w:spacing w:val="-4"/>
          <w:sz w:val="32"/>
          <w:szCs w:val="32"/>
        </w:rPr>
        <w:t>2</w:t>
      </w:r>
      <w:r w:rsidRPr="009C75FC">
        <w:rPr>
          <w:rFonts w:ascii="Angsana New" w:hAnsi="Angsana New"/>
          <w:spacing w:val="-4"/>
          <w:sz w:val="32"/>
          <w:szCs w:val="32"/>
          <w:cs/>
        </w:rPr>
        <w:t xml:space="preserve"> ของบริษัทฯ มีการปรับโครงสร้าง</w:t>
      </w:r>
      <w:r w:rsidR="004457BD">
        <w:rPr>
          <w:rFonts w:ascii="Angsana New" w:hAnsi="Angsana New" w:hint="cs"/>
          <w:spacing w:val="-4"/>
          <w:sz w:val="32"/>
          <w:szCs w:val="32"/>
          <w:cs/>
        </w:rPr>
        <w:t>ผู้</w:t>
      </w:r>
      <w:r w:rsidRPr="009C75FC">
        <w:rPr>
          <w:rFonts w:ascii="Angsana New" w:hAnsi="Angsana New"/>
          <w:spacing w:val="-4"/>
          <w:sz w:val="32"/>
          <w:szCs w:val="32"/>
          <w:cs/>
        </w:rPr>
        <w:t xml:space="preserve">ถือหุ้น ส่งผลให้บริษัท เอเชียติ๊ก อะคริลิค จำกัด มีสถานะเป็นนิติบุคคลต่างด้าว ภายใต้คำนิยามแห่งพระราชบัญญัติการประกอบธุรกิจของคนต่างด้าว พ.ศ. </w:t>
      </w:r>
      <w:r w:rsidR="00262D24" w:rsidRPr="00262D24">
        <w:rPr>
          <w:rFonts w:ascii="Angsana New" w:hAnsi="Angsana New"/>
          <w:spacing w:val="-4"/>
          <w:sz w:val="32"/>
          <w:szCs w:val="32"/>
        </w:rPr>
        <w:t>2542</w:t>
      </w:r>
      <w:r w:rsidRPr="009C75FC">
        <w:rPr>
          <w:rFonts w:ascii="Angsana New" w:hAnsi="Angsana New"/>
          <w:spacing w:val="-4"/>
          <w:sz w:val="32"/>
          <w:szCs w:val="32"/>
          <w:cs/>
        </w:rPr>
        <w:t xml:space="preserve"> ด้วยเหตุนี้เมื่อรวมสัดส่วนการถือหุ้นของ</w:t>
      </w:r>
      <w:r w:rsidR="004457BD">
        <w:rPr>
          <w:rFonts w:ascii="Angsana New" w:hAnsi="Angsana New" w:hint="cs"/>
          <w:spacing w:val="-4"/>
          <w:sz w:val="32"/>
          <w:szCs w:val="32"/>
          <w:cs/>
        </w:rPr>
        <w:t xml:space="preserve">          </w:t>
      </w:r>
      <w:r w:rsidRPr="009C75FC">
        <w:rPr>
          <w:rFonts w:ascii="Angsana New" w:hAnsi="Angsana New"/>
          <w:spacing w:val="-4"/>
          <w:sz w:val="32"/>
          <w:szCs w:val="32"/>
          <w:cs/>
        </w:rPr>
        <w:t>ผู้ถือหุ้นต่างด้าวในบริษัทฯทั้งหมด ส่งผลให้บริษัทฯ มีสถานะเป็นนิติบุคคลต่างด้าวด้วยเช่นกัน</w:t>
      </w:r>
    </w:p>
    <w:p w14:paraId="5CA41B2A" w14:textId="424259A3" w:rsidR="009C75FC" w:rsidRDefault="009C75FC" w:rsidP="009C75FC">
      <w:pPr>
        <w:spacing w:before="120" w:after="120"/>
        <w:ind w:left="540" w:right="11"/>
        <w:jc w:val="thaiDistribute"/>
        <w:rPr>
          <w:rFonts w:ascii="Angsana New" w:hAnsi="Angsana New"/>
          <w:spacing w:val="-4"/>
          <w:sz w:val="32"/>
          <w:szCs w:val="32"/>
        </w:rPr>
      </w:pPr>
      <w:r w:rsidRPr="009C75FC">
        <w:rPr>
          <w:rFonts w:ascii="Angsana New" w:hAnsi="Angsana New"/>
          <w:spacing w:val="-4"/>
          <w:sz w:val="32"/>
          <w:szCs w:val="32"/>
          <w:cs/>
        </w:rPr>
        <w:t xml:space="preserve">ระหว่างปี </w:t>
      </w:r>
      <w:r w:rsidR="00262D24" w:rsidRPr="00262D24">
        <w:rPr>
          <w:rFonts w:ascii="Angsana New" w:hAnsi="Angsana New"/>
          <w:spacing w:val="-4"/>
          <w:sz w:val="32"/>
          <w:szCs w:val="32"/>
        </w:rPr>
        <w:t>2563</w:t>
      </w:r>
      <w:r w:rsidRPr="009C75FC">
        <w:rPr>
          <w:rFonts w:ascii="Angsana New" w:hAnsi="Angsana New"/>
          <w:spacing w:val="-4"/>
          <w:sz w:val="32"/>
          <w:szCs w:val="32"/>
          <w:cs/>
        </w:rPr>
        <w:t xml:space="preserve"> บริษัทฯได้รับอนุญาตให้ประกอบธุรกิจบริการรับจ้างผลิต ตามมาตรา </w:t>
      </w:r>
      <w:r w:rsidR="00262D24" w:rsidRPr="00262D24">
        <w:rPr>
          <w:rFonts w:ascii="Angsana New" w:hAnsi="Angsana New"/>
          <w:spacing w:val="-4"/>
          <w:sz w:val="32"/>
          <w:szCs w:val="32"/>
        </w:rPr>
        <w:t>17</w:t>
      </w:r>
      <w:r w:rsidRPr="009C75FC">
        <w:rPr>
          <w:rFonts w:ascii="Angsana New" w:hAnsi="Angsana New"/>
          <w:spacing w:val="-4"/>
          <w:sz w:val="32"/>
          <w:szCs w:val="32"/>
          <w:cs/>
        </w:rPr>
        <w:t xml:space="preserve"> แห่งพระราชบัญญัติการประกอบธุรกิจของคนต่างด้าว พ.ศ. </w:t>
      </w:r>
      <w:r w:rsidR="00262D24" w:rsidRPr="00262D24">
        <w:rPr>
          <w:rFonts w:ascii="Angsana New" w:hAnsi="Angsana New"/>
          <w:spacing w:val="-4"/>
          <w:sz w:val="32"/>
          <w:szCs w:val="32"/>
        </w:rPr>
        <w:t>2542</w:t>
      </w:r>
      <w:r w:rsidRPr="009C75FC">
        <w:rPr>
          <w:rFonts w:ascii="Angsana New" w:hAnsi="Angsana New"/>
          <w:spacing w:val="-4"/>
          <w:sz w:val="32"/>
          <w:szCs w:val="32"/>
          <w:cs/>
        </w:rPr>
        <w:t xml:space="preserve"> ทั้งนี้บริษัทฯ ต้องปฏิบัติตามเงื่อนไขที่ระบุในใบอนุญาตประกอบธุรกิจของคนต่างด้าว โดยต้องมีทุนขั้นต่ำไม่น้อยกว่า </w:t>
      </w:r>
      <w:r w:rsidR="00262D24" w:rsidRPr="00262D24">
        <w:rPr>
          <w:rFonts w:ascii="Angsana New" w:hAnsi="Angsana New"/>
          <w:spacing w:val="-4"/>
          <w:sz w:val="32"/>
          <w:szCs w:val="32"/>
        </w:rPr>
        <w:t>67</w:t>
      </w:r>
      <w:r w:rsidRPr="009C75FC">
        <w:rPr>
          <w:rFonts w:ascii="Angsana New" w:hAnsi="Angsana New"/>
          <w:spacing w:val="-4"/>
          <w:sz w:val="32"/>
          <w:szCs w:val="32"/>
          <w:cs/>
        </w:rPr>
        <w:t>.</w:t>
      </w:r>
      <w:r w:rsidR="00262D24" w:rsidRPr="00262D24">
        <w:rPr>
          <w:rFonts w:ascii="Angsana New" w:hAnsi="Angsana New"/>
          <w:spacing w:val="-4"/>
          <w:sz w:val="32"/>
          <w:szCs w:val="32"/>
        </w:rPr>
        <w:t>5</w:t>
      </w:r>
      <w:r w:rsidRPr="009C75FC">
        <w:rPr>
          <w:rFonts w:ascii="Angsana New" w:hAnsi="Angsana New"/>
          <w:spacing w:val="-4"/>
          <w:sz w:val="32"/>
          <w:szCs w:val="32"/>
          <w:cs/>
        </w:rPr>
        <w:t xml:space="preserve"> ล้านบาท โดยไม่รวมทุนที่กฎหมายอื่นกำหนดไว้ เงินกู้ในการประกอบธุรกิจที่ได้รับอนุญาตต้องไม่เกินเจ็ดเท่าของทุน และผู้รับผิดชอบใน</w:t>
      </w:r>
      <w:r>
        <w:rPr>
          <w:rFonts w:ascii="Angsana New" w:hAnsi="Angsana New"/>
          <w:spacing w:val="-4"/>
          <w:sz w:val="32"/>
          <w:szCs w:val="32"/>
        </w:rPr>
        <w:br/>
      </w:r>
      <w:r w:rsidRPr="009C75FC">
        <w:rPr>
          <w:rFonts w:ascii="Angsana New" w:hAnsi="Angsana New"/>
          <w:spacing w:val="-4"/>
          <w:sz w:val="32"/>
          <w:szCs w:val="32"/>
          <w:cs/>
        </w:rPr>
        <w:t>การประกอบธุรกิจที่ได้รับอนุญาตต้องมีภูมิลำเนาอยู่ในราชอาณาจักรไม่น้อยกว่าหนึ่งคน</w:t>
      </w:r>
    </w:p>
    <w:p w14:paraId="63ADC0C8" w14:textId="4F431C5E" w:rsidR="00507E8E" w:rsidRPr="00B54651" w:rsidRDefault="00A51494" w:rsidP="009C75FC">
      <w:pPr>
        <w:spacing w:before="120" w:after="120"/>
        <w:ind w:left="540" w:right="11" w:hanging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pacing w:val="-4"/>
          <w:sz w:val="32"/>
          <w:szCs w:val="32"/>
          <w:cs/>
        </w:rPr>
        <w:tab/>
      </w:r>
      <w:r w:rsidR="001D5B91" w:rsidRPr="00391F36">
        <w:rPr>
          <w:rFonts w:ascii="Angsana New" w:hAnsi="Angsana New"/>
          <w:spacing w:val="-4"/>
          <w:sz w:val="32"/>
          <w:szCs w:val="32"/>
          <w:cs/>
        </w:rPr>
        <w:t>ธุรกิจ</w:t>
      </w:r>
      <w:r w:rsidR="00980580" w:rsidRPr="00391F36">
        <w:rPr>
          <w:rFonts w:ascii="Angsana New" w:hAnsi="Angsana New"/>
          <w:spacing w:val="-4"/>
          <w:sz w:val="32"/>
          <w:szCs w:val="32"/>
          <w:cs/>
        </w:rPr>
        <w:t>หลัก</w:t>
      </w:r>
      <w:r w:rsidR="0048282F" w:rsidRPr="00391F36">
        <w:rPr>
          <w:rFonts w:ascii="Angsana New" w:hAnsi="Angsana New"/>
          <w:spacing w:val="-4"/>
          <w:sz w:val="32"/>
          <w:szCs w:val="32"/>
          <w:cs/>
        </w:rPr>
        <w:t>ของบริษัท</w:t>
      </w:r>
      <w:r w:rsidR="00980580" w:rsidRPr="00391F36">
        <w:rPr>
          <w:rFonts w:ascii="Angsana New" w:hAnsi="Angsana New"/>
          <w:spacing w:val="-4"/>
          <w:sz w:val="32"/>
          <w:szCs w:val="32"/>
          <w:cs/>
        </w:rPr>
        <w:t>ฯ</w:t>
      </w:r>
      <w:r w:rsidR="001D5B91" w:rsidRPr="00391F36">
        <w:rPr>
          <w:rFonts w:ascii="Angsana New" w:hAnsi="Angsana New"/>
          <w:spacing w:val="-4"/>
          <w:sz w:val="32"/>
          <w:szCs w:val="32"/>
          <w:cs/>
        </w:rPr>
        <w:t>คือ</w:t>
      </w:r>
      <w:r w:rsidR="00075626" w:rsidRPr="009C75FC">
        <w:rPr>
          <w:rFonts w:ascii="Angsana New" w:hAnsi="Angsana New"/>
          <w:spacing w:val="-4"/>
          <w:sz w:val="32"/>
          <w:szCs w:val="32"/>
          <w:cs/>
        </w:rPr>
        <w:t xml:space="preserve">การผลิตและจำหน่ายแผ่นพลาสติกอะคริลิค </w:t>
      </w:r>
      <w:r w:rsidR="008F27A6" w:rsidRPr="009C75FC">
        <w:rPr>
          <w:rFonts w:ascii="Angsana New" w:hAnsi="Angsana New"/>
          <w:spacing w:val="-4"/>
          <w:sz w:val="32"/>
          <w:szCs w:val="32"/>
        </w:rPr>
        <w:t>(Acrylic</w:t>
      </w:r>
      <w:r w:rsidR="008F27A6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8F27A6" w:rsidRPr="009C75FC">
        <w:rPr>
          <w:rFonts w:ascii="Angsana New" w:hAnsi="Angsana New"/>
          <w:spacing w:val="-4"/>
          <w:sz w:val="32"/>
          <w:szCs w:val="32"/>
        </w:rPr>
        <w:t>sheets)</w:t>
      </w:r>
      <w:r w:rsidR="008F27A6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75626" w:rsidRPr="009C75FC">
        <w:rPr>
          <w:rFonts w:ascii="Angsana New" w:hAnsi="Angsana New"/>
          <w:spacing w:val="-4"/>
          <w:sz w:val="32"/>
          <w:szCs w:val="32"/>
          <w:cs/>
        </w:rPr>
        <w:t>แผ่นเอบีเอส</w:t>
      </w:r>
      <w:r w:rsidR="008F27A6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8F27A6" w:rsidRPr="009C75FC">
        <w:rPr>
          <w:rFonts w:ascii="Angsana New" w:hAnsi="Angsana New"/>
          <w:spacing w:val="-4"/>
          <w:sz w:val="32"/>
          <w:szCs w:val="32"/>
        </w:rPr>
        <w:t>(Acrylonitrile</w:t>
      </w:r>
      <w:r w:rsidR="008F27A6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8F27A6" w:rsidRPr="009C75FC">
        <w:rPr>
          <w:rFonts w:ascii="Angsana New" w:hAnsi="Angsana New"/>
          <w:spacing w:val="-4"/>
          <w:sz w:val="32"/>
          <w:szCs w:val="32"/>
        </w:rPr>
        <w:t>Butadiene</w:t>
      </w:r>
      <w:r w:rsidR="008F27A6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8F27A6" w:rsidRPr="009C75FC">
        <w:rPr>
          <w:rFonts w:ascii="Angsana New" w:hAnsi="Angsana New"/>
          <w:spacing w:val="-4"/>
          <w:sz w:val="32"/>
          <w:szCs w:val="32"/>
        </w:rPr>
        <w:t>Styrene</w:t>
      </w:r>
      <w:r w:rsidR="008F27A6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8F27A6" w:rsidRPr="009C75FC">
        <w:rPr>
          <w:rFonts w:ascii="Angsana New" w:hAnsi="Angsana New"/>
          <w:spacing w:val="-4"/>
          <w:sz w:val="32"/>
          <w:szCs w:val="32"/>
        </w:rPr>
        <w:t>sheets)</w:t>
      </w:r>
      <w:r w:rsidR="008F27A6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75626" w:rsidRPr="009C75FC">
        <w:rPr>
          <w:rFonts w:ascii="Angsana New" w:hAnsi="Angsana New"/>
          <w:spacing w:val="-4"/>
          <w:sz w:val="32"/>
          <w:szCs w:val="32"/>
          <w:cs/>
        </w:rPr>
        <w:t>แผ่นไฮอิมแพค</w:t>
      </w:r>
      <w:r w:rsidR="00DD35B0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8F27A6" w:rsidRPr="009C75FC">
        <w:rPr>
          <w:rFonts w:ascii="Angsana New" w:hAnsi="Angsana New"/>
          <w:spacing w:val="-4"/>
          <w:sz w:val="32"/>
          <w:szCs w:val="32"/>
        </w:rPr>
        <w:t>(High</w:t>
      </w:r>
      <w:r w:rsidR="008F27A6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8F27A6" w:rsidRPr="009C75FC">
        <w:rPr>
          <w:rFonts w:ascii="Angsana New" w:hAnsi="Angsana New"/>
          <w:spacing w:val="-4"/>
          <w:sz w:val="32"/>
          <w:szCs w:val="32"/>
        </w:rPr>
        <w:t>Impact</w:t>
      </w:r>
      <w:r w:rsidR="00BC1007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8F27A6" w:rsidRPr="009C75FC">
        <w:rPr>
          <w:rFonts w:ascii="Angsana New" w:hAnsi="Angsana New"/>
          <w:spacing w:val="-4"/>
          <w:sz w:val="32"/>
          <w:szCs w:val="32"/>
        </w:rPr>
        <w:t>Polystyrene</w:t>
      </w:r>
      <w:r w:rsidR="008F27A6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8F27A6" w:rsidRPr="009C75FC">
        <w:rPr>
          <w:rFonts w:ascii="Angsana New" w:hAnsi="Angsana New"/>
          <w:spacing w:val="-4"/>
          <w:sz w:val="32"/>
          <w:szCs w:val="32"/>
        </w:rPr>
        <w:t>sheets)</w:t>
      </w:r>
      <w:r w:rsidR="008F27A6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75626" w:rsidRPr="009C75FC">
        <w:rPr>
          <w:rFonts w:ascii="Angsana New" w:hAnsi="Angsana New"/>
          <w:spacing w:val="-4"/>
          <w:sz w:val="32"/>
          <w:szCs w:val="32"/>
          <w:cs/>
        </w:rPr>
        <w:t>และแผ่นพลาสติกระบบรีดอื่น</w:t>
      </w:r>
      <w:r w:rsidR="00DD35B0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75626" w:rsidRPr="009C75FC">
        <w:rPr>
          <w:rFonts w:ascii="Angsana New" w:hAnsi="Angsana New"/>
          <w:spacing w:val="-4"/>
          <w:sz w:val="32"/>
          <w:szCs w:val="32"/>
          <w:cs/>
        </w:rPr>
        <w:t>ๆ</w:t>
      </w:r>
      <w:r w:rsidR="00DD35B0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8F27A6" w:rsidRPr="009C75FC">
        <w:rPr>
          <w:rFonts w:ascii="Angsana New" w:hAnsi="Angsana New"/>
          <w:spacing w:val="-4"/>
          <w:sz w:val="32"/>
          <w:szCs w:val="32"/>
        </w:rPr>
        <w:t>(other</w:t>
      </w:r>
      <w:r w:rsidR="00BC1007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8F27A6" w:rsidRPr="009C75FC">
        <w:rPr>
          <w:rFonts w:ascii="Angsana New" w:hAnsi="Angsana New"/>
          <w:spacing w:val="-4"/>
          <w:sz w:val="32"/>
          <w:szCs w:val="32"/>
        </w:rPr>
        <w:t>extruded</w:t>
      </w:r>
      <w:r w:rsidR="00DD35B0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8F27A6" w:rsidRPr="009C75FC">
        <w:rPr>
          <w:rFonts w:ascii="Angsana New" w:hAnsi="Angsana New"/>
          <w:spacing w:val="-4"/>
          <w:sz w:val="32"/>
          <w:szCs w:val="32"/>
        </w:rPr>
        <w:t>plastic</w:t>
      </w:r>
      <w:r w:rsidR="00DD35B0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8F27A6" w:rsidRPr="009C75FC">
        <w:rPr>
          <w:rFonts w:ascii="Angsana New" w:hAnsi="Angsana New"/>
          <w:spacing w:val="-4"/>
          <w:sz w:val="32"/>
          <w:szCs w:val="32"/>
        </w:rPr>
        <w:t>sheets)</w:t>
      </w:r>
      <w:r w:rsidR="00DD35B0" w:rsidRPr="009C7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E75EE0" w:rsidRPr="00391F36">
        <w:rPr>
          <w:rFonts w:ascii="Angsana New" w:hAnsi="Angsana New"/>
          <w:spacing w:val="-4"/>
          <w:sz w:val="32"/>
          <w:szCs w:val="32"/>
          <w:cs/>
        </w:rPr>
        <w:t>ที่อยู่ตาม</w:t>
      </w:r>
      <w:r w:rsidR="00231825" w:rsidRPr="00391F36">
        <w:rPr>
          <w:rFonts w:ascii="Angsana New" w:hAnsi="Angsana New"/>
          <w:spacing w:val="-4"/>
          <w:sz w:val="32"/>
          <w:szCs w:val="32"/>
          <w:cs/>
        </w:rPr>
        <w:t>ที่จดทะเบียน</w:t>
      </w:r>
      <w:r w:rsidR="00E75EE0" w:rsidRPr="00391F36">
        <w:rPr>
          <w:rFonts w:ascii="Angsana New" w:hAnsi="Angsana New"/>
          <w:spacing w:val="-4"/>
          <w:sz w:val="32"/>
          <w:szCs w:val="32"/>
          <w:cs/>
        </w:rPr>
        <w:t>ของบริษัทฯ</w:t>
      </w:r>
      <w:r w:rsidR="00FE08E3" w:rsidRPr="00391F36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E75EE0" w:rsidRPr="00391F36">
        <w:rPr>
          <w:rFonts w:ascii="Angsana New" w:hAnsi="Angsana New"/>
          <w:spacing w:val="-4"/>
          <w:sz w:val="32"/>
          <w:szCs w:val="32"/>
          <w:cs/>
        </w:rPr>
        <w:t>อยู่ที่</w:t>
      </w:r>
      <w:r w:rsidR="00661749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C819CB" w:rsidRPr="00391F36">
        <w:rPr>
          <w:rFonts w:ascii="Angsana New" w:hAnsi="Angsana New"/>
          <w:spacing w:val="-4"/>
          <w:sz w:val="32"/>
          <w:szCs w:val="32"/>
        </w:rPr>
        <w:t>60</w:t>
      </w:r>
      <w:r w:rsidR="003B79A3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661749" w:rsidRPr="00391F36">
        <w:rPr>
          <w:rFonts w:ascii="Angsana New" w:hAnsi="Angsana New"/>
          <w:spacing w:val="-4"/>
          <w:sz w:val="32"/>
          <w:szCs w:val="32"/>
        </w:rPr>
        <w:t>-</w:t>
      </w:r>
      <w:r w:rsidR="003B79A3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C819CB" w:rsidRPr="00391F36">
        <w:rPr>
          <w:rFonts w:ascii="Angsana New" w:hAnsi="Angsana New"/>
          <w:spacing w:val="-4"/>
          <w:sz w:val="32"/>
          <w:szCs w:val="32"/>
        </w:rPr>
        <w:t>61</w:t>
      </w:r>
      <w:r w:rsidR="00661749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661749" w:rsidRPr="00391F36">
        <w:rPr>
          <w:rFonts w:ascii="Angsana New" w:hAnsi="Angsana New"/>
          <w:spacing w:val="-4"/>
          <w:sz w:val="32"/>
          <w:szCs w:val="32"/>
          <w:cs/>
        </w:rPr>
        <w:t>หมู่</w:t>
      </w:r>
      <w:r w:rsidR="00661749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C819CB" w:rsidRPr="00391F36">
        <w:rPr>
          <w:rFonts w:ascii="Angsana New" w:hAnsi="Angsana New"/>
          <w:spacing w:val="-4"/>
          <w:sz w:val="32"/>
          <w:szCs w:val="32"/>
        </w:rPr>
        <w:t>9</w:t>
      </w:r>
      <w:r w:rsidR="00661749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B8362F">
        <w:rPr>
          <w:rFonts w:ascii="Angsana New" w:hAnsi="Angsana New"/>
          <w:spacing w:val="-4"/>
          <w:sz w:val="32"/>
          <w:szCs w:val="32"/>
        </w:rPr>
        <w:br/>
      </w:r>
      <w:r w:rsidR="001772F9" w:rsidRPr="00391F36">
        <w:rPr>
          <w:rFonts w:ascii="Angsana New" w:hAnsi="Angsana New"/>
          <w:spacing w:val="-4"/>
          <w:sz w:val="32"/>
          <w:szCs w:val="32"/>
          <w:cs/>
        </w:rPr>
        <w:t>ถนนพุทธมณฑล</w:t>
      </w:r>
      <w:r w:rsidR="00661749" w:rsidRPr="00391F36">
        <w:rPr>
          <w:rFonts w:ascii="Angsana New" w:hAnsi="Angsana New"/>
          <w:spacing w:val="-4"/>
          <w:sz w:val="32"/>
          <w:szCs w:val="32"/>
          <w:cs/>
        </w:rPr>
        <w:t>สาย</w:t>
      </w:r>
      <w:r w:rsidR="00661749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C819CB" w:rsidRPr="00391F36">
        <w:rPr>
          <w:rFonts w:ascii="Angsana New" w:hAnsi="Angsana New"/>
          <w:spacing w:val="-4"/>
          <w:sz w:val="32"/>
          <w:szCs w:val="32"/>
        </w:rPr>
        <w:t>4</w:t>
      </w:r>
      <w:r w:rsidR="00661749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990035" w:rsidRPr="00391F36">
        <w:rPr>
          <w:rFonts w:ascii="Angsana New" w:hAnsi="Angsana New"/>
          <w:spacing w:val="-4"/>
          <w:sz w:val="32"/>
          <w:szCs w:val="32"/>
          <w:cs/>
        </w:rPr>
        <w:t>ตำบลกระทุ่มล้ม อำเภอสามพราน จังหวัดนครปฐม</w:t>
      </w:r>
      <w:r w:rsidR="001E7D78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1E7D78" w:rsidRPr="00391F36">
        <w:rPr>
          <w:rFonts w:ascii="Angsana New" w:hAnsi="Angsana New"/>
          <w:spacing w:val="-4"/>
          <w:sz w:val="32"/>
          <w:szCs w:val="32"/>
          <w:cs/>
        </w:rPr>
        <w:t xml:space="preserve">(สาขาตั้งอยู่เลขที่ </w:t>
      </w:r>
      <w:r w:rsidRPr="00391F36">
        <w:rPr>
          <w:rFonts w:ascii="Angsana New" w:hAnsi="Angsana New"/>
          <w:spacing w:val="-4"/>
          <w:sz w:val="32"/>
          <w:szCs w:val="32"/>
        </w:rPr>
        <w:t xml:space="preserve">134/5 </w:t>
      </w:r>
      <w:r w:rsidR="00B8362F">
        <w:rPr>
          <w:rFonts w:ascii="Angsana New" w:hAnsi="Angsana New"/>
          <w:spacing w:val="-4"/>
          <w:sz w:val="32"/>
          <w:szCs w:val="32"/>
        </w:rPr>
        <w:br/>
      </w:r>
      <w:r w:rsidRPr="00391F36">
        <w:rPr>
          <w:rFonts w:ascii="Angsana New" w:hAnsi="Angsana New"/>
          <w:spacing w:val="-4"/>
          <w:sz w:val="32"/>
          <w:szCs w:val="32"/>
          <w:cs/>
        </w:rPr>
        <w:t>ถนนกรุงธนบุรี แขวงคลองต้นไทร เขตคลองสาน กรุงเทพมหานคร)</w:t>
      </w:r>
    </w:p>
    <w:p w14:paraId="793C5A7A" w14:textId="77777777" w:rsidR="00A76FA7" w:rsidRDefault="00A76FA7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1BC9AE72" w14:textId="252E388E" w:rsidR="0091411B" w:rsidRPr="00391F36" w:rsidRDefault="0091411B" w:rsidP="000222B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69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</w:rPr>
        <w:lastRenderedPageBreak/>
        <w:t>1.2</w:t>
      </w:r>
      <w:r w:rsidRPr="00391F3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91F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การแพร่ระบาดของโรคติดเชื้อไวรัสโคโรนา </w:t>
      </w:r>
      <w:r w:rsidRPr="00391F36">
        <w:rPr>
          <w:rFonts w:asciiTheme="majorBidi" w:hAnsiTheme="majorBidi" w:cstheme="majorBidi"/>
          <w:b/>
          <w:bCs/>
          <w:sz w:val="32"/>
          <w:szCs w:val="32"/>
        </w:rPr>
        <w:t>2019</w:t>
      </w:r>
    </w:p>
    <w:p w14:paraId="6DB3C59A" w14:textId="5214D6F2" w:rsidR="00003FD4" w:rsidRPr="00003FD4" w:rsidRDefault="00003FD4" w:rsidP="00003FD4">
      <w:pPr>
        <w:spacing w:before="120" w:after="120"/>
        <w:ind w:left="540" w:right="11" w:hanging="540"/>
        <w:jc w:val="thaiDistribute"/>
        <w:rPr>
          <w:rFonts w:ascii="Angsana New" w:hAnsi="Angsana New"/>
          <w:spacing w:val="-4"/>
          <w:sz w:val="32"/>
          <w:szCs w:val="32"/>
        </w:rPr>
      </w:pPr>
      <w:r>
        <w:rPr>
          <w:rFonts w:ascii="Angsana New" w:hAnsi="Angsana New"/>
          <w:spacing w:val="-4"/>
          <w:sz w:val="32"/>
          <w:szCs w:val="32"/>
        </w:rPr>
        <w:tab/>
      </w:r>
      <w:r w:rsidRPr="00003FD4">
        <w:rPr>
          <w:rFonts w:ascii="Angsana New" w:hAnsi="Angsana New"/>
          <w:spacing w:val="-4"/>
          <w:sz w:val="32"/>
          <w:szCs w:val="32"/>
          <w:cs/>
        </w:rPr>
        <w:t xml:space="preserve">สถานการณ์การแพร่ระบาดของโรคติดเชื้อไวรัสโคโรนา </w:t>
      </w:r>
      <w:r>
        <w:rPr>
          <w:rFonts w:ascii="Angsana New" w:hAnsi="Angsana New"/>
          <w:spacing w:val="-4"/>
          <w:sz w:val="32"/>
          <w:szCs w:val="32"/>
        </w:rPr>
        <w:t>2019</w:t>
      </w:r>
      <w:r w:rsidRPr="00003FD4">
        <w:rPr>
          <w:rFonts w:ascii="Angsana New" w:hAnsi="Angsana New"/>
          <w:spacing w:val="-4"/>
          <w:sz w:val="32"/>
          <w:szCs w:val="32"/>
          <w:cs/>
        </w:rPr>
        <w:t xml:space="preserve"> ที่ปัจจุบันยังมีผลกระทบต่อธุรกิจและอุตสาหกรรมส่วนใหญ่ สถานการณ์ดังกล่าวอาจนำมาซึ่งความไม่แน่นอนและผลกระทบต่อสภาพแวดล้อมของการดำเนินธุรกิจ</w:t>
      </w:r>
    </w:p>
    <w:p w14:paraId="6C999ECE" w14:textId="77777777" w:rsidR="0091411B" w:rsidRPr="00C02B2F" w:rsidRDefault="0091411B" w:rsidP="000222BB">
      <w:pPr>
        <w:spacing w:before="120" w:after="120"/>
        <w:ind w:left="540" w:right="11" w:hanging="540"/>
        <w:jc w:val="thaiDistribute"/>
        <w:rPr>
          <w:rFonts w:ascii="Angsana New" w:hAnsi="Angsana New"/>
          <w:spacing w:val="-4"/>
          <w:sz w:val="32"/>
          <w:szCs w:val="32"/>
          <w:cs/>
        </w:rPr>
      </w:pPr>
      <w:r w:rsidRPr="00C02B2F">
        <w:rPr>
          <w:rFonts w:ascii="Angsana New" w:hAnsi="Angsana New"/>
          <w:spacing w:val="-4"/>
          <w:sz w:val="32"/>
          <w:szCs w:val="32"/>
          <w:cs/>
        </w:rPr>
        <w:tab/>
        <w:t>ฝ่ายบริหารของบริษัทฯติดตามความคืบหน้าของสถานการณ์ดังกล่าวและประเมินผลกระทบทางการเงินเกี่ยวกับมูลค่าของสินทรัพย์ ประมาณการหนี้สินและหนี้สินที่อาจเกิดขึ้นอย่างต่อเนื่อง ทั้งนี้ฝ่ายบริหารได้ใช้ประมาณการและดุลยพินิจในประเด็นต่าง ๆ เมื่อสถานการณ์มีการเปลี่ยนแปลง</w:t>
      </w:r>
    </w:p>
    <w:p w14:paraId="5C6E2BB6" w14:textId="77777777" w:rsidR="00343BB5" w:rsidRPr="00391F36" w:rsidRDefault="00C819CB" w:rsidP="000222BB">
      <w:pPr>
        <w:tabs>
          <w:tab w:val="left" w:pos="900"/>
        </w:tabs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</w:rPr>
        <w:t>2</w:t>
      </w:r>
      <w:r w:rsidR="00343BB5" w:rsidRPr="00391F36">
        <w:rPr>
          <w:rFonts w:ascii="Angsana New" w:hAnsi="Angsana New"/>
          <w:b/>
          <w:bCs/>
          <w:sz w:val="32"/>
          <w:szCs w:val="32"/>
        </w:rPr>
        <w:t>.</w:t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ab/>
        <w:t>เกณฑ์ในการจัดทำงบการเงิน</w:t>
      </w:r>
    </w:p>
    <w:p w14:paraId="098FCE18" w14:textId="0461E02B" w:rsidR="00343BB5" w:rsidRPr="00C02B2F" w:rsidRDefault="00343BB5" w:rsidP="000222BB">
      <w:pPr>
        <w:spacing w:before="120" w:after="120"/>
        <w:ind w:left="540" w:right="11" w:hanging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C02B2F">
        <w:rPr>
          <w:rFonts w:ascii="Angsana New" w:hAnsi="Angsana New"/>
          <w:spacing w:val="-4"/>
          <w:sz w:val="32"/>
          <w:szCs w:val="32"/>
          <w:cs/>
        </w:rPr>
        <w:t>งบการเงินนี้จัดทำขึ้นตาม</w:t>
      </w:r>
      <w:r w:rsidR="00075626" w:rsidRPr="00C02B2F">
        <w:rPr>
          <w:rFonts w:ascii="Angsana New" w:hAnsi="Angsana New"/>
          <w:spacing w:val="-4"/>
          <w:sz w:val="32"/>
          <w:szCs w:val="32"/>
          <w:cs/>
        </w:rPr>
        <w:t>มาตรฐานการรายงานทางการเงิน</w:t>
      </w:r>
      <w:r w:rsidRPr="00C02B2F">
        <w:rPr>
          <w:rFonts w:ascii="Angsana New" w:hAnsi="Angsana New"/>
          <w:spacing w:val="-4"/>
          <w:sz w:val="32"/>
          <w:szCs w:val="32"/>
          <w:cs/>
        </w:rPr>
        <w:t xml:space="preserve">ที่กำหนดในพระราชบัญญัติวิชาชีพบัญชี </w:t>
      </w:r>
      <w:r w:rsidR="00B8362F" w:rsidRPr="00C02B2F">
        <w:rPr>
          <w:rFonts w:ascii="Angsana New" w:hAnsi="Angsana New"/>
          <w:spacing w:val="-4"/>
          <w:sz w:val="32"/>
          <w:szCs w:val="32"/>
        </w:rPr>
        <w:br/>
      </w:r>
      <w:r w:rsidRPr="00C02B2F">
        <w:rPr>
          <w:rFonts w:ascii="Angsana New" w:hAnsi="Angsana New"/>
          <w:spacing w:val="-4"/>
          <w:sz w:val="32"/>
          <w:szCs w:val="32"/>
          <w:cs/>
        </w:rPr>
        <w:t>พ</w:t>
      </w:r>
      <w:r w:rsidRPr="00C02B2F">
        <w:rPr>
          <w:rFonts w:ascii="Angsana New" w:hAnsi="Angsana New"/>
          <w:spacing w:val="-4"/>
          <w:sz w:val="32"/>
          <w:szCs w:val="32"/>
        </w:rPr>
        <w:t>.</w:t>
      </w:r>
      <w:r w:rsidRPr="00C02B2F">
        <w:rPr>
          <w:rFonts w:ascii="Angsana New" w:hAnsi="Angsana New"/>
          <w:spacing w:val="-4"/>
          <w:sz w:val="32"/>
          <w:szCs w:val="32"/>
          <w:cs/>
        </w:rPr>
        <w:t>ศ</w:t>
      </w:r>
      <w:r w:rsidRPr="00C02B2F">
        <w:rPr>
          <w:rFonts w:ascii="Angsana New" w:hAnsi="Angsana New"/>
          <w:spacing w:val="-4"/>
          <w:sz w:val="32"/>
          <w:szCs w:val="32"/>
        </w:rPr>
        <w:t xml:space="preserve">. </w:t>
      </w:r>
      <w:r w:rsidR="00C819CB" w:rsidRPr="00C02B2F">
        <w:rPr>
          <w:rFonts w:ascii="Angsana New" w:hAnsi="Angsana New"/>
          <w:spacing w:val="-4"/>
          <w:sz w:val="32"/>
          <w:szCs w:val="32"/>
        </w:rPr>
        <w:t>2547</w:t>
      </w:r>
      <w:r w:rsidR="00BB670B" w:rsidRPr="00C02B2F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C02B2F">
        <w:rPr>
          <w:rFonts w:ascii="Angsana New" w:hAnsi="Angsana New"/>
          <w:spacing w:val="-4"/>
          <w:sz w:val="32"/>
          <w:szCs w:val="32"/>
          <w:cs/>
        </w:rPr>
        <w:t>โดยแสดงรายการในงบการเงินตามข้อกำหนดในประกาศกรมพัฒนาธุรกิจการค้า</w:t>
      </w:r>
      <w:r w:rsidR="003168A4" w:rsidRPr="00C02B2F">
        <w:rPr>
          <w:rFonts w:ascii="Angsana New" w:hAnsi="Angsana New"/>
          <w:spacing w:val="-4"/>
          <w:sz w:val="32"/>
          <w:szCs w:val="32"/>
          <w:cs/>
        </w:rPr>
        <w:t>ออกตา</w:t>
      </w:r>
      <w:r w:rsidRPr="00C02B2F">
        <w:rPr>
          <w:rFonts w:ascii="Angsana New" w:hAnsi="Angsana New"/>
          <w:spacing w:val="-4"/>
          <w:sz w:val="32"/>
          <w:szCs w:val="32"/>
          <w:cs/>
        </w:rPr>
        <w:t>มความในพระราชบัญญัติการบัญชี พ</w:t>
      </w:r>
      <w:r w:rsidRPr="00C02B2F">
        <w:rPr>
          <w:rFonts w:ascii="Angsana New" w:hAnsi="Angsana New"/>
          <w:spacing w:val="-4"/>
          <w:sz w:val="32"/>
          <w:szCs w:val="32"/>
        </w:rPr>
        <w:t>.</w:t>
      </w:r>
      <w:r w:rsidRPr="00C02B2F">
        <w:rPr>
          <w:rFonts w:ascii="Angsana New" w:hAnsi="Angsana New"/>
          <w:spacing w:val="-4"/>
          <w:sz w:val="32"/>
          <w:szCs w:val="32"/>
          <w:cs/>
        </w:rPr>
        <w:t>ศ</w:t>
      </w:r>
      <w:r w:rsidRPr="00C02B2F">
        <w:rPr>
          <w:rFonts w:ascii="Angsana New" w:hAnsi="Angsana New"/>
          <w:spacing w:val="-4"/>
          <w:sz w:val="32"/>
          <w:szCs w:val="32"/>
        </w:rPr>
        <w:t xml:space="preserve">. </w:t>
      </w:r>
      <w:r w:rsidR="00C819CB" w:rsidRPr="00C02B2F">
        <w:rPr>
          <w:rFonts w:ascii="Angsana New" w:hAnsi="Angsana New"/>
          <w:spacing w:val="-4"/>
          <w:sz w:val="32"/>
          <w:szCs w:val="32"/>
        </w:rPr>
        <w:t>2543</w:t>
      </w:r>
    </w:p>
    <w:p w14:paraId="6CE2348D" w14:textId="77777777" w:rsidR="00343BB5" w:rsidRPr="00C02B2F" w:rsidRDefault="00343BB5" w:rsidP="000222BB">
      <w:pPr>
        <w:spacing w:before="120" w:after="120"/>
        <w:ind w:left="540" w:right="11" w:hanging="540"/>
        <w:jc w:val="thaiDistribute"/>
        <w:rPr>
          <w:rFonts w:ascii="Angsana New" w:hAnsi="Angsana New"/>
          <w:spacing w:val="-4"/>
          <w:sz w:val="32"/>
          <w:szCs w:val="32"/>
          <w:cs/>
        </w:rPr>
      </w:pPr>
      <w:r w:rsidRPr="00C02B2F">
        <w:rPr>
          <w:rFonts w:ascii="Angsana New" w:hAnsi="Angsana New"/>
          <w:spacing w:val="-4"/>
          <w:sz w:val="32"/>
          <w:szCs w:val="32"/>
          <w:cs/>
        </w:rPr>
        <w:tab/>
        <w:t>งบการเงินฉบับภาษาไทยเป็นงบการเงินฉบับที่บริษัทฯใช้เป็นทางการตามกฎหมาย งบการเงินฉบับภาษาอังกฤษแปลจากงบการเงินฉบับภาษาไทยนี้</w:t>
      </w:r>
    </w:p>
    <w:p w14:paraId="3D06EA27" w14:textId="77777777" w:rsidR="00343BB5" w:rsidRPr="00C02B2F" w:rsidRDefault="00343BB5" w:rsidP="000222BB">
      <w:pPr>
        <w:spacing w:before="120" w:after="120"/>
        <w:ind w:left="540" w:right="11" w:hanging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C02B2F">
        <w:rPr>
          <w:rFonts w:ascii="Angsana New" w:hAnsi="Angsana New"/>
          <w:spacing w:val="-4"/>
          <w:sz w:val="32"/>
          <w:szCs w:val="32"/>
          <w:cs/>
        </w:rPr>
        <w:tab/>
        <w:t>งบการเงินนี้ได้จัดทำขึ้นโดยใช้เกณฑ์ราคาทุนเดิมเว้นแต่จะได้เปิดเผยเป็นอย่างอื่นในนโยบายการบัญชี</w:t>
      </w:r>
    </w:p>
    <w:p w14:paraId="4D51A76B" w14:textId="77777777" w:rsidR="00616C4B" w:rsidRPr="00391F36" w:rsidRDefault="00C819CB" w:rsidP="000222BB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3</w:t>
      </w:r>
      <w:r w:rsidR="00616C4B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616C4B" w:rsidRPr="00391F36">
        <w:rPr>
          <w:rFonts w:ascii="Angsana New" w:hAnsi="Angsana New"/>
          <w:b/>
          <w:bCs/>
          <w:sz w:val="32"/>
          <w:szCs w:val="32"/>
          <w:cs/>
        </w:rPr>
        <w:tab/>
      </w:r>
      <w:bookmarkStart w:id="2" w:name="Note3_new_acc"/>
      <w:bookmarkEnd w:id="2"/>
      <w:r w:rsidR="00616C4B" w:rsidRPr="00391F36">
        <w:rPr>
          <w:rFonts w:ascii="Angsana New" w:hAnsi="Angsana New"/>
          <w:b/>
          <w:bCs/>
          <w:sz w:val="32"/>
          <w:szCs w:val="32"/>
          <w:cs/>
          <w:lang w:val="th-TH"/>
        </w:rPr>
        <w:t>มาตรฐานการ</w:t>
      </w:r>
      <w:r w:rsidR="00616C4B" w:rsidRPr="00391F36">
        <w:rPr>
          <w:rFonts w:ascii="Angsana New" w:hAnsi="Angsana New"/>
          <w:b/>
          <w:bCs/>
          <w:sz w:val="32"/>
          <w:szCs w:val="32"/>
          <w:cs/>
        </w:rPr>
        <w:t>รายงานทางการเงินใหม่</w:t>
      </w:r>
    </w:p>
    <w:p w14:paraId="50909820" w14:textId="5CDA9FD0" w:rsidR="00BA5925" w:rsidRPr="00391F36" w:rsidRDefault="002B6211" w:rsidP="000222BB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>3.1</w:t>
      </w:r>
      <w:r w:rsidR="00BA5925" w:rsidRPr="00391F36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มาตรฐานการรายงานทางการเงินที่เริ่มมี</w:t>
      </w:r>
      <w:r w:rsidR="00BA5925" w:rsidRPr="00391F36">
        <w:rPr>
          <w:rFonts w:ascii="Angsana New" w:hAnsi="Angsana New"/>
          <w:b/>
          <w:bCs/>
          <w:sz w:val="32"/>
          <w:szCs w:val="32"/>
          <w:cs/>
          <w:lang w:val="th-TH"/>
        </w:rPr>
        <w:t>ผล</w:t>
      </w:r>
      <w:r w:rsidR="00BA5925" w:rsidRPr="00391F36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บังคับใช้ในปีปัจจุบัน</w:t>
      </w:r>
    </w:p>
    <w:p w14:paraId="1296B8CA" w14:textId="4A31D224" w:rsidR="002B6211" w:rsidRPr="00C55F27" w:rsidRDefault="0021382F" w:rsidP="000222BB">
      <w:pPr>
        <w:spacing w:before="120" w:after="120"/>
        <w:ind w:left="540"/>
        <w:jc w:val="thaiDistribute"/>
        <w:rPr>
          <w:rFonts w:ascii="Angsana New" w:hAnsi="Angsana New"/>
          <w:spacing w:val="-3"/>
          <w:sz w:val="32"/>
          <w:szCs w:val="32"/>
        </w:rPr>
      </w:pPr>
      <w:r w:rsidRPr="002B6211">
        <w:rPr>
          <w:rFonts w:ascii="Angsana New" w:hAnsi="Angsana New"/>
          <w:spacing w:val="-4"/>
          <w:sz w:val="32"/>
          <w:szCs w:val="32"/>
          <w:cs/>
        </w:rPr>
        <w:t xml:space="preserve">ในระหว่างปี </w:t>
      </w:r>
      <w:r w:rsidR="002B6211" w:rsidRPr="00C55F27">
        <w:rPr>
          <w:rFonts w:ascii="Angsana New" w:hAnsi="Angsana New"/>
          <w:spacing w:val="-3"/>
          <w:sz w:val="32"/>
          <w:szCs w:val="32"/>
          <w:cs/>
        </w:rPr>
        <w:t xml:space="preserve">บริษัทฯได้นำมาตรฐานการรายงานทางการเงินและการตีความมาตรฐานการรายงานทางการเงินฉบับปรับปรุงจำนวนหลายฉบับ ซึ่งมีผลบังคับใช้สำหรับงบการเงินที่มีรอบระยะเวลาบัญชีที่เริ่มในหรือหลังวันที่ </w:t>
      </w:r>
      <w:r w:rsidR="002B6211" w:rsidRPr="00C55F27">
        <w:rPr>
          <w:rFonts w:ascii="Angsana New" w:hAnsi="Angsana New"/>
          <w:spacing w:val="-3"/>
          <w:sz w:val="32"/>
          <w:szCs w:val="32"/>
        </w:rPr>
        <w:t>1</w:t>
      </w:r>
      <w:r w:rsidR="002B6211" w:rsidRPr="00C55F27">
        <w:rPr>
          <w:rFonts w:ascii="Angsana New" w:hAnsi="Angsana New"/>
          <w:spacing w:val="-3"/>
          <w:sz w:val="32"/>
          <w:szCs w:val="32"/>
          <w:cs/>
        </w:rPr>
        <w:t xml:space="preserve"> มกราคม </w:t>
      </w:r>
      <w:r w:rsidR="002B6211" w:rsidRPr="00C55F27">
        <w:rPr>
          <w:rFonts w:ascii="Angsana New" w:hAnsi="Angsana New"/>
          <w:spacing w:val="-3"/>
          <w:sz w:val="32"/>
          <w:szCs w:val="32"/>
        </w:rPr>
        <w:t>2564</w:t>
      </w:r>
      <w:r w:rsidR="002B6211" w:rsidRPr="00C55F27">
        <w:rPr>
          <w:rFonts w:ascii="Angsana New" w:hAnsi="Angsana New"/>
          <w:spacing w:val="-3"/>
          <w:sz w:val="32"/>
          <w:szCs w:val="32"/>
          <w:cs/>
        </w:rPr>
        <w:t xml:space="preserve"> มาถือปฏิบัติ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</w:t>
      </w:r>
      <w:r w:rsidR="002B6211" w:rsidRPr="00C55F27">
        <w:rPr>
          <w:rFonts w:ascii="Angsana New" w:hAnsi="Angsana New"/>
          <w:spacing w:val="-3"/>
          <w:sz w:val="32"/>
          <w:szCs w:val="32"/>
        </w:rPr>
        <w:br/>
      </w:r>
      <w:r w:rsidR="002B6211" w:rsidRPr="00C55F27">
        <w:rPr>
          <w:rFonts w:ascii="Angsana New" w:hAnsi="Angsana New"/>
          <w:spacing w:val="-3"/>
          <w:sz w:val="32"/>
          <w:szCs w:val="32"/>
          <w:cs/>
        </w:rPr>
        <w:t xml:space="preserve">การอธิบายให้ชัดเจนเกี่ยวกับวิธีปฏิบัติทางการบัญชีและการให้แนวปฏิบัติทางการบัญชีกับผู้ใช้มาตรฐาน </w:t>
      </w:r>
    </w:p>
    <w:p w14:paraId="3B3BDAE6" w14:textId="2CEFB8A1" w:rsidR="002B6211" w:rsidRPr="00C55F27" w:rsidRDefault="002B6211" w:rsidP="000222BB">
      <w:pPr>
        <w:spacing w:before="120" w:after="120"/>
        <w:ind w:left="540"/>
        <w:jc w:val="thaiDistribute"/>
        <w:rPr>
          <w:rFonts w:ascii="Angsana New" w:hAnsi="Angsana New"/>
          <w:spacing w:val="-3"/>
          <w:sz w:val="32"/>
          <w:szCs w:val="32"/>
        </w:rPr>
      </w:pPr>
      <w:r w:rsidRPr="00C55F27">
        <w:rPr>
          <w:rFonts w:ascii="Angsana New" w:hAnsi="Angsana New"/>
          <w:spacing w:val="-3"/>
          <w:sz w:val="32"/>
          <w:szCs w:val="32"/>
          <w:cs/>
        </w:rPr>
        <w:t>การนำมาตรฐานการรายงานทางการเงินดังกล่าวมาถือปฏิบัตินี้ไม่มีผลกระทบอย่างเป็นสาระสำคัญต่อ</w:t>
      </w:r>
      <w:r w:rsidRPr="00C55F27">
        <w:rPr>
          <w:rFonts w:ascii="Angsana New" w:hAnsi="Angsana New"/>
          <w:spacing w:val="-3"/>
          <w:sz w:val="32"/>
          <w:szCs w:val="32"/>
        </w:rPr>
        <w:br/>
      </w:r>
      <w:r w:rsidRPr="00C55F27">
        <w:rPr>
          <w:rFonts w:ascii="Angsana New" w:hAnsi="Angsana New"/>
          <w:spacing w:val="-3"/>
          <w:sz w:val="32"/>
          <w:szCs w:val="32"/>
          <w:cs/>
        </w:rPr>
        <w:t>งบการเงินของบริษัทฯ</w:t>
      </w:r>
    </w:p>
    <w:p w14:paraId="224ACDE3" w14:textId="77777777" w:rsidR="002B6211" w:rsidRDefault="002B6211" w:rsidP="000222BB">
      <w:pPr>
        <w:spacing w:before="120" w:after="120"/>
        <w:ind w:left="540" w:right="11" w:hanging="540"/>
        <w:jc w:val="thaiDistribute"/>
        <w:rPr>
          <w:szCs w:val="32"/>
        </w:rPr>
      </w:pPr>
    </w:p>
    <w:p w14:paraId="07F94A97" w14:textId="77777777" w:rsidR="002B6211" w:rsidRDefault="002B6211">
      <w:pPr>
        <w:overflowPunct/>
        <w:autoSpaceDE/>
        <w:autoSpaceDN/>
        <w:adjustRightInd/>
        <w:textAlignment w:val="auto"/>
        <w:rPr>
          <w:szCs w:val="32"/>
        </w:rPr>
      </w:pPr>
      <w:r>
        <w:rPr>
          <w:szCs w:val="32"/>
        </w:rPr>
        <w:br w:type="page"/>
      </w:r>
    </w:p>
    <w:p w14:paraId="4FD330A9" w14:textId="42750D0B" w:rsidR="0091411B" w:rsidRPr="00391F36" w:rsidRDefault="002B6211" w:rsidP="000222BB">
      <w:pPr>
        <w:spacing w:before="120" w:after="120"/>
        <w:ind w:left="540" w:right="11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bookmarkStart w:id="3" w:name="_Hlk54204386"/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lastRenderedPageBreak/>
        <w:t>3.2</w:t>
      </w:r>
      <w:r w:rsidR="0091411B" w:rsidRPr="00C02B2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มาตรฐานการรายงานทางการเงินที่จะมีผลบังคับใช้สำหรับงบการเงินที่มีรอบระยะเวลาบัญชีที่เริ่มในหรือ</w:t>
      </w:r>
      <w:r w:rsidR="0091411B" w:rsidRPr="00391F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หลังวันที่ </w:t>
      </w:r>
      <w:r w:rsidR="0091411B" w:rsidRPr="00391F36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91411B" w:rsidRPr="00391F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="0091411B" w:rsidRPr="00391F36">
        <w:rPr>
          <w:rFonts w:asciiTheme="majorBidi" w:hAnsiTheme="majorBidi" w:cstheme="majorBidi"/>
          <w:b/>
          <w:bCs/>
          <w:sz w:val="32"/>
          <w:szCs w:val="32"/>
        </w:rPr>
        <w:t>256</w:t>
      </w:r>
      <w:r>
        <w:rPr>
          <w:rFonts w:asciiTheme="majorBidi" w:hAnsiTheme="majorBidi" w:cstheme="majorBidi"/>
          <w:b/>
          <w:bCs/>
          <w:sz w:val="32"/>
          <w:szCs w:val="32"/>
        </w:rPr>
        <w:t>5</w:t>
      </w:r>
    </w:p>
    <w:p w14:paraId="1DBA091E" w14:textId="6C8EA12C" w:rsidR="002B6211" w:rsidRPr="002B6211" w:rsidRDefault="0091411B" w:rsidP="000222BB">
      <w:pPr>
        <w:spacing w:before="120" w:after="120"/>
        <w:ind w:left="540" w:right="11" w:hanging="540"/>
        <w:jc w:val="thaiDistribute"/>
        <w:rPr>
          <w:rFonts w:ascii="Angsana New" w:hAnsi="Angsana New"/>
          <w:spacing w:val="-2"/>
          <w:sz w:val="32"/>
          <w:szCs w:val="32"/>
        </w:rPr>
      </w:pPr>
      <w:r w:rsidRPr="00C02B2F">
        <w:rPr>
          <w:rFonts w:ascii="Angsana New" w:hAnsi="Angsana New"/>
          <w:spacing w:val="-2"/>
          <w:sz w:val="32"/>
          <w:szCs w:val="32"/>
          <w:cs/>
        </w:rPr>
        <w:tab/>
      </w:r>
      <w:r w:rsidR="002B6211" w:rsidRPr="002B6211">
        <w:rPr>
          <w:rFonts w:ascii="Angsana New" w:hAnsi="Angsana New"/>
          <w:spacing w:val="-2"/>
          <w:sz w:val="32"/>
          <w:szCs w:val="32"/>
          <w:cs/>
        </w:rPr>
        <w:t xml:space="preserve">สภาวิชาชีพบัญชีได้ประกาศใช้มาตรฐานการรายงานทางการเงินฉบับปรับปรุงหลายฉบับ ซึ่งจะมีผลบังคับใช้สำหรับงบการเงินที่มีรอบระยะเวลาบัญชีที่เริ่มในหรือหลังวันที่ </w:t>
      </w:r>
      <w:r w:rsidR="00040774">
        <w:rPr>
          <w:rFonts w:ascii="Angsana New" w:hAnsi="Angsana New"/>
          <w:spacing w:val="-2"/>
          <w:sz w:val="32"/>
          <w:szCs w:val="32"/>
        </w:rPr>
        <w:t>1</w:t>
      </w:r>
      <w:r w:rsidR="002B6211" w:rsidRPr="002B6211">
        <w:rPr>
          <w:rFonts w:ascii="Angsana New" w:hAnsi="Angsana New"/>
          <w:spacing w:val="-2"/>
          <w:sz w:val="32"/>
          <w:szCs w:val="32"/>
          <w:cs/>
        </w:rPr>
        <w:t xml:space="preserve"> มกราคม </w:t>
      </w:r>
      <w:r w:rsidR="00040774">
        <w:rPr>
          <w:rFonts w:ascii="Angsana New" w:hAnsi="Angsana New"/>
          <w:spacing w:val="-2"/>
          <w:sz w:val="32"/>
          <w:szCs w:val="32"/>
        </w:rPr>
        <w:t>2565</w:t>
      </w:r>
      <w:r w:rsidR="002B6211" w:rsidRPr="002B6211">
        <w:rPr>
          <w:rFonts w:ascii="Angsana New" w:hAnsi="Angsana New"/>
          <w:spacing w:val="-2"/>
          <w:sz w:val="32"/>
          <w:szCs w:val="32"/>
          <w:cs/>
        </w:rPr>
        <w:t xml:space="preserve">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อธิบายให้ชัดเจนเกี่ยวกับวิธีปฏิบัติทางการบัญชีและมาตรฐานการรายงานทางการเงินบางฉบับมีการให้ข้อผ่อนปรนในทางปฏิบัติหรือข้อยกเว้นชั่วคราวกับผู้ใช้มาตรฐาน</w:t>
      </w:r>
    </w:p>
    <w:p w14:paraId="29F431BB" w14:textId="63573723" w:rsidR="002B6211" w:rsidRPr="00C02B2F" w:rsidRDefault="002B6211" w:rsidP="000222BB">
      <w:pPr>
        <w:spacing w:before="120" w:after="120"/>
        <w:ind w:left="540" w:right="11"/>
        <w:jc w:val="thaiDistribute"/>
        <w:rPr>
          <w:rFonts w:ascii="Angsana New" w:hAnsi="Angsana New"/>
          <w:spacing w:val="-2"/>
          <w:sz w:val="32"/>
          <w:szCs w:val="32"/>
        </w:rPr>
      </w:pPr>
      <w:r w:rsidRPr="00C55F27">
        <w:rPr>
          <w:rFonts w:ascii="Angsana New" w:hAnsi="Angsana New"/>
          <w:spacing w:val="-3"/>
          <w:sz w:val="32"/>
          <w:szCs w:val="32"/>
          <w:cs/>
        </w:rPr>
        <w:t>ฝ่ายบริหารของบริษัทฯเชื่อว่าการปรับปรุงมาตรฐานนี้จะไม่มีผลกระทบอย่างเป็นสาระสำคัญต่องบการเงินของบริษัทฯ</w:t>
      </w:r>
      <w:bookmarkEnd w:id="3"/>
    </w:p>
    <w:p w14:paraId="7BCC0107" w14:textId="7E1D7CA9" w:rsidR="00343BB5" w:rsidRPr="00391F36" w:rsidRDefault="009D62B1" w:rsidP="000222BB">
      <w:pPr>
        <w:tabs>
          <w:tab w:val="left" w:pos="540"/>
        </w:tabs>
        <w:overflowPunct/>
        <w:autoSpaceDE/>
        <w:autoSpaceDN/>
        <w:adjustRightInd/>
        <w:spacing w:before="120" w:after="120"/>
        <w:textAlignment w:val="auto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4</w:t>
      </w:r>
      <w:r w:rsidR="00343BB5" w:rsidRPr="00391F36">
        <w:rPr>
          <w:rFonts w:ascii="Angsana New" w:hAnsi="Angsana New"/>
          <w:b/>
          <w:bCs/>
          <w:sz w:val="32"/>
          <w:szCs w:val="32"/>
        </w:rPr>
        <w:t>.</w:t>
      </w:r>
      <w:r w:rsidR="00343BB5" w:rsidRPr="00391F36">
        <w:rPr>
          <w:rFonts w:ascii="Angsana New" w:hAnsi="Angsana New"/>
          <w:b/>
          <w:bCs/>
          <w:sz w:val="32"/>
          <w:szCs w:val="32"/>
        </w:rPr>
        <w:tab/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>นโยบายการบัญชีที่สำคัญ</w:t>
      </w:r>
    </w:p>
    <w:p w14:paraId="5C5065D9" w14:textId="4C4448F8" w:rsidR="00343BB5" w:rsidRPr="00391F36" w:rsidRDefault="009D62B1" w:rsidP="000222BB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4</w:t>
      </w:r>
      <w:r w:rsidR="009F29D1" w:rsidRPr="00391F36">
        <w:rPr>
          <w:rFonts w:ascii="Angsana New" w:hAnsi="Angsana New"/>
          <w:b/>
          <w:bCs/>
          <w:sz w:val="32"/>
          <w:szCs w:val="32"/>
        </w:rPr>
        <w:t>.</w:t>
      </w:r>
      <w:r w:rsidR="00C819CB" w:rsidRPr="00391F36">
        <w:rPr>
          <w:rFonts w:ascii="Angsana New" w:hAnsi="Angsana New"/>
          <w:b/>
          <w:bCs/>
          <w:sz w:val="32"/>
          <w:szCs w:val="32"/>
        </w:rPr>
        <w:t>1</w:t>
      </w:r>
      <w:r w:rsidR="00343BB5" w:rsidRPr="00391F36">
        <w:rPr>
          <w:rFonts w:ascii="Angsana New" w:hAnsi="Angsana New"/>
          <w:b/>
          <w:bCs/>
          <w:sz w:val="32"/>
          <w:szCs w:val="32"/>
        </w:rPr>
        <w:tab/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>การรับรู้รายได้</w:t>
      </w:r>
    </w:p>
    <w:p w14:paraId="13601CDD" w14:textId="77777777" w:rsidR="00343BB5" w:rsidRPr="00391F36" w:rsidRDefault="00AC1E3B" w:rsidP="000222BB">
      <w:pPr>
        <w:spacing w:before="120" w:after="120"/>
        <w:ind w:left="547" w:hanging="547"/>
        <w:jc w:val="thaiDistribute"/>
        <w:rPr>
          <w:rFonts w:ascii="Angsana New" w:hAnsi="Angsana New"/>
          <w:i/>
          <w:iCs/>
          <w:sz w:val="32"/>
          <w:szCs w:val="32"/>
          <w:cs/>
        </w:rPr>
      </w:pPr>
      <w:r w:rsidRPr="00391F36">
        <w:rPr>
          <w:rFonts w:ascii="Angsana New" w:hAnsi="Angsana New"/>
          <w:i/>
          <w:iCs/>
          <w:sz w:val="32"/>
          <w:szCs w:val="32"/>
        </w:rPr>
        <w:tab/>
      </w:r>
      <w:r w:rsidR="00343BB5" w:rsidRPr="00391F36">
        <w:rPr>
          <w:rFonts w:ascii="Angsana New" w:hAnsi="Angsana New"/>
          <w:i/>
          <w:iCs/>
          <w:sz w:val="32"/>
          <w:szCs w:val="32"/>
          <w:cs/>
        </w:rPr>
        <w:t>ขายสินค้า</w:t>
      </w:r>
    </w:p>
    <w:p w14:paraId="04CA0A73" w14:textId="77777777" w:rsidR="004457BD" w:rsidRDefault="00343BB5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="00C92685" w:rsidRPr="00391F36">
        <w:rPr>
          <w:rFonts w:ascii="Angsana New" w:hAnsi="Angsana New"/>
          <w:sz w:val="32"/>
          <w:szCs w:val="32"/>
          <w:cs/>
        </w:rPr>
        <w:t>รายได้จากการขายสินค้ารับรู้เมื่อบริษัทฯได้โอนอำนาจควบคุมในสินค้าให้แก่ลูกค้าแล้ว กล่าวคือเมื่อมี</w:t>
      </w:r>
      <w:r w:rsidR="009D62B1">
        <w:rPr>
          <w:rFonts w:ascii="Angsana New" w:hAnsi="Angsana New"/>
          <w:sz w:val="32"/>
          <w:szCs w:val="32"/>
        </w:rPr>
        <w:br/>
      </w:r>
      <w:r w:rsidR="00C92685" w:rsidRPr="00391F36">
        <w:rPr>
          <w:rFonts w:ascii="Angsana New" w:hAnsi="Angsana New"/>
          <w:sz w:val="32"/>
          <w:szCs w:val="32"/>
          <w:cs/>
        </w:rPr>
        <w:t>การส่งมอบสินค้า รายได้จากการขายแสดงตามมูลค่าที่ได้รับหรือคาดว่าจะได้รับสำหรับสินค้าที่ได้ส่งมอบหลังจากหักประมาณการสินค้ารับคืนและส่วนลดโดยไม่รวมภาษีมูลค่าเพิ่ม</w:t>
      </w:r>
      <w:r w:rsidR="00765AB8">
        <w:rPr>
          <w:rFonts w:ascii="Angsana New" w:hAnsi="Angsana New"/>
          <w:sz w:val="32"/>
          <w:szCs w:val="32"/>
        </w:rPr>
        <w:t xml:space="preserve"> </w:t>
      </w:r>
    </w:p>
    <w:p w14:paraId="071AD009" w14:textId="41E07ABF" w:rsidR="009041D1" w:rsidRPr="00391F36" w:rsidRDefault="004457BD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 w:rsidR="009041D1" w:rsidRPr="009041D1">
        <w:rPr>
          <w:rFonts w:ascii="Angsana New" w:hAnsi="Angsana New"/>
          <w:sz w:val="32"/>
          <w:szCs w:val="32"/>
          <w:cs/>
        </w:rPr>
        <w:t>จำนวนเงินที่</w:t>
      </w:r>
      <w:r w:rsidR="00765AB8">
        <w:rPr>
          <w:rFonts w:ascii="Angsana New" w:hAnsi="Angsana New"/>
          <w:sz w:val="32"/>
          <w:szCs w:val="32"/>
          <w:cs/>
        </w:rPr>
        <w:t>บริษัทฯ</w:t>
      </w:r>
      <w:r w:rsidR="009041D1" w:rsidRPr="009041D1">
        <w:rPr>
          <w:rFonts w:ascii="Angsana New" w:hAnsi="Angsana New"/>
          <w:sz w:val="32"/>
          <w:szCs w:val="32"/>
          <w:cs/>
        </w:rPr>
        <w:t>ได้รับหรือมีสิทธิได้รับจากลูกค้าแต่ยังมีภาระที่ต้องโอน</w:t>
      </w:r>
      <w:r w:rsidR="00765AB8">
        <w:rPr>
          <w:rFonts w:ascii="Angsana New" w:hAnsi="Angsana New"/>
          <w:sz w:val="32"/>
          <w:szCs w:val="32"/>
          <w:cs/>
        </w:rPr>
        <w:t>อำนาจควบคุมใน</w:t>
      </w:r>
      <w:r w:rsidR="009041D1" w:rsidRPr="009041D1">
        <w:rPr>
          <w:rFonts w:ascii="Angsana New" w:hAnsi="Angsana New"/>
          <w:sz w:val="32"/>
          <w:szCs w:val="32"/>
          <w:cs/>
        </w:rPr>
        <w:t>สินค้าให้กับลูกค้าแสดงไว้เป็น “เงินรับล่วงหน้าจากลูกค้า” ในงบแสดงฐานะการเงิน</w:t>
      </w:r>
    </w:p>
    <w:p w14:paraId="558FA3AD" w14:textId="77777777" w:rsidR="00343BB5" w:rsidRPr="00C55F27" w:rsidRDefault="00343BB5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i/>
          <w:iCs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C55F27">
        <w:rPr>
          <w:rFonts w:ascii="Angsana New" w:hAnsi="Angsana New"/>
          <w:i/>
          <w:iCs/>
          <w:sz w:val="32"/>
          <w:szCs w:val="32"/>
          <w:cs/>
        </w:rPr>
        <w:t>รายได้ค่าบริการ</w:t>
      </w:r>
    </w:p>
    <w:p w14:paraId="2B2E931E" w14:textId="795FFD63" w:rsidR="00B242A3" w:rsidRPr="00391F36" w:rsidRDefault="00B242A3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  <w:r w:rsidRPr="00B54766">
        <w:rPr>
          <w:rFonts w:ascii="Angsana New" w:hAnsi="Angsana New"/>
          <w:sz w:val="32"/>
          <w:szCs w:val="32"/>
        </w:rPr>
        <w:tab/>
      </w:r>
      <w:r w:rsidRPr="00B54766">
        <w:rPr>
          <w:rFonts w:ascii="Angsana New" w:hAnsi="Angsana New"/>
          <w:sz w:val="32"/>
          <w:szCs w:val="32"/>
          <w:cs/>
        </w:rPr>
        <w:t>รายได้ค่าบริการรับรู้เมื่อกิจการให้บริการเสร็จสิ้น</w:t>
      </w:r>
    </w:p>
    <w:p w14:paraId="12235F11" w14:textId="3F8D6E3E" w:rsidR="00343BB5" w:rsidRPr="00391F36" w:rsidRDefault="009D62B1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4</w:t>
      </w:r>
      <w:r w:rsidR="00343BB5" w:rsidRPr="00391F36">
        <w:rPr>
          <w:rFonts w:ascii="Angsana New" w:hAnsi="Angsana New"/>
          <w:b/>
          <w:bCs/>
          <w:sz w:val="32"/>
          <w:szCs w:val="32"/>
        </w:rPr>
        <w:t>.</w:t>
      </w:r>
      <w:r w:rsidR="004C336A" w:rsidRPr="00391F36">
        <w:rPr>
          <w:rFonts w:ascii="Angsana New" w:hAnsi="Angsana New"/>
          <w:b/>
          <w:bCs/>
          <w:sz w:val="32"/>
          <w:szCs w:val="32"/>
        </w:rPr>
        <w:t>2</w:t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ab/>
        <w:t>เงินสดและรายการเทียบเท่าเงินสด</w:t>
      </w:r>
    </w:p>
    <w:p w14:paraId="7202C6C6" w14:textId="2FCB2873" w:rsidR="00343BB5" w:rsidRPr="00391F36" w:rsidRDefault="00343BB5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เงินสดและรายการเทียบเท่าเงินสด หมายถึง เงินสดและเงินฝากธนาคาร และเงินลงทุนระยะสั้นที่มี</w:t>
      </w:r>
      <w:r w:rsidR="00EA7436">
        <w:rPr>
          <w:rFonts w:ascii="Angsana New" w:hAnsi="Angsana New"/>
          <w:sz w:val="32"/>
          <w:szCs w:val="32"/>
          <w:cs/>
        </w:rPr>
        <w:br/>
      </w:r>
      <w:r w:rsidRPr="00391F36">
        <w:rPr>
          <w:rFonts w:ascii="Angsana New" w:hAnsi="Angsana New"/>
          <w:sz w:val="32"/>
          <w:szCs w:val="32"/>
          <w:cs/>
        </w:rPr>
        <w:t xml:space="preserve">สภาพคล่องสูง ซึ่งถึงกำหนดจ่ายคืนภายในระยะเวลาไม่เกิน </w:t>
      </w:r>
      <w:r w:rsidR="00C819CB" w:rsidRPr="00391F36">
        <w:rPr>
          <w:rFonts w:ascii="Angsana New" w:hAnsi="Angsana New"/>
          <w:sz w:val="32"/>
          <w:szCs w:val="32"/>
        </w:rPr>
        <w:t>3</w:t>
      </w:r>
      <w:r w:rsidRPr="00391F36">
        <w:rPr>
          <w:rFonts w:ascii="Angsana New" w:hAnsi="Angsana New"/>
          <w:sz w:val="32"/>
          <w:szCs w:val="32"/>
          <w:cs/>
        </w:rPr>
        <w:t xml:space="preserve"> เดือนนับจากวันที่ได้มาและไม่มีข้อจำกัด</w:t>
      </w:r>
      <w:r w:rsidR="00B8362F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>ในการเบิกใช้</w:t>
      </w:r>
    </w:p>
    <w:p w14:paraId="6F90823A" w14:textId="1FDB9B25" w:rsidR="00343BB5" w:rsidRPr="00391F36" w:rsidRDefault="009D62B1" w:rsidP="000222BB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4</w:t>
      </w:r>
      <w:r w:rsidR="00343BB5" w:rsidRPr="00391F36">
        <w:rPr>
          <w:rFonts w:ascii="Angsana New" w:hAnsi="Angsana New"/>
          <w:b/>
          <w:bCs/>
          <w:sz w:val="32"/>
          <w:szCs w:val="32"/>
        </w:rPr>
        <w:t>.</w:t>
      </w:r>
      <w:r w:rsidR="00A5295B" w:rsidRPr="00391F36">
        <w:rPr>
          <w:rFonts w:ascii="Angsana New" w:hAnsi="Angsana New"/>
          <w:b/>
          <w:bCs/>
          <w:sz w:val="32"/>
          <w:szCs w:val="32"/>
        </w:rPr>
        <w:t>3</w:t>
      </w:r>
      <w:r w:rsidR="00343BB5" w:rsidRPr="00391F36">
        <w:rPr>
          <w:rFonts w:ascii="Angsana New" w:hAnsi="Angsana New"/>
          <w:b/>
          <w:bCs/>
          <w:sz w:val="32"/>
          <w:szCs w:val="32"/>
        </w:rPr>
        <w:tab/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>สินค้าคงเหลือ</w:t>
      </w:r>
    </w:p>
    <w:p w14:paraId="15E0E548" w14:textId="77777777" w:rsidR="00AE3131" w:rsidRPr="00391F36" w:rsidRDefault="00AE3131" w:rsidP="000222BB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สินค้าสำเร็จรูปแสดงมูลค่าตามราคา</w:t>
      </w:r>
      <w:r w:rsidR="00274351" w:rsidRPr="00391F36">
        <w:rPr>
          <w:rFonts w:ascii="Angsana New" w:hAnsi="Angsana New"/>
          <w:sz w:val="32"/>
          <w:szCs w:val="32"/>
          <w:cs/>
        </w:rPr>
        <w:t>ทุน (</w:t>
      </w:r>
      <w:r w:rsidRPr="00391F36">
        <w:rPr>
          <w:rFonts w:ascii="Angsana New" w:hAnsi="Angsana New"/>
          <w:sz w:val="32"/>
          <w:szCs w:val="32"/>
          <w:cs/>
        </w:rPr>
        <w:t>ตามวิธีถัวเฉลี่ยถ่วงน้ำหนัก</w:t>
      </w:r>
      <w:r w:rsidRPr="00391F36">
        <w:rPr>
          <w:rFonts w:ascii="Angsana New" w:hAnsi="Angsana New"/>
          <w:sz w:val="32"/>
          <w:szCs w:val="32"/>
        </w:rPr>
        <w:t>)</w:t>
      </w:r>
      <w:r w:rsidRPr="00391F36">
        <w:rPr>
          <w:rFonts w:ascii="Angsana New" w:hAnsi="Angsana New"/>
          <w:sz w:val="32"/>
          <w:szCs w:val="32"/>
          <w:cs/>
        </w:rPr>
        <w:t xml:space="preserve"> หรือมูลค่าสุทธิที่จะได้รับแล้วแต่ราคาใดจะต่ำกว่า</w:t>
      </w:r>
      <w:r w:rsidR="00507137" w:rsidRPr="00391F36">
        <w:rPr>
          <w:rFonts w:ascii="Angsana New" w:hAnsi="Angsana New"/>
          <w:sz w:val="32"/>
          <w:szCs w:val="32"/>
        </w:rPr>
        <w:t xml:space="preserve"> </w:t>
      </w:r>
      <w:r w:rsidR="007E2554" w:rsidRPr="00391F36">
        <w:rPr>
          <w:rFonts w:ascii="Angsana New" w:hAnsi="Angsana New"/>
          <w:sz w:val="32"/>
          <w:szCs w:val="32"/>
          <w:cs/>
        </w:rPr>
        <w:t>ราคาทุนดังกล่าววัดมูลค่าตามวิธีต้นทุนมาตรฐานที่ใกล้เคียงกับ</w:t>
      </w:r>
      <w:r w:rsidR="00507137" w:rsidRPr="00391F36">
        <w:rPr>
          <w:rFonts w:ascii="Angsana New" w:hAnsi="Angsana New"/>
          <w:sz w:val="32"/>
          <w:szCs w:val="32"/>
          <w:cs/>
        </w:rPr>
        <w:t>ต้น</w:t>
      </w:r>
      <w:r w:rsidR="007E2554" w:rsidRPr="00391F36">
        <w:rPr>
          <w:rFonts w:ascii="Angsana New" w:hAnsi="Angsana New"/>
          <w:sz w:val="32"/>
          <w:szCs w:val="32"/>
          <w:cs/>
        </w:rPr>
        <w:t>ทุนจริง</w:t>
      </w:r>
      <w:r w:rsidRPr="00391F36">
        <w:rPr>
          <w:rFonts w:ascii="Angsana New" w:hAnsi="Angsana New"/>
          <w:sz w:val="32"/>
          <w:szCs w:val="32"/>
          <w:cs/>
        </w:rPr>
        <w:t>และประกอบด้วยต้นทุนวัตถุดิบ แรงงานและค่าโสหุ้ยในการผลิต</w:t>
      </w:r>
    </w:p>
    <w:p w14:paraId="4CEEBDC8" w14:textId="5FEE8B0D" w:rsidR="00D72E8A" w:rsidRDefault="00AE3131" w:rsidP="000222BB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วัตถุดิบ</w:t>
      </w:r>
      <w:r w:rsidR="000C6B51" w:rsidRPr="00391F36">
        <w:rPr>
          <w:rFonts w:ascii="Angsana New" w:hAnsi="Angsana New"/>
          <w:sz w:val="32"/>
          <w:szCs w:val="32"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อะไหล่และวัสดุโรงงานแสดงมูลค่าตามราคาทุน (</w:t>
      </w:r>
      <w:r w:rsidR="000C6B51" w:rsidRPr="00391F36">
        <w:rPr>
          <w:rFonts w:ascii="Angsana New" w:hAnsi="Angsana New"/>
          <w:sz w:val="32"/>
          <w:szCs w:val="32"/>
          <w:cs/>
        </w:rPr>
        <w:t>ตาม</w:t>
      </w:r>
      <w:r w:rsidRPr="00391F36">
        <w:rPr>
          <w:rFonts w:ascii="Angsana New" w:hAnsi="Angsana New"/>
          <w:sz w:val="32"/>
          <w:szCs w:val="32"/>
          <w:cs/>
        </w:rPr>
        <w:t>วิธีเข้าก่อน - ออกก่อน)</w:t>
      </w:r>
      <w:r w:rsidR="00274351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หรือมูลค่าสุทธิ</w:t>
      </w:r>
      <w:r w:rsidR="00B8362F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>ที่จะได้รับแล้วแต่ราคาใดจะต่ำกว่า และจะถือเป็นส่วนหนึ่งของต้นทุนการผลิตเมื่อมีการเบิกใช้</w:t>
      </w:r>
    </w:p>
    <w:p w14:paraId="025BBD75" w14:textId="46DBAC57" w:rsidR="00343BB5" w:rsidRPr="00391F36" w:rsidRDefault="009D62B1" w:rsidP="000222BB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4</w:t>
      </w:r>
      <w:r w:rsidR="008D7E96" w:rsidRPr="00391F36">
        <w:rPr>
          <w:rFonts w:ascii="Angsana New" w:hAnsi="Angsana New"/>
          <w:b/>
          <w:bCs/>
          <w:sz w:val="32"/>
          <w:szCs w:val="32"/>
        </w:rPr>
        <w:t>.</w:t>
      </w:r>
      <w:r w:rsidR="00300CC1" w:rsidRPr="00391F36">
        <w:rPr>
          <w:rFonts w:ascii="Angsana New" w:hAnsi="Angsana New"/>
          <w:b/>
          <w:bCs/>
          <w:sz w:val="32"/>
          <w:szCs w:val="32"/>
        </w:rPr>
        <w:t>4</w:t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ab/>
        <w:t>ที่ดิน อาคารและอุปกรณ์ และค่าเสื่อมราคา</w:t>
      </w:r>
    </w:p>
    <w:p w14:paraId="147FDDCA" w14:textId="746F4D89" w:rsidR="00343BB5" w:rsidRPr="00391F36" w:rsidRDefault="00343BB5" w:rsidP="000222BB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ที่ดินแสดงมูลค่าตามราคาทุน อาคารและอุปกรณ์แสดงมูลค่าตามราคาทุนหักค่าเสื่อมราคาสะสม และ</w:t>
      </w:r>
      <w:r w:rsidR="00EA7436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 xml:space="preserve">ค่าเผื่อการด้อยค่าของสินทรัพย์ </w:t>
      </w:r>
      <w:r w:rsidRPr="00391F36">
        <w:rPr>
          <w:rFonts w:ascii="Angsana New" w:hAnsi="Angsana New"/>
          <w:sz w:val="32"/>
          <w:szCs w:val="32"/>
        </w:rPr>
        <w:t>(</w:t>
      </w:r>
      <w:r w:rsidRPr="00391F36">
        <w:rPr>
          <w:rFonts w:ascii="Angsana New" w:hAnsi="Angsana New"/>
          <w:sz w:val="32"/>
          <w:szCs w:val="32"/>
          <w:cs/>
        </w:rPr>
        <w:t>ถ้ามี</w:t>
      </w:r>
      <w:r w:rsidRPr="00391F36">
        <w:rPr>
          <w:rFonts w:ascii="Angsana New" w:hAnsi="Angsana New"/>
          <w:sz w:val="32"/>
          <w:szCs w:val="32"/>
        </w:rPr>
        <w:t xml:space="preserve">) </w:t>
      </w:r>
    </w:p>
    <w:p w14:paraId="086C4F47" w14:textId="6CFE68FE" w:rsidR="00343BB5" w:rsidRPr="00391F36" w:rsidRDefault="00343BB5" w:rsidP="000222BB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9655BE" w:rsidRPr="00391F36">
        <w:rPr>
          <w:rFonts w:ascii="Angsana New" w:hAnsi="Angsana New"/>
          <w:sz w:val="32"/>
          <w:szCs w:val="32"/>
          <w:cs/>
        </w:rPr>
        <w:t>ค่าเสื่อมราคาขอ</w:t>
      </w:r>
      <w:r w:rsidR="00687940" w:rsidRPr="00391F36">
        <w:rPr>
          <w:rFonts w:ascii="Angsana New" w:hAnsi="Angsana New"/>
          <w:sz w:val="32"/>
          <w:szCs w:val="32"/>
          <w:cs/>
        </w:rPr>
        <w:t>งอาคารและอุปกรณ์คำนวณจากราคาทุน</w:t>
      </w:r>
      <w:r w:rsidR="001F36CA">
        <w:rPr>
          <w:rFonts w:ascii="Angsana New" w:hAnsi="Angsana New"/>
          <w:sz w:val="32"/>
          <w:szCs w:val="32"/>
        </w:rPr>
        <w:t xml:space="preserve"> </w:t>
      </w:r>
      <w:r w:rsidR="009655BE" w:rsidRPr="00391F36">
        <w:rPr>
          <w:rFonts w:ascii="Angsana New" w:hAnsi="Angsana New"/>
          <w:sz w:val="32"/>
          <w:szCs w:val="32"/>
          <w:cs/>
        </w:rPr>
        <w:t>โ</w:t>
      </w:r>
      <w:r w:rsidRPr="00391F36">
        <w:rPr>
          <w:rFonts w:ascii="Angsana New" w:hAnsi="Angsana New"/>
          <w:sz w:val="32"/>
          <w:szCs w:val="32"/>
          <w:cs/>
        </w:rPr>
        <w:t>ดยวิธีเส้นตรงตามอายุการให้ประโยชน์โดยประมาณดังนี้</w:t>
      </w:r>
    </w:p>
    <w:p w14:paraId="3E2A0673" w14:textId="77777777" w:rsidR="00343BB5" w:rsidRPr="00391F36" w:rsidRDefault="00343BB5" w:rsidP="00B422FA">
      <w:pPr>
        <w:tabs>
          <w:tab w:val="left" w:pos="1080"/>
          <w:tab w:val="left" w:pos="1320"/>
          <w:tab w:val="left" w:pos="5400"/>
          <w:tab w:val="right" w:pos="6840"/>
        </w:tabs>
        <w:ind w:left="1080" w:hanging="547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อาคาร</w:t>
      </w:r>
      <w:r w:rsidR="004C0FA6" w:rsidRPr="00391F36">
        <w:rPr>
          <w:rFonts w:ascii="Angsana New" w:hAnsi="Angsana New"/>
          <w:sz w:val="32"/>
          <w:szCs w:val="32"/>
        </w:rPr>
        <w:tab/>
        <w:t>-</w:t>
      </w:r>
      <w:r w:rsidR="004C0FA6" w:rsidRPr="00391F36">
        <w:rPr>
          <w:rFonts w:ascii="Angsana New" w:hAnsi="Angsana New"/>
          <w:sz w:val="32"/>
          <w:szCs w:val="32"/>
        </w:rPr>
        <w:tab/>
      </w:r>
      <w:r w:rsidR="00C819CB" w:rsidRPr="00391F36">
        <w:rPr>
          <w:rFonts w:ascii="Angsana New" w:hAnsi="Angsana New"/>
          <w:sz w:val="32"/>
          <w:szCs w:val="32"/>
        </w:rPr>
        <w:t>20</w:t>
      </w:r>
      <w:r w:rsidRPr="00391F36">
        <w:rPr>
          <w:rFonts w:ascii="Angsana New" w:hAnsi="Angsana New"/>
          <w:sz w:val="32"/>
          <w:szCs w:val="32"/>
          <w:cs/>
        </w:rPr>
        <w:t xml:space="preserve">  ปี</w:t>
      </w:r>
    </w:p>
    <w:p w14:paraId="6D463155" w14:textId="5429FEEC" w:rsidR="004C0FA6" w:rsidRPr="00391F36" w:rsidRDefault="00661749" w:rsidP="00B422FA">
      <w:pPr>
        <w:tabs>
          <w:tab w:val="left" w:pos="1080"/>
          <w:tab w:val="left" w:pos="1320"/>
          <w:tab w:val="left" w:pos="5400"/>
          <w:tab w:val="right" w:pos="6840"/>
        </w:tabs>
        <w:ind w:left="1080" w:hanging="547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Pr="00391F36">
        <w:rPr>
          <w:rFonts w:ascii="Angsana New" w:hAnsi="Angsana New"/>
          <w:sz w:val="32"/>
          <w:szCs w:val="32"/>
          <w:cs/>
        </w:rPr>
        <w:tab/>
        <w:t>ส่วนปรับปรุงอาคาร</w:t>
      </w:r>
      <w:r w:rsidRPr="00391F36">
        <w:rPr>
          <w:rFonts w:ascii="Angsana New" w:hAnsi="Angsana New"/>
          <w:sz w:val="32"/>
          <w:szCs w:val="32"/>
          <w:cs/>
        </w:rPr>
        <w:tab/>
        <w:t>-</w:t>
      </w:r>
      <w:r w:rsidRPr="00391F36">
        <w:rPr>
          <w:rFonts w:ascii="Angsana New" w:hAnsi="Angsana New"/>
          <w:sz w:val="32"/>
          <w:szCs w:val="32"/>
          <w:cs/>
        </w:rPr>
        <w:tab/>
      </w:r>
      <w:r w:rsidR="00C819CB" w:rsidRPr="00391F36">
        <w:rPr>
          <w:rFonts w:ascii="Angsana New" w:hAnsi="Angsana New"/>
          <w:sz w:val="32"/>
          <w:szCs w:val="32"/>
        </w:rPr>
        <w:t>5</w:t>
      </w:r>
      <w:r w:rsidR="00E32019">
        <w:rPr>
          <w:rFonts w:ascii="Angsana New" w:hAnsi="Angsana New"/>
          <w:sz w:val="32"/>
          <w:szCs w:val="32"/>
        </w:rPr>
        <w:t xml:space="preserve"> </w:t>
      </w:r>
      <w:r w:rsidR="00E32019">
        <w:rPr>
          <w:rFonts w:ascii="Angsana New" w:hAnsi="Angsana New"/>
          <w:sz w:val="32"/>
          <w:szCs w:val="32"/>
          <w:cs/>
        </w:rPr>
        <w:t xml:space="preserve">และ </w:t>
      </w:r>
      <w:r w:rsidR="00E32019">
        <w:rPr>
          <w:rFonts w:ascii="Angsana New" w:hAnsi="Angsana New"/>
          <w:sz w:val="32"/>
          <w:szCs w:val="32"/>
        </w:rPr>
        <w:t>10</w:t>
      </w:r>
      <w:r w:rsidR="004C0FA6" w:rsidRPr="00391F36">
        <w:rPr>
          <w:rFonts w:ascii="Angsana New" w:hAnsi="Angsana New"/>
          <w:sz w:val="32"/>
          <w:szCs w:val="32"/>
          <w:cs/>
        </w:rPr>
        <w:t xml:space="preserve">  ปี</w:t>
      </w:r>
    </w:p>
    <w:p w14:paraId="38DF75A0" w14:textId="77777777" w:rsidR="00343BB5" w:rsidRPr="00391F36" w:rsidRDefault="00343BB5" w:rsidP="00B422FA">
      <w:pPr>
        <w:tabs>
          <w:tab w:val="left" w:pos="1080"/>
          <w:tab w:val="left" w:pos="1320"/>
          <w:tab w:val="left" w:pos="5400"/>
          <w:tab w:val="right" w:pos="6840"/>
        </w:tabs>
        <w:ind w:left="1080" w:hanging="547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เครื่องจักรและอุปกรณ์</w:t>
      </w:r>
      <w:r w:rsidRPr="00391F36">
        <w:rPr>
          <w:rFonts w:ascii="Angsana New" w:hAnsi="Angsana New"/>
          <w:sz w:val="32"/>
          <w:szCs w:val="32"/>
        </w:rPr>
        <w:tab/>
        <w:t>-</w:t>
      </w:r>
      <w:r w:rsidRPr="00391F36">
        <w:rPr>
          <w:rFonts w:ascii="Angsana New" w:hAnsi="Angsana New"/>
          <w:sz w:val="32"/>
          <w:szCs w:val="32"/>
        </w:rPr>
        <w:tab/>
      </w:r>
      <w:r w:rsidR="00C819CB" w:rsidRPr="00391F36">
        <w:rPr>
          <w:rFonts w:ascii="Angsana New" w:hAnsi="Angsana New"/>
          <w:sz w:val="32"/>
          <w:szCs w:val="32"/>
        </w:rPr>
        <w:t>3</w:t>
      </w:r>
      <w:r w:rsidR="00661749" w:rsidRPr="00391F36">
        <w:rPr>
          <w:rFonts w:ascii="Angsana New" w:hAnsi="Angsana New"/>
          <w:sz w:val="32"/>
          <w:szCs w:val="32"/>
          <w:cs/>
        </w:rPr>
        <w:t xml:space="preserve"> ถึง </w:t>
      </w:r>
      <w:r w:rsidR="00C819CB" w:rsidRPr="00391F36">
        <w:rPr>
          <w:rFonts w:ascii="Angsana New" w:hAnsi="Angsana New"/>
          <w:sz w:val="32"/>
          <w:szCs w:val="32"/>
        </w:rPr>
        <w:t>20</w:t>
      </w:r>
      <w:r w:rsidR="004C0FA6" w:rsidRPr="00391F36">
        <w:rPr>
          <w:rFonts w:ascii="Angsana New" w:hAnsi="Angsana New"/>
          <w:sz w:val="32"/>
          <w:szCs w:val="32"/>
          <w:cs/>
        </w:rPr>
        <w:t xml:space="preserve">  ปี</w:t>
      </w:r>
    </w:p>
    <w:p w14:paraId="6FB05CC1" w14:textId="77777777" w:rsidR="00343BB5" w:rsidRPr="00391F36" w:rsidRDefault="00343BB5" w:rsidP="00B422FA">
      <w:pPr>
        <w:tabs>
          <w:tab w:val="left" w:pos="1080"/>
          <w:tab w:val="left" w:pos="1320"/>
          <w:tab w:val="left" w:pos="5400"/>
          <w:tab w:val="right" w:pos="6840"/>
        </w:tabs>
        <w:ind w:left="1080" w:hanging="547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เครื่องตกแต่ง</w:t>
      </w:r>
      <w:r w:rsidR="00B97CDD" w:rsidRPr="00391F36">
        <w:rPr>
          <w:rFonts w:ascii="Angsana New" w:hAnsi="Angsana New"/>
          <w:sz w:val="32"/>
          <w:szCs w:val="32"/>
          <w:cs/>
        </w:rPr>
        <w:t xml:space="preserve"> ติดตั้ง</w:t>
      </w:r>
      <w:r w:rsidRPr="00391F36">
        <w:rPr>
          <w:rFonts w:ascii="Angsana New" w:hAnsi="Angsana New"/>
          <w:sz w:val="32"/>
          <w:szCs w:val="32"/>
          <w:cs/>
        </w:rPr>
        <w:t>และเครื่องใช้สำนักงาน</w:t>
      </w:r>
      <w:r w:rsidRPr="00391F36">
        <w:rPr>
          <w:rFonts w:ascii="Angsana New" w:hAnsi="Angsana New"/>
          <w:sz w:val="32"/>
          <w:szCs w:val="32"/>
        </w:rPr>
        <w:tab/>
        <w:t>-</w:t>
      </w:r>
      <w:r w:rsidRPr="00391F36">
        <w:rPr>
          <w:rFonts w:ascii="Angsana New" w:hAnsi="Angsana New"/>
          <w:sz w:val="32"/>
          <w:szCs w:val="32"/>
        </w:rPr>
        <w:tab/>
      </w:r>
      <w:r w:rsidR="00C819CB" w:rsidRPr="00391F36">
        <w:rPr>
          <w:rFonts w:ascii="Angsana New" w:hAnsi="Angsana New"/>
          <w:sz w:val="32"/>
          <w:szCs w:val="32"/>
        </w:rPr>
        <w:t>3</w:t>
      </w:r>
      <w:r w:rsidR="00661749" w:rsidRPr="00391F36">
        <w:rPr>
          <w:rFonts w:ascii="Angsana New" w:hAnsi="Angsana New"/>
          <w:sz w:val="32"/>
          <w:szCs w:val="32"/>
          <w:cs/>
        </w:rPr>
        <w:t xml:space="preserve"> และ </w:t>
      </w:r>
      <w:r w:rsidR="00C819CB" w:rsidRPr="00391F36">
        <w:rPr>
          <w:rFonts w:ascii="Angsana New" w:hAnsi="Angsana New"/>
          <w:sz w:val="32"/>
          <w:szCs w:val="32"/>
        </w:rPr>
        <w:t>5</w:t>
      </w:r>
      <w:r w:rsidR="004C0FA6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 xml:space="preserve"> ปี</w:t>
      </w:r>
    </w:p>
    <w:p w14:paraId="5BE34BF3" w14:textId="77777777" w:rsidR="00343BB5" w:rsidRPr="00391F36" w:rsidRDefault="00343BB5" w:rsidP="00B422FA">
      <w:pPr>
        <w:tabs>
          <w:tab w:val="left" w:pos="1080"/>
          <w:tab w:val="left" w:pos="1320"/>
          <w:tab w:val="left" w:pos="5220"/>
          <w:tab w:val="left" w:pos="5400"/>
          <w:tab w:val="right" w:pos="6840"/>
        </w:tabs>
        <w:ind w:left="1080" w:hanging="547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ยานพาหนะ</w:t>
      </w:r>
      <w:r w:rsidRPr="00391F36">
        <w:rPr>
          <w:rFonts w:ascii="Angsana New" w:hAnsi="Angsana New"/>
          <w:sz w:val="32"/>
          <w:szCs w:val="32"/>
          <w:cs/>
        </w:rPr>
        <w:tab/>
      </w:r>
      <w:r w:rsidR="000A75D7" w:rsidRPr="00391F36">
        <w:rPr>
          <w:rFonts w:ascii="Angsana New" w:hAnsi="Angsana New"/>
          <w:sz w:val="32"/>
          <w:szCs w:val="32"/>
          <w:cs/>
        </w:rPr>
        <w:tab/>
      </w:r>
      <w:r w:rsidRPr="00391F36">
        <w:rPr>
          <w:rFonts w:ascii="Angsana New" w:hAnsi="Angsana New"/>
          <w:sz w:val="32"/>
          <w:szCs w:val="32"/>
        </w:rPr>
        <w:t>-</w:t>
      </w:r>
      <w:r w:rsidRPr="00391F36">
        <w:rPr>
          <w:rFonts w:ascii="Angsana New" w:hAnsi="Angsana New"/>
          <w:sz w:val="32"/>
          <w:szCs w:val="32"/>
        </w:rPr>
        <w:tab/>
      </w:r>
      <w:r w:rsidR="00C819CB" w:rsidRPr="00391F36">
        <w:rPr>
          <w:rFonts w:ascii="Angsana New" w:hAnsi="Angsana New"/>
          <w:sz w:val="32"/>
          <w:szCs w:val="32"/>
        </w:rPr>
        <w:t>5</w:t>
      </w:r>
      <w:r w:rsidRPr="00391F36">
        <w:rPr>
          <w:rFonts w:ascii="Angsana New" w:hAnsi="Angsana New"/>
          <w:sz w:val="32"/>
          <w:szCs w:val="32"/>
          <w:cs/>
        </w:rPr>
        <w:t xml:space="preserve">  ปี</w:t>
      </w:r>
    </w:p>
    <w:p w14:paraId="39E5A296" w14:textId="14B444ED" w:rsidR="005551EE" w:rsidRPr="008233FB" w:rsidRDefault="008233FB" w:rsidP="000222BB">
      <w:pPr>
        <w:tabs>
          <w:tab w:val="left" w:pos="1440"/>
        </w:tabs>
        <w:spacing w:before="120" w:after="120"/>
        <w:ind w:left="547" w:hanging="53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5551EE" w:rsidRPr="008233FB">
        <w:rPr>
          <w:rFonts w:ascii="Angsana New" w:hAnsi="Angsana New"/>
          <w:sz w:val="32"/>
          <w:szCs w:val="32"/>
          <w:cs/>
        </w:rPr>
        <w:t>ค่าเสื่อมราคา</w:t>
      </w:r>
      <w:r w:rsidR="00687940" w:rsidRPr="008233FB">
        <w:rPr>
          <w:rFonts w:ascii="Angsana New" w:hAnsi="Angsana New"/>
          <w:sz w:val="32"/>
          <w:szCs w:val="32"/>
          <w:cs/>
        </w:rPr>
        <w:t>รวมอยู่ในการคำนวณผลการดำเนินงาน</w:t>
      </w:r>
    </w:p>
    <w:p w14:paraId="399B3141" w14:textId="62C4F9BC" w:rsidR="006D5A31" w:rsidRPr="008233FB" w:rsidRDefault="008233FB" w:rsidP="000222BB">
      <w:pPr>
        <w:tabs>
          <w:tab w:val="left" w:pos="1440"/>
        </w:tabs>
        <w:spacing w:before="120" w:after="120"/>
        <w:ind w:left="547" w:hanging="53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5551EE" w:rsidRPr="008233FB">
        <w:rPr>
          <w:rFonts w:ascii="Angsana New" w:hAnsi="Angsana New"/>
          <w:sz w:val="32"/>
          <w:szCs w:val="32"/>
          <w:cs/>
        </w:rPr>
        <w:t>ไม่มีการคิดค่าเสื่อมราคาสำหรับที่ดินและสินทรัพย์ระหว่างติดตั้ง</w:t>
      </w:r>
      <w:r w:rsidR="00965EFD" w:rsidRPr="008233FB">
        <w:rPr>
          <w:rFonts w:ascii="Angsana New" w:hAnsi="Angsana New"/>
          <w:sz w:val="32"/>
          <w:szCs w:val="32"/>
          <w:cs/>
        </w:rPr>
        <w:t>และก่อสร้าง</w:t>
      </w:r>
    </w:p>
    <w:p w14:paraId="11BD5F83" w14:textId="77777777" w:rsidR="00D1097A" w:rsidRPr="00391F36" w:rsidRDefault="00D1097A" w:rsidP="000222BB">
      <w:pPr>
        <w:tabs>
          <w:tab w:val="left" w:pos="1440"/>
        </w:tabs>
        <w:spacing w:before="120" w:after="120"/>
        <w:ind w:left="547" w:hanging="535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บริษัทฯตัดรายการที่ดิน อาคาร และอุปกรณ์ ออกจากบัญชี เมื่อจำหน่ายสินทรัพย์หรือคาดว่าจะไม่ได้รับประโยชน์เชิงเศรษฐกิจในอนาคตจากการใช้หรือการจำหน่ายสินทรัพย์ รายการผลกำไรหรือขาดทุนจากการจำหน่ายสินทรัพย์ จะรับรู้ในส่วนของกำไรหรือขาดทุนเมื่อบริษัทฯตัดรายการสินทรัพย์นั้นออกจากบัญชี</w:t>
      </w:r>
    </w:p>
    <w:p w14:paraId="134C7298" w14:textId="46228174" w:rsidR="0091411B" w:rsidRPr="00391F36" w:rsidRDefault="001F36CA" w:rsidP="000222BB">
      <w:pPr>
        <w:tabs>
          <w:tab w:val="left" w:pos="540"/>
        </w:tabs>
        <w:spacing w:before="120" w:after="120"/>
        <w:ind w:left="630" w:hanging="63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1411B" w:rsidRPr="00391F36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7E75C7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91411B" w:rsidRPr="00391F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91411B" w:rsidRPr="00391F36">
        <w:rPr>
          <w:rFonts w:asciiTheme="majorBidi" w:hAnsiTheme="majorBidi" w:cstheme="majorBidi"/>
          <w:b/>
          <w:bCs/>
          <w:sz w:val="32"/>
          <w:szCs w:val="32"/>
          <w:cs/>
        </w:rPr>
        <w:t>สัญญาเช่า</w:t>
      </w:r>
    </w:p>
    <w:p w14:paraId="5C2F78B0" w14:textId="77777777" w:rsidR="005665FB" w:rsidRPr="00391F36" w:rsidRDefault="005665FB" w:rsidP="000222BB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Calibri" w:hAnsi="Angsana New"/>
          <w:spacing w:val="-4"/>
          <w:sz w:val="32"/>
          <w:szCs w:val="32"/>
        </w:rPr>
      </w:pPr>
      <w:r w:rsidRPr="00391F36">
        <w:rPr>
          <w:rFonts w:ascii="Angsana New" w:eastAsia="Calibri" w:hAnsi="Angsana New"/>
          <w:spacing w:val="-4"/>
          <w:sz w:val="32"/>
          <w:szCs w:val="32"/>
          <w:cs/>
        </w:rPr>
        <w:t xml:space="preserve">ณ วันเริ่มต้นของสัญญาเช่า บริษัทฯจะประเมินว่าสัญญาเป็นสัญญาเช่าหรือประกอบด้วยสัญญาเช่าหรือไม่ </w:t>
      </w:r>
      <w:r w:rsidRPr="00391F36">
        <w:rPr>
          <w:rFonts w:ascii="Angsana New" w:eastAsia="Calibri" w:hAnsi="Angsana New"/>
          <w:spacing w:val="-6"/>
          <w:sz w:val="32"/>
          <w:szCs w:val="32"/>
          <w:cs/>
        </w:rPr>
        <w:t>โดยสัญญาจะเป็นสัญญาเช่าหรือประกอบด้วยสัญญาเช่า ก็ต่อเมื่อสัญญานั้นมีการให้สิทธิในการควบคุมการใช้</w:t>
      </w:r>
      <w:r w:rsidRPr="00391F36">
        <w:rPr>
          <w:rFonts w:ascii="Angsana New" w:eastAsia="Calibri" w:hAnsi="Angsana New"/>
          <w:spacing w:val="-4"/>
          <w:sz w:val="32"/>
          <w:szCs w:val="32"/>
          <w:cs/>
        </w:rPr>
        <w:t>สินทรัพย์ที่ระบุได้สำหรับช่วงเวลาหนึ่งเพื่อเป็นการแลกเปลี่ยนกับสิ่งตอบแทน</w:t>
      </w:r>
    </w:p>
    <w:p w14:paraId="265092B5" w14:textId="762885A7" w:rsidR="00300CC1" w:rsidRPr="00391F36" w:rsidRDefault="009F6C09" w:rsidP="000222BB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ในฐานะผู้เช่า</w:t>
      </w:r>
      <w:r w:rsidR="004457BD">
        <w:rPr>
          <w:rFonts w:ascii="Angsana New" w:hAnsi="Angsana New" w:hint="cs"/>
          <w:sz w:val="32"/>
          <w:szCs w:val="32"/>
          <w:cs/>
        </w:rPr>
        <w:t xml:space="preserve"> </w:t>
      </w:r>
      <w:r w:rsidR="00300CC1" w:rsidRPr="00391F36">
        <w:rPr>
          <w:rFonts w:ascii="Angsana New" w:hAnsi="Angsana New"/>
          <w:sz w:val="32"/>
          <w:szCs w:val="32"/>
          <w:cs/>
        </w:rPr>
        <w:t xml:space="preserve">บริษัทฯใช้วิธีการบัญชีเดียวสำหรับการรับรู้รายการและการวัดมูลค่าสัญญาเช่าทุกสัญญา </w:t>
      </w:r>
      <w:r w:rsidR="002D5B31">
        <w:rPr>
          <w:rFonts w:ascii="Angsana New" w:hAnsi="Angsana New"/>
          <w:sz w:val="32"/>
          <w:szCs w:val="32"/>
          <w:cs/>
        </w:rPr>
        <w:br/>
      </w:r>
      <w:r w:rsidR="00300CC1" w:rsidRPr="00391F36">
        <w:rPr>
          <w:rFonts w:ascii="Angsana New" w:hAnsi="Angsana New"/>
          <w:sz w:val="32"/>
          <w:szCs w:val="32"/>
          <w:cs/>
        </w:rPr>
        <w:t>เว้นแต่สัญญาเช่าระยะสั้นและสัญญาเช่าที่สินทรัพย์อ้างอิงมีมูลค่าต่ำ ณ วันที่สัญญาเช่าเริ่มมีผล (วันที่สินทรัพย์อ้างอิงพร้อมใช้งาน) บริษัทฯบันทึกสินทรัพย์สิทธิการใช้ซึ่งแสดงสิทธิในการใช้สินทรัพย์อ้างอิงและหนี้สินตามสัญญาเช่าตามการจ่ายชำระตามสัญญาเช่า</w:t>
      </w:r>
    </w:p>
    <w:p w14:paraId="63858178" w14:textId="77777777" w:rsidR="007E75C7" w:rsidRDefault="007E75C7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i/>
          <w:iCs/>
          <w:sz w:val="32"/>
          <w:szCs w:val="32"/>
          <w:cs/>
        </w:rPr>
      </w:pPr>
      <w:r>
        <w:rPr>
          <w:rFonts w:ascii="Angsana New" w:hAnsi="Angsana New"/>
          <w:b/>
          <w:bCs/>
          <w:i/>
          <w:iCs/>
          <w:sz w:val="32"/>
          <w:szCs w:val="32"/>
          <w:cs/>
        </w:rPr>
        <w:br w:type="page"/>
      </w:r>
    </w:p>
    <w:p w14:paraId="7C18F0B5" w14:textId="53183A68" w:rsidR="00300CC1" w:rsidRPr="00391F36" w:rsidRDefault="00300CC1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hAnsi="Angsana New"/>
          <w:b/>
          <w:bCs/>
          <w:i/>
          <w:iCs/>
          <w:sz w:val="32"/>
          <w:szCs w:val="32"/>
          <w:cs/>
        </w:rPr>
        <w:lastRenderedPageBreak/>
        <w:t xml:space="preserve">สินทรัพย์สิทธิการใช้ </w:t>
      </w:r>
    </w:p>
    <w:p w14:paraId="63D7507B" w14:textId="7AF76B5D" w:rsidR="00300CC1" w:rsidRPr="00391F36" w:rsidRDefault="002E6173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300CC1" w:rsidRPr="00391F36">
        <w:rPr>
          <w:rFonts w:ascii="Angsana New" w:hAnsi="Angsana New"/>
          <w:sz w:val="32"/>
          <w:szCs w:val="32"/>
          <w:cs/>
        </w:rPr>
        <w:t>สินทรัพย์สิทธิการใช้วัดมูลค่าด้วยราคาทุนหักค่าเสื่อมราคาสะสม ผลขาดทุนจากการด้อยค่าสะสม และปรับปรุงด้วยการวัดมูลค่าของหนี้สินตามสัญญาเช่าใหม่ ราคาทุนของสินทรัพย์สิทธิการใช้ประกอบด้วยจำนวนเงินของหนี้สินตามสัญญาเช่าจากการรับรู้เริ่มแรก ต้นทุนทางตรงเริ่มแรกที่เกิดขึ้น จำนวนเงินที่</w:t>
      </w:r>
      <w:r w:rsidR="007C26B8" w:rsidRPr="00391F36">
        <w:rPr>
          <w:rFonts w:ascii="Angsana New" w:hAnsi="Angsana New"/>
          <w:sz w:val="32"/>
          <w:szCs w:val="32"/>
        </w:rPr>
        <w:br/>
      </w:r>
      <w:r w:rsidR="00300CC1" w:rsidRPr="00391F36">
        <w:rPr>
          <w:rFonts w:ascii="Angsana New" w:hAnsi="Angsana New"/>
          <w:sz w:val="32"/>
          <w:szCs w:val="32"/>
          <w:cs/>
        </w:rPr>
        <w:t>จ่ายชำระตามสัญญาเช่า ณ วันที่สัญญาเช่าเริ่มมีผลหรือก่อนวันที่สัญญาเช่าเริ่มมีผล และหักด้วยสิ่งจูงใจตามสัญญาเช่าที่ได้รับ</w:t>
      </w:r>
    </w:p>
    <w:p w14:paraId="56375AEB" w14:textId="5398445E" w:rsidR="00300CC1" w:rsidRPr="00391F36" w:rsidRDefault="002E6173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300CC1" w:rsidRPr="00391F36">
        <w:rPr>
          <w:rFonts w:ascii="Angsana New" w:hAnsi="Angsana New"/>
          <w:sz w:val="32"/>
          <w:szCs w:val="32"/>
          <w:cs/>
        </w:rPr>
        <w:t>ค่าเสื่อมราคาของสินทรัพย์สิทธิการใช้คำนวณจากราคาทุนโดยวิธีเส้นตรงตามอายุสัญญาเช่าหรืออายุ</w:t>
      </w:r>
      <w:r w:rsidR="001F36CA">
        <w:rPr>
          <w:rFonts w:ascii="Angsana New" w:hAnsi="Angsana New"/>
          <w:sz w:val="32"/>
          <w:szCs w:val="32"/>
          <w:cs/>
        </w:rPr>
        <w:br/>
      </w:r>
      <w:r w:rsidR="00300CC1" w:rsidRPr="00391F36">
        <w:rPr>
          <w:rFonts w:ascii="Angsana New" w:hAnsi="Angsana New"/>
          <w:sz w:val="32"/>
          <w:szCs w:val="32"/>
          <w:cs/>
        </w:rPr>
        <w:t>การให้ประโยชน์โดยประมาณของสินทรัพย์สิทธิการใช้แล้วแต่ระยะเวลาใดจะสั้นกว่า ดังนี้</w:t>
      </w:r>
    </w:p>
    <w:p w14:paraId="7B65BAAF" w14:textId="1CCEBC3C" w:rsidR="00C87921" w:rsidRPr="00391F36" w:rsidRDefault="00C87921" w:rsidP="00C87921">
      <w:pPr>
        <w:tabs>
          <w:tab w:val="left" w:pos="1080"/>
          <w:tab w:val="left" w:pos="1320"/>
          <w:tab w:val="left" w:pos="5220"/>
          <w:tab w:val="left" w:pos="5400"/>
          <w:tab w:val="right" w:pos="6840"/>
        </w:tabs>
        <w:ind w:left="1080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อาคาร</w:t>
      </w:r>
      <w:r w:rsidRPr="00391F36">
        <w:rPr>
          <w:rFonts w:ascii="Angsana New" w:hAnsi="Angsana New"/>
          <w:sz w:val="32"/>
          <w:szCs w:val="32"/>
          <w:cs/>
        </w:rPr>
        <w:tab/>
      </w:r>
      <w:r w:rsidRPr="00391F36">
        <w:rPr>
          <w:rFonts w:ascii="Angsana New" w:hAnsi="Angsana New"/>
          <w:sz w:val="32"/>
          <w:szCs w:val="32"/>
          <w:cs/>
        </w:rPr>
        <w:tab/>
      </w:r>
      <w:r w:rsidR="007C6254">
        <w:rPr>
          <w:rFonts w:ascii="Angsana New" w:hAnsi="Angsana New"/>
          <w:sz w:val="32"/>
          <w:szCs w:val="32"/>
        </w:rPr>
        <w:t>-</w:t>
      </w:r>
      <w:r w:rsidR="007C6254">
        <w:rPr>
          <w:rFonts w:ascii="Angsana New" w:hAnsi="Angsana New"/>
          <w:sz w:val="32"/>
          <w:szCs w:val="32"/>
        </w:rPr>
        <w:tab/>
      </w:r>
      <w:r w:rsidR="00B863B3">
        <w:rPr>
          <w:rFonts w:ascii="Angsana New" w:hAnsi="Angsana New"/>
          <w:sz w:val="32"/>
          <w:szCs w:val="32"/>
        </w:rPr>
        <w:t>2</w:t>
      </w:r>
      <w:r w:rsidRPr="00391F36">
        <w:rPr>
          <w:rFonts w:ascii="Angsana New" w:hAnsi="Angsana New"/>
          <w:sz w:val="32"/>
          <w:szCs w:val="32"/>
        </w:rPr>
        <w:t xml:space="preserve">  </w:t>
      </w:r>
      <w:r w:rsidRPr="00391F36">
        <w:rPr>
          <w:rFonts w:ascii="Angsana New" w:hAnsi="Angsana New"/>
          <w:sz w:val="32"/>
          <w:szCs w:val="32"/>
          <w:cs/>
        </w:rPr>
        <w:t>ปี</w:t>
      </w:r>
    </w:p>
    <w:p w14:paraId="566B3896" w14:textId="31A92692" w:rsidR="002E6173" w:rsidRPr="00391F36" w:rsidRDefault="002E6173" w:rsidP="002E6173">
      <w:pPr>
        <w:tabs>
          <w:tab w:val="left" w:pos="1080"/>
          <w:tab w:val="left" w:pos="1320"/>
          <w:tab w:val="left" w:pos="5220"/>
          <w:tab w:val="left" w:pos="5400"/>
          <w:tab w:val="right" w:pos="6840"/>
        </w:tabs>
        <w:ind w:left="1080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ยานพาหนะ</w:t>
      </w:r>
      <w:r w:rsidRPr="00391F36">
        <w:rPr>
          <w:rFonts w:ascii="Angsana New" w:hAnsi="Angsana New"/>
          <w:sz w:val="32"/>
          <w:szCs w:val="32"/>
          <w:cs/>
        </w:rPr>
        <w:tab/>
      </w:r>
      <w:r w:rsidRPr="00391F36">
        <w:rPr>
          <w:rFonts w:ascii="Angsana New" w:hAnsi="Angsana New"/>
          <w:sz w:val="32"/>
          <w:szCs w:val="32"/>
          <w:cs/>
        </w:rPr>
        <w:tab/>
      </w:r>
      <w:r w:rsidR="007C6254">
        <w:rPr>
          <w:rFonts w:ascii="Angsana New" w:hAnsi="Angsana New"/>
          <w:sz w:val="32"/>
          <w:szCs w:val="32"/>
        </w:rPr>
        <w:t>-</w:t>
      </w:r>
      <w:r w:rsidR="007C6254">
        <w:rPr>
          <w:rFonts w:ascii="Angsana New" w:hAnsi="Angsana New"/>
          <w:sz w:val="32"/>
          <w:szCs w:val="32"/>
        </w:rPr>
        <w:tab/>
      </w:r>
      <w:r w:rsidR="001D2E01">
        <w:rPr>
          <w:rFonts w:ascii="Angsana New" w:hAnsi="Angsana New"/>
          <w:sz w:val="32"/>
          <w:szCs w:val="32"/>
        </w:rPr>
        <w:t>7</w:t>
      </w:r>
      <w:r w:rsidR="001F28BD" w:rsidRPr="00391F36">
        <w:rPr>
          <w:rFonts w:ascii="Angsana New" w:hAnsi="Angsana New"/>
          <w:sz w:val="32"/>
          <w:szCs w:val="32"/>
        </w:rPr>
        <w:t xml:space="preserve">  </w:t>
      </w:r>
      <w:r w:rsidRPr="00391F36">
        <w:rPr>
          <w:rFonts w:ascii="Angsana New" w:hAnsi="Angsana New"/>
          <w:sz w:val="32"/>
          <w:szCs w:val="32"/>
          <w:cs/>
        </w:rPr>
        <w:t>ปี</w:t>
      </w:r>
    </w:p>
    <w:p w14:paraId="6A66ACB4" w14:textId="77777777" w:rsidR="00300CC1" w:rsidRPr="00391F36" w:rsidRDefault="002E6173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300CC1" w:rsidRPr="00391F36">
        <w:rPr>
          <w:rFonts w:ascii="Angsana New" w:hAnsi="Angsana New"/>
          <w:sz w:val="32"/>
          <w:szCs w:val="32"/>
          <w:cs/>
        </w:rPr>
        <w:t>หากความเป็นเจ้าของในสินทรัพย์อ้างอิงได้โอนให้กับบริษัทฯเมื่อสิ้นสุดอายุสัญญาเช่าหรือราคาทุนของสินทรัพย์ดังกล่าวได้รวมถึงการใช้สิทธิเลือกซื้อ ค่าเสื่อมราคาจะคำนวณจากอายุการให้ประโยชน์โดยประมาณของสินทรัพย์</w:t>
      </w:r>
    </w:p>
    <w:p w14:paraId="7FFC69E7" w14:textId="77777777" w:rsidR="00300CC1" w:rsidRPr="00391F36" w:rsidRDefault="002E6173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300CC1" w:rsidRPr="00391F36">
        <w:rPr>
          <w:rFonts w:ascii="Angsana New" w:hAnsi="Angsana New"/>
          <w:sz w:val="32"/>
          <w:szCs w:val="32"/>
          <w:cs/>
        </w:rPr>
        <w:t>สินทรัพย์สิทธิการใช้แสดงรวมเป็นส่วนหนึ่งของที่ดิน อาคารและอุปกรณ์ในงบแสดงฐานะการเงิน</w:t>
      </w:r>
    </w:p>
    <w:p w14:paraId="1177AE12" w14:textId="445D4DA8" w:rsidR="00300CC1" w:rsidRPr="00391F36" w:rsidRDefault="00300CC1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hAnsi="Angsana New"/>
          <w:b/>
          <w:bCs/>
          <w:i/>
          <w:iCs/>
          <w:sz w:val="32"/>
          <w:szCs w:val="32"/>
          <w:cs/>
        </w:rPr>
        <w:t>หนี้สินตามสัญญาเช่า</w:t>
      </w:r>
    </w:p>
    <w:p w14:paraId="375D926D" w14:textId="6C9C01FA" w:rsidR="00300CC1" w:rsidRPr="00391F36" w:rsidRDefault="002E6173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300CC1" w:rsidRPr="00B8362F">
        <w:rPr>
          <w:rFonts w:ascii="Angsana New" w:hAnsi="Angsana New"/>
          <w:spacing w:val="-2"/>
          <w:sz w:val="32"/>
          <w:szCs w:val="32"/>
          <w:cs/>
        </w:rPr>
        <w:t>หนี้สินตามสัญญาเช่าวัดมูลค่าด้วยมูลค่าปัจจุบันของจำนวนเงินที่ต้องจ่ายตามสัญญาเช่าตลอดอายุสัญญาเช่า</w:t>
      </w:r>
      <w:r w:rsidR="00300CC1" w:rsidRPr="00391F36">
        <w:rPr>
          <w:rFonts w:ascii="Angsana New" w:hAnsi="Angsana New"/>
          <w:sz w:val="32"/>
          <w:szCs w:val="32"/>
          <w:cs/>
        </w:rPr>
        <w:t xml:space="preserve"> จำนวนเงินที่ต้องจ่ายตามสัญญาเช่าประกอบด้วยค่าเช่าคงที่หักด้วยสิ่งจูงใจตามสัญญาเช่า ค่าเช่าผันแปร</w:t>
      </w:r>
      <w:r w:rsidR="009C1353">
        <w:rPr>
          <w:rFonts w:ascii="Angsana New" w:hAnsi="Angsana New"/>
          <w:sz w:val="32"/>
          <w:szCs w:val="32"/>
        </w:rPr>
        <w:br/>
      </w:r>
      <w:r w:rsidR="00300CC1" w:rsidRPr="00391F36">
        <w:rPr>
          <w:rFonts w:ascii="Angsana New" w:hAnsi="Angsana New"/>
          <w:sz w:val="32"/>
          <w:szCs w:val="32"/>
          <w:cs/>
        </w:rPr>
        <w:t xml:space="preserve">ที่ขึ้นอยู่กับดัชนีหรืออัตรา จำนวนเงินที่คาดว่าจะจ่ายภายใต้การรับประกันมูลค่าคงเหลือ รวมถึงราคาใช้สิทธิของสิทธิเลือกซื้อซึ่งมีความแน่นอนอย่างสมเหตุสมผลที่บริษัทฯจะใช้สิทธินั้น และการจ่ายค่าปรับเพื่อการยกเลิกสัญญาเช่า หากข้อกำหนดของสัญญาเช่าแสดงให้เห็นว่าบริษัทฯจะใช้สิทธิในการยกเลิกสัญญาเช่า บริษัทฯบันทึกค่าเช่าผันแปรที่ไม่ขึ้นอยู่กับดัชนีหรืออัตราเป็นค่าใช้จ่ายในงวดที่เหตุการณ์หรือเงื่อนไขซึ่งเกี่ยวข้องกับการจ่ายชำระนั้นได้เกิดขึ้น </w:t>
      </w:r>
    </w:p>
    <w:p w14:paraId="424A0E02" w14:textId="79306647" w:rsidR="00300CC1" w:rsidRPr="00391F36" w:rsidRDefault="002E6173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300CC1" w:rsidRPr="00391F36">
        <w:rPr>
          <w:rFonts w:ascii="Angsana New" w:hAnsi="Angsana New"/>
          <w:sz w:val="32"/>
          <w:szCs w:val="32"/>
          <w:cs/>
        </w:rPr>
        <w:t>บริษัทฯคิดลดมูลค่าปัจจุบันของจำนวนเงินที่ต้องจ่ายตามสัญญาเช่าด้วยอัตราดอกเบี้ยตามนัยของสัญญาเช่าหรืออัตราดอกเบี้ยการกู้ยืมส่วนเพิ่มของบริษัทฯ หลังจากวันที่สัญญาเช่าเริ่มมีผล มูลค่าตามบัญชีของหนี้สินตามสัญญาเช่าจะเพิ่มขึ้นจากดอกเบี้ยของหนี้สินตามสัญญาเช่าและลดลงจากการจ่ายชำระหนี้สินตาม</w:t>
      </w:r>
      <w:r w:rsidR="00F13139">
        <w:rPr>
          <w:rFonts w:ascii="Angsana New" w:hAnsi="Angsana New"/>
          <w:sz w:val="32"/>
          <w:szCs w:val="32"/>
          <w:cs/>
        </w:rPr>
        <w:br/>
      </w:r>
      <w:r w:rsidR="00300CC1" w:rsidRPr="00391F36">
        <w:rPr>
          <w:rFonts w:ascii="Angsana New" w:hAnsi="Angsana New"/>
          <w:sz w:val="32"/>
          <w:szCs w:val="32"/>
          <w:cs/>
        </w:rPr>
        <w:t>สัญญาเช่า นอกจากนี้ มูลค่าตามบัญชีของหนี้สินตามสัญญาเช่าจะถูกวัดมูลค่าใหม่เมื่อมี</w:t>
      </w:r>
      <w:r w:rsidR="009C1353">
        <w:rPr>
          <w:rFonts w:ascii="Angsana New" w:hAnsi="Angsana New"/>
          <w:sz w:val="32"/>
          <w:szCs w:val="32"/>
        </w:rPr>
        <w:br/>
      </w:r>
      <w:r w:rsidR="00300CC1" w:rsidRPr="00391F36">
        <w:rPr>
          <w:rFonts w:ascii="Angsana New" w:hAnsi="Angsana New"/>
          <w:sz w:val="32"/>
          <w:szCs w:val="32"/>
          <w:cs/>
        </w:rPr>
        <w:t>การเปลี่ยนแปลงอายุสัญญาเช่า การเปลี่ยนแปลงการจ่ายชำระตามสัญญาเช่า หรือการเปลี่ยนแปลงใน</w:t>
      </w:r>
      <w:r w:rsidR="009C1353">
        <w:rPr>
          <w:rFonts w:ascii="Angsana New" w:hAnsi="Angsana New"/>
          <w:sz w:val="32"/>
          <w:szCs w:val="32"/>
        </w:rPr>
        <w:br/>
      </w:r>
      <w:r w:rsidR="00300CC1" w:rsidRPr="00391F36">
        <w:rPr>
          <w:rFonts w:ascii="Angsana New" w:hAnsi="Angsana New"/>
          <w:sz w:val="32"/>
          <w:szCs w:val="32"/>
          <w:cs/>
        </w:rPr>
        <w:t>การประเมินสิทธิเลือกซื้อสินทรัพย์อ้างอิง</w:t>
      </w:r>
    </w:p>
    <w:p w14:paraId="6DE2E6D2" w14:textId="77777777" w:rsidR="007E75C7" w:rsidRDefault="002E6173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hAnsi="Angsana New"/>
          <w:b/>
          <w:bCs/>
          <w:i/>
          <w:iCs/>
          <w:sz w:val="32"/>
          <w:szCs w:val="32"/>
        </w:rPr>
        <w:tab/>
      </w:r>
    </w:p>
    <w:p w14:paraId="794DFE9E" w14:textId="77777777" w:rsidR="007E75C7" w:rsidRDefault="007E75C7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i/>
          <w:iCs/>
          <w:sz w:val="32"/>
          <w:szCs w:val="32"/>
        </w:rPr>
      </w:pPr>
      <w:r>
        <w:rPr>
          <w:rFonts w:ascii="Angsana New" w:hAnsi="Angsana New"/>
          <w:b/>
          <w:bCs/>
          <w:i/>
          <w:iCs/>
          <w:sz w:val="32"/>
          <w:szCs w:val="32"/>
        </w:rPr>
        <w:br w:type="page"/>
      </w:r>
    </w:p>
    <w:p w14:paraId="2E084DBA" w14:textId="34BE0837" w:rsidR="00300CC1" w:rsidRPr="00391F36" w:rsidRDefault="00300CC1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hAnsi="Angsana New"/>
          <w:b/>
          <w:bCs/>
          <w:i/>
          <w:iCs/>
          <w:sz w:val="32"/>
          <w:szCs w:val="32"/>
          <w:cs/>
        </w:rPr>
        <w:lastRenderedPageBreak/>
        <w:t>สัญญาเช่าระยะสั้นและสัญญาเช่าซึ่งสินทรัพย์อ้างอิงมีมูลค่าต่ำ</w:t>
      </w:r>
    </w:p>
    <w:p w14:paraId="160ABB9B" w14:textId="33B8B2BB" w:rsidR="00B67778" w:rsidRPr="00391F36" w:rsidRDefault="002E6173" w:rsidP="00C55F27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i/>
          <w:iCs/>
          <w:sz w:val="32"/>
          <w:szCs w:val="32"/>
          <w:u w:val="single"/>
          <w:cs/>
        </w:rPr>
      </w:pPr>
      <w:r w:rsidRPr="00391F36">
        <w:rPr>
          <w:rFonts w:ascii="Angsana New" w:hAnsi="Angsana New"/>
          <w:sz w:val="32"/>
          <w:szCs w:val="32"/>
        </w:rPr>
        <w:tab/>
      </w:r>
      <w:r w:rsidR="00300CC1" w:rsidRPr="00391F36">
        <w:rPr>
          <w:rFonts w:ascii="Angsana New" w:hAnsi="Angsana New"/>
          <w:sz w:val="32"/>
          <w:szCs w:val="32"/>
          <w:cs/>
        </w:rPr>
        <w:t xml:space="preserve">สัญญาเช่าที่มีอายุสัญญาเช่า </w:t>
      </w:r>
      <w:r w:rsidR="00300CC1" w:rsidRPr="00391F36">
        <w:rPr>
          <w:rFonts w:ascii="Angsana New" w:hAnsi="Angsana New"/>
          <w:sz w:val="32"/>
          <w:szCs w:val="32"/>
        </w:rPr>
        <w:t xml:space="preserve">12 </w:t>
      </w:r>
      <w:r w:rsidR="00300CC1" w:rsidRPr="00391F36">
        <w:rPr>
          <w:rFonts w:ascii="Angsana New" w:hAnsi="Angsana New"/>
          <w:sz w:val="32"/>
          <w:szCs w:val="32"/>
          <w:cs/>
        </w:rPr>
        <w:t>เดือนหรือน้อยกว่านับตั้งแต่วันที่สัญญาเช่าเริ่มมีผล หรือสัญญาเช่า</w:t>
      </w:r>
      <w:r w:rsidR="00CD142D">
        <w:rPr>
          <w:rFonts w:ascii="Angsana New" w:hAnsi="Angsana New"/>
          <w:sz w:val="32"/>
          <w:szCs w:val="32"/>
        </w:rPr>
        <w:br/>
      </w:r>
      <w:r w:rsidR="00300CC1" w:rsidRPr="00391F36">
        <w:rPr>
          <w:rFonts w:ascii="Angsana New" w:hAnsi="Angsana New"/>
          <w:sz w:val="32"/>
          <w:szCs w:val="32"/>
          <w:cs/>
        </w:rPr>
        <w:t>ซึ่งสินทรัพย์อ้างอิงมีมูลค่าต่ำ จะบันทึกเป็นค่าใช้จ่ายตามวิธีเส้นตรงตลอดอายุสัญญาเช่า</w:t>
      </w:r>
    </w:p>
    <w:p w14:paraId="6BF5421C" w14:textId="3D37D4A8" w:rsidR="007C26B8" w:rsidRPr="00391F36" w:rsidRDefault="009C1353" w:rsidP="007C26B8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4</w:t>
      </w:r>
      <w:r w:rsidR="007C26B8" w:rsidRPr="00391F36">
        <w:rPr>
          <w:rFonts w:ascii="Angsana New" w:hAnsi="Angsana New"/>
          <w:b/>
          <w:bCs/>
          <w:sz w:val="32"/>
          <w:szCs w:val="32"/>
        </w:rPr>
        <w:t>.</w:t>
      </w:r>
      <w:r w:rsidR="007E75C7">
        <w:rPr>
          <w:rFonts w:ascii="Angsana New" w:hAnsi="Angsana New"/>
          <w:b/>
          <w:bCs/>
          <w:sz w:val="32"/>
          <w:szCs w:val="32"/>
        </w:rPr>
        <w:t>6</w:t>
      </w:r>
      <w:r w:rsidR="007C26B8" w:rsidRPr="00391F36">
        <w:rPr>
          <w:rFonts w:ascii="Angsana New" w:hAnsi="Angsana New"/>
          <w:b/>
          <w:bCs/>
          <w:sz w:val="32"/>
          <w:szCs w:val="32"/>
        </w:rPr>
        <w:tab/>
      </w:r>
      <w:r w:rsidR="007C26B8" w:rsidRPr="00391F36">
        <w:rPr>
          <w:rFonts w:ascii="Angsana New" w:hAnsi="Angsana New"/>
          <w:b/>
          <w:bCs/>
          <w:sz w:val="32"/>
          <w:szCs w:val="32"/>
          <w:cs/>
        </w:rPr>
        <w:t>รายการธุรกิจกับบุคคลหรือกิจการที่เกี่ยวข้องกัน</w:t>
      </w:r>
    </w:p>
    <w:p w14:paraId="3AF6246F" w14:textId="18FD5D30" w:rsidR="007C26B8" w:rsidRPr="00391F36" w:rsidRDefault="007C26B8" w:rsidP="007C26B8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บุคคลหรือกิจการที่เกี่ยวข้องกันกับบริษัทฯ หมายถึง บุคคลหรือกิจการที่มีอำนาจควบคุมบริษัทฯ หรือ</w:t>
      </w:r>
      <w:r w:rsidR="00CD142D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>ถูกบริษัทฯควบคุมไม่ว่าจะเป็นโดยทางตรงหรือทางอ้อม หรืออยู่ภายใต้การควบคุมเดียวกันกับบริษัทฯ</w:t>
      </w:r>
    </w:p>
    <w:p w14:paraId="0FE07E55" w14:textId="514DC833" w:rsidR="007C26B8" w:rsidRPr="00391F36" w:rsidRDefault="007C26B8" w:rsidP="007C26B8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นอกจากนี้บุคคลหรือกิจการที่เกี่ยวข้องกันยังหมายรวมถึงบริษัทร่วม และบุคคลหรือกิจการที่มีสิทธิ</w:t>
      </w:r>
      <w:r w:rsidR="009C1353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>ออกเสียงโดยทางตรงหรือทางอ้อมซึ่งทำให้มีอิทธิพลอย่างเป็นสาระสำคัญต่อบริษัทฯ ผู้บริหารสำคัญ กรรมการหรือพนักงานของบริษัทฯที่มีอำนาจในการวางแผนและควบคุมการดำเนินงานของบริษัทฯ</w:t>
      </w:r>
    </w:p>
    <w:p w14:paraId="392EE0AF" w14:textId="10AF0506" w:rsidR="00DA58B8" w:rsidRPr="00391F36" w:rsidRDefault="009C1353" w:rsidP="00BA2B7B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4</w:t>
      </w:r>
      <w:r w:rsidR="0091411B" w:rsidRPr="00391F36">
        <w:rPr>
          <w:rFonts w:ascii="Angsana New" w:hAnsi="Angsana New"/>
          <w:b/>
          <w:bCs/>
          <w:sz w:val="32"/>
          <w:szCs w:val="32"/>
        </w:rPr>
        <w:t>.</w:t>
      </w:r>
      <w:r w:rsidR="007E75C7">
        <w:rPr>
          <w:rFonts w:ascii="Angsana New" w:hAnsi="Angsana New"/>
          <w:b/>
          <w:bCs/>
          <w:sz w:val="32"/>
          <w:szCs w:val="32"/>
        </w:rPr>
        <w:t>7</w:t>
      </w:r>
      <w:r w:rsidR="00DA58B8" w:rsidRPr="00391F36">
        <w:rPr>
          <w:rFonts w:ascii="Angsana New" w:hAnsi="Angsana New"/>
          <w:b/>
          <w:bCs/>
          <w:sz w:val="32"/>
          <w:szCs w:val="32"/>
        </w:rPr>
        <w:tab/>
      </w:r>
      <w:r w:rsidR="00DA58B8" w:rsidRPr="00391F36">
        <w:rPr>
          <w:rFonts w:ascii="Angsana New" w:hAnsi="Angsana New"/>
          <w:b/>
          <w:bCs/>
          <w:sz w:val="32"/>
          <w:szCs w:val="32"/>
          <w:cs/>
        </w:rPr>
        <w:t>เงินตราต่างประเทศ</w:t>
      </w:r>
    </w:p>
    <w:p w14:paraId="566E70DD" w14:textId="77777777" w:rsidR="00C76363" w:rsidRPr="00391F36" w:rsidRDefault="00C76363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i/>
          <w:iCs/>
          <w:color w:val="FF0000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บริษัทฯแสดงงบการเงินเป็นสกุลเงินบาทซึ่งเป็นสกุลเงินที่ใช้ในการดำเนินงานของบริษัทฯ</w:t>
      </w:r>
    </w:p>
    <w:p w14:paraId="65ECBF93" w14:textId="77777777" w:rsidR="00C76363" w:rsidRPr="00391F36" w:rsidRDefault="00C76363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รายการที่เป็นเงินตราต่างประเทศแปลงค่าเป็นเงินบาทโดยใช้อัตราแลกเปลี่ยน</w:t>
      </w:r>
      <w:r w:rsidR="00DD4247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ณ</w:t>
      </w:r>
      <w:r w:rsidR="00DD4247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วันที่เกิดรายการ</w:t>
      </w:r>
      <w:r w:rsidRPr="00391F36">
        <w:rPr>
          <w:rFonts w:ascii="Angsana New" w:hAnsi="Angsana New"/>
          <w:sz w:val="32"/>
          <w:szCs w:val="32"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สินทรัพย์และหนี้สินที่เป็นตัวเงินซึ่งอยู่ในสกุลเงินตราต่างประเทศได้แปลงค่าเป็นเงินบาทโดยใช้อัตราแลกเปลี่ยน</w:t>
      </w:r>
      <w:r w:rsidRPr="00391F36">
        <w:rPr>
          <w:rFonts w:ascii="Angsana New" w:hAnsi="Angsana New"/>
          <w:sz w:val="32"/>
          <w:szCs w:val="32"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ณ</w:t>
      </w:r>
      <w:r w:rsidRPr="00391F36">
        <w:rPr>
          <w:rFonts w:ascii="Angsana New" w:hAnsi="Angsana New"/>
          <w:sz w:val="32"/>
          <w:szCs w:val="32"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วันสิ้นรอบระยะเวลารายงาน</w:t>
      </w:r>
    </w:p>
    <w:p w14:paraId="467E5CD1" w14:textId="77777777" w:rsidR="00C76363" w:rsidRPr="00391F36" w:rsidRDefault="00DA58B8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1D7282" w:rsidRPr="00391F36">
        <w:rPr>
          <w:rFonts w:ascii="Angsana New" w:hAnsi="Angsana New"/>
          <w:sz w:val="32"/>
          <w:szCs w:val="32"/>
          <w:cs/>
        </w:rPr>
        <w:t>กำไร</w:t>
      </w:r>
      <w:r w:rsidR="00C76363" w:rsidRPr="00391F36">
        <w:rPr>
          <w:rFonts w:ascii="Angsana New" w:hAnsi="Angsana New"/>
          <w:sz w:val="32"/>
          <w:szCs w:val="32"/>
          <w:cs/>
        </w:rPr>
        <w:t>และขาดทุนที่เกิดจากการเปลี่ยนแปลงในอัตราแลกเปลี่ยน</w:t>
      </w:r>
      <w:r w:rsidR="00687940" w:rsidRPr="00391F36">
        <w:rPr>
          <w:rFonts w:ascii="Angsana New" w:hAnsi="Angsana New"/>
          <w:sz w:val="32"/>
          <w:szCs w:val="32"/>
          <w:cs/>
        </w:rPr>
        <w:t>ได้รวมอยู่ในการคำนวณผลการดำเนินงาน</w:t>
      </w:r>
    </w:p>
    <w:p w14:paraId="78BBA5C6" w14:textId="005B5006" w:rsidR="00343BB5" w:rsidRPr="00391F36" w:rsidRDefault="009C1353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4</w:t>
      </w:r>
      <w:r w:rsidR="0091411B" w:rsidRPr="00391F36">
        <w:rPr>
          <w:rFonts w:ascii="Angsana New" w:hAnsi="Angsana New"/>
          <w:b/>
          <w:bCs/>
          <w:sz w:val="32"/>
          <w:szCs w:val="32"/>
        </w:rPr>
        <w:t>.</w:t>
      </w:r>
      <w:r w:rsidR="007E75C7">
        <w:rPr>
          <w:rFonts w:ascii="Angsana New" w:hAnsi="Angsana New"/>
          <w:b/>
          <w:bCs/>
          <w:sz w:val="32"/>
          <w:szCs w:val="32"/>
        </w:rPr>
        <w:t>8</w:t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ab/>
        <w:t>การด้อยค่าของสินทรัพย์</w:t>
      </w:r>
      <w:r w:rsidR="0091411B" w:rsidRPr="00391F36">
        <w:rPr>
          <w:rFonts w:ascii="Angsana New" w:hAnsi="Angsana New"/>
          <w:b/>
          <w:bCs/>
          <w:sz w:val="32"/>
          <w:szCs w:val="32"/>
          <w:cs/>
        </w:rPr>
        <w:t>ที่ไม่ใช่สินทรัพย์ทางการเงิน</w:t>
      </w:r>
    </w:p>
    <w:p w14:paraId="51D393B1" w14:textId="616ED4CC" w:rsidR="00343BB5" w:rsidRPr="00391F36" w:rsidRDefault="00343BB5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i/>
          <w:iCs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ทุกวันสิ้นรอบระยะเวลารายงาน บริษัทฯจะทำการประเมินการด้อยค่าของที่ดิน อาคารและอุปกรณ์</w:t>
      </w:r>
      <w:r w:rsidR="00300CC1" w:rsidRPr="00391F36">
        <w:rPr>
          <w:rFonts w:ascii="Angsana New" w:hAnsi="Angsana New"/>
          <w:sz w:val="32"/>
          <w:szCs w:val="32"/>
        </w:rPr>
        <w:t xml:space="preserve"> </w:t>
      </w:r>
      <w:r w:rsidR="00300CC1" w:rsidRPr="00391F36">
        <w:rPr>
          <w:rFonts w:ascii="Angsana New" w:hAnsi="Angsana New"/>
          <w:sz w:val="32"/>
          <w:szCs w:val="32"/>
          <w:cs/>
        </w:rPr>
        <w:t xml:space="preserve">สินทรัพย์สิทธิการใช้ </w:t>
      </w:r>
      <w:r w:rsidRPr="00391F36">
        <w:rPr>
          <w:rFonts w:ascii="Angsana New" w:hAnsi="Angsana New"/>
          <w:sz w:val="32"/>
          <w:szCs w:val="32"/>
          <w:cs/>
        </w:rPr>
        <w:t>หรือสินทรัพย์ที่ไม่มีตัวตนของบริษัทฯหากมีข้อบ่งชี้ว่าสินทรัพย์ดังกล่าวอาจ</w:t>
      </w:r>
      <w:r w:rsidR="00CD142D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>ด้อยค่า บริษัทฯรับรู้ขาดทุนจากการด้อยค่าเมื่อมูลค่าที่คาดว่าจะได้รับคืนของสินทรัพย์มีมูลค่า</w:t>
      </w:r>
      <w:r w:rsidR="00052DCB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 xml:space="preserve">ต่ำกว่ามูลค่าตามบัญชีของสินทรัพย์นั้น ทั้งนี้มูลค่าที่คาดว่าจะได้รับคืนหมายถึงมูลค่ายุติธรรมหักต้นทุนในการขายของสินทรัพย์หรือมูลค่าจากการใช้สินทรัพย์แล้วแต่ราคาใดจะสูงกว่า </w:t>
      </w:r>
    </w:p>
    <w:p w14:paraId="3CD5C365" w14:textId="77777777" w:rsidR="00343BB5" w:rsidRPr="00391F36" w:rsidRDefault="00343BB5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 xml:space="preserve">บริษัทฯจะรับรู้รายการขาดทุนจากการด้อยค่าในส่วนของกำไรหรือขาดทุน </w:t>
      </w:r>
    </w:p>
    <w:p w14:paraId="017E884A" w14:textId="77777777" w:rsidR="007E75C7" w:rsidRDefault="007E75C7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14:paraId="6FB5C837" w14:textId="07667AB8" w:rsidR="00343BB5" w:rsidRPr="00391F36" w:rsidRDefault="009C1353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4</w:t>
      </w:r>
      <w:r w:rsidR="0091411B" w:rsidRPr="00391F36">
        <w:rPr>
          <w:rFonts w:ascii="Angsana New" w:hAnsi="Angsana New"/>
          <w:b/>
          <w:bCs/>
          <w:sz w:val="32"/>
          <w:szCs w:val="32"/>
        </w:rPr>
        <w:t>.</w:t>
      </w:r>
      <w:r w:rsidR="007E75C7">
        <w:rPr>
          <w:rFonts w:ascii="Angsana New" w:hAnsi="Angsana New"/>
          <w:b/>
          <w:bCs/>
          <w:sz w:val="32"/>
          <w:szCs w:val="32"/>
        </w:rPr>
        <w:t>9</w:t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ab/>
        <w:t>ผลประโยชน์ของพนักงาน</w:t>
      </w:r>
    </w:p>
    <w:p w14:paraId="2BCECD9C" w14:textId="77777777" w:rsidR="00343BB5" w:rsidRPr="00391F36" w:rsidRDefault="00343BB5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tab/>
      </w:r>
      <w:r w:rsidRPr="00391F36">
        <w:rPr>
          <w:rFonts w:ascii="Angsana New" w:hAnsi="Angsana New"/>
          <w:b/>
          <w:bCs/>
          <w:i/>
          <w:iCs/>
          <w:sz w:val="32"/>
          <w:szCs w:val="32"/>
          <w:cs/>
        </w:rPr>
        <w:t>ผลประโยชน์ระยะสั้นของพนักงาน</w:t>
      </w:r>
    </w:p>
    <w:p w14:paraId="37B2953E" w14:textId="77777777" w:rsidR="00343BB5" w:rsidRPr="00391F36" w:rsidRDefault="00343BB5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="00B97CDD" w:rsidRPr="00391F36">
        <w:rPr>
          <w:rFonts w:ascii="Angsana New" w:hAnsi="Angsana New"/>
          <w:sz w:val="32"/>
          <w:szCs w:val="32"/>
          <w:cs/>
        </w:rPr>
        <w:t>บริษัทฯรับรู้เงินเดือน ค่าจ้าง โบนัส</w:t>
      </w:r>
      <w:r w:rsidRPr="00391F36">
        <w:rPr>
          <w:rFonts w:ascii="Angsana New" w:hAnsi="Angsana New"/>
          <w:sz w:val="32"/>
          <w:szCs w:val="32"/>
          <w:cs/>
        </w:rPr>
        <w:t>และเงินสมทบกองทุนประกันสังคมเป็นค่าใช้จ่ายเมื่อเกิดรายการ</w:t>
      </w:r>
    </w:p>
    <w:p w14:paraId="6D73833D" w14:textId="329C7944" w:rsidR="00343BB5" w:rsidRPr="00391F36" w:rsidRDefault="00343BB5" w:rsidP="000222B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7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hAnsi="Angsana New"/>
          <w:b/>
          <w:bCs/>
          <w:i/>
          <w:iCs/>
          <w:sz w:val="32"/>
          <w:szCs w:val="32"/>
          <w:cs/>
        </w:rPr>
        <w:t>ผลประโยชน์หลังออกจากงานของพนักงา</w:t>
      </w:r>
      <w:r w:rsidR="00815DA8" w:rsidRPr="00391F36">
        <w:rPr>
          <w:rFonts w:ascii="Angsana New" w:hAnsi="Angsana New"/>
          <w:b/>
          <w:bCs/>
          <w:i/>
          <w:iCs/>
          <w:sz w:val="32"/>
          <w:szCs w:val="32"/>
          <w:cs/>
        </w:rPr>
        <w:t>น</w:t>
      </w:r>
      <w:r w:rsidRPr="00391F36">
        <w:rPr>
          <w:rFonts w:ascii="Angsana New" w:hAnsi="Angsana New"/>
          <w:b/>
          <w:bCs/>
          <w:i/>
          <w:iCs/>
          <w:sz w:val="32"/>
          <w:szCs w:val="32"/>
          <w:cs/>
        </w:rPr>
        <w:t>และผลประโยชน์ระยะยาวอื่นของพนักงาน</w:t>
      </w:r>
    </w:p>
    <w:p w14:paraId="037EB094" w14:textId="77777777" w:rsidR="00343BB5" w:rsidRPr="00C55F27" w:rsidRDefault="00343BB5" w:rsidP="000222B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7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hAnsi="Angsana New"/>
          <w:i/>
          <w:iCs/>
          <w:sz w:val="32"/>
          <w:szCs w:val="32"/>
          <w:cs/>
        </w:rPr>
        <w:tab/>
      </w:r>
      <w:r w:rsidRPr="00C55F27">
        <w:rPr>
          <w:rFonts w:ascii="Angsana New" w:hAnsi="Angsana New"/>
          <w:b/>
          <w:bCs/>
          <w:i/>
          <w:iCs/>
          <w:sz w:val="32"/>
          <w:szCs w:val="32"/>
          <w:cs/>
        </w:rPr>
        <w:t>โครงการสมทบเงิน</w:t>
      </w:r>
    </w:p>
    <w:p w14:paraId="2E48C328" w14:textId="77777777" w:rsidR="00343BB5" w:rsidRPr="00391F36" w:rsidRDefault="00343BB5" w:rsidP="000222B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บริษัทฯและพนักงานได้ร่วมกันจัดตั้งกองทุนสำรองเลี้ยงชีพ ซึ่งประกอบด้วยเงินที่พนักงานจ่ายสะสมและเงินที่บริษัทฯจ่ายสมทบให้เป็นรายเดือน สินทรัพย์ของกองทุนสำรองเลี้ยงชีพได้แยกออกจากสินทรัพย์ของบริษัทฯ เงินที่บริษัทฯจ่ายสมทบกองทุนสำรองเลี้ยงชีพบันทึกเป็นค่าใช้จ่ายในปีที่เกิดรายการ</w:t>
      </w:r>
    </w:p>
    <w:p w14:paraId="3873A182" w14:textId="77777777" w:rsidR="00343BB5" w:rsidRPr="00C55F27" w:rsidRDefault="00343BB5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391F36">
        <w:rPr>
          <w:rFonts w:ascii="Arial" w:hAnsi="Arial"/>
          <w:b/>
          <w:bCs/>
          <w:i/>
          <w:iCs/>
          <w:spacing w:val="-3"/>
          <w:sz w:val="22"/>
          <w:szCs w:val="22"/>
          <w:cs/>
        </w:rPr>
        <w:tab/>
      </w:r>
      <w:r w:rsidRPr="00C55F27">
        <w:rPr>
          <w:rFonts w:ascii="Angsana New" w:hAnsi="Angsana New"/>
          <w:b/>
          <w:bCs/>
          <w:i/>
          <w:iCs/>
          <w:sz w:val="32"/>
          <w:szCs w:val="32"/>
          <w:cs/>
        </w:rPr>
        <w:t>โครงการผลประ</w:t>
      </w:r>
      <w:r w:rsidR="009655BE" w:rsidRPr="00C55F27">
        <w:rPr>
          <w:rFonts w:ascii="Angsana New" w:hAnsi="Angsana New"/>
          <w:b/>
          <w:bCs/>
          <w:i/>
          <w:iCs/>
          <w:sz w:val="32"/>
          <w:szCs w:val="32"/>
          <w:cs/>
        </w:rPr>
        <w:t>โยชน์หลังออกจากงาน</w:t>
      </w:r>
      <w:r w:rsidRPr="00C55F27">
        <w:rPr>
          <w:rFonts w:ascii="Angsana New" w:hAnsi="Angsana New"/>
          <w:b/>
          <w:bCs/>
          <w:i/>
          <w:iCs/>
          <w:sz w:val="32"/>
          <w:szCs w:val="32"/>
          <w:cs/>
        </w:rPr>
        <w:t>และผลประโยชน์ระยะยาวอื่นของพนักงาน</w:t>
      </w:r>
    </w:p>
    <w:p w14:paraId="4707D91C" w14:textId="77777777" w:rsidR="00343BB5" w:rsidRPr="00391F36" w:rsidRDefault="00343BB5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>บริษัทฯมีภาระสำหรับเงินชดเชยที่ต้องจ่ายให้แก่พนักงานเมื่อออกจากงานตามกฎหมายแรงงาน</w:t>
      </w:r>
      <w:r w:rsidR="00710817" w:rsidRPr="00391F36">
        <w:rPr>
          <w:rFonts w:ascii="Angsana New" w:hAnsi="Angsana New"/>
          <w:spacing w:val="-4"/>
          <w:sz w:val="32"/>
          <w:szCs w:val="32"/>
          <w:cs/>
        </w:rPr>
        <w:t xml:space="preserve"> และตามโครงการผลตอบแทนพนักงานอื่น ๆ</w:t>
      </w:r>
      <w:r w:rsidR="00687940" w:rsidRPr="00391F36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5551EE" w:rsidRPr="00391F36">
        <w:rPr>
          <w:rFonts w:ascii="Angsana New" w:hAnsi="Angsana New"/>
          <w:spacing w:val="-4"/>
          <w:sz w:val="32"/>
          <w:szCs w:val="32"/>
          <w:cs/>
        </w:rPr>
        <w:t>ซึ่งบริษัทฯ</w:t>
      </w:r>
      <w:r w:rsidR="005551EE" w:rsidRPr="00391F36">
        <w:rPr>
          <w:rFonts w:ascii="Angsana New" w:hAnsi="Angsana New"/>
          <w:sz w:val="32"/>
          <w:szCs w:val="32"/>
          <w:cs/>
        </w:rPr>
        <w:t>ถือว่าเงินชดเ</w:t>
      </w:r>
      <w:r w:rsidRPr="00391F36">
        <w:rPr>
          <w:rFonts w:ascii="Angsana New" w:hAnsi="Angsana New"/>
          <w:sz w:val="32"/>
          <w:szCs w:val="32"/>
          <w:cs/>
        </w:rPr>
        <w:t>ชยดังกล่าวเป็นโครงการผลประโยชน์หลังออกจากงานสำหรับพนักงาน นอกจากนั้น</w:t>
      </w:r>
      <w:r w:rsidR="00815DA8" w:rsidRPr="00391F36">
        <w:rPr>
          <w:rFonts w:ascii="Angsana New" w:hAnsi="Angsana New"/>
          <w:sz w:val="32"/>
          <w:szCs w:val="32"/>
          <w:cs/>
        </w:rPr>
        <w:t xml:space="preserve"> บ</w:t>
      </w:r>
      <w:r w:rsidRPr="00391F36">
        <w:rPr>
          <w:rFonts w:ascii="Angsana New" w:hAnsi="Angsana New"/>
          <w:sz w:val="32"/>
          <w:szCs w:val="32"/>
          <w:cs/>
        </w:rPr>
        <w:t>ริษัทฯจัดให้มีโครงการผลประโยชน์ระยะยาวอื่นของพนักงาน ได้แก่ โครงการเงินรางวัลการปฏิบัติงานครบกำหนดระยะเวลา</w:t>
      </w:r>
    </w:p>
    <w:p w14:paraId="1320DBB2" w14:textId="253F080C" w:rsidR="00343BB5" w:rsidRPr="00391F36" w:rsidRDefault="00343BB5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บริษัทฯคำนวณหนี้สินตามโครงการผลประโยชน์หลังออกจากงานของพนักงานและโครงการผลประโยชน์ระยะยาวอื่นของพนักงาน</w:t>
      </w:r>
      <w:r w:rsidR="00BD0E32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 xml:space="preserve">โดยใช้วิธีคิดลดแต่ละหน่วยที่ประมาณการไว้ </w:t>
      </w:r>
      <w:r w:rsidR="00052DCB">
        <w:rPr>
          <w:rFonts w:ascii="Angsana New" w:hAnsi="Angsana New"/>
          <w:sz w:val="32"/>
          <w:szCs w:val="32"/>
        </w:rPr>
        <w:t>(</w:t>
      </w:r>
      <w:r w:rsidRPr="00391F36">
        <w:rPr>
          <w:rFonts w:ascii="Angsana New" w:hAnsi="Angsana New"/>
          <w:sz w:val="32"/>
          <w:szCs w:val="32"/>
        </w:rPr>
        <w:t>Projected</w:t>
      </w:r>
      <w:r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</w:rPr>
        <w:t>Unit</w:t>
      </w:r>
      <w:r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</w:rPr>
        <w:t>Credit</w:t>
      </w:r>
      <w:r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</w:rPr>
        <w:t>Method)</w:t>
      </w:r>
      <w:r w:rsidRPr="00391F36">
        <w:rPr>
          <w:rFonts w:ascii="Angsana New" w:hAnsi="Angsana New"/>
          <w:sz w:val="32"/>
          <w:szCs w:val="32"/>
          <w:cs/>
        </w:rPr>
        <w:t xml:space="preserve"> โดย</w:t>
      </w:r>
      <w:r w:rsidR="005551EE" w:rsidRPr="00391F36">
        <w:rPr>
          <w:rFonts w:ascii="Angsana New" w:hAnsi="Angsana New"/>
          <w:sz w:val="32"/>
          <w:szCs w:val="32"/>
          <w:cs/>
        </w:rPr>
        <w:t>ผู้เชี่ยวชาญอิสระ</w:t>
      </w:r>
      <w:r w:rsidRPr="00391F36">
        <w:rPr>
          <w:rFonts w:ascii="Angsana New" w:hAnsi="Angsana New"/>
          <w:sz w:val="32"/>
          <w:szCs w:val="32"/>
          <w:cs/>
        </w:rPr>
        <w:t xml:space="preserve">ได้ทำการประเมินภาระผูกพันดังกล่าวตามหลักคณิตศาสตร์ประกันภัย </w:t>
      </w:r>
    </w:p>
    <w:p w14:paraId="6E98EAF1" w14:textId="77777777" w:rsidR="00CD13C3" w:rsidRPr="00391F36" w:rsidRDefault="00CD13C3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ผลกำไรหรือขาดทุนจากการประม</w:t>
      </w:r>
      <w:r w:rsidR="003A7755" w:rsidRPr="00391F36">
        <w:rPr>
          <w:rFonts w:ascii="Angsana New" w:hAnsi="Angsana New"/>
          <w:sz w:val="32"/>
          <w:szCs w:val="32"/>
          <w:cs/>
        </w:rPr>
        <w:t>าณการตามหลักคณิตศาสตร์ประกันภัย</w:t>
      </w:r>
      <w:r w:rsidR="00BB670B" w:rsidRPr="00391F36">
        <w:rPr>
          <w:rFonts w:ascii="Angsana New" w:hAnsi="Angsana New"/>
          <w:sz w:val="32"/>
          <w:szCs w:val="32"/>
          <w:cs/>
        </w:rPr>
        <w:t xml:space="preserve"> </w:t>
      </w:r>
      <w:r w:rsidR="00BB670B" w:rsidRPr="00391F36">
        <w:rPr>
          <w:rFonts w:ascii="Angsana New" w:hAnsi="Angsana New"/>
          <w:sz w:val="32"/>
          <w:szCs w:val="32"/>
        </w:rPr>
        <w:t xml:space="preserve">(Actuarial gains and losses) </w:t>
      </w:r>
      <w:r w:rsidRPr="00391F36">
        <w:rPr>
          <w:rFonts w:ascii="Angsana New" w:hAnsi="Angsana New"/>
          <w:sz w:val="32"/>
          <w:szCs w:val="32"/>
          <w:cs/>
        </w:rPr>
        <w:t>สำหรับโครงการผลประโยชน์หลังออกจากงานของพนักงานจะรับรู้ทันทีในกำไรขาดทุนเบ็ดเสร็จอื่น</w:t>
      </w:r>
    </w:p>
    <w:p w14:paraId="7B7A10FD" w14:textId="77777777" w:rsidR="00B22464" w:rsidRPr="00391F36" w:rsidRDefault="00CD13C3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  <w:t>ผลกำไรหรือขาดทุนจากการประมาณการตามหลักคณิตศาสตร์ประกันภัยสำหรับโครงการผลประโยชน์ระยะยาวอื่นของพนักงานจะรับรู้ทันทีในกำไรหรือขาดทุน</w:t>
      </w:r>
    </w:p>
    <w:p w14:paraId="14EABA6A" w14:textId="6B591830" w:rsidR="006A4233" w:rsidRPr="00391F36" w:rsidRDefault="006A4233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ต้นทุนบริการในอดีตจะถูกรับรู้ทั้งจำนวนในกำไรหรือขาดทุนทันทีที่มีการแก้ไขโครงการหรือลดขนาดโครงการ หรือเมื่อกิจการรับรู้ต้นทุนการปรับโครงสร้างที่เกี่ยวข้อง</w:t>
      </w:r>
      <w:r w:rsidR="002052CF">
        <w:rPr>
          <w:rFonts w:ascii="Angsana New" w:hAnsi="Angsana New"/>
          <w:sz w:val="32"/>
          <w:szCs w:val="32"/>
        </w:rPr>
        <w:t xml:space="preserve"> </w:t>
      </w:r>
      <w:r w:rsidR="002052CF" w:rsidRPr="002052CF">
        <w:rPr>
          <w:rFonts w:ascii="Angsana New" w:hAnsi="Angsana New"/>
          <w:sz w:val="32"/>
          <w:szCs w:val="32"/>
          <w:cs/>
        </w:rPr>
        <w:t>แล้วแต่เหตุการณ์ใดจะเกิดขึ้นก่อน</w:t>
      </w:r>
    </w:p>
    <w:p w14:paraId="0BFE3BC5" w14:textId="09002AA9" w:rsidR="00343BB5" w:rsidRPr="00391F36" w:rsidRDefault="00BD0E32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4</w:t>
      </w:r>
      <w:r w:rsidR="0091411B" w:rsidRPr="00391F36">
        <w:rPr>
          <w:rFonts w:ascii="Angsana New" w:hAnsi="Angsana New"/>
          <w:b/>
          <w:bCs/>
          <w:sz w:val="32"/>
          <w:szCs w:val="32"/>
        </w:rPr>
        <w:t>.1</w:t>
      </w:r>
      <w:r w:rsidR="007E75C7">
        <w:rPr>
          <w:rFonts w:ascii="Angsana New" w:hAnsi="Angsana New"/>
          <w:b/>
          <w:bCs/>
          <w:sz w:val="32"/>
          <w:szCs w:val="32"/>
        </w:rPr>
        <w:t>0</w:t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ab/>
        <w:t>ประมาณการหนี้สิน</w:t>
      </w:r>
    </w:p>
    <w:p w14:paraId="64ED27D0" w14:textId="72672695" w:rsidR="005E0E00" w:rsidRDefault="00343BB5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บริษัทฯจะบันทึกประมาณการหนี้สินไว้ในบัญชีเมื่อภาระผูกพันซึ่งเป็นผลมาจากเหตุการณ์ในอดีต</w:t>
      </w:r>
      <w:r w:rsidR="00CD142D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 xml:space="preserve">ได้เกิดขึ้นแล้ว และมีความเป็นไปได้ค่อนข้างแน่ว่าบริษัทฯจะเสียทรัพยากรเชิงเศรษฐกิจไปเพื่อปลดเปลื้องภาระผูกพันนั้น และบริษัทฯสามารถประมาณมูลค่าภาระผูกพันนั้นได้อย่างน่าเชื่อถือ </w:t>
      </w:r>
    </w:p>
    <w:p w14:paraId="436876A1" w14:textId="77777777" w:rsidR="007E75C7" w:rsidRDefault="007E75C7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5D8830DE" w14:textId="504D5FFE" w:rsidR="008D7E96" w:rsidRPr="00391F36" w:rsidRDefault="00BD0E32" w:rsidP="0065200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4</w:t>
      </w:r>
      <w:r w:rsidR="0091411B" w:rsidRPr="00391F36">
        <w:rPr>
          <w:rFonts w:asciiTheme="majorBidi" w:hAnsiTheme="majorBidi" w:cstheme="majorBidi"/>
          <w:b/>
          <w:bCs/>
          <w:sz w:val="32"/>
          <w:szCs w:val="32"/>
        </w:rPr>
        <w:t>.1</w:t>
      </w:r>
      <w:r w:rsidR="007E75C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8D7E96" w:rsidRPr="00391F36">
        <w:rPr>
          <w:rFonts w:asciiTheme="majorBidi" w:hAnsiTheme="majorBidi" w:cstheme="majorBidi"/>
          <w:b/>
          <w:bCs/>
          <w:sz w:val="32"/>
          <w:szCs w:val="32"/>
          <w:cs/>
        </w:rPr>
        <w:tab/>
        <w:t>ภาษีเงินได้</w:t>
      </w:r>
    </w:p>
    <w:p w14:paraId="4CC7990D" w14:textId="77777777" w:rsidR="008D7E96" w:rsidRPr="00391F36" w:rsidRDefault="008D7E96" w:rsidP="0065200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>ภาษีเงินได้ประกอบด้วยภาษีเงินได้ปัจจุบันและภาษีเงินได้รอการตัดบัญชี</w:t>
      </w:r>
    </w:p>
    <w:p w14:paraId="204770D9" w14:textId="77777777" w:rsidR="008D7E96" w:rsidRPr="00391F36" w:rsidRDefault="008D7E96" w:rsidP="0065200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91F36">
        <w:rPr>
          <w:rFonts w:asciiTheme="majorBidi" w:hAnsiTheme="majorBidi" w:cstheme="majorBidi"/>
          <w:b/>
          <w:bCs/>
          <w:sz w:val="32"/>
          <w:szCs w:val="32"/>
          <w:cs/>
        </w:rPr>
        <w:t>ภาษีเงินได้ปัจจุบัน</w:t>
      </w:r>
    </w:p>
    <w:p w14:paraId="6FC10899" w14:textId="77777777" w:rsidR="008D7E96" w:rsidRPr="00391F36" w:rsidRDefault="008D7E96" w:rsidP="0065200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>บริษัทฯบันทึกภาษีเงินได้ปัจจุบันตามจำนวนที่คาดว่าจะจ่ายให้กับหน่วยงานจัดเก็บภาษีของรัฐ โดยคำนวณจากกำไรทางภาษีตามหลักเกณฑ์ที่กำหนดในกฎหมายภาษีอากร</w:t>
      </w:r>
    </w:p>
    <w:p w14:paraId="5B73D8A1" w14:textId="77777777" w:rsidR="008D7E96" w:rsidRPr="00391F36" w:rsidRDefault="001D7282" w:rsidP="0065200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D7E96" w:rsidRPr="00391F36">
        <w:rPr>
          <w:rFonts w:asciiTheme="majorBidi" w:hAnsiTheme="majorBidi" w:cstheme="majorBidi"/>
          <w:b/>
          <w:bCs/>
          <w:sz w:val="32"/>
          <w:szCs w:val="32"/>
          <w:cs/>
        </w:rPr>
        <w:t>ภาษีเงินได้รอการตัดบัญชี</w:t>
      </w:r>
    </w:p>
    <w:p w14:paraId="064A8CDB" w14:textId="77777777" w:rsidR="008D7E96" w:rsidRPr="00391F36" w:rsidRDefault="008D7E96" w:rsidP="0065200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>บริษัทฯบันทึกภาษีเงินได้รอการตัดบัญชีของผลแตกต่างชั่วคราวระหว่างราคาตามบัญชีของสินทรัพย์และหนี้สิน ณ วันสิ้นรอบระยะเวลารายงานกับฐานภาษีของสินทรัพย์และหนี้สินที่เกี่ยวข้องนั้น โดยใช้อัตราภาษีที่มีผลบังคั</w:t>
      </w:r>
      <w:r w:rsidR="00875D51" w:rsidRPr="00391F36">
        <w:rPr>
          <w:rFonts w:asciiTheme="majorBidi" w:hAnsiTheme="majorBidi" w:cstheme="majorBidi"/>
          <w:sz w:val="32"/>
          <w:szCs w:val="32"/>
          <w:cs/>
        </w:rPr>
        <w:t>บใช้ ณ วันสิ้นรอบระยะเวลารายงาน</w:t>
      </w:r>
    </w:p>
    <w:p w14:paraId="750A6467" w14:textId="77777777" w:rsidR="008D7E96" w:rsidRPr="00391F36" w:rsidRDefault="008D7E96" w:rsidP="0065200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>บริษัทฯรับรู้หนี้สินภาษีเงินได้รอการตัดบัญชีของผลแตกต่างชั่วคราวที่ต้องเสียภาษีทุกรายการ แต่รับรู้สินทรัพย์ภาษีเงินได้รอการตัดบัญชีสำหรับผลแตกต่างชั่วคราวที่ใช้หักภาษี รวมทั้งผลขาดทุนทางภาษีที่ยังไม่ได้ใช้ในจำนวนเท่าที่มีความเป็นไปได้ค่อนข้างแน่ที่บริษัทฯจะมีกำไรทางภาษีในอนาคตเพียงพอที่จะใช้ประโยชน์จากผลแตกต่างชั่วคราวที่ใช้หักภาษีและผลขาดทุนทางภาษีที่ยังไม่ได้ใช้นั้น</w:t>
      </w:r>
    </w:p>
    <w:p w14:paraId="2ABAC220" w14:textId="77777777" w:rsidR="008D7E96" w:rsidRPr="00391F36" w:rsidRDefault="008D7E96" w:rsidP="0065200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>บริษัทฯจะทบทวนมูลค่าตามบัญชีของสินทรัพย์ภาษีเงินได้รอการตัดบัญชีทุกสิ้นรอบระยะเวลารายงานและจะทำการปรับลดมูลค่าตามบัญชีดังกล่าวหากมีความเป็นไปได้ค่อนข้างแน่ว่าบริษัทฯจะไม่มีกำไรทางภาษีเพียงพอต่อการนำสินทรัพย์ภาษีเงินได้รอการตัดบัญชีทั้งหมดหรือบางส่วนมาใช้ประโยชน์</w:t>
      </w:r>
    </w:p>
    <w:p w14:paraId="59B5FF18" w14:textId="77777777" w:rsidR="00B644DF" w:rsidRPr="00391F36" w:rsidRDefault="008D7E96" w:rsidP="0065200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>บริษัทฯจะบันทึกภาษีเงินได้รอการตัดบัญชีโดยตรงไปยังส่วนของผู้ถือหุ้นหากภาษีที่เกิดขึ้นเกี่ยวข้องกับรายการที่ได้บันทึกโดยตรงไปยังส่วนของผู้ถือหุ้น</w:t>
      </w:r>
    </w:p>
    <w:p w14:paraId="360821C6" w14:textId="09F229C3" w:rsidR="00B644DF" w:rsidRPr="00391F36" w:rsidRDefault="002666E8" w:rsidP="0065200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B644DF" w:rsidRPr="00391F36">
        <w:rPr>
          <w:rFonts w:asciiTheme="majorBidi" w:hAnsiTheme="majorBidi" w:cstheme="majorBidi"/>
          <w:b/>
          <w:bCs/>
          <w:sz w:val="32"/>
          <w:szCs w:val="32"/>
        </w:rPr>
        <w:t>.1</w:t>
      </w:r>
      <w:r w:rsidR="007E75C7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B644DF" w:rsidRPr="00391F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B644DF" w:rsidRPr="00391F36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เครื่องมือทางการเงิน</w:t>
      </w:r>
    </w:p>
    <w:p w14:paraId="3DB6911B" w14:textId="0880013F" w:rsidR="005E0E00" w:rsidRDefault="00B644DF" w:rsidP="0065200B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Calibri" w:hAnsi="Angsana New"/>
          <w:color w:val="221E1F"/>
          <w:sz w:val="32"/>
          <w:szCs w:val="32"/>
          <w:cs/>
        </w:rPr>
      </w:pP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บริษัทฯรับรู้รายการเมื่อเริ่มแรกของสินทรัพย์ทางการเงินด้วยมูลค่ายุติธรรม และบวกด้วยต้นทุนการทำรายการเฉพาะในกรณีที่เป็นสินทรัพย์ทางการเงิน</w:t>
      </w:r>
      <w:r w:rsidRPr="00391F36">
        <w:rPr>
          <w:rFonts w:ascii="Angsana New" w:eastAsia="Calibri" w:hAnsi="Angsana New"/>
          <w:sz w:val="32"/>
          <w:szCs w:val="32"/>
          <w:cs/>
        </w:rPr>
        <w:t xml:space="preserve">ที่ไม่ได้วัดมูลค่าด้วยมูลค่ายุติธรรมผ่านกำไรหรือขาดทุน </w:t>
      </w:r>
      <w:r w:rsidRPr="00391F36">
        <w:rPr>
          <w:rFonts w:ascii="Angsana New" w:eastAsia="Arial Unicode MS" w:hAnsi="Angsana New"/>
          <w:sz w:val="32"/>
          <w:szCs w:val="32"/>
          <w:cs/>
        </w:rPr>
        <w:t xml:space="preserve">อย่างไรก็ตาม </w:t>
      </w:r>
      <w:r w:rsidRPr="00391F36">
        <w:rPr>
          <w:rFonts w:ascii="Angsana New" w:eastAsia="Calibri" w:hAnsi="Angsana New"/>
          <w:sz w:val="32"/>
          <w:szCs w:val="32"/>
          <w:cs/>
        </w:rPr>
        <w:t>สำหรับลูกหนี้การค้า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ที่ไม่มีองค์ประกอบเกี่ยวกับการจัดหาเงินที่มีนัยสำคัญ บ</w:t>
      </w:r>
      <w:r w:rsidRPr="00391F36">
        <w:rPr>
          <w:rFonts w:ascii="Angsana New" w:eastAsia="Calibri" w:hAnsi="Angsana New"/>
          <w:sz w:val="32"/>
          <w:szCs w:val="32"/>
          <w:cs/>
        </w:rPr>
        <w:t>ริษัทฯจะรับรู้สินทรัพย์ทางการเงินดังกล่าว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ด้วยราคาของรายการ</w:t>
      </w:r>
      <w:r w:rsidRPr="00391F36">
        <w:rPr>
          <w:rFonts w:ascii="Angsana New" w:eastAsia="Calibri" w:hAnsi="Angsana New"/>
          <w:color w:val="221E1F"/>
          <w:sz w:val="32"/>
          <w:szCs w:val="32"/>
          <w:cs/>
        </w:rPr>
        <w:t xml:space="preserve"> ตามที่กล่าวไว้ในนโยบายการบัญชีเรื่องการรับรู้รายได้</w:t>
      </w:r>
    </w:p>
    <w:p w14:paraId="47A17072" w14:textId="7112318F" w:rsidR="00B644DF" w:rsidRPr="00C55F27" w:rsidRDefault="00B644DF" w:rsidP="0065200B">
      <w:pPr>
        <w:overflowPunct/>
        <w:autoSpaceDE/>
        <w:autoSpaceDN/>
        <w:adjustRightInd/>
        <w:spacing w:before="120" w:after="120"/>
        <w:ind w:firstLine="540"/>
        <w:jc w:val="thaiDistribute"/>
        <w:textAlignment w:val="auto"/>
        <w:rPr>
          <w:rFonts w:ascii="Angsana New" w:eastAsia="Calibri" w:hAnsi="Angsana New"/>
          <w:b/>
          <w:bCs/>
          <w:sz w:val="32"/>
          <w:szCs w:val="32"/>
        </w:rPr>
      </w:pPr>
      <w:r w:rsidRPr="00C55F27">
        <w:rPr>
          <w:rFonts w:ascii="Angsana New" w:eastAsia="Calibri" w:hAnsi="Angsana New"/>
          <w:b/>
          <w:bCs/>
          <w:sz w:val="32"/>
          <w:szCs w:val="32"/>
          <w:cs/>
        </w:rPr>
        <w:t>การจัดประเภทรายการและการวัดมูลค่าของสินทรัพย์ทางการเงิน</w:t>
      </w:r>
    </w:p>
    <w:p w14:paraId="17639298" w14:textId="4705F98F" w:rsidR="00B644DF" w:rsidRPr="00391F36" w:rsidRDefault="00B644DF" w:rsidP="0065200B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Calibri" w:hAnsi="Angsana New"/>
          <w:color w:val="000000"/>
          <w:sz w:val="32"/>
          <w:szCs w:val="32"/>
        </w:rPr>
      </w:pPr>
      <w:r w:rsidRPr="00391F36">
        <w:rPr>
          <w:rFonts w:ascii="Angsana New" w:eastAsia="Calibri" w:hAnsi="Angsana New"/>
          <w:color w:val="000000"/>
          <w:spacing w:val="8"/>
          <w:sz w:val="32"/>
          <w:szCs w:val="32"/>
          <w:cs/>
        </w:rPr>
        <w:t>บริษัทฯจัดประเภทสินทรัพย์ทางการเงิน ณ วันที่รับรู้รายการเริ่มแรก เป็นสินทรัพย์ทางการเงินที่</w:t>
      </w:r>
      <w:r w:rsidR="00D97EC2" w:rsidRPr="00391F36">
        <w:rPr>
          <w:rFonts w:ascii="Angsana New" w:eastAsia="Calibri" w:hAnsi="Angsana New"/>
          <w:color w:val="000000"/>
          <w:spacing w:val="8"/>
          <w:sz w:val="32"/>
          <w:szCs w:val="32"/>
        </w:rPr>
        <w:br/>
      </w:r>
      <w:r w:rsidRPr="00391F36">
        <w:rPr>
          <w:rFonts w:ascii="Angsana New" w:eastAsia="Calibri" w:hAnsi="Angsana New"/>
          <w:color w:val="000000"/>
          <w:spacing w:val="8"/>
          <w:sz w:val="32"/>
          <w:szCs w:val="32"/>
          <w:cs/>
        </w:rPr>
        <w:t>วัดมูลค่าในภายหลังด้วยราคาทุน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 xml:space="preserve">ตัดจำหน่าย </w:t>
      </w:r>
      <w:r w:rsidRPr="00391F36">
        <w:rPr>
          <w:rFonts w:ascii="Angsana New" w:eastAsia="Calibri" w:hAnsi="Angsana New"/>
          <w:color w:val="000000"/>
          <w:spacing w:val="8"/>
          <w:sz w:val="32"/>
          <w:szCs w:val="32"/>
          <w:cs/>
        </w:rPr>
        <w:t>สินทรัพย์ทางการเงินที่วัดมูลค่าในภายหลัง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ด้วย</w:t>
      </w:r>
      <w:r w:rsidR="00D97EC2" w:rsidRPr="00391F36">
        <w:rPr>
          <w:rFonts w:ascii="Angsana New" w:eastAsia="Calibri" w:hAnsi="Angsana New"/>
          <w:color w:val="000000"/>
          <w:sz w:val="32"/>
          <w:szCs w:val="32"/>
        </w:rPr>
        <w:br/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มูลค่ายุติธรรมผ่านกำไรขาดทุนเบ็ดเสร็จอื่น และ</w:t>
      </w:r>
      <w:r w:rsidRPr="00391F36">
        <w:rPr>
          <w:rFonts w:ascii="Angsana New" w:eastAsia="Calibri" w:hAnsi="Angsana New"/>
          <w:color w:val="000000"/>
          <w:spacing w:val="8"/>
          <w:sz w:val="32"/>
          <w:szCs w:val="32"/>
          <w:cs/>
        </w:rPr>
        <w:t>สินทรัพย์ทางการเงินที่วัดมูลค่าในภายหลัง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ด้วย</w:t>
      </w:r>
      <w:r w:rsidR="00D97EC2" w:rsidRPr="00391F36">
        <w:rPr>
          <w:rFonts w:ascii="Angsana New" w:eastAsia="Calibri" w:hAnsi="Angsana New"/>
          <w:color w:val="000000"/>
          <w:sz w:val="32"/>
          <w:szCs w:val="32"/>
        </w:rPr>
        <w:br/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มูลค่ายุติธรรมผ่านกำไรหรือขาดทุน โดยพิจารณาจากแผนธุรกิจของกิจการในการจัดการสินทรัพย์</w:t>
      </w:r>
      <w:r w:rsidR="00D97EC2" w:rsidRPr="00391F36">
        <w:rPr>
          <w:rFonts w:ascii="Angsana New" w:eastAsia="Calibri" w:hAnsi="Angsana New"/>
          <w:color w:val="000000"/>
          <w:sz w:val="32"/>
          <w:szCs w:val="32"/>
        </w:rPr>
        <w:br/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ทางการเงิน และลักษณะของกระแสเงินสดตามสัญญาของสินทรัพย์ทางการเงิน</w:t>
      </w:r>
    </w:p>
    <w:p w14:paraId="61FB8824" w14:textId="4B43BFDC" w:rsidR="00B644DF" w:rsidRPr="00391F36" w:rsidRDefault="00B644DF" w:rsidP="000222BB">
      <w:pPr>
        <w:overflowPunct/>
        <w:autoSpaceDE/>
        <w:autoSpaceDN/>
        <w:adjustRightInd/>
        <w:spacing w:before="120" w:after="120"/>
        <w:ind w:left="547" w:hanging="7"/>
        <w:jc w:val="thaiDistribute"/>
        <w:textAlignment w:val="auto"/>
        <w:rPr>
          <w:rFonts w:ascii="Angsana New" w:eastAsia="Arial Unicode MS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lastRenderedPageBreak/>
        <w:t>สินทรัพย์ทางการเงินที่วัดมูลค่าด้วยราคาทุนตัดจำหน่าย</w:t>
      </w:r>
      <w:r w:rsidRPr="00391F36">
        <w:rPr>
          <w:rFonts w:ascii="Angsana New" w:eastAsia="Arial Unicode MS" w:hAnsi="Angsana New"/>
          <w:b/>
          <w:bCs/>
          <w:i/>
          <w:iCs/>
          <w:sz w:val="32"/>
          <w:szCs w:val="32"/>
          <w:cs/>
        </w:rPr>
        <w:t xml:space="preserve"> </w:t>
      </w:r>
    </w:p>
    <w:p w14:paraId="09A2AC64" w14:textId="51993F34" w:rsidR="00B644DF" w:rsidRPr="00391F36" w:rsidRDefault="00B644DF" w:rsidP="000222BB">
      <w:pPr>
        <w:overflowPunct/>
        <w:autoSpaceDE/>
        <w:autoSpaceDN/>
        <w:adjustRightInd/>
        <w:spacing w:before="120" w:after="120"/>
        <w:ind w:left="547" w:right="72" w:hanging="7"/>
        <w:jc w:val="thaiDistribute"/>
        <w:textAlignment w:val="auto"/>
        <w:rPr>
          <w:rFonts w:ascii="Angsana New" w:eastAsia="Calibri" w:hAnsi="Angsana New"/>
          <w:color w:val="000000"/>
          <w:sz w:val="32"/>
          <w:szCs w:val="32"/>
        </w:rPr>
      </w:pPr>
      <w:r w:rsidRPr="00CD142D">
        <w:rPr>
          <w:rFonts w:ascii="Angsana New" w:eastAsia="Calibri" w:hAnsi="Angsana New"/>
          <w:color w:val="000000"/>
          <w:spacing w:val="-4"/>
          <w:sz w:val="32"/>
          <w:szCs w:val="32"/>
          <w:cs/>
        </w:rPr>
        <w:t>บริษัทฯวัดมูลค่าสินทรัพย์ทางการเงินด้วยราคาทุนตัดจำหน่าย เมื่อบริษัทฯถือครองสินทรัพย์ทางการเงินนั้น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เพื่อรับกระแสเงินสดตามสัญญา และเงื่อนไขตามสัญญาของสินทรัพย์ทางการเงินก่อให้เกิด</w:t>
      </w:r>
      <w:r w:rsidR="00D97EC2" w:rsidRPr="00391F36">
        <w:rPr>
          <w:rFonts w:ascii="Angsana New" w:eastAsia="Calibri" w:hAnsi="Angsana New"/>
          <w:color w:val="000000"/>
          <w:sz w:val="32"/>
          <w:szCs w:val="32"/>
        </w:rPr>
        <w:br/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 xml:space="preserve">กระแสเงินสดที่เป็นการรับชำระเพียงเงินต้นและดอกเบี้ยจากยอดคงเหลือของเงินต้นในวันที่ระบุไว้เท่านั้น </w:t>
      </w:r>
    </w:p>
    <w:p w14:paraId="40BC2D9A" w14:textId="31BC8E2D" w:rsidR="00B644DF" w:rsidRPr="00391F36" w:rsidRDefault="00B644DF" w:rsidP="000222BB">
      <w:pPr>
        <w:overflowPunct/>
        <w:autoSpaceDE/>
        <w:autoSpaceDN/>
        <w:adjustRightInd/>
        <w:spacing w:before="120" w:after="120"/>
        <w:ind w:left="547" w:right="72" w:hanging="7"/>
        <w:jc w:val="thaiDistribute"/>
        <w:textAlignment w:val="auto"/>
        <w:rPr>
          <w:rFonts w:ascii="Angsana New" w:eastAsia="Calibri" w:hAnsi="Angsana New"/>
          <w:color w:val="000000"/>
          <w:sz w:val="32"/>
          <w:szCs w:val="32"/>
        </w:rPr>
      </w:pP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สินทรัพย์ทางการเงินดังกล่าววัดมูลค่าในภายหลังโดยใช้วิธีดอกเบี้ยที่แท้จริงและต้องมีการประเมิน</w:t>
      </w:r>
      <w:r w:rsidR="002666E8">
        <w:rPr>
          <w:rFonts w:ascii="Angsana New" w:eastAsia="Calibri" w:hAnsi="Angsana New"/>
          <w:color w:val="000000"/>
          <w:sz w:val="32"/>
          <w:szCs w:val="32"/>
        </w:rPr>
        <w:br/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การด้อยค่า ทั้งนี้ ผลกำไรและขาดทุนที่เกิดขึ้นจากการตัดรายการ การเปลี่ยนแปลง หรือการด้อยค่าของสินทรัพย์ดังกล่าวจะรับรู้ในส่วนของกำไรหรือขาดทุน</w:t>
      </w:r>
    </w:p>
    <w:p w14:paraId="0E2E4C68" w14:textId="77777777" w:rsidR="00B644DF" w:rsidRPr="00391F36" w:rsidRDefault="00B644DF" w:rsidP="000222BB">
      <w:pPr>
        <w:overflowPunct/>
        <w:autoSpaceDE/>
        <w:autoSpaceDN/>
        <w:adjustRightInd/>
        <w:spacing w:before="120" w:after="120"/>
        <w:ind w:left="547" w:hanging="7"/>
        <w:jc w:val="both"/>
        <w:textAlignment w:val="auto"/>
        <w:rPr>
          <w:rFonts w:ascii="Angsana New" w:eastAsia="Arial" w:hAnsi="Angsana New"/>
          <w:b/>
          <w:bCs/>
          <w:i/>
          <w:iCs/>
          <w:sz w:val="32"/>
          <w:szCs w:val="32"/>
          <w:cs/>
        </w:rPr>
      </w:pPr>
      <w:r w:rsidRPr="00391F36">
        <w:rPr>
          <w:rFonts w:ascii="Angsana New" w:eastAsia="Arial" w:hAnsi="Angsana New"/>
          <w:b/>
          <w:bCs/>
          <w:i/>
          <w:iCs/>
          <w:sz w:val="32"/>
          <w:szCs w:val="32"/>
          <w:cs/>
        </w:rPr>
        <w:t>สินทรัพย์ทางการเงินที่วัดมูลค่าด้วยมูลค่ายุติธรรมผ่านกำไรหรือขาดทุน</w:t>
      </w:r>
    </w:p>
    <w:p w14:paraId="2135F4FE" w14:textId="77777777" w:rsidR="00B644DF" w:rsidRPr="00391F36" w:rsidRDefault="00B644DF" w:rsidP="000222BB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Arial Unicode MS" w:hAnsi="Angsana New"/>
          <w:sz w:val="32"/>
          <w:szCs w:val="32"/>
          <w:cs/>
        </w:rPr>
        <w:t xml:space="preserve">สินทรัพย์ทางการเงินที่วัดมูลค่าด้วยมูลค่ายุติธรรมผ่านกำไรหรือขาดทุน </w:t>
      </w:r>
      <w:r w:rsidRPr="00391F36">
        <w:rPr>
          <w:rFonts w:ascii="Angsana New" w:eastAsia="Calibri" w:hAnsi="Angsana New"/>
          <w:sz w:val="32"/>
          <w:szCs w:val="32"/>
          <w:cs/>
        </w:rPr>
        <w:t>จะแสดงในงบแสดงฐานะการเงินด้วยมูลค่ายุติธรรม โดยรับรู้การเปลี่ยนแปลงสุทธิของมูลค่ายุติธรรมในส่วนของกำไรหรือขาดทุน</w:t>
      </w:r>
    </w:p>
    <w:p w14:paraId="2E048B7E" w14:textId="58646057" w:rsidR="00B644DF" w:rsidRPr="00391F36" w:rsidRDefault="00B644DF" w:rsidP="000222BB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Arial Unicode MS" w:hAnsi="Angsana New"/>
          <w:sz w:val="32"/>
          <w:szCs w:val="32"/>
          <w:cs/>
        </w:rPr>
        <w:t>ทั้งนี้ สินทรัพย์ทางการเงินดังกล่าว หมาย</w:t>
      </w:r>
      <w:r w:rsidR="00C01671">
        <w:rPr>
          <w:rFonts w:ascii="Angsana New" w:eastAsia="Arial Unicode MS" w:hAnsi="Angsana New"/>
          <w:sz w:val="32"/>
          <w:szCs w:val="32"/>
          <w:cs/>
        </w:rPr>
        <w:t>ความ</w:t>
      </w:r>
      <w:r w:rsidRPr="00391F36">
        <w:rPr>
          <w:rFonts w:ascii="Angsana New" w:eastAsia="Arial Unicode MS" w:hAnsi="Angsana New"/>
          <w:sz w:val="32"/>
          <w:szCs w:val="32"/>
          <w:cs/>
        </w:rPr>
        <w:t xml:space="preserve">รวมถึง ตราสารอนุพันธ์ </w:t>
      </w:r>
      <w:r w:rsidRPr="00391F36">
        <w:rPr>
          <w:rFonts w:ascii="Angsana New" w:eastAsia="Calibri" w:hAnsi="Angsana New"/>
          <w:sz w:val="32"/>
          <w:szCs w:val="32"/>
          <w:cs/>
        </w:rPr>
        <w:t>เงินลงทุนในหลักทรัพย์ที่ถือไว้</w:t>
      </w:r>
      <w:r w:rsidR="00C01671">
        <w:rPr>
          <w:rFonts w:ascii="Angsana New" w:eastAsia="Calibri" w:hAnsi="Angsana New"/>
          <w:sz w:val="32"/>
          <w:szCs w:val="32"/>
          <w:cs/>
        </w:rPr>
        <w:br/>
      </w:r>
      <w:r w:rsidRPr="00391F36">
        <w:rPr>
          <w:rFonts w:ascii="Angsana New" w:eastAsia="Calibri" w:hAnsi="Angsana New"/>
          <w:sz w:val="32"/>
          <w:szCs w:val="32"/>
          <w:cs/>
        </w:rPr>
        <w:t>เพื่อค้า เงินลงทุนในตราสารทุนซึ่งบริษัทฯไม่ได้เลือกจัดประเภทให้วัดมูลค่าด้วยมูลค่ายุติธรรมผ่านกำไรขาดทุนเบ็ดเสร็จอื่น และสินทรัพย์ทางการเงินที่มีกระแสเงินสดที่ไม่ได้รับชำระเพียงเงินต้นและดอกเบี้ย</w:t>
      </w:r>
    </w:p>
    <w:p w14:paraId="5141E58F" w14:textId="2B441508" w:rsidR="002C5A6D" w:rsidRDefault="00B644DF" w:rsidP="000222BB">
      <w:pPr>
        <w:overflowPunct/>
        <w:autoSpaceDE/>
        <w:autoSpaceDN/>
        <w:adjustRightInd/>
        <w:spacing w:before="120" w:after="120"/>
        <w:ind w:firstLine="540"/>
        <w:textAlignment w:val="auto"/>
        <w:rPr>
          <w:rFonts w:ascii="Angsana New" w:eastAsia="Calibri" w:hAnsi="Angsana New"/>
          <w:color w:val="000000"/>
          <w:sz w:val="32"/>
          <w:szCs w:val="32"/>
        </w:rPr>
      </w:pPr>
      <w:r w:rsidRPr="00391F36">
        <w:rPr>
          <w:rFonts w:ascii="Angsana New" w:eastAsia="Calibri" w:hAnsi="Angsana New"/>
          <w:b/>
          <w:bCs/>
          <w:sz w:val="32"/>
          <w:szCs w:val="32"/>
          <w:cs/>
        </w:rPr>
        <w:t>การจัดประเภทรายการและการวัดมูลค่าของหนี้สินทางการเงิน</w:t>
      </w:r>
    </w:p>
    <w:p w14:paraId="55C2B338" w14:textId="6DE7AE0B" w:rsidR="00B644DF" w:rsidRDefault="00B644DF" w:rsidP="000222BB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Calibri" w:hAnsi="Angsana New"/>
          <w:color w:val="000000"/>
          <w:sz w:val="32"/>
          <w:szCs w:val="32"/>
        </w:rPr>
      </w:pP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 xml:space="preserve">ยกเว้นหนี้สินตราสารอนุพันธ์ </w:t>
      </w:r>
      <w:r w:rsidRPr="00391F36">
        <w:rPr>
          <w:rFonts w:ascii="Angsana New" w:eastAsia="Arial Unicode MS" w:hAnsi="Angsana New"/>
          <w:sz w:val="32"/>
          <w:szCs w:val="32"/>
          <w:cs/>
        </w:rPr>
        <w:t>บริษัทฯรับรู้รายการเมื่อเริ่มแรกสำหรับหนี้สินทางการเงินด้วยมูลค่ายุติธรรม</w:t>
      </w:r>
      <w:r w:rsidRPr="00391F36">
        <w:rPr>
          <w:rFonts w:ascii="Angsana New" w:eastAsia="Calibri" w:hAnsi="Angsana New"/>
          <w:sz w:val="32"/>
          <w:szCs w:val="32"/>
          <w:cs/>
        </w:rPr>
        <w:t>หักต้นทุนการทำรายการ</w:t>
      </w:r>
      <w:r w:rsidRPr="00391F36">
        <w:rPr>
          <w:rFonts w:ascii="Angsana New" w:eastAsia="Arial Unicode MS" w:hAnsi="Angsana New"/>
          <w:sz w:val="32"/>
          <w:szCs w:val="32"/>
          <w:cs/>
        </w:rPr>
        <w:t xml:space="preserve"> 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 xml:space="preserve">และจัดประเภทหนี้สินทางการเงินเป็นหนี้สินทางการเงินที่วัดมูลค่าในภายหลังด้วยราคาทุนตัดจำหน่าย โดยใช้วิธีดอกเบี้ยที่แท้จริง </w:t>
      </w:r>
      <w:r w:rsidRPr="00391F36">
        <w:rPr>
          <w:rFonts w:ascii="Angsana New" w:eastAsia="Calibri" w:hAnsi="Angsana New"/>
          <w:sz w:val="32"/>
          <w:szCs w:val="32"/>
          <w:cs/>
        </w:rPr>
        <w:t xml:space="preserve">ทั้งนี้ ผลกำไรและขาดทุนที่เกิดขึ้นจากการตัดรายการหนี้สินทางการเงินและการตัดจำหน่ายตามวิธีดอกเบี้ยที่แท้จริงจะรับรู้ในส่วนของกำไรหรือขาดทุน </w:t>
      </w:r>
      <w:r w:rsidR="002C5A6D">
        <w:rPr>
          <w:rFonts w:ascii="Angsana New" w:eastAsia="Calibri" w:hAnsi="Angsana New"/>
          <w:sz w:val="32"/>
          <w:szCs w:val="32"/>
        </w:rPr>
        <w:br/>
      </w:r>
      <w:r w:rsidRPr="00391F36">
        <w:rPr>
          <w:rFonts w:ascii="Angsana New" w:eastAsia="Calibri" w:hAnsi="Angsana New"/>
          <w:sz w:val="32"/>
          <w:szCs w:val="32"/>
          <w:cs/>
        </w:rPr>
        <w:t>โดยการคำนวณมูลค่าราคาทุนตัดจำหน่ายคำนึงถึงค่าธรรมเนียมหรือต้นทุนที่ถือเป็นส่วนหนึ่งของอัตราดอกเบี้ยที่แท้จริงนั้นด้วย ทั้งนี้ ค่าตัดจำหน่ายตามวิธีดอกเบี้ยที่แท้จริงแสดงเป็นส่วนหนึ่งของต้นทุนทางการเงินในส่วนของกำไรหรือขาดทุน</w:t>
      </w:r>
    </w:p>
    <w:p w14:paraId="5D0D5700" w14:textId="77777777" w:rsidR="002C5A6D" w:rsidRDefault="002C5A6D">
      <w:pPr>
        <w:overflowPunct/>
        <w:autoSpaceDE/>
        <w:autoSpaceDN/>
        <w:adjustRightInd/>
        <w:textAlignment w:val="auto"/>
        <w:rPr>
          <w:rFonts w:ascii="Angsana New" w:eastAsia="Calibri" w:hAnsi="Angsana New"/>
          <w:b/>
          <w:bCs/>
          <w:sz w:val="32"/>
          <w:szCs w:val="32"/>
          <w:cs/>
        </w:rPr>
      </w:pPr>
      <w:r>
        <w:rPr>
          <w:rFonts w:ascii="Angsana New" w:eastAsia="Calibri" w:hAnsi="Angsana New"/>
          <w:b/>
          <w:bCs/>
          <w:sz w:val="32"/>
          <w:szCs w:val="32"/>
          <w:cs/>
        </w:rPr>
        <w:br w:type="page"/>
      </w:r>
    </w:p>
    <w:p w14:paraId="29624D34" w14:textId="70E0CF6D" w:rsidR="00B644DF" w:rsidRPr="00391F36" w:rsidRDefault="00B644DF" w:rsidP="000222BB">
      <w:pPr>
        <w:pStyle w:val="ListParagraph"/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Calibri" w:hAnsi="Angsana New"/>
          <w:b/>
          <w:bCs/>
          <w:sz w:val="32"/>
          <w:szCs w:val="32"/>
        </w:rPr>
      </w:pPr>
      <w:r w:rsidRPr="00391F36">
        <w:rPr>
          <w:rFonts w:ascii="Angsana New" w:eastAsia="Calibri" w:hAnsi="Angsana New"/>
          <w:b/>
          <w:bCs/>
          <w:sz w:val="32"/>
          <w:szCs w:val="32"/>
          <w:cs/>
        </w:rPr>
        <w:lastRenderedPageBreak/>
        <w:t>การตัดรายการของเครื่องมือทางการเงิน</w:t>
      </w:r>
    </w:p>
    <w:p w14:paraId="7166FA19" w14:textId="07D411C3" w:rsidR="00994B7B" w:rsidRPr="00391F36" w:rsidRDefault="00B644DF" w:rsidP="000222BB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สินทรัพย์ทางการเงินจะถูกตัดรายการออกจากบัญชี เมื่อสิทธิที่จะได้รับกระแสเงินสดของสินทรัพย์นั้นได้สิ้นสุดลง หรือได้มีการโอนสิทธิที่จะได้รับกระแสเงินสดของสินทรัพย์นั้น รวมถึงได้มีการโอนความเสี่ยงและผลตอบแทนเกือบทั้งหมดของสินทรัพย์นั้น หรือมีการโอนการควบคุมในสินทรัพย์นั้น</w:t>
      </w:r>
    </w:p>
    <w:p w14:paraId="018FD415" w14:textId="7E247CD0" w:rsidR="00B644DF" w:rsidRPr="00391F36" w:rsidRDefault="00B644DF" w:rsidP="000222BB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บริษัทฯตัดรายการหนี้สินทางการเงินก็ต่อเมื่อได้มีการปฏิบัติตามภาระผูกพันของหนี้สินนั้นแล้ว มี</w:t>
      </w:r>
      <w:r w:rsidR="00052DCB">
        <w:rPr>
          <w:rFonts w:ascii="Angsana New" w:eastAsia="Calibri" w:hAnsi="Angsana New"/>
          <w:sz w:val="32"/>
          <w:szCs w:val="32"/>
        </w:rPr>
        <w:br/>
      </w:r>
      <w:r w:rsidRPr="00391F36">
        <w:rPr>
          <w:rFonts w:ascii="Angsana New" w:eastAsia="Calibri" w:hAnsi="Angsana New"/>
          <w:sz w:val="32"/>
          <w:szCs w:val="32"/>
          <w:cs/>
        </w:rPr>
        <w:t>การยกเลิกภาระผูกพันนั้น หรือมีการสิ้นสุดลงของภาระผูกพันนั้น ในกรณีที่มีการเปลี่ยนหนี้สินทางการเงิน</w:t>
      </w:r>
      <w:r w:rsidR="00CD142D">
        <w:rPr>
          <w:rFonts w:ascii="Angsana New" w:eastAsia="Calibri" w:hAnsi="Angsana New"/>
          <w:sz w:val="32"/>
          <w:szCs w:val="32"/>
        </w:rPr>
        <w:br/>
      </w:r>
      <w:r w:rsidRPr="00391F36">
        <w:rPr>
          <w:rFonts w:ascii="Angsana New" w:eastAsia="Calibri" w:hAnsi="Angsana New"/>
          <w:sz w:val="32"/>
          <w:szCs w:val="32"/>
          <w:cs/>
        </w:rPr>
        <w:t xml:space="preserve">ที่มีอยู่ให้เป็นหนี้สินใหม่จากผู้ให้กู้รายเดียวกันซึ่งมีข้อกำหนดที่แตกต่างกันอย่างมาก หรือมีการแก้ไขข้อกำหนดของหนี้สินที่มีอยู่อย่างเป็นสาระสำคัญ จะถือว่าเป็นการตัดรายการหนี้สินเดิมและรับรู้หนี้สินใหม่ โดยรับรู้ผลแตกต่างของมูลค่าตามบัญชีดังกล่าวในส่วนของกำไรหรือขาดทุน </w:t>
      </w:r>
    </w:p>
    <w:p w14:paraId="05C7D338" w14:textId="77777777" w:rsidR="00B644DF" w:rsidRPr="00391F36" w:rsidRDefault="00B644DF" w:rsidP="000222BB">
      <w:pPr>
        <w:pStyle w:val="ListParagraph"/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Calibri" w:hAnsi="Angsana New"/>
          <w:b/>
          <w:bCs/>
          <w:sz w:val="32"/>
          <w:szCs w:val="32"/>
          <w:cs/>
        </w:rPr>
      </w:pPr>
      <w:r w:rsidRPr="00391F36">
        <w:rPr>
          <w:rFonts w:ascii="Angsana New" w:eastAsia="Calibri" w:hAnsi="Angsana New"/>
          <w:b/>
          <w:bCs/>
          <w:sz w:val="32"/>
          <w:szCs w:val="32"/>
          <w:cs/>
        </w:rPr>
        <w:t>การด้อยค่าของสินทรัพย์ทางการเงิน</w:t>
      </w:r>
    </w:p>
    <w:p w14:paraId="6A118F2D" w14:textId="3EAEA915" w:rsidR="00350B2B" w:rsidRDefault="00350B2B" w:rsidP="000222BB">
      <w:pPr>
        <w:keepNext/>
        <w:keepLines/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บริษัทฯรับรู้ค่าเผื่อผลขาดทุนด้านเครดิตที่คาดว่าจะเกิดขึ้นของตราสารหนี้ทั้งหมดที่ไม่ได้วัดมูลค่า</w:t>
      </w:r>
      <w:r>
        <w:rPr>
          <w:rFonts w:ascii="Angsana New" w:eastAsia="Calibri" w:hAnsi="Angsana New"/>
          <w:sz w:val="32"/>
          <w:szCs w:val="32"/>
        </w:rPr>
        <w:br/>
      </w:r>
      <w:r w:rsidRPr="00391F36">
        <w:rPr>
          <w:rFonts w:ascii="Angsana New" w:eastAsia="Calibri" w:hAnsi="Angsana New"/>
          <w:sz w:val="32"/>
          <w:szCs w:val="32"/>
          <w:cs/>
        </w:rPr>
        <w:t>ด้วยมูลค่ายุติธรรมผ่านกำไรหรือขาดทุน ผลขาดทุนด้านเครดิตที่คาดว่าจะเกิดขึ้นคำนวณจากผลต่างของกระแสเงินสดที่จะครบกำหนดชำระตามสัญญากับกระแสเงินสดทั้งหมดที่บริษัทฯคาดว่าจะได้รับชำระ และคิดลดด้วยอัตราดอกเบี้ยที่แท้จริงโดยประมาณของสินทรัพย์ทางการเงิน ณ วันที่ได้มา</w:t>
      </w:r>
    </w:p>
    <w:p w14:paraId="2B59FEE4" w14:textId="39DCE387" w:rsidR="001C4CC0" w:rsidRPr="00C55F27" w:rsidRDefault="00B644DF" w:rsidP="000222BB">
      <w:pPr>
        <w:keepNext/>
        <w:keepLines/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บริษัทฯใช้วิธีการอย่างง่ายในการคำนวณผลขาดทุนด้านเครดิตที่คาดว่าจะเกิดขึ้นสำหรับลูกหนี้การค้า</w:t>
      </w:r>
      <w:r w:rsidRPr="00391F36">
        <w:rPr>
          <w:rFonts w:ascii="Angsana New" w:eastAsia="Calibri" w:hAnsi="Angsana New"/>
          <w:i/>
          <w:iCs/>
          <w:color w:val="FF0000"/>
          <w:sz w:val="32"/>
          <w:szCs w:val="32"/>
          <w:cs/>
        </w:rPr>
        <w:t xml:space="preserve"> 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 xml:space="preserve">ดังนั้น </w:t>
      </w:r>
      <w:r w:rsidRPr="00391F36">
        <w:rPr>
          <w:rFonts w:ascii="Angsana New" w:eastAsia="Calibri" w:hAnsi="Angsana New"/>
          <w:sz w:val="32"/>
          <w:szCs w:val="32"/>
          <w:cs/>
        </w:rPr>
        <w:t xml:space="preserve">ทุกวันสิ้นรอบระยะเวลารายงาน 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บริษัทฯจึงไม่มีการติดตามการเปลี่ยนแปลงของความเสี่ยงทาง</w:t>
      </w:r>
      <w:r w:rsidR="00052DCB">
        <w:rPr>
          <w:rFonts w:ascii="Angsana New" w:eastAsia="Calibri" w:hAnsi="Angsana New"/>
          <w:color w:val="000000"/>
          <w:sz w:val="32"/>
          <w:szCs w:val="32"/>
        </w:rPr>
        <w:br/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ด้านเครดิต แต่จะรับรู้ค่าเผื่อผลขาดทุนด้านเครดิตที่คาดว่าจะ</w:t>
      </w:r>
      <w:r w:rsidRPr="00C55F27">
        <w:rPr>
          <w:rFonts w:ascii="Angsana New" w:eastAsia="Calibri" w:hAnsi="Angsana New"/>
          <w:sz w:val="32"/>
          <w:szCs w:val="32"/>
          <w:cs/>
        </w:rPr>
        <w:t>เกิดขึ้นตลอดอายุของ</w:t>
      </w:r>
      <w:r w:rsidRPr="001C4CC0">
        <w:rPr>
          <w:rFonts w:ascii="Angsana New" w:eastAsia="Calibri" w:hAnsi="Angsana New"/>
          <w:sz w:val="32"/>
          <w:szCs w:val="32"/>
          <w:cs/>
        </w:rPr>
        <w:t>ลูกหนี้การค้า</w:t>
      </w:r>
      <w:r w:rsidRPr="00C55F27">
        <w:rPr>
          <w:rFonts w:ascii="Angsana New" w:eastAsia="Calibri" w:hAnsi="Angsana New"/>
          <w:sz w:val="32"/>
          <w:szCs w:val="32"/>
          <w:cs/>
        </w:rPr>
        <w:t xml:space="preserve"> </w:t>
      </w:r>
      <w:bookmarkStart w:id="4" w:name="_Hlk59432702"/>
    </w:p>
    <w:p w14:paraId="28BB9F98" w14:textId="2C5AF2B8" w:rsidR="00B644DF" w:rsidRPr="00391F36" w:rsidRDefault="001C4CC0" w:rsidP="000222BB">
      <w:pPr>
        <w:keepNext/>
        <w:keepLines/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Calibri" w:hAnsi="Angsana New"/>
          <w:color w:val="000000"/>
          <w:sz w:val="32"/>
          <w:szCs w:val="32"/>
          <w:cs/>
        </w:rPr>
      </w:pPr>
      <w:r w:rsidRPr="00C55F27">
        <w:rPr>
          <w:rFonts w:ascii="Angsana New" w:eastAsia="Calibri" w:hAnsi="Angsana New"/>
          <w:sz w:val="32"/>
          <w:szCs w:val="32"/>
          <w:cs/>
        </w:rPr>
        <w:t xml:space="preserve">การคำนวณผลขาดทุนด้านเครดิตที่คาดว่าจะเกิดขึ้นข้างต้น </w:t>
      </w:r>
      <w:r w:rsidR="00B644DF" w:rsidRPr="001C4CC0">
        <w:rPr>
          <w:rFonts w:ascii="Angsana New" w:eastAsia="Calibri" w:hAnsi="Angsana New"/>
          <w:sz w:val="32"/>
          <w:szCs w:val="32"/>
          <w:cs/>
        </w:rPr>
        <w:t>อ้างอิง</w:t>
      </w:r>
      <w:r w:rsidR="00B644DF" w:rsidRPr="00391F36">
        <w:rPr>
          <w:rFonts w:ascii="Angsana New" w:eastAsia="Calibri" w:hAnsi="Angsana New"/>
          <w:sz w:val="32"/>
          <w:szCs w:val="32"/>
          <w:cs/>
        </w:rPr>
        <w:t>จากข้อมูลผลขาดทุนด้านเครดิตจากประสบการณ์ในอดีต ปรับปรุงด้วยข้อมูลการคาดการณ์ไปในอนาคตเกี่ยวกับลูกหนี้นั้นและสภาพแวดล้อมทางด้านเศรษฐกิจ</w:t>
      </w:r>
      <w:r w:rsidR="00B644DF" w:rsidRPr="00391F36">
        <w:rPr>
          <w:rFonts w:ascii="Angsana New" w:eastAsia="Calibri" w:hAnsi="Angsana New"/>
          <w:color w:val="000000"/>
          <w:sz w:val="32"/>
          <w:szCs w:val="32"/>
          <w:cs/>
        </w:rPr>
        <w:t xml:space="preserve"> </w:t>
      </w:r>
      <w:bookmarkEnd w:id="4"/>
    </w:p>
    <w:p w14:paraId="40E64E8E" w14:textId="77777777" w:rsidR="00B644DF" w:rsidRPr="00391F36" w:rsidRDefault="00B644DF" w:rsidP="000222BB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Arial" w:hAnsi="Angsana New"/>
          <w:sz w:val="32"/>
          <w:szCs w:val="32"/>
        </w:rPr>
      </w:pPr>
      <w:r w:rsidRPr="00391F36">
        <w:rPr>
          <w:rFonts w:ascii="Angsana New" w:eastAsia="Arial" w:hAnsi="Angsana New"/>
          <w:sz w:val="32"/>
          <w:szCs w:val="32"/>
          <w:cs/>
        </w:rPr>
        <w:t xml:space="preserve">สินทรัพย์ทางการเงินจะถูกตัดจำหน่ายออกจากบัญชี เมื่อกิจการคาดว่าจะไม่ได้รับคืนกระแสเงินสดตามสัญญาอีกต่อไป </w:t>
      </w:r>
    </w:p>
    <w:p w14:paraId="33D87908" w14:textId="750E3A1C" w:rsidR="00B644DF" w:rsidRPr="00831CA3" w:rsidRDefault="001C4CC0" w:rsidP="000222BB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B644DF" w:rsidRPr="00831CA3">
        <w:rPr>
          <w:rFonts w:ascii="Angsana New" w:hAnsi="Angsana New"/>
          <w:b/>
          <w:bCs/>
          <w:sz w:val="32"/>
          <w:szCs w:val="32"/>
          <w:cs/>
        </w:rPr>
        <w:t>การหักกลบของเครื่องมือทางการเงิน</w:t>
      </w:r>
    </w:p>
    <w:p w14:paraId="12A7FDB4" w14:textId="77777777" w:rsidR="00B644DF" w:rsidRPr="00391F36" w:rsidRDefault="00B644DF" w:rsidP="000222BB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Arial" w:hAnsi="Angsana New"/>
          <w:sz w:val="32"/>
          <w:szCs w:val="32"/>
        </w:rPr>
      </w:pPr>
      <w:r w:rsidRPr="00391F36">
        <w:rPr>
          <w:rFonts w:ascii="Angsana New" w:eastAsia="Arial" w:hAnsi="Angsana New"/>
          <w:sz w:val="32"/>
          <w:szCs w:val="32"/>
          <w:cs/>
        </w:rPr>
        <w:t>สินทรัพย์ทางการเงินและหนี้สินทางการเงินจะนำมาหักกลบกัน และแสดงด้วยยอดสุทธิในงบแสดงฐานะการเงิน ก็ต่อเมื่อกิจการมีสิทธิบังคับใช้ได้ตามกฎหมายอยู่แล้วในการหักกลบจำนวนเงินที่รับรู้ และกิจการมีความตั้งใจที่จะชำระด้วยยอดสุทธิ หรือตั้งใจที่จะรับสินทรัพย์และชำระหนี้สินพร้อมกัน</w:t>
      </w:r>
    </w:p>
    <w:p w14:paraId="4D7D217C" w14:textId="77777777" w:rsidR="000222BB" w:rsidRDefault="000222BB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bookmarkStart w:id="5" w:name="_Hlk56707126"/>
      <w:r>
        <w:rPr>
          <w:rFonts w:ascii="Angsana New" w:hAnsi="Angsana New"/>
          <w:b/>
          <w:bCs/>
          <w:sz w:val="32"/>
          <w:szCs w:val="32"/>
        </w:rPr>
        <w:br w:type="page"/>
      </w:r>
    </w:p>
    <w:p w14:paraId="0DA426B6" w14:textId="2BAE0185" w:rsidR="00B644DF" w:rsidRPr="00391F36" w:rsidRDefault="001C4CC0" w:rsidP="000222BB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4</w:t>
      </w:r>
      <w:r w:rsidR="00B644DF" w:rsidRPr="00391F36">
        <w:rPr>
          <w:rFonts w:ascii="Angsana New" w:hAnsi="Angsana New"/>
          <w:b/>
          <w:bCs/>
          <w:sz w:val="32"/>
          <w:szCs w:val="32"/>
        </w:rPr>
        <w:t>.1</w:t>
      </w:r>
      <w:r w:rsidR="007E75C7">
        <w:rPr>
          <w:rFonts w:ascii="Angsana New" w:hAnsi="Angsana New"/>
          <w:b/>
          <w:bCs/>
          <w:sz w:val="32"/>
          <w:szCs w:val="32"/>
        </w:rPr>
        <w:t>3</w:t>
      </w:r>
      <w:r w:rsidR="00B644DF" w:rsidRPr="00391F36">
        <w:rPr>
          <w:rFonts w:ascii="Angsana New" w:hAnsi="Angsana New"/>
          <w:b/>
          <w:bCs/>
          <w:sz w:val="32"/>
          <w:szCs w:val="32"/>
        </w:rPr>
        <w:tab/>
      </w:r>
      <w:r w:rsidR="00B644DF" w:rsidRPr="00391F36">
        <w:rPr>
          <w:rFonts w:ascii="Angsana New" w:hAnsi="Angsana New"/>
          <w:b/>
          <w:bCs/>
          <w:sz w:val="32"/>
          <w:szCs w:val="32"/>
          <w:cs/>
        </w:rPr>
        <w:t>ตราสารอนุพันธ์</w:t>
      </w:r>
    </w:p>
    <w:bookmarkEnd w:id="5"/>
    <w:p w14:paraId="6D6DB9E1" w14:textId="77777777" w:rsidR="00B644DF" w:rsidRPr="00C55F27" w:rsidRDefault="00B644DF" w:rsidP="000222BB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Arial" w:hAnsi="Angsana New"/>
          <w:sz w:val="32"/>
          <w:szCs w:val="32"/>
        </w:rPr>
      </w:pPr>
      <w:r w:rsidRPr="00391F36">
        <w:rPr>
          <w:rFonts w:ascii="Angsana New" w:eastAsia="Arial" w:hAnsi="Angsana New"/>
          <w:sz w:val="32"/>
          <w:szCs w:val="32"/>
          <w:cs/>
        </w:rPr>
        <w:t>บริษัทฯใช้ตราสารอนุพันธ์ ได้แก่ สัญญาซื้อขายเงินตราต่างประเทศล่วงหน้า เพื่อป้องกันความเสี่ยงจากความผันผวนของอัตรา</w:t>
      </w:r>
      <w:r w:rsidRPr="001C4CC0">
        <w:rPr>
          <w:rFonts w:ascii="Angsana New" w:eastAsia="Arial" w:hAnsi="Angsana New"/>
          <w:sz w:val="32"/>
          <w:szCs w:val="32"/>
          <w:cs/>
        </w:rPr>
        <w:t>แลกเปลี่ยน</w:t>
      </w:r>
    </w:p>
    <w:p w14:paraId="2580DB8F" w14:textId="77777777" w:rsidR="00B644DF" w:rsidRPr="00C55F27" w:rsidRDefault="00B644DF" w:rsidP="000222BB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Arial" w:hAnsi="Angsana New"/>
          <w:sz w:val="32"/>
          <w:szCs w:val="32"/>
        </w:rPr>
      </w:pPr>
      <w:r w:rsidRPr="00391F36">
        <w:rPr>
          <w:rFonts w:ascii="Angsana New" w:eastAsia="Arial" w:hAnsi="Angsana New"/>
          <w:sz w:val="32"/>
          <w:szCs w:val="32"/>
          <w:cs/>
        </w:rPr>
        <w:t>บริษัทฯรับรู้มูลค่าเริ่มแรกของตราสารอนุพันธ์ด้วยมูลค่ายุติธรรม ณ วันที่ทำสัญญา และวัดมูลค่าในภายหลังด้วยมูลค่ายุติธรรม โดยรับรู้การเปลี่ยนแปลงของมูลค่ายุติธรรมในภายหลังในส่วนของกำไรหรือขาดทุน</w:t>
      </w:r>
      <w:r w:rsidRPr="00391F36">
        <w:rPr>
          <w:rFonts w:ascii="Angsana New" w:eastAsia="Arial" w:hAnsi="Angsana New"/>
          <w:color w:val="FF0000"/>
          <w:sz w:val="32"/>
          <w:szCs w:val="32"/>
          <w:cs/>
        </w:rPr>
        <w:t xml:space="preserve"> </w:t>
      </w:r>
      <w:r w:rsidRPr="00391F36">
        <w:rPr>
          <w:rFonts w:ascii="Angsana New" w:eastAsia="Arial" w:hAnsi="Angsana New"/>
          <w:sz w:val="32"/>
          <w:szCs w:val="32"/>
          <w:cs/>
        </w:rPr>
        <w:t>ทั้งนี้ บริษัทฯแสดงตราสารอนุพันธ์เป็นสินทรัพย์ทางการเงินเมื่อมีมูลค่ายุติธรรมมากกว่าศูนย์ และแสดงเป็นหนี้สินทางการเงินเมื่อมีมูลค่ายุติธรรมน้อยกว่า</w:t>
      </w:r>
      <w:r w:rsidRPr="001C4CC0">
        <w:rPr>
          <w:rFonts w:ascii="Angsana New" w:eastAsia="Arial" w:hAnsi="Angsana New"/>
          <w:sz w:val="32"/>
          <w:szCs w:val="32"/>
          <w:cs/>
        </w:rPr>
        <w:t xml:space="preserve">ศูนย์ </w:t>
      </w:r>
    </w:p>
    <w:p w14:paraId="5B73C94D" w14:textId="4F5C038B" w:rsidR="00B644DF" w:rsidRPr="00391F36" w:rsidRDefault="00B644DF" w:rsidP="000222BB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Arial" w:hAnsi="Angsana New"/>
          <w:sz w:val="32"/>
          <w:szCs w:val="32"/>
          <w:cs/>
        </w:rPr>
      </w:pPr>
      <w:r w:rsidRPr="001C4CC0">
        <w:rPr>
          <w:rFonts w:ascii="Angsana New" w:eastAsia="Arial" w:hAnsi="Angsana New"/>
          <w:sz w:val="32"/>
          <w:szCs w:val="32"/>
          <w:cs/>
        </w:rPr>
        <w:t xml:space="preserve">บริษัทฯแสดงตราสารอนุพันธ์ที่มีอายุสัญญาคงเหลือมากกว่า </w:t>
      </w:r>
      <w:r w:rsidRPr="001C4CC0">
        <w:rPr>
          <w:rFonts w:ascii="Angsana New" w:eastAsia="Arial" w:hAnsi="Angsana New"/>
          <w:sz w:val="32"/>
          <w:szCs w:val="32"/>
        </w:rPr>
        <w:t xml:space="preserve">12 </w:t>
      </w:r>
      <w:r w:rsidRPr="001C4CC0">
        <w:rPr>
          <w:rFonts w:ascii="Angsana New" w:eastAsia="Arial" w:hAnsi="Angsana New"/>
          <w:sz w:val="32"/>
          <w:szCs w:val="32"/>
          <w:cs/>
        </w:rPr>
        <w:t>เดือ</w:t>
      </w:r>
      <w:r w:rsidRPr="00391F36">
        <w:rPr>
          <w:rFonts w:ascii="Angsana New" w:eastAsia="Arial" w:hAnsi="Angsana New"/>
          <w:sz w:val="32"/>
          <w:szCs w:val="32"/>
          <w:cs/>
        </w:rPr>
        <w:t>นและยังไม่ถึงกำหนดชำระภายใน</w:t>
      </w:r>
      <w:r w:rsidR="001C4CC0">
        <w:rPr>
          <w:rFonts w:ascii="Angsana New" w:eastAsia="Arial" w:hAnsi="Angsana New"/>
          <w:sz w:val="32"/>
          <w:szCs w:val="32"/>
        </w:rPr>
        <w:br/>
      </w:r>
      <w:r w:rsidRPr="00391F36">
        <w:rPr>
          <w:rFonts w:ascii="Angsana New" w:eastAsia="Arial" w:hAnsi="Angsana New"/>
          <w:sz w:val="32"/>
          <w:szCs w:val="32"/>
        </w:rPr>
        <w:t>12</w:t>
      </w:r>
      <w:r w:rsidRPr="00391F36">
        <w:rPr>
          <w:rFonts w:ascii="Angsana New" w:eastAsia="Arial" w:hAnsi="Angsana New"/>
          <w:sz w:val="32"/>
          <w:szCs w:val="32"/>
          <w:cs/>
        </w:rPr>
        <w:t xml:space="preserve"> เดือน เป็นสินทรัพย์ไม่หมุนเวียนอื่น หรือหนี้สินไม่หมุนเวียนอื่น และแสดงตราสารอนุพันธ์อื่นเป็นสินทรัพย์หมุนเวียน หรือหนี้สินหมุนเวียน</w:t>
      </w:r>
    </w:p>
    <w:p w14:paraId="03FE6C56" w14:textId="583E4C46" w:rsidR="00313474" w:rsidRPr="00391F36" w:rsidRDefault="001C4CC0" w:rsidP="000222BB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4</w:t>
      </w:r>
      <w:r w:rsidR="0091411B" w:rsidRPr="00391F36">
        <w:rPr>
          <w:rFonts w:ascii="Angsana New" w:hAnsi="Angsana New"/>
          <w:b/>
          <w:bCs/>
          <w:sz w:val="32"/>
          <w:szCs w:val="32"/>
        </w:rPr>
        <w:t>.1</w:t>
      </w:r>
      <w:r w:rsidR="007E75C7">
        <w:rPr>
          <w:rFonts w:ascii="Angsana New" w:hAnsi="Angsana New"/>
          <w:b/>
          <w:bCs/>
          <w:sz w:val="32"/>
          <w:szCs w:val="32"/>
        </w:rPr>
        <w:t>4</w:t>
      </w:r>
      <w:r w:rsidR="00313474" w:rsidRPr="00391F36">
        <w:rPr>
          <w:rFonts w:ascii="Angsana New" w:hAnsi="Angsana New"/>
          <w:b/>
          <w:bCs/>
          <w:sz w:val="32"/>
          <w:szCs w:val="32"/>
        </w:rPr>
        <w:tab/>
      </w:r>
      <w:r w:rsidR="00313474" w:rsidRPr="00391F36">
        <w:rPr>
          <w:rFonts w:ascii="Angsana New" w:hAnsi="Angsana New"/>
          <w:b/>
          <w:bCs/>
          <w:sz w:val="32"/>
          <w:szCs w:val="32"/>
          <w:cs/>
        </w:rPr>
        <w:t>การวัดมูลค่ายุติธรรม</w:t>
      </w:r>
    </w:p>
    <w:p w14:paraId="528EDF28" w14:textId="1476EFAF" w:rsidR="001D7282" w:rsidRPr="00391F36" w:rsidRDefault="00313474" w:rsidP="000222BB">
      <w:pPr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>มูลค่ายุติธรรม หมายถึง ราคาที่คาดว่าจะได้รับจากการขายสินทรัพย์หรือเป็นราคาที่จะต้องจ่ายเพื่อโอนหนี้สินให้ผู้อื่นโดยรายการดังกล่าวเป็นรายการที่เกิดขึ้นในสภาพปกติระหว่างผู้ซื้อและผู้ขาย (ผู้ร่วมในตลาด) ณ วันที่วัดมูลค่า บริษัทฯใช้ราคาเสนอซื้อขายในตลาดที่มีสภาพคล่องในการวัดมูลค่ายุติธรรมของสินทรัพย์และหนี้สินซึ่งมาตรฐานการรายงานทางการเงินที่เกี่ยวข้องกำหนดให้ต้องวัดมูลค่าด้วยมูลค่ายุติธรรม</w:t>
      </w:r>
      <w:r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Pr="00391F36">
        <w:rPr>
          <w:rFonts w:ascii="Angsana New" w:hAnsi="Angsana New"/>
          <w:spacing w:val="-4"/>
          <w:sz w:val="32"/>
          <w:szCs w:val="32"/>
          <w:cs/>
        </w:rPr>
        <w:t>ยกเว้น</w:t>
      </w:r>
      <w:r w:rsidR="00CD142D">
        <w:rPr>
          <w:rFonts w:ascii="Angsana New" w:hAnsi="Angsana New"/>
          <w:spacing w:val="-4"/>
          <w:sz w:val="32"/>
          <w:szCs w:val="32"/>
        </w:rPr>
        <w:br/>
      </w:r>
      <w:r w:rsidRPr="00391F36">
        <w:rPr>
          <w:rFonts w:ascii="Angsana New" w:hAnsi="Angsana New"/>
          <w:spacing w:val="-4"/>
          <w:sz w:val="32"/>
          <w:szCs w:val="32"/>
          <w:cs/>
        </w:rPr>
        <w:t>ในกรณีที่ไม่มีตลาดที่มีสภาพคล่องสำหรับสินทรัพย์หรือหนี้สินที่มีลักษณะเดียวกันหรือไม่สามารถหาราคาเสนอซื้อขายในตลาดที่มีสภาพคล่องได้ บริษัทฯจะประมาณมูลค่ายุติธรรมโดยใช้</w:t>
      </w:r>
      <w:r w:rsidR="00D3739D" w:rsidRPr="00391F36">
        <w:rPr>
          <w:rFonts w:ascii="Angsana New" w:hAnsi="Angsana New"/>
          <w:spacing w:val="-4"/>
          <w:sz w:val="32"/>
          <w:szCs w:val="32"/>
          <w:cs/>
        </w:rPr>
        <w:t>เทคนิคการประเมินมูลค่า</w:t>
      </w:r>
      <w:r w:rsidR="00CD142D">
        <w:rPr>
          <w:rFonts w:ascii="Angsana New" w:hAnsi="Angsana New"/>
          <w:spacing w:val="-4"/>
          <w:sz w:val="32"/>
          <w:szCs w:val="32"/>
        </w:rPr>
        <w:br/>
      </w:r>
      <w:r w:rsidR="00D3739D" w:rsidRPr="00391F36">
        <w:rPr>
          <w:rFonts w:ascii="Angsana New" w:hAnsi="Angsana New"/>
          <w:spacing w:val="-4"/>
          <w:sz w:val="32"/>
          <w:szCs w:val="32"/>
          <w:cs/>
        </w:rPr>
        <w:t>ที่เหมาะสมกับแต่ละสถานการณ์ และพยายามใช้ข้อมูลที่สามารถสังเกตได้ที่เกี่ยวข้องกับสินทรัพย์หรือหนี้สินที่จะวัดมูลค่ายุติธรรมนั้นให้มากที่สุด</w:t>
      </w:r>
    </w:p>
    <w:p w14:paraId="4E13D90C" w14:textId="77777777" w:rsidR="00352F02" w:rsidRPr="00391F36" w:rsidRDefault="00352F02" w:rsidP="000222BB">
      <w:pPr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pacing w:val="-4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>ลำดับชั้นของมูลค่ายุติธรรมที่ใช้วัดมูลค่าและเปิดเผยมูลค่ายุติธรรมของสินทรัพย์และหนี้สินในงบการเงินแบ่งออกเป็นสามระดับตามประเภทของข้อมูลที่นำมาใช้ในการวัดมูลค่ายุติธรรม ดังนี้</w:t>
      </w:r>
    </w:p>
    <w:p w14:paraId="6A7A8131" w14:textId="6ED07ABC" w:rsidR="00352F02" w:rsidRPr="00391F36" w:rsidRDefault="00352F02" w:rsidP="000222BB">
      <w:pPr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pacing w:val="-4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 xml:space="preserve">ระดับ </w:t>
      </w:r>
      <w:r w:rsidRPr="00391F36">
        <w:rPr>
          <w:rFonts w:ascii="Angsana New" w:hAnsi="Angsana New"/>
          <w:spacing w:val="-4"/>
          <w:sz w:val="32"/>
          <w:szCs w:val="32"/>
        </w:rPr>
        <w:t>1</w:t>
      </w:r>
      <w:r w:rsidRPr="00391F36">
        <w:rPr>
          <w:rFonts w:ascii="Angsana New" w:hAnsi="Angsana New"/>
          <w:spacing w:val="-4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>ใช้ข้อมูลราคาเสนอซื้อขายของสินทรัพย์หรือหนี้สินอย่างเดียวกันในตลาดที่มีสภาพคล่อง</w:t>
      </w:r>
    </w:p>
    <w:p w14:paraId="78BB1ADA" w14:textId="77777777" w:rsidR="00352F02" w:rsidRPr="00391F36" w:rsidRDefault="00352F02" w:rsidP="000222BB">
      <w:pPr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pacing w:val="-4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 xml:space="preserve">ระดับ </w:t>
      </w:r>
      <w:r w:rsidRPr="00391F36">
        <w:rPr>
          <w:rFonts w:ascii="Angsana New" w:hAnsi="Angsana New"/>
          <w:spacing w:val="-4"/>
          <w:sz w:val="32"/>
          <w:szCs w:val="32"/>
        </w:rPr>
        <w:t>2</w:t>
      </w:r>
      <w:r w:rsidRPr="00391F36">
        <w:rPr>
          <w:rFonts w:ascii="Angsana New" w:hAnsi="Angsana New"/>
          <w:spacing w:val="-4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>ใช้ข้อมูลอื่นที่สามารถสังเกตได้ของสินทรัพย์หรือหนี้สิน ไม่ว่าจะเป็นข้อมูลทางตรงหรือทางอ้อม</w:t>
      </w:r>
    </w:p>
    <w:p w14:paraId="3D02062C" w14:textId="77777777" w:rsidR="00352F02" w:rsidRPr="00391F36" w:rsidRDefault="00352F02" w:rsidP="000222BB">
      <w:pPr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pacing w:val="-4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 xml:space="preserve">ระดับ </w:t>
      </w:r>
      <w:r w:rsidRPr="00391F36">
        <w:rPr>
          <w:rFonts w:ascii="Angsana New" w:hAnsi="Angsana New"/>
          <w:spacing w:val="-4"/>
          <w:sz w:val="32"/>
          <w:szCs w:val="32"/>
        </w:rPr>
        <w:t>3</w:t>
      </w:r>
      <w:r w:rsidRPr="00391F36">
        <w:rPr>
          <w:rFonts w:ascii="Angsana New" w:hAnsi="Angsana New"/>
          <w:spacing w:val="-4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 xml:space="preserve">ใช้ข้อมูลที่ไม่สามารถสังเกตได้ เช่น ข้อมูลเกี่ยวกับกระแสเงินสดในอนาคตที่กิจการประมาณขึ้น </w:t>
      </w:r>
    </w:p>
    <w:p w14:paraId="11B38BE5" w14:textId="7BA44220" w:rsidR="00352F02" w:rsidRPr="00391F36" w:rsidRDefault="00352F02" w:rsidP="000222BB">
      <w:pPr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  <w:cs/>
        </w:rPr>
      </w:pPr>
      <w:r w:rsidRPr="00391F36">
        <w:rPr>
          <w:rFonts w:ascii="Angsana New" w:hAnsi="Angsana New"/>
          <w:spacing w:val="-4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>ทุกวันสิ้นรอบระยะเวลารายงาน บริษัท</w:t>
      </w:r>
      <w:r w:rsidR="00327C78">
        <w:rPr>
          <w:rFonts w:ascii="Angsana New" w:hAnsi="Angsana New"/>
          <w:spacing w:val="-4"/>
          <w:sz w:val="32"/>
          <w:szCs w:val="32"/>
          <w:cs/>
        </w:rPr>
        <w:t>ฯ</w:t>
      </w:r>
      <w:r w:rsidRPr="00391F36">
        <w:rPr>
          <w:rFonts w:ascii="Angsana New" w:hAnsi="Angsana New"/>
          <w:spacing w:val="-4"/>
          <w:sz w:val="32"/>
          <w:szCs w:val="32"/>
          <w:cs/>
        </w:rPr>
        <w:t>จะประเมินความจำเป็นในการโอนรายการระหว่างลำดับชั้นของมูลค่ายุติธรรมสำหรับสินทรัพย์และหนี้สินที่ถืออยู่ ณ วันสิ้นรอบระยะเวลารายงานที่มีการวัดมูลค่ายุติธรรมแบบเกิดขึ้นประจำ</w:t>
      </w:r>
    </w:p>
    <w:p w14:paraId="66FF9307" w14:textId="77777777" w:rsidR="007E75C7" w:rsidRDefault="007E75C7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14:paraId="300A95BA" w14:textId="690103E7" w:rsidR="004C0FA6" w:rsidRPr="00391F36" w:rsidRDefault="001C4CC0" w:rsidP="000222BB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5</w:t>
      </w:r>
      <w:r w:rsidR="004C0FA6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4C0FA6" w:rsidRPr="00391F36">
        <w:rPr>
          <w:rFonts w:ascii="Angsana New" w:hAnsi="Angsana New"/>
          <w:b/>
          <w:bCs/>
          <w:sz w:val="32"/>
          <w:szCs w:val="32"/>
          <w:cs/>
        </w:rPr>
        <w:tab/>
        <w:t>การใช้ดุลยพินิจและประมาณการทางบัญชีที่สำคัญ</w:t>
      </w:r>
    </w:p>
    <w:p w14:paraId="23D2C349" w14:textId="4E7C9F23" w:rsidR="00831CA3" w:rsidRDefault="004C0FA6" w:rsidP="000222B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>ในการจัดทำงบการเงินตามมาตรฐานการ</w:t>
      </w:r>
      <w:r w:rsidR="00152057" w:rsidRPr="00391F36">
        <w:rPr>
          <w:rFonts w:ascii="Angsana New" w:hAnsi="Angsana New"/>
          <w:spacing w:val="-4"/>
          <w:sz w:val="32"/>
          <w:szCs w:val="32"/>
          <w:cs/>
        </w:rPr>
        <w:t>รายงานทางการเงิน</w:t>
      </w:r>
      <w:r w:rsidRPr="00391F36">
        <w:rPr>
          <w:rFonts w:ascii="Angsana New" w:hAnsi="Angsana New"/>
          <w:spacing w:val="-4"/>
          <w:sz w:val="32"/>
          <w:szCs w:val="32"/>
          <w:cs/>
        </w:rPr>
        <w:t xml:space="preserve"> ฝ่ายบริหารจำเป็นต้องใช้ดุลยพินิจและ</w:t>
      </w:r>
      <w:r w:rsidR="001C4CC0">
        <w:rPr>
          <w:rFonts w:ascii="Angsana New" w:hAnsi="Angsana New"/>
          <w:spacing w:val="-4"/>
          <w:sz w:val="32"/>
          <w:szCs w:val="32"/>
        </w:rPr>
        <w:br/>
      </w:r>
      <w:r w:rsidRPr="00391F36">
        <w:rPr>
          <w:rFonts w:ascii="Angsana New" w:hAnsi="Angsana New"/>
          <w:spacing w:val="-4"/>
          <w:sz w:val="32"/>
          <w:szCs w:val="32"/>
          <w:cs/>
        </w:rPr>
        <w:t>การประมาณการในเรื่องที่มีความไม่แน่นอนเสมอ การใช้ดุลยพินิจและการประมาณการดังกล่าวนี้</w:t>
      </w:r>
      <w:r w:rsidR="00CD142D">
        <w:rPr>
          <w:rFonts w:ascii="Angsana New" w:hAnsi="Angsana New"/>
          <w:spacing w:val="-4"/>
          <w:sz w:val="32"/>
          <w:szCs w:val="32"/>
        </w:rPr>
        <w:br/>
      </w:r>
      <w:r w:rsidRPr="00391F36">
        <w:rPr>
          <w:rFonts w:ascii="Angsana New" w:hAnsi="Angsana New"/>
          <w:spacing w:val="-4"/>
          <w:sz w:val="32"/>
          <w:szCs w:val="32"/>
          <w:cs/>
        </w:rPr>
        <w:t xml:space="preserve">ส่งผลกระทบต่อจำนวนเงินที่แสดงในงบการเงินและต่อข้อมูลที่แสดงในหมายเหตุประกอบงบการเงิน </w:t>
      </w:r>
      <w:r w:rsidR="00CD142D">
        <w:rPr>
          <w:rFonts w:ascii="Angsana New" w:hAnsi="Angsana New"/>
          <w:spacing w:val="-4"/>
          <w:sz w:val="32"/>
          <w:szCs w:val="32"/>
        </w:rPr>
        <w:br/>
      </w:r>
      <w:r w:rsidRPr="00391F36">
        <w:rPr>
          <w:rFonts w:ascii="Angsana New" w:hAnsi="Angsana New"/>
          <w:spacing w:val="-4"/>
          <w:sz w:val="32"/>
          <w:szCs w:val="32"/>
          <w:cs/>
        </w:rPr>
        <w:t>ผลที่เกิดขึ้นจริงอาจแ</w:t>
      </w:r>
      <w:r w:rsidR="000A75D7" w:rsidRPr="00391F36">
        <w:rPr>
          <w:rFonts w:ascii="Angsana New" w:hAnsi="Angsana New"/>
          <w:spacing w:val="-4"/>
          <w:sz w:val="32"/>
          <w:szCs w:val="32"/>
          <w:cs/>
        </w:rPr>
        <w:t xml:space="preserve">ตกต่างไปจากจำนวนที่ประมาณการไว้ </w:t>
      </w:r>
      <w:r w:rsidRPr="00391F36">
        <w:rPr>
          <w:rFonts w:ascii="Angsana New" w:hAnsi="Angsana New"/>
          <w:spacing w:val="-4"/>
          <w:sz w:val="32"/>
          <w:szCs w:val="32"/>
          <w:cs/>
        </w:rPr>
        <w:t>การใช้ดุลยพินิจและการประมาณการที่สำคัญมีดังนี้</w:t>
      </w:r>
    </w:p>
    <w:p w14:paraId="3529DCC9" w14:textId="1DF1E67F" w:rsidR="00B644DF" w:rsidRPr="00831CA3" w:rsidRDefault="001C4CC0" w:rsidP="000222BB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5</w:t>
      </w:r>
      <w:r w:rsidR="00831CA3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831CA3">
        <w:rPr>
          <w:rFonts w:ascii="Angsana New" w:hAnsi="Angsana New"/>
          <w:b/>
          <w:bCs/>
          <w:sz w:val="32"/>
          <w:szCs w:val="32"/>
        </w:rPr>
        <w:t>1</w:t>
      </w:r>
      <w:r w:rsidR="00831CA3">
        <w:rPr>
          <w:rFonts w:ascii="Angsana New" w:hAnsi="Angsana New"/>
          <w:b/>
          <w:bCs/>
          <w:sz w:val="32"/>
          <w:szCs w:val="32"/>
        </w:rPr>
        <w:tab/>
      </w:r>
      <w:r w:rsidR="00B644DF" w:rsidRPr="00831CA3">
        <w:rPr>
          <w:rFonts w:ascii="Angsana New" w:hAnsi="Angsana New"/>
          <w:b/>
          <w:bCs/>
          <w:sz w:val="32"/>
          <w:szCs w:val="32"/>
          <w:cs/>
        </w:rPr>
        <w:t>สัญญาเช่า</w:t>
      </w:r>
    </w:p>
    <w:p w14:paraId="2207E6CF" w14:textId="77777777" w:rsidR="00B644DF" w:rsidRPr="00391F36" w:rsidRDefault="00B644DF" w:rsidP="000222BB">
      <w:pPr>
        <w:overflowPunct/>
        <w:autoSpaceDE/>
        <w:autoSpaceDN/>
        <w:adjustRightInd/>
        <w:spacing w:before="120" w:after="120"/>
        <w:ind w:left="547"/>
        <w:jc w:val="thaiDistribute"/>
        <w:textAlignment w:val="auto"/>
        <w:rPr>
          <w:rFonts w:ascii="Angsana New" w:eastAsia="Calibri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t xml:space="preserve">การกำหนดอายุสัญญาเช่าที่มีสิทธิการเลือกในการขยายอายุสัญญาเช่าหรือยกเลิกสัญญาเช่า </w:t>
      </w:r>
    </w:p>
    <w:p w14:paraId="242E5A3C" w14:textId="77777777" w:rsidR="00B644DF" w:rsidRPr="00391F36" w:rsidRDefault="00B644DF" w:rsidP="000222BB">
      <w:pPr>
        <w:overflowPunct/>
        <w:autoSpaceDE/>
        <w:autoSpaceDN/>
        <w:adjustRightInd/>
        <w:spacing w:before="120" w:after="120"/>
        <w:ind w:left="547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ในการกำหนดอายุสัญญาเช่า ฝ่ายบริหารจำเป็นต้องใช้ดุลยพินิจในการประเมินว่าบริษัทฯมีความแน่นอนอย่างสมเหตุสมผลหรือไม่ที่จะใช้สิทธิเลือกในการขยายอายุสัญญาเช่าหรือยกเลิกสัญญาเช่าโดยคำนึงถึงข้อเท็จจริงและสภาพแวดล้อมที่เกี่ยวข้องทั้งหมดที่ทำให้เกิดสิ่งจูงใจทางเศรษฐกิจสำหรับบริษัทฯในการใช้หรือไม่ใช้สิทธิเลือกนั้น</w:t>
      </w:r>
    </w:p>
    <w:p w14:paraId="21486AC5" w14:textId="4E35A0BB" w:rsidR="00B644DF" w:rsidRPr="00391F36" w:rsidRDefault="00B644DF" w:rsidP="000222BB">
      <w:pPr>
        <w:overflowPunct/>
        <w:autoSpaceDE/>
        <w:autoSpaceDN/>
        <w:adjustRightInd/>
        <w:spacing w:before="120" w:after="120"/>
        <w:ind w:left="547"/>
        <w:jc w:val="thaiDistribute"/>
        <w:textAlignment w:val="auto"/>
        <w:rPr>
          <w:rFonts w:ascii="Angsana New" w:eastAsia="Calibri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t>การกำหนดอัตราดอกเบี้ยการกู้ยืมส่วนเพิ่ม</w:t>
      </w:r>
    </w:p>
    <w:p w14:paraId="7234B92B" w14:textId="77777777" w:rsidR="00B644DF" w:rsidRPr="00391F36" w:rsidRDefault="00B644DF" w:rsidP="000222BB">
      <w:pPr>
        <w:overflowPunct/>
        <w:autoSpaceDE/>
        <w:autoSpaceDN/>
        <w:adjustRightInd/>
        <w:spacing w:before="120" w:after="120"/>
        <w:ind w:left="547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บริษัทฯไม่สามารถกำหนดอัตราดอกเบี้ยตามนัยของสัญญาเช่า ดังนั้น ฝ่ายบริหารจำเป็นต้องใช้ดุลยพินิจในการกำหนดอัตราดอกเบี้ยการกู้ยืมส่วนเพิ่มของบริษัทฯในการคิดลดหนี้สินตามสัญญาเช่า โดยอัตราดอกเบี้ยการกู้ยืมส่วนเพิ่มเป็นอัตราดอกเบี้ยที่บริษัทฯจะต้องจ่ายในการกู้ยืมเงินที่จำเป็นเพื่อให้ได้มาซึ่งสินทรัพย์ที่มีมูลค่าใกล้เคียงกับสินทรัพย์สิทธิการใช้ในสภาพแวดล้อมทางเศรษฐกิจที่คล้ายคลึง โดยมีระยะเวลาการกู้ยืมและหลักประกันที่คล้ายคลึง</w:t>
      </w:r>
    </w:p>
    <w:p w14:paraId="6EA73051" w14:textId="64245560" w:rsidR="00B644DF" w:rsidRPr="00C55F27" w:rsidRDefault="00CB5BFF" w:rsidP="000222BB">
      <w:pPr>
        <w:tabs>
          <w:tab w:val="left" w:pos="2160"/>
        </w:tabs>
        <w:spacing w:before="120" w:after="120"/>
        <w:ind w:left="540" w:right="-36" w:hanging="540"/>
        <w:jc w:val="thaiDistribute"/>
        <w:textAlignment w:val="auto"/>
        <w:rPr>
          <w:rFonts w:ascii="Angsana New" w:hAnsi="Angsana New"/>
          <w:b/>
          <w:bCs/>
          <w:sz w:val="32"/>
          <w:szCs w:val="32"/>
        </w:rPr>
      </w:pPr>
      <w:bookmarkStart w:id="6" w:name="_Hlk61511850"/>
      <w:r>
        <w:rPr>
          <w:rFonts w:ascii="Angsana New" w:hAnsi="Angsana New"/>
          <w:b/>
          <w:bCs/>
          <w:sz w:val="32"/>
          <w:szCs w:val="32"/>
        </w:rPr>
        <w:t>5</w:t>
      </w:r>
      <w:r w:rsidR="00831CA3">
        <w:rPr>
          <w:rFonts w:ascii="Angsana New" w:hAnsi="Angsana New"/>
          <w:b/>
          <w:bCs/>
          <w:sz w:val="32"/>
          <w:szCs w:val="32"/>
        </w:rPr>
        <w:t>.2</w:t>
      </w:r>
      <w:r w:rsidR="00831CA3">
        <w:rPr>
          <w:rFonts w:ascii="Angsana New" w:hAnsi="Angsana New"/>
          <w:b/>
          <w:bCs/>
          <w:sz w:val="32"/>
          <w:szCs w:val="32"/>
        </w:rPr>
        <w:tab/>
      </w:r>
      <w:r w:rsidR="00B644DF" w:rsidRPr="00391F36">
        <w:rPr>
          <w:rFonts w:ascii="Angsana New" w:hAnsi="Angsana New"/>
          <w:b/>
          <w:bCs/>
          <w:sz w:val="32"/>
          <w:szCs w:val="32"/>
          <w:cs/>
        </w:rPr>
        <w:t>ค่าเผื่อผลขาดทุนด้านเครดิตที่คาดว่าจะเกิดขึ้นของลูกหนี้การค้า</w:t>
      </w:r>
    </w:p>
    <w:p w14:paraId="1EF585B2" w14:textId="77777777" w:rsidR="00B644DF" w:rsidRPr="00391F36" w:rsidRDefault="00B644DF" w:rsidP="000222BB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Arial" w:hAnsi="Angsana New"/>
          <w:sz w:val="32"/>
          <w:szCs w:val="32"/>
        </w:rPr>
      </w:pPr>
      <w:bookmarkStart w:id="7" w:name="_Hlk59432712"/>
      <w:r w:rsidRPr="00CB5BFF">
        <w:rPr>
          <w:rFonts w:ascii="Angsana New" w:eastAsia="Calibri" w:hAnsi="Angsana New"/>
          <w:sz w:val="32"/>
          <w:szCs w:val="32"/>
          <w:cs/>
        </w:rPr>
        <w:t>ในการประมาณค่าเผื่อผลขาดทุนด้านเครดิตที่คาดว่าจะเกิดขึ้นของ</w:t>
      </w:r>
      <w:r w:rsidRPr="00391F36">
        <w:rPr>
          <w:rFonts w:ascii="Angsana New" w:eastAsia="Calibri" w:hAnsi="Angsana New"/>
          <w:sz w:val="32"/>
          <w:szCs w:val="32"/>
          <w:cs/>
        </w:rPr>
        <w:t>ลูกหนี้การค้า</w:t>
      </w:r>
      <w:r w:rsidRPr="00391F36">
        <w:rPr>
          <w:rFonts w:ascii="Angsana New" w:eastAsia="Calibri" w:hAnsi="Angsana New"/>
          <w:color w:val="FF0000"/>
          <w:sz w:val="32"/>
          <w:szCs w:val="32"/>
          <w:cs/>
        </w:rPr>
        <w:t xml:space="preserve"> </w:t>
      </w:r>
      <w:r w:rsidRPr="00391F36">
        <w:rPr>
          <w:rFonts w:ascii="Angsana New" w:eastAsia="Calibri" w:hAnsi="Angsana New"/>
          <w:sz w:val="32"/>
          <w:szCs w:val="32"/>
          <w:cs/>
        </w:rPr>
        <w:t xml:space="preserve">ฝ่ายบริหารจำเป็นต้องใช้ดุลยพินิจในการประมาณการผลขาดทุนด้านเครดิตที่คาดว่าจะเกิดขึ้นจากลูกหนี้แต่ละราย โดยคำนึงถึงประสบการณ์การเก็บเงินในอดีต อายุของหนี้ที่คงค้างและสภาวะเศรษฐกิจที่คาดการณ์ไว้ของกลุ่มลูกค้าที่มีความเสี่ยงด้านเครดิตที่คล้ายคลึงกัน เป็นต้น ทั้งนี้ </w:t>
      </w:r>
      <w:r w:rsidRPr="00391F36">
        <w:rPr>
          <w:rFonts w:ascii="Angsana New" w:eastAsia="Arial" w:hAnsi="Angsana New"/>
          <w:color w:val="000000"/>
          <w:sz w:val="32"/>
          <w:szCs w:val="32"/>
          <w:cs/>
        </w:rPr>
        <w:t>ข้อมูลผลขาดทุนด้านเครดิตจากประสบการณ์ในอดีตและการคาดการณ์สภาวะเศรษฐกิจของบริษัทฯอาจไม่ได้บ่งบอกถึงการผิดสัญญาของลูกค้าที่เกิดขึ้นจริงในอนาคต</w:t>
      </w:r>
    </w:p>
    <w:bookmarkEnd w:id="6"/>
    <w:bookmarkEnd w:id="7"/>
    <w:p w14:paraId="3B4C70F6" w14:textId="77777777" w:rsidR="007E75C7" w:rsidRDefault="007E75C7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14:paraId="0ED609ED" w14:textId="75B852C6" w:rsidR="003A7755" w:rsidRPr="00391F36" w:rsidRDefault="00CB5BFF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5</w:t>
      </w:r>
      <w:r w:rsidR="00831CA3">
        <w:rPr>
          <w:rFonts w:ascii="Angsana New" w:hAnsi="Angsana New"/>
          <w:b/>
          <w:bCs/>
          <w:sz w:val="32"/>
          <w:szCs w:val="32"/>
        </w:rPr>
        <w:t>.3</w:t>
      </w:r>
      <w:r w:rsidR="00CC783B" w:rsidRPr="00391F36">
        <w:rPr>
          <w:rFonts w:ascii="Angsana New" w:hAnsi="Angsana New"/>
          <w:b/>
          <w:bCs/>
          <w:sz w:val="32"/>
          <w:szCs w:val="32"/>
          <w:cs/>
        </w:rPr>
        <w:tab/>
      </w:r>
      <w:r w:rsidR="003A7755" w:rsidRPr="00391F36">
        <w:rPr>
          <w:rFonts w:ascii="Angsana New" w:hAnsi="Angsana New"/>
          <w:b/>
          <w:bCs/>
          <w:sz w:val="32"/>
          <w:szCs w:val="32"/>
          <w:cs/>
        </w:rPr>
        <w:t>การปรับลดสินค้าคงเหลือเป็นมูลค่าสุทธิที่จะได้รับ</w:t>
      </w:r>
    </w:p>
    <w:p w14:paraId="444771B5" w14:textId="4578A0D4" w:rsidR="000F6CD7" w:rsidRPr="00391F36" w:rsidRDefault="003A7755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C55F27">
        <w:rPr>
          <w:rFonts w:ascii="Angsana New" w:hAnsi="Angsana New"/>
          <w:spacing w:val="-4"/>
          <w:sz w:val="32"/>
          <w:szCs w:val="32"/>
          <w:cs/>
        </w:rPr>
        <w:tab/>
      </w:r>
      <w:r w:rsidR="000F6CD7" w:rsidRPr="00391F36">
        <w:rPr>
          <w:rFonts w:ascii="Angsana New" w:hAnsi="Angsana New"/>
          <w:spacing w:val="-4"/>
          <w:sz w:val="32"/>
          <w:szCs w:val="32"/>
          <w:cs/>
        </w:rPr>
        <w:t>ในการประมาณการปรับลดสินค้าคงเหลือเป็นมูลค่าสุทธิที่จะได้รับ ฝ่ายบริหารได้ใช้ดุลยพินิจใน</w:t>
      </w:r>
      <w:r w:rsidR="00CB5BFF">
        <w:rPr>
          <w:rFonts w:ascii="Angsana New" w:hAnsi="Angsana New"/>
          <w:spacing w:val="-4"/>
          <w:sz w:val="32"/>
          <w:szCs w:val="32"/>
        </w:rPr>
        <w:br/>
      </w:r>
      <w:r w:rsidR="000F6CD7" w:rsidRPr="00391F36">
        <w:rPr>
          <w:rFonts w:ascii="Angsana New" w:hAnsi="Angsana New"/>
          <w:spacing w:val="-4"/>
          <w:sz w:val="32"/>
          <w:szCs w:val="32"/>
          <w:cs/>
        </w:rPr>
        <w:t>การประมาณมูลค่าสุทธิที่คาดว่าจะได้รับของสินค้าคงเหลือ โดยจำนวนเงินที่คาดว่าจะได้รับจาก</w:t>
      </w:r>
      <w:r w:rsidR="00CD142D">
        <w:rPr>
          <w:rFonts w:ascii="Angsana New" w:hAnsi="Angsana New"/>
          <w:spacing w:val="-4"/>
          <w:sz w:val="32"/>
          <w:szCs w:val="32"/>
        </w:rPr>
        <w:br/>
      </w:r>
      <w:r w:rsidR="000F6CD7" w:rsidRPr="00391F36">
        <w:rPr>
          <w:rFonts w:ascii="Angsana New" w:hAnsi="Angsana New"/>
          <w:spacing w:val="-4"/>
          <w:sz w:val="32"/>
          <w:szCs w:val="32"/>
          <w:cs/>
        </w:rPr>
        <w:t>สินค้าคงเหลือพิจารณาจากการเปลี่ยนแปลงของราคาขายที่เกี่ยวข้องโดยตรงกับเหตุการณ์ที่เกิดขึ้นภายหลัง</w:t>
      </w:r>
      <w:r w:rsidR="00CD142D">
        <w:rPr>
          <w:rFonts w:ascii="Angsana New" w:hAnsi="Angsana New"/>
          <w:spacing w:val="-4"/>
          <w:sz w:val="32"/>
          <w:szCs w:val="32"/>
        </w:rPr>
        <w:br/>
      </w:r>
      <w:r w:rsidR="0093284B" w:rsidRPr="00391F36">
        <w:rPr>
          <w:rFonts w:ascii="Angsana New" w:hAnsi="Angsana New"/>
          <w:spacing w:val="-4"/>
          <w:sz w:val="32"/>
          <w:szCs w:val="32"/>
          <w:cs/>
        </w:rPr>
        <w:t>วัน</w:t>
      </w:r>
      <w:r w:rsidR="000731F4" w:rsidRPr="00391F36">
        <w:rPr>
          <w:rFonts w:ascii="Angsana New" w:hAnsi="Angsana New"/>
          <w:spacing w:val="-4"/>
          <w:sz w:val="32"/>
          <w:szCs w:val="32"/>
          <w:cs/>
        </w:rPr>
        <w:t>สิ้นรอบระยะเวลางาน</w:t>
      </w:r>
      <w:r w:rsidR="000F6CD7" w:rsidRPr="00391F36">
        <w:rPr>
          <w:rFonts w:ascii="Angsana New" w:hAnsi="Angsana New"/>
          <w:spacing w:val="-4"/>
          <w:sz w:val="32"/>
          <w:szCs w:val="32"/>
          <w:cs/>
        </w:rPr>
        <w:t xml:space="preserve"> และฝ่ายบริหารได้ใช้ดุลยพินิจในการประมาณการผลขาดทุนที่คาดว่าจะเกิดขึ้นจากสินค้าล้าสมัยหรือเสื่อมสภาพ โดยคำนึงถึงอายุของสินค้าคงเหลือและสภาวะเศรษฐกิจที่เป็นอยู่ในขณะนั้น</w:t>
      </w:r>
    </w:p>
    <w:p w14:paraId="03E217D5" w14:textId="3FBEB736" w:rsidR="004C0FA6" w:rsidRPr="00391F36" w:rsidRDefault="00CB5BFF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5</w:t>
      </w:r>
      <w:r w:rsidR="00831CA3">
        <w:rPr>
          <w:rFonts w:ascii="Angsana New" w:hAnsi="Angsana New"/>
          <w:b/>
          <w:bCs/>
          <w:sz w:val="32"/>
          <w:szCs w:val="32"/>
        </w:rPr>
        <w:t>.4</w:t>
      </w:r>
      <w:r w:rsidR="00480F96" w:rsidRPr="00391F36">
        <w:rPr>
          <w:rFonts w:ascii="Angsana New" w:hAnsi="Angsana New"/>
          <w:b/>
          <w:bCs/>
          <w:sz w:val="32"/>
          <w:szCs w:val="32"/>
          <w:cs/>
        </w:rPr>
        <w:tab/>
      </w:r>
      <w:r w:rsidR="00687940" w:rsidRPr="00391F36">
        <w:rPr>
          <w:rFonts w:ascii="Angsana New" w:hAnsi="Angsana New"/>
          <w:b/>
          <w:bCs/>
          <w:sz w:val="32"/>
          <w:szCs w:val="32"/>
          <w:cs/>
        </w:rPr>
        <w:t xml:space="preserve">ที่ดิน </w:t>
      </w:r>
      <w:r w:rsidR="004C0FA6" w:rsidRPr="00391F36">
        <w:rPr>
          <w:rFonts w:ascii="Angsana New" w:hAnsi="Angsana New"/>
          <w:b/>
          <w:bCs/>
          <w:sz w:val="32"/>
          <w:szCs w:val="32"/>
          <w:cs/>
        </w:rPr>
        <w:t>อาคารและอุปกรณ์</w:t>
      </w:r>
      <w:r w:rsidR="00B97CDD" w:rsidRPr="00391F3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4C0FA6" w:rsidRPr="00391F36">
        <w:rPr>
          <w:rFonts w:ascii="Angsana New" w:hAnsi="Angsana New"/>
          <w:b/>
          <w:bCs/>
          <w:sz w:val="32"/>
          <w:szCs w:val="32"/>
          <w:cs/>
        </w:rPr>
        <w:t>และค่าเสื่อมราคา</w:t>
      </w:r>
    </w:p>
    <w:p w14:paraId="13B8E926" w14:textId="77777777" w:rsidR="004C0FA6" w:rsidRPr="00391F36" w:rsidRDefault="004C0FA6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  <w:t>ในการคำนวณค่าเสื่อมราคาของอาคารและอุปกรณ์ ฝ่ายบริหารจำเป็นต้องทำการประมาณอายุการให้ประโยชน์และมูลค่าคงเหลือเมื่อเลิกใช้งานของอาคารและอุปกรณ์ และต้องทบทวนอายุการให้ประโยชน์และมูลค่าคงเหลือใหม่หากมีการเปลี่ยนแปลงเกิดขึ้น</w:t>
      </w:r>
    </w:p>
    <w:p w14:paraId="37D51512" w14:textId="77777777" w:rsidR="00687940" w:rsidRPr="00391F36" w:rsidRDefault="00480F96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="00687940" w:rsidRPr="00391F36">
        <w:rPr>
          <w:rFonts w:ascii="Angsana New" w:hAnsi="Angsana New"/>
          <w:sz w:val="32"/>
          <w:szCs w:val="32"/>
          <w:cs/>
        </w:rPr>
        <w:t>นอกจากนี้</w:t>
      </w:r>
      <w:r w:rsidR="00687940" w:rsidRPr="00391F36">
        <w:rPr>
          <w:rFonts w:ascii="Angsana New" w:hAnsi="Angsana New"/>
          <w:sz w:val="32"/>
          <w:szCs w:val="32"/>
        </w:rPr>
        <w:t xml:space="preserve"> </w:t>
      </w:r>
      <w:r w:rsidR="00687940" w:rsidRPr="00391F36">
        <w:rPr>
          <w:rFonts w:ascii="Angsana New" w:hAnsi="Angsana New"/>
          <w:sz w:val="32"/>
          <w:szCs w:val="32"/>
          <w:cs/>
        </w:rPr>
        <w:t>ฝ่ายบริหารจำเป็นต้องสอบทานการด้อยค่าของที่ดิน อาคารและอุปกรณ์ในแต่ละช่วงเวลาและบันทึกขาดทุนจากการด้อยค่าหากคาดว่ามูลค่าที่คาดว่าจะได้รับคืนต่ำกว่ามูลค่าตามบัญชีของสินทรัพย์นั้น ในการนี้ฝ่ายบริหารจำเป็นต้องใช้ดุลยพินิจที่เกี่ยวข้องกับการคาดการณ์รายได้และค่าใช้จ่ายในอนาคตซึ่งเกี่ยวเนื่องกับสินทรัพย์นั้น</w:t>
      </w:r>
    </w:p>
    <w:p w14:paraId="04962B36" w14:textId="1287766D" w:rsidR="00A75C8D" w:rsidRPr="00391F36" w:rsidRDefault="00CB5BFF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5</w:t>
      </w:r>
      <w:r w:rsidR="00831CA3">
        <w:rPr>
          <w:rFonts w:ascii="Angsana New" w:hAnsi="Angsana New"/>
          <w:b/>
          <w:bCs/>
          <w:sz w:val="32"/>
          <w:szCs w:val="32"/>
        </w:rPr>
        <w:t>.5</w:t>
      </w:r>
      <w:r w:rsidR="000C3A56" w:rsidRPr="00391F36">
        <w:rPr>
          <w:rFonts w:ascii="Angsana New" w:hAnsi="Angsana New"/>
          <w:b/>
          <w:bCs/>
          <w:sz w:val="32"/>
          <w:szCs w:val="32"/>
        </w:rPr>
        <w:tab/>
      </w:r>
      <w:r w:rsidR="00A75C8D" w:rsidRPr="00391F36">
        <w:rPr>
          <w:rFonts w:ascii="Angsana New" w:hAnsi="Angsana New"/>
          <w:b/>
          <w:bCs/>
          <w:sz w:val="32"/>
          <w:szCs w:val="32"/>
          <w:cs/>
        </w:rPr>
        <w:t>สินทรัพย์ภาษีเงินได้รอการตัดบัญชี</w:t>
      </w:r>
    </w:p>
    <w:p w14:paraId="100457AA" w14:textId="77777777" w:rsidR="00A75C8D" w:rsidRPr="00391F36" w:rsidRDefault="00A75C8D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  <w:t>บริษัทฯจะรับรู้สินทรัพย์ภาษีเงินได้รอการตัดบัญชีสำหรับผลแตกต่างชั่วคราวที่ใช้หักภาษีและขาดทุนทางภาษีที่ไม่ได้ใช้เมื่อมีความเป็นไปได้ค่อนข้างแน่ว่าบริษัทฯจะมีกำไรทางภาษีในอนาคตเพียงพอที่จะใช้ประโยชน์จากผลแตกต่างชั่วคราวและขาดทุนนั้น ในการนี้ฝ่ายบริหารจำเป็นต้องประมาณการว่าบริษัทฯควรรับรู้จำนวนสินทรัพย์ภาษีเงินได้รอการตัดบัญชีเป็นจำนวนเท่าใด โดยพิจารณาถึงจำนวนกำไรทางภาษีที่คาดว่าจะเกิดในอนาคตในแต่ละช่วงเวลา</w:t>
      </w:r>
    </w:p>
    <w:p w14:paraId="11A3CC35" w14:textId="71D6E4F9" w:rsidR="004C0FA6" w:rsidRPr="00391F36" w:rsidRDefault="00CB5BFF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5</w:t>
      </w:r>
      <w:r w:rsidR="00831CA3" w:rsidRPr="00831CA3">
        <w:rPr>
          <w:rFonts w:ascii="Angsana New" w:hAnsi="Angsana New"/>
          <w:b/>
          <w:bCs/>
          <w:sz w:val="32"/>
          <w:szCs w:val="32"/>
        </w:rPr>
        <w:t>.6</w:t>
      </w:r>
      <w:r w:rsidR="00F7222B" w:rsidRPr="00391F36">
        <w:rPr>
          <w:rFonts w:ascii="Angsana New" w:hAnsi="Angsana New"/>
          <w:sz w:val="32"/>
          <w:szCs w:val="32"/>
          <w:cs/>
        </w:rPr>
        <w:tab/>
      </w:r>
      <w:r w:rsidR="004C0FA6" w:rsidRPr="00391F36">
        <w:rPr>
          <w:rFonts w:ascii="Angsana New" w:hAnsi="Angsana New"/>
          <w:b/>
          <w:bCs/>
          <w:sz w:val="32"/>
          <w:szCs w:val="32"/>
          <w:cs/>
        </w:rPr>
        <w:t>ผลประโยชน์หลังออกจากงานของพนักงานตามโครงการผลประโยชน์และผลประโยชน์ระยะยาวอื่นของพนักงาน</w:t>
      </w:r>
    </w:p>
    <w:p w14:paraId="53DDD09D" w14:textId="2C8410C6" w:rsidR="000F6CD7" w:rsidRPr="00391F36" w:rsidRDefault="004C0FA6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หนี้สินตามโครงการผลประโยชน์หลังออกจากงานของพนักงานและตามโครงการ</w:t>
      </w:r>
      <w:r w:rsidR="009655BE" w:rsidRPr="00391F36">
        <w:rPr>
          <w:rFonts w:ascii="Angsana New" w:hAnsi="Angsana New"/>
          <w:sz w:val="32"/>
          <w:szCs w:val="32"/>
          <w:cs/>
        </w:rPr>
        <w:t>ผลประโยชน์</w:t>
      </w:r>
      <w:r w:rsidR="00052DCB">
        <w:rPr>
          <w:rFonts w:ascii="Angsana New" w:hAnsi="Angsana New"/>
          <w:sz w:val="32"/>
          <w:szCs w:val="32"/>
        </w:rPr>
        <w:br/>
      </w:r>
      <w:r w:rsidR="009655BE" w:rsidRPr="00391F36">
        <w:rPr>
          <w:rFonts w:ascii="Angsana New" w:hAnsi="Angsana New"/>
          <w:sz w:val="32"/>
          <w:szCs w:val="32"/>
          <w:cs/>
        </w:rPr>
        <w:t>ระยะยาวอื่นของพนักงาน</w:t>
      </w:r>
      <w:r w:rsidRPr="00391F36">
        <w:rPr>
          <w:rFonts w:ascii="Angsana New" w:hAnsi="Angsana New"/>
          <w:sz w:val="32"/>
          <w:szCs w:val="32"/>
          <w:cs/>
        </w:rPr>
        <w:t>ประมาณขึ้นตามหลักคณิตศาสตร์ประกันภัย ซึ่งต้องอาศัยข้อสมมติฐานต่าง ๆ</w:t>
      </w:r>
      <w:r w:rsidR="00BB670B" w:rsidRPr="00391F36">
        <w:rPr>
          <w:rFonts w:ascii="Angsana New" w:hAnsi="Angsana New"/>
          <w:sz w:val="32"/>
          <w:szCs w:val="32"/>
          <w:cs/>
        </w:rPr>
        <w:t xml:space="preserve"> </w:t>
      </w:r>
      <w:r w:rsidR="003F3171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>ในการประมาณการนั้น เช่น อัตราคิดลด อัตราการขึ้นเงินเดือนในอนาคต อัตรามรณะและอัตรา</w:t>
      </w:r>
      <w:r w:rsidR="003F3171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>การเปลี่ยนแปลงในจำนวนพนักงาน เป็นต้น</w:t>
      </w:r>
    </w:p>
    <w:p w14:paraId="3D43A454" w14:textId="77777777" w:rsidR="007E75C7" w:rsidRDefault="007E75C7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14:paraId="7F98FC2F" w14:textId="0FCCC238" w:rsidR="00636776" w:rsidRPr="00391F36" w:rsidRDefault="00CB5BFF" w:rsidP="000222BB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6</w:t>
      </w:r>
      <w:r w:rsidR="004C0FA6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636776" w:rsidRPr="00391F36">
        <w:rPr>
          <w:rFonts w:ascii="Angsana New" w:hAnsi="Angsana New"/>
          <w:b/>
          <w:bCs/>
          <w:sz w:val="32"/>
          <w:szCs w:val="32"/>
          <w:cs/>
        </w:rPr>
        <w:tab/>
      </w:r>
      <w:bookmarkStart w:id="8" w:name="_Hlk63758256"/>
      <w:r w:rsidR="00636776" w:rsidRPr="00391F36">
        <w:rPr>
          <w:rFonts w:ascii="Angsana New" w:hAnsi="Angsana New"/>
          <w:b/>
          <w:bCs/>
          <w:sz w:val="32"/>
          <w:szCs w:val="32"/>
          <w:cs/>
        </w:rPr>
        <w:t>รายการธุรกิจกับกิจการที่เกี่ยวข้องกัน</w:t>
      </w:r>
    </w:p>
    <w:bookmarkEnd w:id="8"/>
    <w:p w14:paraId="2B0F9F85" w14:textId="77777777" w:rsidR="00636776" w:rsidRPr="00391F36" w:rsidRDefault="006233AF" w:rsidP="000222BB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636776" w:rsidRPr="00391F36">
        <w:rPr>
          <w:rFonts w:ascii="Angsana New" w:hAnsi="Angsana New"/>
          <w:sz w:val="32"/>
          <w:szCs w:val="32"/>
          <w:cs/>
        </w:rPr>
        <w:t>ในระหว่าง</w:t>
      </w:r>
      <w:r w:rsidR="005551EE" w:rsidRPr="00391F36">
        <w:rPr>
          <w:rFonts w:ascii="Angsana New" w:hAnsi="Angsana New"/>
          <w:sz w:val="32"/>
          <w:szCs w:val="32"/>
          <w:cs/>
        </w:rPr>
        <w:t>ปี</w:t>
      </w:r>
      <w:r w:rsidR="00636776" w:rsidRPr="00391F36">
        <w:rPr>
          <w:rFonts w:ascii="Angsana New" w:hAnsi="Angsana New"/>
          <w:sz w:val="32"/>
          <w:szCs w:val="32"/>
          <w:cs/>
        </w:rPr>
        <w:t xml:space="preserve"> บริษัทฯมีรายการธุรกิจที่สำคัญกับ</w:t>
      </w:r>
      <w:r w:rsidR="00B001EC" w:rsidRPr="00391F36">
        <w:rPr>
          <w:rFonts w:ascii="Angsana New" w:hAnsi="Angsana New"/>
          <w:sz w:val="32"/>
          <w:szCs w:val="32"/>
          <w:cs/>
        </w:rPr>
        <w:t>บุคคล</w:t>
      </w:r>
      <w:r w:rsidR="000B565F" w:rsidRPr="00391F36">
        <w:rPr>
          <w:rFonts w:ascii="Angsana New" w:hAnsi="Angsana New"/>
          <w:sz w:val="32"/>
          <w:szCs w:val="32"/>
          <w:cs/>
        </w:rPr>
        <w:t>หรือกิจการ</w:t>
      </w:r>
      <w:r w:rsidR="00636776" w:rsidRPr="00391F36">
        <w:rPr>
          <w:rFonts w:ascii="Angsana New" w:hAnsi="Angsana New"/>
          <w:sz w:val="32"/>
          <w:szCs w:val="32"/>
          <w:cs/>
        </w:rPr>
        <w:t>ที่เกี่ยวข้องกัน รายการธุรกิจดังกล่าวเป็นไปตามเงื่อนไขทางการค้าและเกณฑ์ตามที่ตกลงกันระหว่างบริษัทฯ</w:t>
      </w:r>
      <w:r w:rsidR="000B565F" w:rsidRPr="00391F36">
        <w:rPr>
          <w:rFonts w:ascii="Angsana New" w:hAnsi="Angsana New"/>
          <w:sz w:val="32"/>
          <w:szCs w:val="32"/>
          <w:cs/>
        </w:rPr>
        <w:t>และบุคคลหรือกิจการ</w:t>
      </w:r>
      <w:r w:rsidR="00B001EC" w:rsidRPr="00391F36">
        <w:rPr>
          <w:rFonts w:ascii="Angsana New" w:hAnsi="Angsana New"/>
          <w:sz w:val="32"/>
          <w:szCs w:val="32"/>
          <w:cs/>
        </w:rPr>
        <w:t>ที่เกี่ยวข้องกัน</w:t>
      </w:r>
      <w:r w:rsidR="00636776" w:rsidRPr="00391F36">
        <w:rPr>
          <w:rFonts w:ascii="Angsana New" w:hAnsi="Angsana New"/>
          <w:sz w:val="32"/>
          <w:szCs w:val="32"/>
          <w:cs/>
        </w:rPr>
        <w:t>เหล่านั้นซึ่งเป็นไปตามปกติธุรกิจ</w:t>
      </w:r>
      <w:r w:rsidR="0033391E" w:rsidRPr="00391F36">
        <w:rPr>
          <w:rFonts w:ascii="Angsana New" w:hAnsi="Angsana New"/>
          <w:sz w:val="32"/>
          <w:szCs w:val="32"/>
        </w:rPr>
        <w:t xml:space="preserve"> </w:t>
      </w:r>
      <w:r w:rsidR="00636776" w:rsidRPr="00391F36">
        <w:rPr>
          <w:rFonts w:ascii="Angsana New" w:hAnsi="Angsana New"/>
          <w:sz w:val="32"/>
          <w:szCs w:val="32"/>
          <w:cs/>
        </w:rPr>
        <w:t>โดยสามารถสรุปได้ดังนี้</w:t>
      </w:r>
    </w:p>
    <w:tbl>
      <w:tblPr>
        <w:tblW w:w="9180" w:type="dxa"/>
        <w:tblInd w:w="450" w:type="dxa"/>
        <w:tblLayout w:type="fixed"/>
        <w:tblLook w:val="01E0" w:firstRow="1" w:lastRow="1" w:firstColumn="1" w:lastColumn="1" w:noHBand="0" w:noVBand="0"/>
      </w:tblPr>
      <w:tblGrid>
        <w:gridCol w:w="3323"/>
        <w:gridCol w:w="995"/>
        <w:gridCol w:w="996"/>
        <w:gridCol w:w="3866"/>
      </w:tblGrid>
      <w:tr w:rsidR="0058392C" w:rsidRPr="00391F36" w14:paraId="4AFF1E77" w14:textId="77777777" w:rsidTr="00C55F27">
        <w:tc>
          <w:tcPr>
            <w:tcW w:w="9180" w:type="dxa"/>
            <w:gridSpan w:val="4"/>
          </w:tcPr>
          <w:p w14:paraId="11678251" w14:textId="77777777" w:rsidR="0058392C" w:rsidRPr="00391F36" w:rsidRDefault="0058392C" w:rsidP="000222BB">
            <w:pPr>
              <w:pStyle w:val="BodyTextIndent"/>
              <w:tabs>
                <w:tab w:val="left" w:pos="360"/>
              </w:tabs>
              <w:spacing w:after="0"/>
              <w:ind w:left="0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(หน่วย</w:t>
            </w:r>
            <w:r w:rsidRPr="00391F36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="002D014E"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ล้าน</w:t>
            </w: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บาท)</w:t>
            </w:r>
          </w:p>
        </w:tc>
      </w:tr>
      <w:tr w:rsidR="00CB5BFF" w:rsidRPr="00391F36" w14:paraId="70378CEC" w14:textId="77777777" w:rsidTr="00C55F27">
        <w:tc>
          <w:tcPr>
            <w:tcW w:w="3323" w:type="dxa"/>
          </w:tcPr>
          <w:p w14:paraId="3840882F" w14:textId="77777777" w:rsidR="00CB5BFF" w:rsidRPr="00391F36" w:rsidRDefault="00CB5BFF" w:rsidP="000222BB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5" w:type="dxa"/>
          </w:tcPr>
          <w:p w14:paraId="1EB53B75" w14:textId="16A26D02" w:rsidR="00CB5BFF" w:rsidRPr="00391F36" w:rsidRDefault="00CB5BFF" w:rsidP="000222BB">
            <w:pPr>
              <w:pStyle w:val="BodyTextIndent"/>
              <w:tabs>
                <w:tab w:val="left" w:pos="360"/>
              </w:tabs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</w:rPr>
              <w:t>256</w:t>
            </w:r>
            <w:r>
              <w:rPr>
                <w:rFonts w:asciiTheme="majorBidi" w:hAnsiTheme="majorBidi" w:cstheme="majorBidi"/>
                <w:sz w:val="32"/>
                <w:szCs w:val="32"/>
                <w:u w:val="single"/>
              </w:rPr>
              <w:t>4</w:t>
            </w:r>
          </w:p>
        </w:tc>
        <w:tc>
          <w:tcPr>
            <w:tcW w:w="996" w:type="dxa"/>
          </w:tcPr>
          <w:p w14:paraId="29B6BCD0" w14:textId="703C9108" w:rsidR="00CB5BFF" w:rsidRPr="00391F36" w:rsidRDefault="00CB5BFF" w:rsidP="000222BB">
            <w:pPr>
              <w:pStyle w:val="BodyTextIndent"/>
              <w:tabs>
                <w:tab w:val="left" w:pos="360"/>
              </w:tabs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</w:rPr>
              <w:t>2563</w:t>
            </w:r>
          </w:p>
        </w:tc>
        <w:tc>
          <w:tcPr>
            <w:tcW w:w="3866" w:type="dxa"/>
          </w:tcPr>
          <w:p w14:paraId="62765213" w14:textId="77777777" w:rsidR="00CB5BFF" w:rsidRPr="00391F36" w:rsidRDefault="00CB5BFF" w:rsidP="000222BB">
            <w:pPr>
              <w:pStyle w:val="BodyTextIndent"/>
              <w:tabs>
                <w:tab w:val="left" w:pos="360"/>
              </w:tabs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นโยบายการกำหนดราคา</w:t>
            </w:r>
          </w:p>
        </w:tc>
      </w:tr>
      <w:tr w:rsidR="00CB5BFF" w:rsidRPr="00391F36" w14:paraId="245B0D1A" w14:textId="77777777" w:rsidTr="00C55F27">
        <w:tc>
          <w:tcPr>
            <w:tcW w:w="3323" w:type="dxa"/>
          </w:tcPr>
          <w:p w14:paraId="1E263AC3" w14:textId="77777777" w:rsidR="00CB5BFF" w:rsidRPr="00391F36" w:rsidRDefault="00CB5BFF" w:rsidP="000222BB">
            <w:pPr>
              <w:pStyle w:val="BodyTextIndent"/>
              <w:spacing w:after="0"/>
              <w:ind w:left="187" w:right="-115" w:hanging="205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รายการธุรกิจกับกิจการที่เกี่ยวข้องกัน</w:t>
            </w:r>
          </w:p>
        </w:tc>
        <w:tc>
          <w:tcPr>
            <w:tcW w:w="995" w:type="dxa"/>
          </w:tcPr>
          <w:p w14:paraId="3BA91C96" w14:textId="77777777" w:rsidR="00CB5BFF" w:rsidRPr="00391F36" w:rsidRDefault="00CB5BFF" w:rsidP="000222BB">
            <w:pPr>
              <w:ind w:right="14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6" w:type="dxa"/>
          </w:tcPr>
          <w:p w14:paraId="61BA86D9" w14:textId="77777777" w:rsidR="00CB5BFF" w:rsidRPr="00391F36" w:rsidRDefault="00CB5BFF" w:rsidP="000222BB">
            <w:pPr>
              <w:ind w:right="14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66" w:type="dxa"/>
          </w:tcPr>
          <w:p w14:paraId="4BD4234D" w14:textId="77777777" w:rsidR="00CB5BFF" w:rsidRPr="00391F36" w:rsidRDefault="00CB5BFF" w:rsidP="000222BB">
            <w:pPr>
              <w:pStyle w:val="BodyTextIndent"/>
              <w:tabs>
                <w:tab w:val="left" w:pos="360"/>
              </w:tabs>
              <w:spacing w:after="0"/>
              <w:ind w:left="72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</w:p>
        </w:tc>
      </w:tr>
      <w:tr w:rsidR="00CB5BFF" w:rsidRPr="00391F36" w14:paraId="35AAB3B0" w14:textId="77777777" w:rsidTr="00C55F27">
        <w:trPr>
          <w:trHeight w:val="387"/>
        </w:trPr>
        <w:tc>
          <w:tcPr>
            <w:tcW w:w="3323" w:type="dxa"/>
          </w:tcPr>
          <w:p w14:paraId="541266E6" w14:textId="77777777" w:rsidR="00CB5BFF" w:rsidRPr="00391F36" w:rsidRDefault="00CB5BFF" w:rsidP="000222BB">
            <w:pPr>
              <w:pStyle w:val="BodyTextIndent"/>
              <w:spacing w:after="0"/>
              <w:ind w:left="246" w:right="-11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ซื้อวัตถุดิบ</w:t>
            </w:r>
          </w:p>
        </w:tc>
        <w:tc>
          <w:tcPr>
            <w:tcW w:w="995" w:type="dxa"/>
          </w:tcPr>
          <w:p w14:paraId="61027831" w14:textId="7C6049C5" w:rsidR="00CB5BFF" w:rsidRPr="00391F36" w:rsidRDefault="00945534" w:rsidP="000222BB">
            <w:pPr>
              <w:ind w:right="14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342</w:t>
            </w:r>
          </w:p>
        </w:tc>
        <w:tc>
          <w:tcPr>
            <w:tcW w:w="996" w:type="dxa"/>
          </w:tcPr>
          <w:p w14:paraId="36C9EC8F" w14:textId="2D6D9363" w:rsidR="00CB5BFF" w:rsidRPr="00391F36" w:rsidRDefault="00CB5BFF" w:rsidP="000222BB">
            <w:pPr>
              <w:ind w:right="14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3866" w:type="dxa"/>
          </w:tcPr>
          <w:p w14:paraId="7B84EDFB" w14:textId="0804067E" w:rsidR="00CB5BFF" w:rsidRPr="00391F36" w:rsidRDefault="00CB5BFF" w:rsidP="000222BB">
            <w:pPr>
              <w:pStyle w:val="BodyTextIndent"/>
              <w:spacing w:after="0"/>
              <w:ind w:left="252" w:hanging="180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4B79E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ราคาที่ตกลงร่วมกันซึ่งอ้างอิงตามราคาตลาด</w:t>
            </w:r>
          </w:p>
        </w:tc>
      </w:tr>
      <w:tr w:rsidR="00CB5BFF" w:rsidRPr="00391F36" w14:paraId="0747C9B5" w14:textId="77777777" w:rsidTr="00C55F27">
        <w:tc>
          <w:tcPr>
            <w:tcW w:w="3323" w:type="dxa"/>
          </w:tcPr>
          <w:p w14:paraId="162061C4" w14:textId="7D8D6D11" w:rsidR="00CB5BFF" w:rsidRPr="00D8150F" w:rsidRDefault="00CB5BFF" w:rsidP="000222BB">
            <w:pPr>
              <w:pStyle w:val="BodyTextIndent"/>
              <w:spacing w:after="0"/>
              <w:ind w:left="246" w:right="-11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150F">
              <w:rPr>
                <w:rFonts w:ascii="Angsana New" w:hAnsi="Angsana New"/>
                <w:sz w:val="32"/>
                <w:szCs w:val="32"/>
                <w:cs/>
              </w:rPr>
              <w:t>ซื้ออะไหล่และวัสดุโรงงาน</w:t>
            </w:r>
          </w:p>
        </w:tc>
        <w:tc>
          <w:tcPr>
            <w:tcW w:w="995" w:type="dxa"/>
          </w:tcPr>
          <w:p w14:paraId="73535B71" w14:textId="123AB29F" w:rsidR="00CB5BFF" w:rsidRPr="00D8150F" w:rsidRDefault="00945534" w:rsidP="000222BB">
            <w:pPr>
              <w:ind w:right="14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96" w:type="dxa"/>
          </w:tcPr>
          <w:p w14:paraId="5FE7E394" w14:textId="4B11CD8C" w:rsidR="00CB5BFF" w:rsidRPr="00D8150F" w:rsidRDefault="00CB5BFF" w:rsidP="000222BB">
            <w:pPr>
              <w:ind w:right="14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D8150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866" w:type="dxa"/>
          </w:tcPr>
          <w:p w14:paraId="5E128366" w14:textId="6DA3FA50" w:rsidR="00CB5BFF" w:rsidRPr="00391F36" w:rsidRDefault="00CB5BFF" w:rsidP="000222BB">
            <w:pPr>
              <w:pStyle w:val="BodyTextIndent"/>
              <w:spacing w:after="0"/>
              <w:ind w:left="252" w:hanging="180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D8150F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ราคาที่ตกลงร่วมกันซึ่งอ้างอิงตามราคาตลาด</w:t>
            </w:r>
          </w:p>
        </w:tc>
      </w:tr>
      <w:tr w:rsidR="00CB5BFF" w:rsidRPr="00391F36" w14:paraId="396DDC2E" w14:textId="77777777" w:rsidTr="00C55F27">
        <w:trPr>
          <w:trHeight w:val="70"/>
        </w:trPr>
        <w:tc>
          <w:tcPr>
            <w:tcW w:w="3323" w:type="dxa"/>
          </w:tcPr>
          <w:p w14:paraId="70BC4A5D" w14:textId="77777777" w:rsidR="00CB5BFF" w:rsidRPr="00391F36" w:rsidRDefault="00CB5BFF" w:rsidP="000222BB">
            <w:pPr>
              <w:pStyle w:val="BodyTextIndent"/>
              <w:spacing w:after="0"/>
              <w:ind w:left="246" w:right="-11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ค่าบริการจ่าย</w:t>
            </w:r>
          </w:p>
        </w:tc>
        <w:tc>
          <w:tcPr>
            <w:tcW w:w="995" w:type="dxa"/>
          </w:tcPr>
          <w:p w14:paraId="027DD36A" w14:textId="70E331D6" w:rsidR="00CB5BFF" w:rsidRPr="00391F36" w:rsidRDefault="00945534" w:rsidP="000222BB">
            <w:pPr>
              <w:ind w:right="144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996" w:type="dxa"/>
          </w:tcPr>
          <w:p w14:paraId="30244647" w14:textId="02E96CF7" w:rsidR="00CB5BFF" w:rsidRPr="00391F36" w:rsidRDefault="00CB5BFF" w:rsidP="000222BB">
            <w:pPr>
              <w:ind w:right="14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866" w:type="dxa"/>
          </w:tcPr>
          <w:p w14:paraId="7AA8D12E" w14:textId="3CEA3C2D" w:rsidR="00CB5BFF" w:rsidRPr="00391F36" w:rsidRDefault="00CB5BFF" w:rsidP="000222BB">
            <w:pPr>
              <w:pStyle w:val="BodyTextIndent"/>
              <w:spacing w:after="0"/>
              <w:ind w:left="252" w:hanging="18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B79E8">
              <w:rPr>
                <w:rFonts w:asciiTheme="majorBidi" w:hAnsiTheme="majorBidi" w:cstheme="majorBidi"/>
                <w:sz w:val="32"/>
                <w:szCs w:val="32"/>
                <w:cs/>
              </w:rPr>
              <w:t>ราคาตามสัญญาและราคาที่ตกลงร่วมกัน</w:t>
            </w:r>
          </w:p>
        </w:tc>
      </w:tr>
    </w:tbl>
    <w:p w14:paraId="46A49DF6" w14:textId="0D61A02D" w:rsidR="00636776" w:rsidRPr="00391F36" w:rsidRDefault="00CD142D" w:rsidP="000222BB">
      <w:pPr>
        <w:tabs>
          <w:tab w:val="left" w:pos="900"/>
          <w:tab w:val="left" w:pos="1200"/>
        </w:tabs>
        <w:spacing w:before="240" w:after="120"/>
        <w:ind w:left="547" w:hanging="547"/>
        <w:jc w:val="thaiDistribute"/>
        <w:rPr>
          <w:rFonts w:ascii="Angsana New" w:hAnsi="Angsana New"/>
          <w:spacing w:val="-2"/>
          <w:sz w:val="32"/>
          <w:szCs w:val="32"/>
        </w:rPr>
      </w:pPr>
      <w:r>
        <w:rPr>
          <w:rFonts w:ascii="Angsana New" w:hAnsi="Angsana New"/>
          <w:spacing w:val="-2"/>
          <w:sz w:val="32"/>
          <w:szCs w:val="32"/>
        </w:rPr>
        <w:tab/>
      </w:r>
      <w:r w:rsidR="00980580" w:rsidRPr="00391F36">
        <w:rPr>
          <w:rFonts w:ascii="Angsana New" w:hAnsi="Angsana New"/>
          <w:spacing w:val="-2"/>
          <w:sz w:val="32"/>
          <w:szCs w:val="32"/>
          <w:cs/>
        </w:rPr>
        <w:t>ยอด</w:t>
      </w:r>
      <w:r w:rsidR="000B565F" w:rsidRPr="00391F36">
        <w:rPr>
          <w:rFonts w:ascii="Angsana New" w:hAnsi="Angsana New"/>
          <w:spacing w:val="-2"/>
          <w:sz w:val="32"/>
          <w:szCs w:val="32"/>
          <w:cs/>
        </w:rPr>
        <w:t>คงค้างระหว่างบริษัท</w:t>
      </w:r>
      <w:r w:rsidR="00B73661" w:rsidRPr="00391F36">
        <w:rPr>
          <w:rFonts w:ascii="Angsana New" w:hAnsi="Angsana New"/>
          <w:spacing w:val="-2"/>
          <w:sz w:val="32"/>
          <w:szCs w:val="32"/>
          <w:cs/>
        </w:rPr>
        <w:t>ฯ</w:t>
      </w:r>
      <w:r w:rsidR="002D014E" w:rsidRPr="00391F36">
        <w:rPr>
          <w:rFonts w:ascii="Angsana New" w:hAnsi="Angsana New"/>
          <w:spacing w:val="-2"/>
          <w:sz w:val="32"/>
          <w:szCs w:val="32"/>
          <w:cs/>
        </w:rPr>
        <w:t>และกิจการ</w:t>
      </w:r>
      <w:r w:rsidR="000B565F" w:rsidRPr="00391F36">
        <w:rPr>
          <w:rFonts w:ascii="Angsana New" w:hAnsi="Angsana New"/>
          <w:spacing w:val="-2"/>
          <w:sz w:val="32"/>
          <w:szCs w:val="32"/>
          <w:cs/>
        </w:rPr>
        <w:t xml:space="preserve">ที่เกี่ยวข้องกัน ณ วันที่ </w:t>
      </w:r>
      <w:r w:rsidR="001E4404" w:rsidRPr="00391F36">
        <w:rPr>
          <w:rFonts w:ascii="Angsana New" w:hAnsi="Angsana New"/>
          <w:spacing w:val="-2"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spacing w:val="-2"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spacing w:val="-2"/>
          <w:sz w:val="32"/>
          <w:szCs w:val="32"/>
        </w:rPr>
        <w:t>256</w:t>
      </w:r>
      <w:r w:rsidR="00CB5BFF">
        <w:rPr>
          <w:rFonts w:ascii="Angsana New" w:hAnsi="Angsana New"/>
          <w:spacing w:val="-2"/>
          <w:sz w:val="32"/>
          <w:szCs w:val="32"/>
        </w:rPr>
        <w:t>4</w:t>
      </w:r>
      <w:r w:rsidR="009F0BF5" w:rsidRPr="00391F36">
        <w:rPr>
          <w:rFonts w:ascii="Angsana New" w:hAnsi="Angsana New"/>
          <w:spacing w:val="-2"/>
          <w:sz w:val="32"/>
          <w:szCs w:val="32"/>
          <w:cs/>
        </w:rPr>
        <w:t xml:space="preserve"> และ </w:t>
      </w:r>
      <w:r w:rsidR="000766A0" w:rsidRPr="00391F36">
        <w:rPr>
          <w:rFonts w:ascii="Angsana New" w:hAnsi="Angsana New"/>
          <w:spacing w:val="-2"/>
          <w:sz w:val="32"/>
          <w:szCs w:val="32"/>
        </w:rPr>
        <w:t>256</w:t>
      </w:r>
      <w:r w:rsidR="00CB5BFF">
        <w:rPr>
          <w:rFonts w:ascii="Angsana New" w:hAnsi="Angsana New"/>
          <w:spacing w:val="-2"/>
          <w:sz w:val="32"/>
          <w:szCs w:val="32"/>
        </w:rPr>
        <w:t>3</w:t>
      </w:r>
      <w:r w:rsidR="000B565F" w:rsidRPr="00391F36">
        <w:rPr>
          <w:rFonts w:ascii="Angsana New" w:hAnsi="Angsana New"/>
          <w:spacing w:val="-2"/>
          <w:sz w:val="32"/>
          <w:szCs w:val="32"/>
          <w:cs/>
        </w:rPr>
        <w:t xml:space="preserve"> มีรายละเอียดดังนี้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850"/>
        <w:gridCol w:w="1665"/>
        <w:gridCol w:w="1665"/>
      </w:tblGrid>
      <w:tr w:rsidR="00B333C8" w:rsidRPr="00391F36" w14:paraId="60C5164A" w14:textId="77777777" w:rsidTr="00CD142D">
        <w:tc>
          <w:tcPr>
            <w:tcW w:w="5850" w:type="dxa"/>
          </w:tcPr>
          <w:p w14:paraId="344CCA9F" w14:textId="77777777" w:rsidR="00B333C8" w:rsidRPr="00391F36" w:rsidRDefault="00B333C8" w:rsidP="000222BB">
            <w:pPr>
              <w:rPr>
                <w:rFonts w:ascii="Angsana New" w:hAnsi="Angsana New"/>
                <w:sz w:val="32"/>
                <w:szCs w:val="32"/>
                <w:cs/>
              </w:rPr>
            </w:pPr>
            <w:bookmarkStart w:id="9" w:name="_Hlk63758233"/>
          </w:p>
        </w:tc>
        <w:tc>
          <w:tcPr>
            <w:tcW w:w="3330" w:type="dxa"/>
            <w:gridSpan w:val="2"/>
          </w:tcPr>
          <w:p w14:paraId="010610F4" w14:textId="77777777" w:rsidR="00B333C8" w:rsidRPr="00391F36" w:rsidRDefault="00B333C8" w:rsidP="000222BB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="00F3094D" w:rsidRPr="00391F36">
              <w:rPr>
                <w:rFonts w:ascii="Angsana New" w:hAnsi="Angsana New"/>
                <w:sz w:val="32"/>
                <w:szCs w:val="32"/>
                <w:cs/>
              </w:rPr>
              <w:t>พัน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  <w:r w:rsidRPr="00391F36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CB5BFF" w:rsidRPr="00391F36" w14:paraId="775F7C29" w14:textId="77777777" w:rsidTr="00C55F27">
        <w:tc>
          <w:tcPr>
            <w:tcW w:w="5850" w:type="dxa"/>
          </w:tcPr>
          <w:p w14:paraId="03F4F0D3" w14:textId="77777777" w:rsidR="00CB5BFF" w:rsidRPr="00391F36" w:rsidRDefault="00CB5BFF" w:rsidP="000222B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66C788B8" w14:textId="754A944B" w:rsidR="00CB5BFF" w:rsidRPr="00391F36" w:rsidRDefault="00CB5BFF" w:rsidP="000222BB">
            <w:pPr>
              <w:jc w:val="center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</w:t>
            </w:r>
            <w:r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  <w:tc>
          <w:tcPr>
            <w:tcW w:w="1665" w:type="dxa"/>
            <w:vAlign w:val="bottom"/>
          </w:tcPr>
          <w:p w14:paraId="0FD4F248" w14:textId="4927F90E" w:rsidR="00CB5BFF" w:rsidRPr="00391F36" w:rsidRDefault="00CB5BFF" w:rsidP="000222BB">
            <w:pPr>
              <w:jc w:val="center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CB5BFF" w:rsidRPr="00391F36" w14:paraId="05509B11" w14:textId="77777777" w:rsidTr="00C55F27">
        <w:tc>
          <w:tcPr>
            <w:tcW w:w="5850" w:type="dxa"/>
          </w:tcPr>
          <w:p w14:paraId="252B2017" w14:textId="58DE415D" w:rsidR="00CB5BFF" w:rsidRPr="00391F36" w:rsidRDefault="00CB5BFF" w:rsidP="000222BB">
            <w:pPr>
              <w:tabs>
                <w:tab w:val="decimal" w:pos="1422"/>
              </w:tabs>
              <w:ind w:right="-107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  <w:cs/>
              </w:rPr>
              <w:t xml:space="preserve">เจ้าหนี้การค้าและเจ้าหนี้อื่น </w:t>
            </w: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-</w:t>
            </w:r>
            <w:r w:rsidRPr="00391F36">
              <w:rPr>
                <w:rFonts w:ascii="Angsana New" w:hAnsi="Angsana New"/>
                <w:sz w:val="32"/>
                <w:szCs w:val="32"/>
                <w:u w:val="single"/>
                <w:cs/>
              </w:rPr>
              <w:t xml:space="preserve"> กิจการที่เกี่ยวข้องกัน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 (หมายเหตุ </w:t>
            </w:r>
            <w:r w:rsidRPr="00391F36">
              <w:rPr>
                <w:rFonts w:ascii="Angsana New" w:hAnsi="Angsana New"/>
                <w:sz w:val="32"/>
                <w:szCs w:val="32"/>
              </w:rPr>
              <w:t>1</w:t>
            </w:r>
            <w:r w:rsidR="00511DC8">
              <w:rPr>
                <w:rFonts w:ascii="Angsana New" w:hAnsi="Angsana New"/>
                <w:sz w:val="32"/>
                <w:szCs w:val="32"/>
              </w:rPr>
              <w:t>2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Align w:val="bottom"/>
          </w:tcPr>
          <w:p w14:paraId="027ADB1D" w14:textId="77777777" w:rsidR="00CB5BFF" w:rsidRPr="00391F36" w:rsidRDefault="00CB5BFF" w:rsidP="000222BB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3E34A953" w14:textId="77777777" w:rsidR="00CB5BFF" w:rsidRPr="00391F36" w:rsidRDefault="00CB5BFF" w:rsidP="000222BB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B5BFF" w:rsidRPr="00391F36" w14:paraId="7C83DF29" w14:textId="77777777" w:rsidTr="00C55F27">
        <w:tc>
          <w:tcPr>
            <w:tcW w:w="5850" w:type="dxa"/>
          </w:tcPr>
          <w:p w14:paraId="75E07BB2" w14:textId="17A75932" w:rsidR="00CB5BFF" w:rsidRPr="00391F36" w:rsidRDefault="00CB5BFF" w:rsidP="000222BB">
            <w:pPr>
              <w:ind w:left="246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บริษัทที่เกี่ยวข้องกัน (มีผู้ถือหุ้นร่วมกัน)</w:t>
            </w:r>
          </w:p>
        </w:tc>
        <w:tc>
          <w:tcPr>
            <w:tcW w:w="1665" w:type="dxa"/>
            <w:vAlign w:val="bottom"/>
          </w:tcPr>
          <w:p w14:paraId="3FF64949" w14:textId="77777777" w:rsidR="00CB5BFF" w:rsidRPr="00391F36" w:rsidRDefault="00CB5BFF" w:rsidP="000222BB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66664577" w14:textId="77777777" w:rsidR="00CB5BFF" w:rsidRPr="00391F36" w:rsidRDefault="00CB5BFF" w:rsidP="000222BB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B5BFF" w:rsidRPr="00391F36" w14:paraId="326EE76B" w14:textId="77777777" w:rsidTr="00C55F27">
        <w:trPr>
          <w:trHeight w:hRule="exact" w:val="405"/>
        </w:trPr>
        <w:tc>
          <w:tcPr>
            <w:tcW w:w="5850" w:type="dxa"/>
          </w:tcPr>
          <w:p w14:paraId="6A152E8A" w14:textId="77777777" w:rsidR="00CB5BFF" w:rsidRPr="00391F36" w:rsidRDefault="00CB5BFF" w:rsidP="000222BB">
            <w:pPr>
              <w:ind w:left="516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บริษัท ไทย เอ็มเอ็มเอ จำกัด</w:t>
            </w:r>
          </w:p>
        </w:tc>
        <w:tc>
          <w:tcPr>
            <w:tcW w:w="1665" w:type="dxa"/>
            <w:vAlign w:val="bottom"/>
          </w:tcPr>
          <w:p w14:paraId="49A74DB5" w14:textId="3F02E83C" w:rsidR="00CB5BFF" w:rsidRPr="00391F36" w:rsidRDefault="009A2229" w:rsidP="000222BB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105,205</w:t>
            </w:r>
          </w:p>
        </w:tc>
        <w:tc>
          <w:tcPr>
            <w:tcW w:w="1665" w:type="dxa"/>
            <w:vAlign w:val="bottom"/>
          </w:tcPr>
          <w:p w14:paraId="325CEFF9" w14:textId="3F60D976" w:rsidR="00CB5BFF" w:rsidRPr="00391F36" w:rsidRDefault="00CB5BFF" w:rsidP="000222BB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150,031</w:t>
            </w:r>
          </w:p>
        </w:tc>
      </w:tr>
      <w:tr w:rsidR="00CB5BFF" w:rsidRPr="00391F36" w14:paraId="54E505FF" w14:textId="77777777" w:rsidTr="00C55F27">
        <w:tc>
          <w:tcPr>
            <w:tcW w:w="5850" w:type="dxa"/>
          </w:tcPr>
          <w:p w14:paraId="63B0C40B" w14:textId="2D07EF56" w:rsidR="00CB5BFF" w:rsidRPr="00391F36" w:rsidRDefault="00CB5BFF" w:rsidP="000222BB">
            <w:pPr>
              <w:ind w:left="516"/>
              <w:rPr>
                <w:rFonts w:ascii="Angsana New" w:hAnsi="Angsana New"/>
                <w:sz w:val="32"/>
                <w:szCs w:val="32"/>
                <w:cs/>
              </w:rPr>
            </w:pPr>
            <w:bookmarkStart w:id="10" w:name="_Hlk62490071"/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บริษัท ไดอะโพลีอะคริเลต จํากัด </w:t>
            </w:r>
          </w:p>
        </w:tc>
        <w:tc>
          <w:tcPr>
            <w:tcW w:w="1665" w:type="dxa"/>
            <w:vAlign w:val="bottom"/>
          </w:tcPr>
          <w:p w14:paraId="0F5DC17A" w14:textId="02D45E31" w:rsidR="00CB5BFF" w:rsidRPr="00391F36" w:rsidRDefault="009A2229" w:rsidP="000222BB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1,303</w:t>
            </w:r>
          </w:p>
        </w:tc>
        <w:tc>
          <w:tcPr>
            <w:tcW w:w="1665" w:type="dxa"/>
            <w:vAlign w:val="bottom"/>
          </w:tcPr>
          <w:p w14:paraId="1AD412E1" w14:textId="25F9CE16" w:rsidR="00CB5BFF" w:rsidRPr="00391F36" w:rsidRDefault="00CB5BFF" w:rsidP="000222BB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1,123</w:t>
            </w:r>
          </w:p>
        </w:tc>
      </w:tr>
      <w:tr w:rsidR="00CB5BFF" w:rsidRPr="00391F36" w14:paraId="578C44E6" w14:textId="77777777" w:rsidTr="00C55F27">
        <w:tc>
          <w:tcPr>
            <w:tcW w:w="5850" w:type="dxa"/>
          </w:tcPr>
          <w:p w14:paraId="548B76E7" w14:textId="50E02586" w:rsidR="00CB5BFF" w:rsidRPr="00D8150F" w:rsidRDefault="00CB5BFF" w:rsidP="000222BB">
            <w:pPr>
              <w:ind w:left="516"/>
              <w:rPr>
                <w:rFonts w:ascii="Angsana New" w:hAnsi="Angsana New"/>
                <w:sz w:val="32"/>
                <w:szCs w:val="32"/>
                <w:cs/>
              </w:rPr>
            </w:pPr>
            <w:r w:rsidRPr="00D8150F">
              <w:rPr>
                <w:rFonts w:ascii="Angsana New" w:hAnsi="Angsana New"/>
                <w:sz w:val="32"/>
                <w:szCs w:val="32"/>
                <w:cs/>
              </w:rPr>
              <w:t>บริษัท มิตซูบิชิ เคมีคอล</w:t>
            </w:r>
            <w:r w:rsidRPr="00D8150F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8150F">
              <w:rPr>
                <w:rFonts w:ascii="Angsana New" w:hAnsi="Angsana New"/>
                <w:sz w:val="32"/>
                <w:szCs w:val="32"/>
                <w:cs/>
              </w:rPr>
              <w:t>(ประเทศไทย)</w:t>
            </w:r>
            <w:r w:rsidRPr="00D8150F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8150F">
              <w:rPr>
                <w:rFonts w:ascii="Angsana New" w:hAnsi="Angsana New"/>
                <w:sz w:val="32"/>
                <w:szCs w:val="32"/>
                <w:cs/>
              </w:rPr>
              <w:t>จำกัด</w:t>
            </w:r>
          </w:p>
        </w:tc>
        <w:tc>
          <w:tcPr>
            <w:tcW w:w="1665" w:type="dxa"/>
            <w:vAlign w:val="bottom"/>
          </w:tcPr>
          <w:p w14:paraId="055D5C21" w14:textId="707647AE" w:rsidR="00CB5BFF" w:rsidRPr="00D8150F" w:rsidRDefault="009A2229" w:rsidP="000222BB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665" w:type="dxa"/>
            <w:vAlign w:val="bottom"/>
          </w:tcPr>
          <w:p w14:paraId="69A41A27" w14:textId="7823E0B7" w:rsidR="00CB5BFF" w:rsidRPr="00D8150F" w:rsidRDefault="00085351" w:rsidP="000222BB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085351">
              <w:rPr>
                <w:rFonts w:ascii="Angsana New" w:hAnsi="Angsana New"/>
                <w:sz w:val="32"/>
                <w:szCs w:val="32"/>
              </w:rPr>
              <w:t>1</w:t>
            </w:r>
            <w:r w:rsidR="00CB5BFF" w:rsidRPr="00D8150F">
              <w:rPr>
                <w:rFonts w:ascii="Angsana New" w:hAnsi="Angsana New"/>
                <w:sz w:val="32"/>
                <w:szCs w:val="32"/>
              </w:rPr>
              <w:t>,616</w:t>
            </w:r>
          </w:p>
        </w:tc>
      </w:tr>
      <w:tr w:rsidR="00DA68ED" w:rsidRPr="00391F36" w14:paraId="2AA0A547" w14:textId="77777777" w:rsidTr="00C55F27">
        <w:trPr>
          <w:trHeight w:hRule="exact" w:val="405"/>
        </w:trPr>
        <w:tc>
          <w:tcPr>
            <w:tcW w:w="5850" w:type="dxa"/>
          </w:tcPr>
          <w:p w14:paraId="68436E5B" w14:textId="6E0B9873" w:rsidR="00DA68ED" w:rsidRPr="00391F36" w:rsidRDefault="00DA68ED" w:rsidP="00DA68ED">
            <w:pPr>
              <w:ind w:left="51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Mitsubishi Chemical UK L</w:t>
            </w:r>
            <w:r w:rsidR="005A186F">
              <w:rPr>
                <w:rFonts w:ascii="Angsana New" w:hAnsi="Angsana New"/>
                <w:sz w:val="32"/>
                <w:szCs w:val="32"/>
              </w:rPr>
              <w:t>imited</w:t>
            </w:r>
          </w:p>
        </w:tc>
        <w:tc>
          <w:tcPr>
            <w:tcW w:w="1665" w:type="dxa"/>
            <w:vAlign w:val="bottom"/>
          </w:tcPr>
          <w:p w14:paraId="7DED7F68" w14:textId="5141F6C4" w:rsidR="00DA68ED" w:rsidRDefault="00DA68ED" w:rsidP="00DA68ED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665" w:type="dxa"/>
            <w:vAlign w:val="bottom"/>
          </w:tcPr>
          <w:p w14:paraId="1B3DBDA2" w14:textId="6AA494CB" w:rsidR="00DA68ED" w:rsidRPr="00391F36" w:rsidRDefault="00DA68ED" w:rsidP="00DA68ED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937</w:t>
            </w:r>
          </w:p>
        </w:tc>
      </w:tr>
      <w:tr w:rsidR="00CB5BFF" w:rsidRPr="00391F36" w14:paraId="497A7D9C" w14:textId="77777777" w:rsidTr="00C55F27">
        <w:trPr>
          <w:trHeight w:hRule="exact" w:val="405"/>
        </w:trPr>
        <w:tc>
          <w:tcPr>
            <w:tcW w:w="5850" w:type="dxa"/>
          </w:tcPr>
          <w:p w14:paraId="624C700D" w14:textId="77777777" w:rsidR="00CB5BFF" w:rsidRPr="00391F36" w:rsidRDefault="00CB5BFF" w:rsidP="000222BB">
            <w:pPr>
              <w:ind w:left="516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Lucite International (Shanghai) Trading Company Limited</w:t>
            </w:r>
          </w:p>
        </w:tc>
        <w:tc>
          <w:tcPr>
            <w:tcW w:w="1665" w:type="dxa"/>
            <w:vAlign w:val="bottom"/>
          </w:tcPr>
          <w:p w14:paraId="29739DAF" w14:textId="04A8D62D" w:rsidR="00CB5BFF" w:rsidRPr="00391F36" w:rsidRDefault="009A2229" w:rsidP="000222BB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665" w:type="dxa"/>
            <w:vAlign w:val="bottom"/>
          </w:tcPr>
          <w:p w14:paraId="5374F8D2" w14:textId="2D1F83D0" w:rsidR="00CB5BFF" w:rsidRPr="00391F36" w:rsidRDefault="00CB5BFF" w:rsidP="000222BB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214</w:t>
            </w:r>
          </w:p>
        </w:tc>
      </w:tr>
      <w:tr w:rsidR="00CB5BFF" w:rsidRPr="00391F36" w14:paraId="4AF030A7" w14:textId="77777777" w:rsidTr="00C55F27">
        <w:trPr>
          <w:trHeight w:val="74"/>
        </w:trPr>
        <w:tc>
          <w:tcPr>
            <w:tcW w:w="5850" w:type="dxa"/>
          </w:tcPr>
          <w:p w14:paraId="4A90EE0A" w14:textId="30C712F7" w:rsidR="00CB5BFF" w:rsidRPr="00391F36" w:rsidRDefault="006C1EC4" w:rsidP="000222BB">
            <w:pPr>
              <w:ind w:left="516"/>
              <w:rPr>
                <w:rFonts w:ascii="Angsana New" w:hAnsi="Angsana New"/>
                <w:sz w:val="32"/>
                <w:szCs w:val="32"/>
              </w:rPr>
            </w:pPr>
            <w:bookmarkStart w:id="11" w:name="_Hlk94612662"/>
            <w:bookmarkEnd w:id="10"/>
            <w:r w:rsidRPr="00112177">
              <w:rPr>
                <w:rFonts w:ascii="Angsana New" w:hAnsi="Angsana New"/>
                <w:sz w:val="32"/>
                <w:szCs w:val="32"/>
              </w:rPr>
              <w:t>Mitsubishi Chemical Methacrylates Singapore Pte. Ltd</w:t>
            </w:r>
            <w:r w:rsidR="00112177" w:rsidRPr="00112177">
              <w:rPr>
                <w:rFonts w:ascii="Angsana New" w:hAnsi="Angsana New"/>
                <w:sz w:val="32"/>
                <w:szCs w:val="32"/>
              </w:rPr>
              <w:t>.</w:t>
            </w:r>
            <w:r w:rsidR="00112177">
              <w:rPr>
                <w:rFonts w:ascii="Angsana New" w:hAnsi="Angsana New"/>
                <w:sz w:val="32"/>
                <w:szCs w:val="32"/>
              </w:rPr>
              <w:br/>
              <w:t xml:space="preserve">   </w:t>
            </w:r>
            <w:r>
              <w:rPr>
                <w:rFonts w:ascii="Angsana New" w:hAnsi="Angsana New"/>
                <w:sz w:val="32"/>
                <w:szCs w:val="32"/>
              </w:rPr>
              <w:t>(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เดิมชื่อ </w:t>
            </w:r>
            <w:r>
              <w:rPr>
                <w:rFonts w:ascii="Angsana New" w:hAnsi="Angsana New"/>
                <w:sz w:val="32"/>
                <w:szCs w:val="32"/>
              </w:rPr>
              <w:t>“</w:t>
            </w:r>
            <w:r w:rsidRPr="00391F36">
              <w:rPr>
                <w:rFonts w:ascii="Angsana New" w:hAnsi="Angsana New"/>
                <w:sz w:val="32"/>
                <w:szCs w:val="32"/>
              </w:rPr>
              <w:t>Lucite International Singapore Pte</w:t>
            </w:r>
            <w:r w:rsidR="00B422FA">
              <w:rPr>
                <w:rFonts w:ascii="Angsana New" w:hAnsi="Angsana New"/>
                <w:sz w:val="32"/>
                <w:szCs w:val="32"/>
              </w:rPr>
              <w:t>.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 Ltd</w:t>
            </w:r>
            <w:r w:rsidR="00B422FA">
              <w:rPr>
                <w:rFonts w:ascii="Angsana New" w:hAnsi="Angsana New"/>
                <w:sz w:val="32"/>
                <w:szCs w:val="32"/>
              </w:rPr>
              <w:t>.</w:t>
            </w:r>
            <w:r w:rsidRPr="006C1EC4">
              <w:rPr>
                <w:rFonts w:ascii="Angsana New" w:hAnsi="Angsana New"/>
                <w:sz w:val="32"/>
                <w:szCs w:val="32"/>
              </w:rPr>
              <w:t>”)</w:t>
            </w:r>
          </w:p>
        </w:tc>
        <w:tc>
          <w:tcPr>
            <w:tcW w:w="1665" w:type="dxa"/>
            <w:vAlign w:val="bottom"/>
          </w:tcPr>
          <w:p w14:paraId="3508C13D" w14:textId="4B76CFFF" w:rsidR="00CB5BFF" w:rsidRPr="00391F36" w:rsidRDefault="009A2229" w:rsidP="000222BB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665" w:type="dxa"/>
            <w:vAlign w:val="bottom"/>
          </w:tcPr>
          <w:p w14:paraId="2BE9FF34" w14:textId="5E6EA1EC" w:rsidR="00CB5BFF" w:rsidRPr="00391F36" w:rsidRDefault="00CB5BFF" w:rsidP="000222BB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bookmarkEnd w:id="11"/>
      <w:tr w:rsidR="00CB5BFF" w:rsidRPr="00391F36" w14:paraId="347731C1" w14:textId="77777777" w:rsidTr="00C55F27">
        <w:trPr>
          <w:trHeight w:val="74"/>
        </w:trPr>
        <w:tc>
          <w:tcPr>
            <w:tcW w:w="5850" w:type="dxa"/>
          </w:tcPr>
          <w:p w14:paraId="70E1F3DD" w14:textId="155A807E" w:rsidR="00CB5BFF" w:rsidRPr="00391F36" w:rsidRDefault="00CB5BFF" w:rsidP="000222B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  <w:r w:rsidRPr="00391F36">
              <w:rPr>
                <w:sz w:val="32"/>
                <w:szCs w:val="32"/>
                <w:cs/>
              </w:rPr>
              <w:t>เจ้าหนี้การ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ค้าและเจ้าหนี้อื่น - กิจการที่เกี่ยวข้องกัน</w:t>
            </w:r>
          </w:p>
        </w:tc>
        <w:tc>
          <w:tcPr>
            <w:tcW w:w="1665" w:type="dxa"/>
            <w:vAlign w:val="bottom"/>
          </w:tcPr>
          <w:p w14:paraId="275551B5" w14:textId="712BC38A" w:rsidR="00CB5BFF" w:rsidRPr="00391F36" w:rsidRDefault="009A2229" w:rsidP="000222BB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106,508</w:t>
            </w:r>
          </w:p>
        </w:tc>
        <w:tc>
          <w:tcPr>
            <w:tcW w:w="1665" w:type="dxa"/>
            <w:vAlign w:val="bottom"/>
          </w:tcPr>
          <w:p w14:paraId="0F2C604D" w14:textId="3BA642BB" w:rsidR="00CB5BFF" w:rsidRDefault="00CB5BFF" w:rsidP="000222BB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15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Pr="00391F36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926</w:t>
            </w:r>
          </w:p>
        </w:tc>
      </w:tr>
    </w:tbl>
    <w:bookmarkEnd w:id="9"/>
    <w:p w14:paraId="038A51DC" w14:textId="77777777" w:rsidR="000B565F" w:rsidRPr="00391F36" w:rsidRDefault="000B565F" w:rsidP="00112177">
      <w:pPr>
        <w:tabs>
          <w:tab w:val="left" w:pos="900"/>
          <w:tab w:val="left" w:pos="1440"/>
          <w:tab w:val="right" w:pos="5490"/>
          <w:tab w:val="right" w:pos="7740"/>
          <w:tab w:val="right" w:pos="9180"/>
        </w:tabs>
        <w:spacing w:before="120" w:after="120"/>
        <w:ind w:left="547"/>
        <w:rPr>
          <w:rFonts w:ascii="Angsana New" w:hAnsi="Angsana New"/>
          <w:sz w:val="32"/>
          <w:szCs w:val="32"/>
          <w:u w:val="single"/>
          <w:cs/>
        </w:rPr>
      </w:pPr>
      <w:r w:rsidRPr="00391F36">
        <w:rPr>
          <w:rFonts w:ascii="Angsana New" w:hAnsi="Angsana New"/>
          <w:sz w:val="32"/>
          <w:szCs w:val="32"/>
          <w:u w:val="single"/>
          <w:cs/>
        </w:rPr>
        <w:t>ค่าตอบแทน</w:t>
      </w:r>
      <w:r w:rsidR="00135210" w:rsidRPr="00391F36">
        <w:rPr>
          <w:rFonts w:ascii="Angsana New" w:hAnsi="Angsana New"/>
          <w:sz w:val="32"/>
          <w:szCs w:val="32"/>
          <w:u w:val="single"/>
          <w:cs/>
        </w:rPr>
        <w:t>กรรมการและ</w:t>
      </w:r>
      <w:r w:rsidRPr="00391F36">
        <w:rPr>
          <w:rFonts w:ascii="Angsana New" w:hAnsi="Angsana New"/>
          <w:sz w:val="32"/>
          <w:szCs w:val="32"/>
          <w:u w:val="single"/>
          <w:cs/>
        </w:rPr>
        <w:t>ผู้บริหาร</w:t>
      </w:r>
    </w:p>
    <w:p w14:paraId="22137060" w14:textId="2E1E774E" w:rsidR="009B7391" w:rsidRPr="00391F36" w:rsidRDefault="00F3094D" w:rsidP="00112177">
      <w:pPr>
        <w:tabs>
          <w:tab w:val="left" w:pos="900"/>
          <w:tab w:val="left" w:pos="1440"/>
        </w:tabs>
        <w:spacing w:before="120"/>
        <w:ind w:left="547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 xml:space="preserve">ในระหว่างปีสิ้นสุดวันที่ </w:t>
      </w:r>
      <w:r w:rsidR="001E4404" w:rsidRPr="00391F36">
        <w:rPr>
          <w:rFonts w:ascii="Angsana New" w:hAnsi="Angsana New"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sz w:val="32"/>
          <w:szCs w:val="32"/>
        </w:rPr>
        <w:t>256</w:t>
      </w:r>
      <w:r w:rsidR="00CB5BFF">
        <w:rPr>
          <w:rFonts w:ascii="Angsana New" w:hAnsi="Angsana New"/>
          <w:sz w:val="32"/>
          <w:szCs w:val="32"/>
        </w:rPr>
        <w:t>4</w:t>
      </w:r>
      <w:r w:rsidR="009F0BF5" w:rsidRPr="00391F36">
        <w:rPr>
          <w:rFonts w:ascii="Angsana New" w:hAnsi="Angsana New"/>
          <w:sz w:val="32"/>
          <w:szCs w:val="32"/>
          <w:cs/>
        </w:rPr>
        <w:t xml:space="preserve"> และ </w:t>
      </w:r>
      <w:r w:rsidR="000766A0" w:rsidRPr="00391F36">
        <w:rPr>
          <w:rFonts w:ascii="Angsana New" w:hAnsi="Angsana New"/>
          <w:sz w:val="32"/>
          <w:szCs w:val="32"/>
        </w:rPr>
        <w:t>256</w:t>
      </w:r>
      <w:r w:rsidR="00CB5BFF">
        <w:rPr>
          <w:rFonts w:ascii="Angsana New" w:hAnsi="Angsana New"/>
          <w:sz w:val="32"/>
          <w:szCs w:val="32"/>
        </w:rPr>
        <w:t>3</w:t>
      </w:r>
      <w:r w:rsidR="00965EFD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บริษัทฯ</w:t>
      </w:r>
      <w:r w:rsidR="007A30FB" w:rsidRPr="00391F36">
        <w:rPr>
          <w:rFonts w:ascii="Angsana New" w:hAnsi="Angsana New"/>
          <w:sz w:val="32"/>
          <w:szCs w:val="32"/>
          <w:cs/>
        </w:rPr>
        <w:t>มีค่าใช้จ่ายผลประโยชน์พนักงาน</w:t>
      </w:r>
      <w:r w:rsidR="00323E45" w:rsidRPr="00391F36">
        <w:rPr>
          <w:rFonts w:ascii="Angsana New" w:hAnsi="Angsana New"/>
          <w:sz w:val="32"/>
          <w:szCs w:val="32"/>
          <w:cs/>
        </w:rPr>
        <w:t>ที่ให้แก่</w:t>
      </w:r>
      <w:r w:rsidRPr="00391F36">
        <w:rPr>
          <w:rFonts w:ascii="Angsana New" w:hAnsi="Angsana New"/>
          <w:sz w:val="32"/>
          <w:szCs w:val="32"/>
          <w:cs/>
        </w:rPr>
        <w:t>กรรมการและผู้บริหารดังต่อไปนี้</w:t>
      </w:r>
    </w:p>
    <w:tbl>
      <w:tblPr>
        <w:tblW w:w="9180" w:type="dxa"/>
        <w:tblInd w:w="450" w:type="dxa"/>
        <w:tblLook w:val="04A0" w:firstRow="1" w:lastRow="0" w:firstColumn="1" w:lastColumn="0" w:noHBand="0" w:noVBand="1"/>
      </w:tblPr>
      <w:tblGrid>
        <w:gridCol w:w="5850"/>
        <w:gridCol w:w="1665"/>
        <w:gridCol w:w="1665"/>
      </w:tblGrid>
      <w:tr w:rsidR="00F3094D" w:rsidRPr="00391F36" w14:paraId="03BDB9B7" w14:textId="77777777" w:rsidTr="00BA2B7B">
        <w:tc>
          <w:tcPr>
            <w:tcW w:w="9180" w:type="dxa"/>
            <w:gridSpan w:val="3"/>
          </w:tcPr>
          <w:p w14:paraId="173C6A11" w14:textId="77777777" w:rsidR="00F3094D" w:rsidRPr="00391F36" w:rsidRDefault="00F3094D" w:rsidP="000222BB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>:</w:t>
            </w:r>
            <w:r w:rsidR="00153A0A" w:rsidRPr="00391F36">
              <w:rPr>
                <w:rFonts w:ascii="Angsana New" w:hAnsi="Angsana New"/>
                <w:sz w:val="32"/>
                <w:szCs w:val="32"/>
                <w:cs/>
              </w:rPr>
              <w:t xml:space="preserve"> พั</w:t>
            </w:r>
            <w:r w:rsidR="00707972" w:rsidRPr="00391F36">
              <w:rPr>
                <w:rFonts w:ascii="Angsana New" w:hAnsi="Angsana New"/>
                <w:sz w:val="32"/>
                <w:szCs w:val="32"/>
                <w:cs/>
              </w:rPr>
              <w:t>น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บาท)</w:t>
            </w:r>
          </w:p>
        </w:tc>
      </w:tr>
      <w:tr w:rsidR="00CB5BFF" w:rsidRPr="00391F36" w14:paraId="78F06C12" w14:textId="77777777" w:rsidTr="00C55F27">
        <w:tc>
          <w:tcPr>
            <w:tcW w:w="5850" w:type="dxa"/>
          </w:tcPr>
          <w:p w14:paraId="208A430D" w14:textId="77777777" w:rsidR="00CB5BFF" w:rsidRPr="00391F36" w:rsidRDefault="00CB5BFF" w:rsidP="000222BB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14:paraId="733B0B95" w14:textId="46E4380F" w:rsidR="00CB5BFF" w:rsidRPr="00391F36" w:rsidRDefault="00CB5BFF" w:rsidP="000222BB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</w:t>
            </w:r>
            <w:r w:rsidR="00DE3170"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  <w:tc>
          <w:tcPr>
            <w:tcW w:w="1665" w:type="dxa"/>
          </w:tcPr>
          <w:p w14:paraId="3B38465F" w14:textId="3C47647A" w:rsidR="00CB5BFF" w:rsidRPr="00391F36" w:rsidRDefault="00CB5BFF" w:rsidP="000222BB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CB5BFF" w:rsidRPr="00391F36" w14:paraId="432CD267" w14:textId="77777777" w:rsidTr="00C55F27">
        <w:tc>
          <w:tcPr>
            <w:tcW w:w="5850" w:type="dxa"/>
          </w:tcPr>
          <w:p w14:paraId="3A6EEC45" w14:textId="77777777" w:rsidR="00CB5BFF" w:rsidRPr="00391F36" w:rsidRDefault="00CB5BFF" w:rsidP="000222BB">
            <w:pPr>
              <w:tabs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ผลประโยชน์ระยะสั้น</w:t>
            </w:r>
          </w:p>
        </w:tc>
        <w:tc>
          <w:tcPr>
            <w:tcW w:w="1665" w:type="dxa"/>
          </w:tcPr>
          <w:p w14:paraId="4C6AE51D" w14:textId="3B063940" w:rsidR="00CB5BFF" w:rsidRPr="00391F36" w:rsidRDefault="001C2C01" w:rsidP="000222BB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B6495D">
              <w:rPr>
                <w:rFonts w:ascii="Angsana New" w:hAnsi="Angsana New"/>
                <w:sz w:val="32"/>
                <w:szCs w:val="32"/>
              </w:rPr>
              <w:t>0,540</w:t>
            </w:r>
          </w:p>
        </w:tc>
        <w:tc>
          <w:tcPr>
            <w:tcW w:w="1665" w:type="dxa"/>
          </w:tcPr>
          <w:p w14:paraId="3BE45F67" w14:textId="37BD66AC" w:rsidR="00CB5BFF" w:rsidRPr="00391F36" w:rsidRDefault="00CB5BFF" w:rsidP="000222BB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17,213</w:t>
            </w:r>
          </w:p>
        </w:tc>
      </w:tr>
      <w:tr w:rsidR="00CB5BFF" w:rsidRPr="00391F36" w14:paraId="76DA9AD6" w14:textId="77777777" w:rsidTr="00C55F27">
        <w:trPr>
          <w:trHeight w:val="414"/>
        </w:trPr>
        <w:tc>
          <w:tcPr>
            <w:tcW w:w="5850" w:type="dxa"/>
          </w:tcPr>
          <w:p w14:paraId="2990870C" w14:textId="77777777" w:rsidR="00CB5BFF" w:rsidRPr="00391F36" w:rsidRDefault="00CB5BFF" w:rsidP="000222BB">
            <w:pPr>
              <w:tabs>
                <w:tab w:val="left" w:pos="1440"/>
                <w:tab w:val="right" w:pos="5490"/>
                <w:tab w:val="right" w:pos="7740"/>
                <w:tab w:val="right" w:pos="9180"/>
              </w:tabs>
              <w:ind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ผลประโยชน์หลังออกจากงาน</w:t>
            </w:r>
          </w:p>
        </w:tc>
        <w:tc>
          <w:tcPr>
            <w:tcW w:w="1665" w:type="dxa"/>
          </w:tcPr>
          <w:p w14:paraId="289991BB" w14:textId="575BF000" w:rsidR="00CB5BFF" w:rsidRPr="001860EB" w:rsidRDefault="001C2C01" w:rsidP="000222BB">
            <w:pPr>
              <w:pBdr>
                <w:bottom w:val="single" w:sz="4" w:space="1" w:color="auto"/>
              </w:pBd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860EB">
              <w:rPr>
                <w:rFonts w:ascii="Angsana New" w:hAnsi="Angsana New"/>
                <w:sz w:val="32"/>
                <w:szCs w:val="32"/>
              </w:rPr>
              <w:t>2,402</w:t>
            </w:r>
          </w:p>
        </w:tc>
        <w:tc>
          <w:tcPr>
            <w:tcW w:w="1665" w:type="dxa"/>
          </w:tcPr>
          <w:p w14:paraId="26787985" w14:textId="660CB603" w:rsidR="00CB5BFF" w:rsidRPr="00391F36" w:rsidRDefault="00CB5BFF" w:rsidP="000222BB">
            <w:pPr>
              <w:pBdr>
                <w:bottom w:val="single" w:sz="4" w:space="1" w:color="auto"/>
              </w:pBd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1,841</w:t>
            </w:r>
          </w:p>
        </w:tc>
      </w:tr>
      <w:tr w:rsidR="00CB5BFF" w:rsidRPr="00391F36" w14:paraId="4842855B" w14:textId="77777777" w:rsidTr="000222BB">
        <w:trPr>
          <w:trHeight w:val="80"/>
        </w:trPr>
        <w:tc>
          <w:tcPr>
            <w:tcW w:w="5850" w:type="dxa"/>
          </w:tcPr>
          <w:p w14:paraId="3B72F46F" w14:textId="07BE4544" w:rsidR="00CB5BFF" w:rsidRPr="00391F36" w:rsidRDefault="00CB5BFF" w:rsidP="000222BB">
            <w:pPr>
              <w:tabs>
                <w:tab w:val="left" w:pos="1440"/>
                <w:tab w:val="right" w:pos="5490"/>
                <w:tab w:val="right" w:pos="7740"/>
                <w:tab w:val="right" w:pos="9180"/>
              </w:tabs>
              <w:ind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  <w:r w:rsidRPr="00374B27">
              <w:rPr>
                <w:rFonts w:ascii="Angsana New" w:hAnsi="Angsana New"/>
                <w:sz w:val="32"/>
                <w:szCs w:val="32"/>
                <w:cs/>
              </w:rPr>
              <w:t>ค่าตอบแทนกรรมการและผู้บริหาร</w:t>
            </w:r>
          </w:p>
        </w:tc>
        <w:tc>
          <w:tcPr>
            <w:tcW w:w="1665" w:type="dxa"/>
          </w:tcPr>
          <w:p w14:paraId="4418275B" w14:textId="10A55CE7" w:rsidR="00CB5BFF" w:rsidRPr="001860EB" w:rsidRDefault="001C2C01" w:rsidP="000222BB">
            <w:pPr>
              <w:pBdr>
                <w:bottom w:val="double" w:sz="4" w:space="1" w:color="auto"/>
              </w:pBd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860EB">
              <w:rPr>
                <w:rFonts w:ascii="Angsana New" w:hAnsi="Angsana New"/>
                <w:sz w:val="32"/>
                <w:szCs w:val="32"/>
              </w:rPr>
              <w:t>2</w:t>
            </w:r>
            <w:r w:rsidR="00B6495D">
              <w:rPr>
                <w:rFonts w:ascii="Angsana New" w:hAnsi="Angsana New"/>
                <w:sz w:val="32"/>
                <w:szCs w:val="32"/>
              </w:rPr>
              <w:t>2,942</w:t>
            </w:r>
          </w:p>
        </w:tc>
        <w:tc>
          <w:tcPr>
            <w:tcW w:w="1665" w:type="dxa"/>
          </w:tcPr>
          <w:p w14:paraId="6DAAB083" w14:textId="376EDE10" w:rsidR="00CB5BFF" w:rsidRPr="00391F36" w:rsidRDefault="00CB5BFF" w:rsidP="000222BB">
            <w:pPr>
              <w:pBdr>
                <w:bottom w:val="double" w:sz="4" w:space="1" w:color="auto"/>
              </w:pBd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19,054</w:t>
            </w:r>
          </w:p>
        </w:tc>
      </w:tr>
    </w:tbl>
    <w:p w14:paraId="3B02BFF6" w14:textId="04556282" w:rsidR="00965EFD" w:rsidRPr="00391F36" w:rsidRDefault="000B7E9B" w:rsidP="00C709D8">
      <w:pPr>
        <w:tabs>
          <w:tab w:val="left" w:pos="900"/>
        </w:tabs>
        <w:spacing w:before="120" w:line="420" w:lineRule="exact"/>
        <w:ind w:left="547" w:hanging="547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7</w:t>
      </w:r>
      <w:r w:rsidR="00965EFD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965EFD" w:rsidRPr="00391F36">
        <w:rPr>
          <w:rFonts w:ascii="Angsana New" w:hAnsi="Angsana New"/>
          <w:b/>
          <w:bCs/>
          <w:sz w:val="32"/>
          <w:szCs w:val="32"/>
          <w:cs/>
        </w:rPr>
        <w:tab/>
        <w:t>เงินสดและรายการเทียบเท่าเงินสด</w:t>
      </w:r>
    </w:p>
    <w:tbl>
      <w:tblPr>
        <w:tblStyle w:val="TableGrid"/>
        <w:tblW w:w="909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665"/>
        <w:gridCol w:w="1665"/>
      </w:tblGrid>
      <w:tr w:rsidR="00965EFD" w:rsidRPr="00391F36" w14:paraId="3A7C14CC" w14:textId="77777777" w:rsidTr="00B75AAE">
        <w:trPr>
          <w:tblHeader/>
        </w:trPr>
        <w:tc>
          <w:tcPr>
            <w:tcW w:w="9090" w:type="dxa"/>
            <w:gridSpan w:val="3"/>
          </w:tcPr>
          <w:p w14:paraId="738B1A47" w14:textId="77777777" w:rsidR="00965EFD" w:rsidRPr="00391F36" w:rsidRDefault="00965EFD" w:rsidP="00C709D8">
            <w:pPr>
              <w:spacing w:line="420" w:lineRule="exact"/>
              <w:ind w:right="-18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พันบาท</w:t>
            </w:r>
            <w:r w:rsidRPr="00391F36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CB5BFF" w:rsidRPr="00391F36" w14:paraId="0D1AB72F" w14:textId="77777777" w:rsidTr="00B75AAE">
        <w:trPr>
          <w:tblHeader/>
        </w:trPr>
        <w:tc>
          <w:tcPr>
            <w:tcW w:w="5760" w:type="dxa"/>
          </w:tcPr>
          <w:p w14:paraId="4536AB74" w14:textId="77777777" w:rsidR="00CB5BFF" w:rsidRPr="00391F36" w:rsidRDefault="00CB5BFF" w:rsidP="00C709D8">
            <w:pPr>
              <w:spacing w:line="420" w:lineRule="exact"/>
              <w:ind w:right="-18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65" w:type="dxa"/>
          </w:tcPr>
          <w:p w14:paraId="5D5C56B5" w14:textId="313BF489" w:rsidR="00CB5BFF" w:rsidRPr="00391F36" w:rsidRDefault="00CB5BFF" w:rsidP="00C709D8">
            <w:pPr>
              <w:spacing w:line="420" w:lineRule="exact"/>
              <w:ind w:right="-18"/>
              <w:jc w:val="center"/>
              <w:rPr>
                <w:rFonts w:ascii="Angsana New" w:hAnsi="Angsana New"/>
                <w:sz w:val="32"/>
                <w:szCs w:val="32"/>
                <w:u w:val="words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words"/>
              </w:rPr>
              <w:t>256</w:t>
            </w:r>
            <w:r>
              <w:rPr>
                <w:rFonts w:ascii="Angsana New" w:hAnsi="Angsana New"/>
                <w:sz w:val="32"/>
                <w:szCs w:val="32"/>
                <w:u w:val="words"/>
              </w:rPr>
              <w:t>4</w:t>
            </w:r>
          </w:p>
        </w:tc>
        <w:tc>
          <w:tcPr>
            <w:tcW w:w="1665" w:type="dxa"/>
          </w:tcPr>
          <w:p w14:paraId="3A77483A" w14:textId="64210083" w:rsidR="00CB5BFF" w:rsidRPr="00391F36" w:rsidRDefault="00CB5BFF" w:rsidP="00C709D8">
            <w:pPr>
              <w:spacing w:line="420" w:lineRule="exact"/>
              <w:ind w:right="-18"/>
              <w:jc w:val="center"/>
              <w:rPr>
                <w:rFonts w:ascii="Angsana New" w:hAnsi="Angsana New"/>
                <w:sz w:val="32"/>
                <w:szCs w:val="32"/>
                <w:u w:val="words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words"/>
              </w:rPr>
              <w:t>2563</w:t>
            </w:r>
          </w:p>
        </w:tc>
      </w:tr>
      <w:tr w:rsidR="00122345" w:rsidRPr="00391F36" w14:paraId="348C1207" w14:textId="77777777" w:rsidTr="00B75AAE">
        <w:tc>
          <w:tcPr>
            <w:tcW w:w="5760" w:type="dxa"/>
          </w:tcPr>
          <w:p w14:paraId="54F23EF2" w14:textId="77777777" w:rsidR="00122345" w:rsidRPr="00391F36" w:rsidRDefault="00122345" w:rsidP="00C709D8">
            <w:pPr>
              <w:tabs>
                <w:tab w:val="left" w:pos="900"/>
                <w:tab w:val="left" w:pos="1440"/>
                <w:tab w:val="right" w:pos="5490"/>
                <w:tab w:val="right" w:pos="7740"/>
                <w:tab w:val="right" w:pos="9180"/>
              </w:tabs>
              <w:spacing w:line="420" w:lineRule="exact"/>
              <w:ind w:firstLine="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เงินสด</w:t>
            </w:r>
          </w:p>
        </w:tc>
        <w:tc>
          <w:tcPr>
            <w:tcW w:w="1665" w:type="dxa"/>
          </w:tcPr>
          <w:p w14:paraId="6C659E95" w14:textId="44A92595" w:rsidR="00122345" w:rsidRPr="00122345" w:rsidRDefault="00122345" w:rsidP="00C709D8">
            <w:pPr>
              <w:tabs>
                <w:tab w:val="decimal" w:pos="1242"/>
              </w:tabs>
              <w:spacing w:line="420" w:lineRule="exact"/>
              <w:rPr>
                <w:rFonts w:ascii="Angsana New" w:hAnsi="Angsana New"/>
                <w:sz w:val="32"/>
                <w:szCs w:val="32"/>
                <w:cs/>
              </w:rPr>
            </w:pPr>
            <w:r w:rsidRPr="00122345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1665" w:type="dxa"/>
          </w:tcPr>
          <w:p w14:paraId="11819DB6" w14:textId="4595FFCB" w:rsidR="00122345" w:rsidRPr="00391F36" w:rsidRDefault="00122345" w:rsidP="00C709D8">
            <w:pPr>
              <w:tabs>
                <w:tab w:val="decimal" w:pos="1242"/>
              </w:tabs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20</w:t>
            </w:r>
          </w:p>
        </w:tc>
      </w:tr>
      <w:tr w:rsidR="00122345" w:rsidRPr="00391F36" w14:paraId="101DC2AE" w14:textId="77777777" w:rsidTr="00B75AAE">
        <w:tc>
          <w:tcPr>
            <w:tcW w:w="5760" w:type="dxa"/>
          </w:tcPr>
          <w:p w14:paraId="7C9C783F" w14:textId="77777777" w:rsidR="00122345" w:rsidRPr="00391F36" w:rsidRDefault="00122345" w:rsidP="00C709D8">
            <w:pPr>
              <w:tabs>
                <w:tab w:val="left" w:pos="900"/>
                <w:tab w:val="left" w:pos="1440"/>
                <w:tab w:val="right" w:pos="5490"/>
                <w:tab w:val="right" w:pos="7740"/>
                <w:tab w:val="right" w:pos="9180"/>
              </w:tabs>
              <w:spacing w:line="420" w:lineRule="exact"/>
              <w:ind w:firstLine="14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1665" w:type="dxa"/>
          </w:tcPr>
          <w:p w14:paraId="19BE03B2" w14:textId="11C977CE" w:rsidR="00122345" w:rsidRPr="00CC5895" w:rsidRDefault="00122345" w:rsidP="00C709D8">
            <w:pPr>
              <w:pBdr>
                <w:bottom w:val="single" w:sz="4" w:space="1" w:color="auto"/>
              </w:pBdr>
              <w:tabs>
                <w:tab w:val="decimal" w:pos="1242"/>
              </w:tabs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r w:rsidRPr="00CC5895">
              <w:rPr>
                <w:rFonts w:ascii="Angsana New" w:hAnsi="Angsana New"/>
                <w:sz w:val="32"/>
                <w:szCs w:val="32"/>
              </w:rPr>
              <w:t>74,83</w:t>
            </w:r>
            <w:r w:rsidR="00CC5895" w:rsidRPr="00CC5895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665" w:type="dxa"/>
          </w:tcPr>
          <w:p w14:paraId="29A0926A" w14:textId="075271F8" w:rsidR="00122345" w:rsidRPr="00391F36" w:rsidRDefault="00122345" w:rsidP="00C709D8">
            <w:pPr>
              <w:pBdr>
                <w:bottom w:val="single" w:sz="4" w:space="1" w:color="auto"/>
              </w:pBdr>
              <w:tabs>
                <w:tab w:val="decimal" w:pos="1242"/>
              </w:tabs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r w:rsidRPr="00313510">
              <w:rPr>
                <w:rFonts w:ascii="Angsana New" w:hAnsi="Angsana New"/>
                <w:sz w:val="32"/>
                <w:szCs w:val="32"/>
              </w:rPr>
              <w:t>142,227</w:t>
            </w:r>
          </w:p>
        </w:tc>
      </w:tr>
      <w:tr w:rsidR="00122345" w:rsidRPr="00391F36" w14:paraId="4E47D347" w14:textId="77777777" w:rsidTr="00C709D8">
        <w:trPr>
          <w:trHeight w:val="80"/>
        </w:trPr>
        <w:tc>
          <w:tcPr>
            <w:tcW w:w="5760" w:type="dxa"/>
          </w:tcPr>
          <w:p w14:paraId="60C23C57" w14:textId="5DA8EACE" w:rsidR="00122345" w:rsidRPr="00391F36" w:rsidRDefault="00122345" w:rsidP="00C709D8">
            <w:pPr>
              <w:tabs>
                <w:tab w:val="left" w:pos="900"/>
                <w:tab w:val="left" w:pos="1440"/>
                <w:tab w:val="right" w:pos="5490"/>
                <w:tab w:val="right" w:pos="7740"/>
                <w:tab w:val="right" w:pos="9180"/>
              </w:tabs>
              <w:spacing w:line="420" w:lineRule="exact"/>
              <w:ind w:firstLine="14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  <w:r w:rsidRPr="00B6126D">
              <w:rPr>
                <w:rFonts w:ascii="Angsana New" w:hAnsi="Angsana New"/>
                <w:sz w:val="32"/>
                <w:szCs w:val="32"/>
                <w:cs/>
              </w:rPr>
              <w:t>เงินสดและรายการเทียบเท่าเงินสด</w:t>
            </w:r>
          </w:p>
        </w:tc>
        <w:tc>
          <w:tcPr>
            <w:tcW w:w="1665" w:type="dxa"/>
          </w:tcPr>
          <w:p w14:paraId="1691B91D" w14:textId="262F0D9D" w:rsidR="00122345" w:rsidRPr="00CC5895" w:rsidRDefault="00122345" w:rsidP="00C709D8">
            <w:pPr>
              <w:pBdr>
                <w:bottom w:val="double" w:sz="4" w:space="1" w:color="auto"/>
              </w:pBdr>
              <w:tabs>
                <w:tab w:val="decimal" w:pos="1242"/>
              </w:tabs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r w:rsidRPr="00CC5895">
              <w:rPr>
                <w:rFonts w:ascii="Angsana New" w:hAnsi="Angsana New"/>
                <w:sz w:val="32"/>
                <w:szCs w:val="32"/>
              </w:rPr>
              <w:t>74,85</w:t>
            </w:r>
            <w:r w:rsidR="00CC5895" w:rsidRPr="00CC5895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665" w:type="dxa"/>
          </w:tcPr>
          <w:p w14:paraId="6F774966" w14:textId="2219ECBF" w:rsidR="00122345" w:rsidRPr="00391F36" w:rsidRDefault="00122345" w:rsidP="00C709D8">
            <w:pPr>
              <w:pBdr>
                <w:bottom w:val="double" w:sz="4" w:space="1" w:color="auto"/>
              </w:pBdr>
              <w:tabs>
                <w:tab w:val="decimal" w:pos="1242"/>
              </w:tabs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14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Pr="00391F36">
              <w:rPr>
                <w:rFonts w:ascii="Angsana New" w:hAnsi="Angsana New"/>
                <w:sz w:val="32"/>
                <w:szCs w:val="32"/>
              </w:rPr>
              <w:t>,247</w:t>
            </w:r>
          </w:p>
        </w:tc>
      </w:tr>
    </w:tbl>
    <w:p w14:paraId="34812322" w14:textId="6AE63870" w:rsidR="000432E0" w:rsidRPr="00391F36" w:rsidRDefault="00BA2B7B" w:rsidP="00C709D8">
      <w:pPr>
        <w:tabs>
          <w:tab w:val="left" w:pos="900"/>
          <w:tab w:val="left" w:pos="1440"/>
          <w:tab w:val="right" w:pos="5490"/>
          <w:tab w:val="right" w:pos="7740"/>
          <w:tab w:val="right" w:pos="9180"/>
        </w:tabs>
        <w:spacing w:before="240" w:after="120" w:line="420" w:lineRule="exact"/>
        <w:ind w:left="547" w:right="-43" w:hanging="547"/>
        <w:jc w:val="thaiDistribute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spacing w:val="-2"/>
          <w:sz w:val="32"/>
          <w:szCs w:val="32"/>
        </w:rPr>
        <w:tab/>
      </w:r>
      <w:r w:rsidR="00C829A9" w:rsidRPr="00391F36">
        <w:rPr>
          <w:rFonts w:ascii="Angsana New" w:hAnsi="Angsana New"/>
          <w:spacing w:val="-2"/>
          <w:sz w:val="32"/>
          <w:szCs w:val="32"/>
          <w:cs/>
        </w:rPr>
        <w:t>เงินฝ</w:t>
      </w:r>
      <w:r w:rsidR="00E9371D" w:rsidRPr="00391F36">
        <w:rPr>
          <w:rFonts w:ascii="Angsana New" w:hAnsi="Angsana New"/>
          <w:spacing w:val="-2"/>
          <w:sz w:val="32"/>
          <w:szCs w:val="32"/>
          <w:cs/>
        </w:rPr>
        <w:t>ากออมทรัพย์มีอัตราดอกเบี้ยระหว่</w:t>
      </w:r>
      <w:r w:rsidR="00C829A9" w:rsidRPr="00391F36">
        <w:rPr>
          <w:rFonts w:ascii="Angsana New" w:hAnsi="Angsana New"/>
          <w:spacing w:val="-2"/>
          <w:sz w:val="32"/>
          <w:szCs w:val="32"/>
          <w:cs/>
        </w:rPr>
        <w:t>า</w:t>
      </w:r>
      <w:r w:rsidR="00E9371D" w:rsidRPr="00391F36">
        <w:rPr>
          <w:rFonts w:ascii="Angsana New" w:hAnsi="Angsana New"/>
          <w:spacing w:val="-2"/>
          <w:sz w:val="32"/>
          <w:szCs w:val="32"/>
          <w:cs/>
        </w:rPr>
        <w:t>ง</w:t>
      </w:r>
      <w:r w:rsidR="00122345" w:rsidRPr="00122345">
        <w:rPr>
          <w:rFonts w:ascii="Angsana New" w:hAnsi="Angsana New"/>
          <w:spacing w:val="-2"/>
          <w:sz w:val="32"/>
          <w:szCs w:val="32"/>
          <w:cs/>
        </w:rPr>
        <w:t>ร้อยละ</w:t>
      </w:r>
      <w:r w:rsidR="00122345" w:rsidRPr="00122345">
        <w:rPr>
          <w:rFonts w:ascii="Angsana New" w:hAnsi="Angsana New"/>
          <w:spacing w:val="-2"/>
          <w:sz w:val="32"/>
          <w:szCs w:val="32"/>
        </w:rPr>
        <w:t xml:space="preserve"> 0.05 </w:t>
      </w:r>
      <w:r w:rsidR="00122345" w:rsidRPr="00122345">
        <w:rPr>
          <w:rFonts w:ascii="Angsana New" w:hAnsi="Angsana New"/>
          <w:spacing w:val="-2"/>
          <w:sz w:val="32"/>
          <w:szCs w:val="32"/>
          <w:cs/>
        </w:rPr>
        <w:t>ถึง</w:t>
      </w:r>
      <w:r w:rsidR="00122345" w:rsidRPr="00122345">
        <w:rPr>
          <w:rFonts w:ascii="Angsana New" w:hAnsi="Angsana New"/>
          <w:spacing w:val="-2"/>
          <w:sz w:val="32"/>
          <w:szCs w:val="32"/>
        </w:rPr>
        <w:t xml:space="preserve"> 0.125 </w:t>
      </w:r>
      <w:r w:rsidR="00122345" w:rsidRPr="00122345">
        <w:rPr>
          <w:rFonts w:ascii="Angsana New" w:hAnsi="Angsana New"/>
          <w:spacing w:val="-2"/>
          <w:sz w:val="32"/>
          <w:szCs w:val="32"/>
          <w:cs/>
        </w:rPr>
        <w:t>ต่อปี</w:t>
      </w:r>
    </w:p>
    <w:p w14:paraId="48A3A441" w14:textId="5220E274" w:rsidR="00F3094D" w:rsidRPr="00391F36" w:rsidRDefault="000B7E9B" w:rsidP="00C709D8">
      <w:pPr>
        <w:tabs>
          <w:tab w:val="left" w:pos="900"/>
        </w:tabs>
        <w:spacing w:before="120" w:line="420" w:lineRule="exact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8</w:t>
      </w:r>
      <w:r w:rsidR="00C829A9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F3094D" w:rsidRPr="00391F36">
        <w:rPr>
          <w:rFonts w:ascii="Angsana New" w:hAnsi="Angsana New"/>
          <w:b/>
          <w:bCs/>
          <w:sz w:val="32"/>
          <w:szCs w:val="32"/>
        </w:rPr>
        <w:tab/>
      </w:r>
      <w:r w:rsidR="00F3094D" w:rsidRPr="00391F36">
        <w:rPr>
          <w:rFonts w:ascii="Angsana New" w:hAnsi="Angsana New"/>
          <w:b/>
          <w:bCs/>
          <w:sz w:val="32"/>
          <w:szCs w:val="32"/>
          <w:cs/>
        </w:rPr>
        <w:t>ลูกหนี้การค้า</w:t>
      </w:r>
      <w:r w:rsidR="00DE6C28" w:rsidRPr="00391F36">
        <w:rPr>
          <w:rFonts w:ascii="Angsana New" w:hAnsi="Angsana New"/>
          <w:b/>
          <w:bCs/>
          <w:sz w:val="32"/>
          <w:szCs w:val="32"/>
          <w:cs/>
        </w:rPr>
        <w:t>และลูกหนี้อื่น</w:t>
      </w: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665"/>
        <w:gridCol w:w="1665"/>
      </w:tblGrid>
      <w:tr w:rsidR="00F3094D" w:rsidRPr="00391F36" w14:paraId="042F9194" w14:textId="77777777" w:rsidTr="00B75AAE">
        <w:trPr>
          <w:tblHeader/>
        </w:trPr>
        <w:tc>
          <w:tcPr>
            <w:tcW w:w="9180" w:type="dxa"/>
            <w:gridSpan w:val="3"/>
          </w:tcPr>
          <w:p w14:paraId="48E13EB5" w14:textId="77777777" w:rsidR="00F3094D" w:rsidRPr="00391F36" w:rsidRDefault="00F3094D" w:rsidP="00C709D8">
            <w:pPr>
              <w:spacing w:line="420" w:lineRule="exact"/>
              <w:ind w:right="-18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พันบาท</w:t>
            </w:r>
            <w:r w:rsidRPr="00391F36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0B7E9B" w:rsidRPr="00391F36" w14:paraId="5D3B8A59" w14:textId="77777777" w:rsidTr="00B75AAE">
        <w:trPr>
          <w:tblHeader/>
        </w:trPr>
        <w:tc>
          <w:tcPr>
            <w:tcW w:w="5850" w:type="dxa"/>
          </w:tcPr>
          <w:p w14:paraId="2FF09CDB" w14:textId="77777777" w:rsidR="000B7E9B" w:rsidRPr="00391F36" w:rsidRDefault="000B7E9B" w:rsidP="00C709D8">
            <w:pPr>
              <w:spacing w:line="420" w:lineRule="exact"/>
              <w:ind w:right="-18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65" w:type="dxa"/>
          </w:tcPr>
          <w:p w14:paraId="3CBE38FA" w14:textId="529C6903" w:rsidR="000B7E9B" w:rsidRPr="00391F36" w:rsidRDefault="000B7E9B" w:rsidP="00C709D8">
            <w:pPr>
              <w:spacing w:line="420" w:lineRule="exact"/>
              <w:ind w:right="-18"/>
              <w:jc w:val="center"/>
              <w:rPr>
                <w:rFonts w:ascii="Angsana New" w:hAnsi="Angsana New"/>
                <w:sz w:val="32"/>
                <w:szCs w:val="32"/>
                <w:u w:val="words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words"/>
              </w:rPr>
              <w:t>256</w:t>
            </w:r>
            <w:r>
              <w:rPr>
                <w:rFonts w:ascii="Angsana New" w:hAnsi="Angsana New"/>
                <w:sz w:val="32"/>
                <w:szCs w:val="32"/>
                <w:u w:val="words"/>
              </w:rPr>
              <w:t>4</w:t>
            </w:r>
          </w:p>
        </w:tc>
        <w:tc>
          <w:tcPr>
            <w:tcW w:w="1665" w:type="dxa"/>
          </w:tcPr>
          <w:p w14:paraId="689CAA3B" w14:textId="55756F01" w:rsidR="000B7E9B" w:rsidRPr="00391F36" w:rsidRDefault="000B7E9B" w:rsidP="00C709D8">
            <w:pPr>
              <w:spacing w:line="420" w:lineRule="exact"/>
              <w:ind w:right="-18"/>
              <w:jc w:val="center"/>
              <w:rPr>
                <w:rFonts w:ascii="Angsana New" w:hAnsi="Angsana New"/>
                <w:sz w:val="32"/>
                <w:szCs w:val="32"/>
                <w:u w:val="words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words"/>
              </w:rPr>
              <w:t>2563</w:t>
            </w:r>
          </w:p>
        </w:tc>
      </w:tr>
      <w:tr w:rsidR="000B7E9B" w:rsidRPr="00391F36" w14:paraId="3E81B27F" w14:textId="77777777" w:rsidTr="00B75AAE">
        <w:tc>
          <w:tcPr>
            <w:tcW w:w="5850" w:type="dxa"/>
          </w:tcPr>
          <w:p w14:paraId="50376E45" w14:textId="77777777" w:rsidR="000B7E9B" w:rsidRPr="00391F36" w:rsidRDefault="000B7E9B" w:rsidP="00C709D8">
            <w:pPr>
              <w:spacing w:line="420" w:lineRule="exact"/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  <w:cs/>
              </w:rPr>
              <w:t>ลูกหนี้การค้า</w:t>
            </w: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 xml:space="preserve"> - </w:t>
            </w:r>
            <w:r w:rsidRPr="00391F36">
              <w:rPr>
                <w:rFonts w:ascii="Angsana New" w:hAnsi="Angsana New"/>
                <w:sz w:val="32"/>
                <w:szCs w:val="32"/>
                <w:u w:val="single"/>
                <w:cs/>
              </w:rPr>
              <w:t>กิจการที่ไม่เกี่ยวข้องกัน</w:t>
            </w:r>
          </w:p>
        </w:tc>
        <w:tc>
          <w:tcPr>
            <w:tcW w:w="1665" w:type="dxa"/>
          </w:tcPr>
          <w:p w14:paraId="798E2328" w14:textId="77777777" w:rsidR="000B7E9B" w:rsidRPr="00391F36" w:rsidRDefault="000B7E9B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</w:tcPr>
          <w:p w14:paraId="5CE7AA6B" w14:textId="77777777" w:rsidR="000B7E9B" w:rsidRPr="00391F36" w:rsidRDefault="000B7E9B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B7E9B" w:rsidRPr="00391F36" w14:paraId="16CBCD2F" w14:textId="77777777" w:rsidTr="00E14602">
        <w:tc>
          <w:tcPr>
            <w:tcW w:w="5850" w:type="dxa"/>
          </w:tcPr>
          <w:p w14:paraId="10A993FF" w14:textId="77777777" w:rsidR="000B7E9B" w:rsidRPr="00391F36" w:rsidRDefault="000B7E9B" w:rsidP="00C709D8">
            <w:pPr>
              <w:spacing w:line="420" w:lineRule="exact"/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665" w:type="dxa"/>
          </w:tcPr>
          <w:p w14:paraId="549F59A7" w14:textId="77777777" w:rsidR="000B7E9B" w:rsidRPr="00391F36" w:rsidRDefault="000B7E9B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</w:tcPr>
          <w:p w14:paraId="003F4878" w14:textId="77777777" w:rsidR="000B7E9B" w:rsidRPr="00391F36" w:rsidRDefault="000B7E9B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B7E9B" w:rsidRPr="00391F36" w14:paraId="09D69E31" w14:textId="77777777" w:rsidTr="00E14602">
        <w:tc>
          <w:tcPr>
            <w:tcW w:w="5850" w:type="dxa"/>
          </w:tcPr>
          <w:p w14:paraId="238B3049" w14:textId="77777777" w:rsidR="000B7E9B" w:rsidRPr="00985322" w:rsidRDefault="000B7E9B" w:rsidP="00C709D8">
            <w:pPr>
              <w:spacing w:line="420" w:lineRule="exact"/>
              <w:ind w:left="43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985322">
              <w:rPr>
                <w:rFonts w:ascii="Angsana New" w:hAnsi="Angsana New"/>
                <w:sz w:val="32"/>
                <w:szCs w:val="32"/>
                <w:cs/>
              </w:rPr>
              <w:t>ยังไม่ถึงกำหนดชำระ</w:t>
            </w:r>
          </w:p>
        </w:tc>
        <w:tc>
          <w:tcPr>
            <w:tcW w:w="1665" w:type="dxa"/>
          </w:tcPr>
          <w:p w14:paraId="2DC828CF" w14:textId="1F1D5B55" w:rsidR="000B7E9B" w:rsidRPr="00985322" w:rsidRDefault="0060318F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192,255</w:t>
            </w:r>
          </w:p>
        </w:tc>
        <w:tc>
          <w:tcPr>
            <w:tcW w:w="1665" w:type="dxa"/>
          </w:tcPr>
          <w:p w14:paraId="72D25367" w14:textId="7DFF9500" w:rsidR="000B7E9B" w:rsidRPr="00391F36" w:rsidRDefault="000B7E9B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423B0B">
              <w:rPr>
                <w:rFonts w:ascii="Angsana New" w:hAnsi="Angsana New"/>
                <w:sz w:val="32"/>
                <w:szCs w:val="32"/>
              </w:rPr>
              <w:t>227,189</w:t>
            </w:r>
          </w:p>
        </w:tc>
      </w:tr>
      <w:tr w:rsidR="000B7E9B" w:rsidRPr="00391F36" w14:paraId="27F437DA" w14:textId="77777777" w:rsidTr="00E14602">
        <w:tc>
          <w:tcPr>
            <w:tcW w:w="5850" w:type="dxa"/>
          </w:tcPr>
          <w:p w14:paraId="097F7660" w14:textId="77777777" w:rsidR="000B7E9B" w:rsidRPr="00985322" w:rsidRDefault="000B7E9B" w:rsidP="00C709D8">
            <w:pPr>
              <w:spacing w:line="420" w:lineRule="exact"/>
              <w:ind w:left="43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985322">
              <w:rPr>
                <w:rFonts w:ascii="Angsana New" w:hAnsi="Angsana New"/>
                <w:sz w:val="32"/>
                <w:szCs w:val="32"/>
                <w:cs/>
              </w:rPr>
              <w:t>ค้างชำระ</w:t>
            </w:r>
          </w:p>
        </w:tc>
        <w:tc>
          <w:tcPr>
            <w:tcW w:w="1665" w:type="dxa"/>
          </w:tcPr>
          <w:p w14:paraId="79ECF9AB" w14:textId="77777777" w:rsidR="000B7E9B" w:rsidRPr="00985322" w:rsidRDefault="000B7E9B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</w:tcPr>
          <w:p w14:paraId="13330930" w14:textId="77777777" w:rsidR="000B7E9B" w:rsidRPr="00391F36" w:rsidRDefault="000B7E9B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B7E9B" w:rsidRPr="00391F36" w14:paraId="6EA42784" w14:textId="77777777" w:rsidTr="00E14602">
        <w:tc>
          <w:tcPr>
            <w:tcW w:w="5850" w:type="dxa"/>
          </w:tcPr>
          <w:p w14:paraId="5F0F6FA0" w14:textId="77777777" w:rsidR="000B7E9B" w:rsidRPr="00985322" w:rsidRDefault="000B7E9B" w:rsidP="00C709D8">
            <w:pPr>
              <w:spacing w:line="420" w:lineRule="exact"/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985322">
              <w:rPr>
                <w:rFonts w:ascii="Angsana New" w:hAnsi="Angsana New"/>
                <w:sz w:val="32"/>
                <w:szCs w:val="32"/>
                <w:cs/>
              </w:rPr>
              <w:t xml:space="preserve">ไม่เกิน </w:t>
            </w:r>
            <w:r w:rsidRPr="00985322">
              <w:rPr>
                <w:rFonts w:ascii="Angsana New" w:hAnsi="Angsana New"/>
                <w:sz w:val="32"/>
                <w:szCs w:val="32"/>
              </w:rPr>
              <w:t>3</w:t>
            </w:r>
            <w:r w:rsidRPr="00985322">
              <w:rPr>
                <w:rFonts w:ascii="Angsana New" w:hAnsi="Angsana New"/>
                <w:sz w:val="32"/>
                <w:szCs w:val="32"/>
                <w:cs/>
              </w:rPr>
              <w:t xml:space="preserve"> เดือน</w:t>
            </w:r>
            <w:r w:rsidRPr="00985322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</w:tcPr>
          <w:p w14:paraId="6E3A2743" w14:textId="67389B9D" w:rsidR="000B7E9B" w:rsidRPr="00985322" w:rsidRDefault="0060318F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44,993</w:t>
            </w:r>
          </w:p>
        </w:tc>
        <w:tc>
          <w:tcPr>
            <w:tcW w:w="1665" w:type="dxa"/>
          </w:tcPr>
          <w:p w14:paraId="480122E3" w14:textId="284C44B0" w:rsidR="000B7E9B" w:rsidRPr="00391F36" w:rsidRDefault="000B7E9B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423B0B">
              <w:rPr>
                <w:rFonts w:ascii="Angsana New" w:hAnsi="Angsana New"/>
                <w:sz w:val="32"/>
                <w:szCs w:val="32"/>
              </w:rPr>
              <w:t>71,200</w:t>
            </w:r>
          </w:p>
        </w:tc>
      </w:tr>
      <w:tr w:rsidR="000B7E9B" w:rsidRPr="00391F36" w14:paraId="179E09A8" w14:textId="77777777" w:rsidTr="00E14602">
        <w:tc>
          <w:tcPr>
            <w:tcW w:w="5850" w:type="dxa"/>
          </w:tcPr>
          <w:p w14:paraId="2A8CF6FA" w14:textId="77777777" w:rsidR="000B7E9B" w:rsidRPr="00985322" w:rsidRDefault="000B7E9B" w:rsidP="00C709D8">
            <w:pPr>
              <w:spacing w:line="420" w:lineRule="exact"/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985322">
              <w:rPr>
                <w:rFonts w:ascii="Angsana New" w:hAnsi="Angsana New"/>
                <w:sz w:val="32"/>
                <w:szCs w:val="32"/>
              </w:rPr>
              <w:t xml:space="preserve">3 - 6 </w:t>
            </w:r>
            <w:r w:rsidRPr="00985322">
              <w:rPr>
                <w:rFonts w:ascii="Angsana New" w:hAnsi="Angsana New"/>
                <w:sz w:val="32"/>
                <w:szCs w:val="32"/>
                <w:cs/>
              </w:rPr>
              <w:t>เดือน</w:t>
            </w:r>
          </w:p>
        </w:tc>
        <w:tc>
          <w:tcPr>
            <w:tcW w:w="1665" w:type="dxa"/>
          </w:tcPr>
          <w:p w14:paraId="7CEBB0C1" w14:textId="2E7E4138" w:rsidR="000B7E9B" w:rsidRPr="00985322" w:rsidRDefault="0060318F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265</w:t>
            </w:r>
          </w:p>
        </w:tc>
        <w:tc>
          <w:tcPr>
            <w:tcW w:w="1665" w:type="dxa"/>
          </w:tcPr>
          <w:p w14:paraId="78E8D771" w14:textId="779FAC5A" w:rsidR="000B7E9B" w:rsidRPr="00391F36" w:rsidRDefault="000B7E9B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423B0B">
              <w:rPr>
                <w:rFonts w:ascii="Angsana New" w:hAnsi="Angsana New"/>
                <w:sz w:val="32"/>
                <w:szCs w:val="32"/>
              </w:rPr>
              <w:t>11</w:t>
            </w:r>
          </w:p>
        </w:tc>
      </w:tr>
      <w:tr w:rsidR="000B7E9B" w:rsidRPr="00391F36" w14:paraId="4D606A04" w14:textId="77777777" w:rsidTr="00E14602">
        <w:tc>
          <w:tcPr>
            <w:tcW w:w="5850" w:type="dxa"/>
          </w:tcPr>
          <w:p w14:paraId="24E53266" w14:textId="77777777" w:rsidR="000B7E9B" w:rsidRPr="00985322" w:rsidRDefault="000B7E9B" w:rsidP="00C709D8">
            <w:pPr>
              <w:spacing w:line="420" w:lineRule="exact"/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985322">
              <w:rPr>
                <w:rFonts w:ascii="Angsana New" w:hAnsi="Angsana New"/>
                <w:sz w:val="32"/>
                <w:szCs w:val="32"/>
              </w:rPr>
              <w:t xml:space="preserve">6 - 12 </w:t>
            </w:r>
            <w:r w:rsidRPr="00985322">
              <w:rPr>
                <w:rFonts w:ascii="Angsana New" w:hAnsi="Angsana New"/>
                <w:sz w:val="32"/>
                <w:szCs w:val="32"/>
                <w:cs/>
              </w:rPr>
              <w:t>เดือน</w:t>
            </w:r>
          </w:p>
        </w:tc>
        <w:tc>
          <w:tcPr>
            <w:tcW w:w="1665" w:type="dxa"/>
          </w:tcPr>
          <w:p w14:paraId="07CB27A8" w14:textId="3389212F" w:rsidR="000B7E9B" w:rsidRPr="00985322" w:rsidRDefault="0060318F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522</w:t>
            </w:r>
          </w:p>
        </w:tc>
        <w:tc>
          <w:tcPr>
            <w:tcW w:w="1665" w:type="dxa"/>
          </w:tcPr>
          <w:p w14:paraId="17BD1F24" w14:textId="03401083" w:rsidR="000B7E9B" w:rsidRPr="00391F36" w:rsidRDefault="000B7E9B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423B0B">
              <w:rPr>
                <w:rFonts w:ascii="Angsana New" w:hAnsi="Angsana New"/>
                <w:sz w:val="32"/>
                <w:szCs w:val="32"/>
              </w:rPr>
              <w:t>2,246</w:t>
            </w:r>
          </w:p>
        </w:tc>
      </w:tr>
      <w:tr w:rsidR="000B7E9B" w:rsidRPr="00391F36" w14:paraId="18D78DEC" w14:textId="77777777" w:rsidTr="00E14602">
        <w:tc>
          <w:tcPr>
            <w:tcW w:w="5850" w:type="dxa"/>
          </w:tcPr>
          <w:p w14:paraId="06CFEF4D" w14:textId="77777777" w:rsidR="000B7E9B" w:rsidRPr="00985322" w:rsidRDefault="000B7E9B" w:rsidP="00C709D8">
            <w:pPr>
              <w:tabs>
                <w:tab w:val="left" w:pos="1062"/>
              </w:tabs>
              <w:spacing w:line="420" w:lineRule="exact"/>
              <w:ind w:left="702" w:right="-45"/>
              <w:rPr>
                <w:rFonts w:ascii="Angsana New" w:hAnsi="Angsana New"/>
                <w:sz w:val="32"/>
                <w:szCs w:val="32"/>
              </w:rPr>
            </w:pPr>
            <w:r w:rsidRPr="00985322">
              <w:rPr>
                <w:rFonts w:ascii="Angsana New" w:hAnsi="Angsana New"/>
                <w:sz w:val="32"/>
                <w:szCs w:val="32"/>
                <w:cs/>
              </w:rPr>
              <w:t>มากกว่า</w:t>
            </w:r>
            <w:r w:rsidRPr="00985322">
              <w:rPr>
                <w:rFonts w:ascii="Angsana New" w:hAnsi="Angsana New"/>
                <w:sz w:val="32"/>
                <w:szCs w:val="32"/>
              </w:rPr>
              <w:t xml:space="preserve"> 12</w:t>
            </w:r>
            <w:r w:rsidRPr="00985322">
              <w:rPr>
                <w:rFonts w:ascii="Angsana New" w:hAnsi="Angsana New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665" w:type="dxa"/>
          </w:tcPr>
          <w:p w14:paraId="721C1A43" w14:textId="5369D7A8" w:rsidR="000B7E9B" w:rsidRPr="00985322" w:rsidRDefault="0016327B" w:rsidP="00C709D8">
            <w:pPr>
              <w:pBdr>
                <w:bottom w:val="single" w:sz="4" w:space="1" w:color="auto"/>
              </w:pBd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985322">
              <w:rPr>
                <w:rFonts w:ascii="Angsana New" w:hAnsi="Angsana New"/>
                <w:sz w:val="32"/>
                <w:szCs w:val="32"/>
              </w:rPr>
              <w:t>1</w:t>
            </w:r>
            <w:r w:rsidR="00601F50" w:rsidRPr="00985322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1665" w:type="dxa"/>
          </w:tcPr>
          <w:p w14:paraId="3B286C82" w14:textId="0B12F428" w:rsidR="000B7E9B" w:rsidRPr="00391F36" w:rsidRDefault="000B7E9B" w:rsidP="00C709D8">
            <w:pPr>
              <w:pBdr>
                <w:bottom w:val="single" w:sz="4" w:space="1" w:color="auto"/>
              </w:pBd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423B0B">
              <w:rPr>
                <w:rFonts w:ascii="Angsana New" w:hAnsi="Angsana New"/>
                <w:sz w:val="32"/>
                <w:szCs w:val="32"/>
              </w:rPr>
              <w:t>2,462</w:t>
            </w:r>
          </w:p>
        </w:tc>
      </w:tr>
      <w:tr w:rsidR="000B7E9B" w:rsidRPr="00391F36" w14:paraId="5CE95657" w14:textId="77777777" w:rsidTr="00E14602">
        <w:tc>
          <w:tcPr>
            <w:tcW w:w="5850" w:type="dxa"/>
          </w:tcPr>
          <w:p w14:paraId="3D537C15" w14:textId="77777777" w:rsidR="000B7E9B" w:rsidRPr="00985322" w:rsidRDefault="000B7E9B" w:rsidP="00C709D8">
            <w:pPr>
              <w:spacing w:line="420" w:lineRule="exact"/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985322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665" w:type="dxa"/>
          </w:tcPr>
          <w:p w14:paraId="46CC1669" w14:textId="17356020" w:rsidR="000B7E9B" w:rsidRPr="00985322" w:rsidRDefault="001302F0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985322">
              <w:rPr>
                <w:rFonts w:ascii="Angsana New" w:hAnsi="Angsana New"/>
                <w:sz w:val="32"/>
                <w:szCs w:val="32"/>
              </w:rPr>
              <w:t>2</w:t>
            </w:r>
            <w:r w:rsidR="001B4E22" w:rsidRPr="00985322">
              <w:rPr>
                <w:rFonts w:ascii="Angsana New" w:hAnsi="Angsana New"/>
                <w:sz w:val="32"/>
                <w:szCs w:val="32"/>
              </w:rPr>
              <w:t>38</w:t>
            </w:r>
            <w:r w:rsidRPr="00985322">
              <w:rPr>
                <w:rFonts w:ascii="Angsana New" w:hAnsi="Angsana New"/>
                <w:sz w:val="32"/>
                <w:szCs w:val="32"/>
              </w:rPr>
              <w:t>,</w:t>
            </w:r>
            <w:r w:rsidR="001B4E22" w:rsidRPr="00985322">
              <w:rPr>
                <w:rFonts w:ascii="Angsana New" w:hAnsi="Angsana New"/>
                <w:sz w:val="32"/>
                <w:szCs w:val="32"/>
              </w:rPr>
              <w:t>050</w:t>
            </w:r>
          </w:p>
        </w:tc>
        <w:tc>
          <w:tcPr>
            <w:tcW w:w="1665" w:type="dxa"/>
          </w:tcPr>
          <w:p w14:paraId="1E8484DA" w14:textId="733DDCEA" w:rsidR="000B7E9B" w:rsidRPr="00391F36" w:rsidRDefault="000B7E9B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303,108</w:t>
            </w:r>
          </w:p>
        </w:tc>
      </w:tr>
      <w:tr w:rsidR="000B7E9B" w:rsidRPr="00391F36" w14:paraId="6B62F9F1" w14:textId="77777777" w:rsidTr="00E14602">
        <w:tc>
          <w:tcPr>
            <w:tcW w:w="5850" w:type="dxa"/>
          </w:tcPr>
          <w:p w14:paraId="7EA23BD1" w14:textId="7A670CD6" w:rsidR="000B7E9B" w:rsidRPr="00985322" w:rsidRDefault="000B7E9B" w:rsidP="00C709D8">
            <w:pPr>
              <w:spacing w:line="420" w:lineRule="exact"/>
              <w:ind w:left="435" w:right="-45" w:hanging="360"/>
              <w:rPr>
                <w:rFonts w:ascii="Angsana New" w:hAnsi="Angsana New"/>
                <w:sz w:val="32"/>
                <w:szCs w:val="32"/>
                <w:cs/>
              </w:rPr>
            </w:pPr>
            <w:r w:rsidRPr="00985322">
              <w:rPr>
                <w:rFonts w:ascii="Angsana New" w:hAnsi="Angsana New"/>
                <w:sz w:val="32"/>
                <w:szCs w:val="32"/>
                <w:cs/>
              </w:rPr>
              <w:t>หัก</w:t>
            </w:r>
            <w:r w:rsidRPr="00985322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985322">
              <w:rPr>
                <w:rFonts w:ascii="Angsana New" w:hAnsi="Angsana New"/>
                <w:sz w:val="32"/>
                <w:szCs w:val="32"/>
                <w:cs/>
              </w:rPr>
              <w:t>ค่าเผื่อผลขาดทุนด้านเครดิตที่คาดว่าจะเกิดขึ้น</w:t>
            </w:r>
          </w:p>
        </w:tc>
        <w:tc>
          <w:tcPr>
            <w:tcW w:w="1665" w:type="dxa"/>
            <w:vAlign w:val="bottom"/>
          </w:tcPr>
          <w:p w14:paraId="30DDB691" w14:textId="3A5EA1B2" w:rsidR="000B7E9B" w:rsidRPr="00985322" w:rsidRDefault="001B4E22" w:rsidP="00C709D8">
            <w:pPr>
              <w:pBdr>
                <w:bottom w:val="single" w:sz="4" w:space="1" w:color="auto"/>
              </w:pBd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985322">
              <w:rPr>
                <w:rFonts w:ascii="Angsana New" w:hAnsi="Angsana New"/>
                <w:sz w:val="32"/>
                <w:szCs w:val="32"/>
              </w:rPr>
              <w:t>(1,148)</w:t>
            </w:r>
          </w:p>
        </w:tc>
        <w:tc>
          <w:tcPr>
            <w:tcW w:w="1665" w:type="dxa"/>
            <w:vAlign w:val="bottom"/>
          </w:tcPr>
          <w:p w14:paraId="44B1930C" w14:textId="4C342199" w:rsidR="000B7E9B" w:rsidRPr="00391F36" w:rsidRDefault="000B7E9B" w:rsidP="00C709D8">
            <w:pPr>
              <w:pBdr>
                <w:bottom w:val="single" w:sz="4" w:space="1" w:color="auto"/>
              </w:pBd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(6,990)</w:t>
            </w:r>
          </w:p>
        </w:tc>
      </w:tr>
      <w:tr w:rsidR="000B7E9B" w:rsidRPr="00391F36" w14:paraId="752FCE64" w14:textId="77777777" w:rsidTr="00E14602">
        <w:tc>
          <w:tcPr>
            <w:tcW w:w="5850" w:type="dxa"/>
          </w:tcPr>
          <w:p w14:paraId="4F1B706F" w14:textId="77777777" w:rsidR="000B7E9B" w:rsidRPr="00391F36" w:rsidRDefault="000B7E9B" w:rsidP="00C709D8">
            <w:pPr>
              <w:spacing w:line="420" w:lineRule="exact"/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รวมลูกหนี้การค้า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กิจการที่ไม่เกี่ยวข้องกัน</w:t>
            </w:r>
            <w:r w:rsidRPr="00391F36">
              <w:rPr>
                <w:rFonts w:ascii="Angsana New" w:hAnsi="Angsana New"/>
                <w:sz w:val="32"/>
                <w:szCs w:val="32"/>
              </w:rPr>
              <w:t>,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 สุทธิ</w:t>
            </w:r>
          </w:p>
        </w:tc>
        <w:tc>
          <w:tcPr>
            <w:tcW w:w="1665" w:type="dxa"/>
          </w:tcPr>
          <w:p w14:paraId="6AB54317" w14:textId="597AE870" w:rsidR="000B7E9B" w:rsidRPr="00AF5664" w:rsidRDefault="008B1860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  <w:highlight w:val="green"/>
              </w:rPr>
            </w:pPr>
            <w:r w:rsidRPr="00985322">
              <w:rPr>
                <w:rFonts w:ascii="Angsana New" w:hAnsi="Angsana New"/>
                <w:sz w:val="32"/>
                <w:szCs w:val="32"/>
              </w:rPr>
              <w:t>23</w:t>
            </w:r>
            <w:r w:rsidR="001B4E22" w:rsidRPr="00985322">
              <w:rPr>
                <w:rFonts w:ascii="Angsana New" w:hAnsi="Angsana New"/>
                <w:sz w:val="32"/>
                <w:szCs w:val="32"/>
              </w:rPr>
              <w:t>6,902</w:t>
            </w:r>
          </w:p>
        </w:tc>
        <w:tc>
          <w:tcPr>
            <w:tcW w:w="1665" w:type="dxa"/>
          </w:tcPr>
          <w:p w14:paraId="46DBB15B" w14:textId="35AC6385" w:rsidR="000B7E9B" w:rsidRPr="00391F36" w:rsidRDefault="000B7E9B" w:rsidP="00C709D8">
            <w:pP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296,118</w:t>
            </w:r>
          </w:p>
        </w:tc>
      </w:tr>
      <w:tr w:rsidR="000B7E9B" w:rsidRPr="00391F36" w14:paraId="1BC41800" w14:textId="77777777" w:rsidTr="00E14602">
        <w:tc>
          <w:tcPr>
            <w:tcW w:w="5850" w:type="dxa"/>
          </w:tcPr>
          <w:p w14:paraId="478F9396" w14:textId="79C08C7E" w:rsidR="000B7E9B" w:rsidRPr="00524B1F" w:rsidRDefault="000B7E9B" w:rsidP="00C709D8">
            <w:pPr>
              <w:spacing w:line="420" w:lineRule="exact"/>
              <w:ind w:left="7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524B1F">
              <w:rPr>
                <w:rFonts w:ascii="Angsana New" w:hAnsi="Angsana New"/>
                <w:sz w:val="32"/>
                <w:szCs w:val="32"/>
                <w:cs/>
              </w:rPr>
              <w:t>ลูกหนี้อื่น</w:t>
            </w:r>
          </w:p>
        </w:tc>
        <w:tc>
          <w:tcPr>
            <w:tcW w:w="1665" w:type="dxa"/>
          </w:tcPr>
          <w:p w14:paraId="6A1DB436" w14:textId="37FD59C7" w:rsidR="000B7E9B" w:rsidRPr="00FD0B37" w:rsidRDefault="008B1860" w:rsidP="00C709D8">
            <w:pPr>
              <w:pBdr>
                <w:bottom w:val="single" w:sz="4" w:space="1" w:color="auto"/>
              </w:pBd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FD0B37">
              <w:rPr>
                <w:rFonts w:ascii="Angsana New" w:hAnsi="Angsana New"/>
                <w:sz w:val="32"/>
                <w:szCs w:val="32"/>
              </w:rPr>
              <w:t>905</w:t>
            </w:r>
          </w:p>
        </w:tc>
        <w:tc>
          <w:tcPr>
            <w:tcW w:w="1665" w:type="dxa"/>
          </w:tcPr>
          <w:p w14:paraId="109769D7" w14:textId="1AD70ACD" w:rsidR="000B7E9B" w:rsidRPr="00391F36" w:rsidRDefault="000B7E9B" w:rsidP="00C709D8">
            <w:pPr>
              <w:pBdr>
                <w:bottom w:val="single" w:sz="4" w:space="1" w:color="auto"/>
              </w:pBd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650</w:t>
            </w:r>
          </w:p>
        </w:tc>
      </w:tr>
      <w:tr w:rsidR="000B7E9B" w:rsidRPr="00391F36" w14:paraId="136514E0" w14:textId="77777777" w:rsidTr="00E14602">
        <w:trPr>
          <w:trHeight w:val="80"/>
        </w:trPr>
        <w:tc>
          <w:tcPr>
            <w:tcW w:w="5850" w:type="dxa"/>
          </w:tcPr>
          <w:p w14:paraId="4CD988FF" w14:textId="77777777" w:rsidR="000B7E9B" w:rsidRPr="00391F36" w:rsidRDefault="000B7E9B" w:rsidP="00C709D8">
            <w:pPr>
              <w:spacing w:line="420" w:lineRule="exact"/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รวมลูกหนี้การค้าและลูกหนี้อื่น 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สุทธิ</w:t>
            </w:r>
          </w:p>
        </w:tc>
        <w:tc>
          <w:tcPr>
            <w:tcW w:w="1665" w:type="dxa"/>
          </w:tcPr>
          <w:p w14:paraId="50698609" w14:textId="4AB9BD60" w:rsidR="000B7E9B" w:rsidRPr="00FD0B37" w:rsidRDefault="008B1860" w:rsidP="00C709D8">
            <w:pPr>
              <w:pBdr>
                <w:bottom w:val="double" w:sz="4" w:space="1" w:color="auto"/>
              </w:pBd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FD0B37">
              <w:rPr>
                <w:rFonts w:ascii="Angsana New" w:hAnsi="Angsana New"/>
                <w:sz w:val="32"/>
                <w:szCs w:val="32"/>
              </w:rPr>
              <w:t>2</w:t>
            </w:r>
            <w:r w:rsidR="001B4E22" w:rsidRPr="00FD0B37">
              <w:rPr>
                <w:rFonts w:ascii="Angsana New" w:hAnsi="Angsana New"/>
                <w:sz w:val="32"/>
                <w:szCs w:val="32"/>
              </w:rPr>
              <w:t>37,807</w:t>
            </w:r>
          </w:p>
        </w:tc>
        <w:tc>
          <w:tcPr>
            <w:tcW w:w="1665" w:type="dxa"/>
          </w:tcPr>
          <w:p w14:paraId="7B47FA95" w14:textId="601F49F4" w:rsidR="000B7E9B" w:rsidRPr="00391F36" w:rsidRDefault="000B7E9B" w:rsidP="00C709D8">
            <w:pPr>
              <w:pBdr>
                <w:bottom w:val="double" w:sz="4" w:space="1" w:color="auto"/>
              </w:pBdr>
              <w:tabs>
                <w:tab w:val="decimal" w:pos="1242"/>
              </w:tabs>
              <w:spacing w:line="420" w:lineRule="exact"/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>96</w:t>
            </w:r>
            <w:r w:rsidRPr="00391F36">
              <w:rPr>
                <w:rFonts w:ascii="Angsana New" w:hAnsi="Angsana New"/>
                <w:sz w:val="32"/>
                <w:szCs w:val="32"/>
              </w:rPr>
              <w:t>,768</w:t>
            </w:r>
          </w:p>
        </w:tc>
      </w:tr>
    </w:tbl>
    <w:p w14:paraId="50F2D203" w14:textId="6A9D4968" w:rsidR="00CA02E0" w:rsidRDefault="00AE6F6F" w:rsidP="00C709D8">
      <w:pPr>
        <w:tabs>
          <w:tab w:val="left" w:pos="540"/>
        </w:tabs>
        <w:overflowPunct/>
        <w:autoSpaceDE/>
        <w:autoSpaceDN/>
        <w:adjustRightInd/>
        <w:spacing w:before="240" w:line="420" w:lineRule="exact"/>
        <w:ind w:left="547"/>
        <w:jc w:val="thaiDistribute"/>
        <w:textAlignment w:val="auto"/>
        <w:rPr>
          <w:rFonts w:ascii="Angsana New" w:eastAsia="Arial" w:hAnsi="Angsana New"/>
          <w:color w:val="000000"/>
          <w:sz w:val="32"/>
          <w:szCs w:val="32"/>
        </w:rPr>
      </w:pPr>
      <w:r w:rsidRPr="00AE6F6F">
        <w:rPr>
          <w:rFonts w:ascii="Angsana New" w:eastAsia="Arial" w:hAnsi="Angsana New"/>
          <w:color w:val="000000"/>
          <w:sz w:val="32"/>
          <w:szCs w:val="32"/>
          <w:cs/>
        </w:rPr>
        <w:t xml:space="preserve">ระยะเวลาการให้สินเชื่อแก่ลูกค้าโดยปกติมีระยะเวลา </w:t>
      </w:r>
      <w:r w:rsidR="00CA02E0">
        <w:rPr>
          <w:rFonts w:ascii="Angsana New" w:eastAsia="Arial" w:hAnsi="Angsana New"/>
          <w:color w:val="000000"/>
          <w:sz w:val="32"/>
          <w:szCs w:val="32"/>
        </w:rPr>
        <w:t>15</w:t>
      </w:r>
      <w:r w:rsidRPr="00AE6F6F">
        <w:rPr>
          <w:rFonts w:ascii="Angsana New" w:eastAsia="Arial" w:hAnsi="Angsana New"/>
          <w:color w:val="000000"/>
          <w:sz w:val="32"/>
          <w:szCs w:val="32"/>
          <w:cs/>
        </w:rPr>
        <w:t xml:space="preserve"> วัน ถึง </w:t>
      </w:r>
      <w:r w:rsidR="00CA02E0">
        <w:rPr>
          <w:rFonts w:ascii="Angsana New" w:eastAsia="Arial" w:hAnsi="Angsana New"/>
          <w:color w:val="000000"/>
          <w:sz w:val="32"/>
          <w:szCs w:val="32"/>
        </w:rPr>
        <w:t>120</w:t>
      </w:r>
      <w:r w:rsidRPr="00AE6F6F">
        <w:rPr>
          <w:rFonts w:ascii="Angsana New" w:eastAsia="Arial" w:hAnsi="Angsana New"/>
          <w:color w:val="000000"/>
          <w:sz w:val="32"/>
          <w:szCs w:val="32"/>
          <w:cs/>
        </w:rPr>
        <w:t xml:space="preserve"> วัน</w:t>
      </w:r>
      <w:r>
        <w:rPr>
          <w:rFonts w:ascii="Angsana New" w:eastAsia="Arial" w:hAnsi="Angsana New"/>
          <w:color w:val="000000"/>
          <w:sz w:val="32"/>
          <w:szCs w:val="32"/>
          <w:cs/>
        </w:rPr>
        <w:t xml:space="preserve"> </w:t>
      </w:r>
    </w:p>
    <w:p w14:paraId="27DE9AD6" w14:textId="5D50F812" w:rsidR="00CF7F03" w:rsidRPr="00391F36" w:rsidRDefault="00CF7F03" w:rsidP="00CA02E0">
      <w:pPr>
        <w:tabs>
          <w:tab w:val="left" w:pos="540"/>
        </w:tabs>
        <w:overflowPunct/>
        <w:autoSpaceDE/>
        <w:autoSpaceDN/>
        <w:adjustRightInd/>
        <w:spacing w:before="120" w:line="420" w:lineRule="exact"/>
        <w:ind w:left="547"/>
        <w:jc w:val="thaiDistribute"/>
        <w:textAlignment w:val="auto"/>
        <w:rPr>
          <w:rFonts w:ascii="Angsana New" w:eastAsia="Arial" w:hAnsi="Angsana New"/>
          <w:color w:val="000000"/>
          <w:sz w:val="32"/>
          <w:szCs w:val="32"/>
        </w:rPr>
      </w:pPr>
      <w:r w:rsidRPr="00391F36">
        <w:rPr>
          <w:rFonts w:ascii="Angsana New" w:eastAsia="Arial" w:hAnsi="Angsana New"/>
          <w:color w:val="000000"/>
          <w:sz w:val="32"/>
          <w:szCs w:val="32"/>
          <w:cs/>
        </w:rPr>
        <w:t>การเปลี่ยนแปลงของบัญชีค่าเผื่อผลขาดทุนด้านเครดิตที่คาดว่าจะเกิดขึ้นของลูกหนี้การค้ามีรายละเอียดดังนี้</w:t>
      </w:r>
    </w:p>
    <w:tbl>
      <w:tblPr>
        <w:tblStyle w:val="TableGrid"/>
        <w:tblW w:w="909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1665"/>
        <w:gridCol w:w="1665"/>
      </w:tblGrid>
      <w:tr w:rsidR="000B7E9B" w:rsidRPr="00391F36" w14:paraId="2D4037CC" w14:textId="10E216D2" w:rsidTr="00B75AAE">
        <w:trPr>
          <w:trHeight w:val="108"/>
        </w:trPr>
        <w:tc>
          <w:tcPr>
            <w:tcW w:w="9090" w:type="dxa"/>
            <w:gridSpan w:val="3"/>
            <w:vAlign w:val="bottom"/>
          </w:tcPr>
          <w:p w14:paraId="4C923408" w14:textId="4E6B07E4" w:rsidR="000B7E9B" w:rsidRPr="00391F36" w:rsidRDefault="000B7E9B" w:rsidP="00F27377">
            <w:pPr>
              <w:tabs>
                <w:tab w:val="decimal" w:pos="978"/>
              </w:tabs>
              <w:overflowPunct/>
              <w:autoSpaceDE/>
              <w:autoSpaceDN/>
              <w:adjustRightInd/>
              <w:spacing w:line="400" w:lineRule="exact"/>
              <w:ind w:right="-13" w:firstLine="70"/>
              <w:jc w:val="right"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(หน่วย: พันบาท)</w:t>
            </w:r>
          </w:p>
        </w:tc>
      </w:tr>
      <w:tr w:rsidR="000B7E9B" w:rsidRPr="00391F36" w14:paraId="6CFBA116" w14:textId="77777777" w:rsidTr="00E14602">
        <w:tc>
          <w:tcPr>
            <w:tcW w:w="5760" w:type="dxa"/>
          </w:tcPr>
          <w:p w14:paraId="77ABFA03" w14:textId="77777777" w:rsidR="000B7E9B" w:rsidRPr="00391F36" w:rsidRDefault="000B7E9B" w:rsidP="00F27377">
            <w:pPr>
              <w:overflowPunct/>
              <w:autoSpaceDE/>
              <w:autoSpaceDN/>
              <w:adjustRightInd/>
              <w:spacing w:line="400" w:lineRule="exact"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14:paraId="1BA32E5E" w14:textId="62E7BA1A" w:rsidR="000B7E9B" w:rsidRPr="00C55F27" w:rsidRDefault="000B7E9B" w:rsidP="00F27377">
            <w:pPr>
              <w:spacing w:line="400" w:lineRule="exact"/>
              <w:ind w:right="-45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C55F27"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665" w:type="dxa"/>
          </w:tcPr>
          <w:p w14:paraId="5E368791" w14:textId="35C560A1" w:rsidR="000B7E9B" w:rsidRPr="00C55F27" w:rsidRDefault="000B7E9B" w:rsidP="00F27377">
            <w:pPr>
              <w:spacing w:line="400" w:lineRule="exact"/>
              <w:ind w:right="-45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C55F27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0B7E9B" w:rsidRPr="00391F36" w14:paraId="70EB785E" w14:textId="1FE2E429" w:rsidTr="00E14602">
        <w:tc>
          <w:tcPr>
            <w:tcW w:w="5760" w:type="dxa"/>
          </w:tcPr>
          <w:p w14:paraId="13A96886" w14:textId="1BF043A5" w:rsidR="000B7E9B" w:rsidRPr="00391F36" w:rsidRDefault="000B7E9B" w:rsidP="00F27377">
            <w:pPr>
              <w:overflowPunct/>
              <w:autoSpaceDE/>
              <w:autoSpaceDN/>
              <w:adjustRightInd/>
              <w:spacing w:line="400" w:lineRule="exact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  <w:cs/>
              </w:rPr>
              <w:t>ยอดคงเหลือต้นปี</w:t>
            </w:r>
          </w:p>
        </w:tc>
        <w:tc>
          <w:tcPr>
            <w:tcW w:w="1665" w:type="dxa"/>
          </w:tcPr>
          <w:p w14:paraId="651BA73B" w14:textId="5A3B17B5" w:rsidR="000B7E9B" w:rsidRPr="00391F36" w:rsidRDefault="00D72EEC" w:rsidP="00F27377">
            <w:pPr>
              <w:tabs>
                <w:tab w:val="decimal" w:pos="1242"/>
              </w:tabs>
              <w:spacing w:line="40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6,990</w:t>
            </w:r>
          </w:p>
        </w:tc>
        <w:tc>
          <w:tcPr>
            <w:tcW w:w="1665" w:type="dxa"/>
          </w:tcPr>
          <w:p w14:paraId="5E57B6C9" w14:textId="6741D3CC" w:rsidR="000B7E9B" w:rsidRPr="00391F36" w:rsidRDefault="000B7E9B" w:rsidP="00F27377">
            <w:pPr>
              <w:tabs>
                <w:tab w:val="decimal" w:pos="1242"/>
              </w:tabs>
              <w:spacing w:line="40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6,555</w:t>
            </w:r>
          </w:p>
        </w:tc>
      </w:tr>
      <w:tr w:rsidR="000B7E9B" w:rsidRPr="00391F36" w14:paraId="79E5787B" w14:textId="660C1835" w:rsidTr="00E14602">
        <w:tc>
          <w:tcPr>
            <w:tcW w:w="5760" w:type="dxa"/>
          </w:tcPr>
          <w:p w14:paraId="623CB31C" w14:textId="111FC603" w:rsidR="000B7E9B" w:rsidRPr="00391F36" w:rsidRDefault="000B7E9B" w:rsidP="00F27377">
            <w:pPr>
              <w:overflowPunct/>
              <w:autoSpaceDE/>
              <w:autoSpaceDN/>
              <w:adjustRightInd/>
              <w:spacing w:line="400" w:lineRule="exact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สำรองผลขาดทุนด้านเครดิตที่คาดว่าจะเกิดขึ้น</w:t>
            </w:r>
            <w:r w:rsidR="00C16141">
              <w:rPr>
                <w:rFonts w:ascii="Angsana New" w:eastAsia="Calibri" w:hAnsi="Angsana New"/>
                <w:sz w:val="32"/>
                <w:szCs w:val="32"/>
                <w:cs/>
              </w:rPr>
              <w:t xml:space="preserve"> (โอนกลับ)</w:t>
            </w:r>
          </w:p>
        </w:tc>
        <w:tc>
          <w:tcPr>
            <w:tcW w:w="1665" w:type="dxa"/>
            <w:shd w:val="clear" w:color="auto" w:fill="auto"/>
          </w:tcPr>
          <w:p w14:paraId="4DB0276E" w14:textId="00BC98BE" w:rsidR="000B7E9B" w:rsidRPr="00F609FA" w:rsidRDefault="00911D2F" w:rsidP="00F27377">
            <w:pPr>
              <w:tabs>
                <w:tab w:val="decimal" w:pos="1242"/>
              </w:tabs>
              <w:spacing w:line="40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F609FA">
              <w:rPr>
                <w:rFonts w:ascii="Angsana New" w:hAnsi="Angsana New"/>
                <w:sz w:val="32"/>
                <w:szCs w:val="32"/>
              </w:rPr>
              <w:t>(</w:t>
            </w:r>
            <w:r w:rsidR="004143EF" w:rsidRPr="00F609FA">
              <w:rPr>
                <w:rFonts w:ascii="Angsana New" w:hAnsi="Angsana New"/>
                <w:sz w:val="32"/>
                <w:szCs w:val="32"/>
              </w:rPr>
              <w:t>3,460</w:t>
            </w:r>
            <w:r w:rsidRPr="00F609FA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14:paraId="79098543" w14:textId="63671BB7" w:rsidR="000B7E9B" w:rsidRPr="00391F36" w:rsidRDefault="000B7E9B" w:rsidP="00F27377">
            <w:pPr>
              <w:tabs>
                <w:tab w:val="decimal" w:pos="1242"/>
              </w:tabs>
              <w:spacing w:line="40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435</w:t>
            </w:r>
          </w:p>
        </w:tc>
      </w:tr>
      <w:tr w:rsidR="000B7E9B" w:rsidRPr="00391F36" w14:paraId="784F7E19" w14:textId="77777777" w:rsidTr="00E14602">
        <w:tc>
          <w:tcPr>
            <w:tcW w:w="5760" w:type="dxa"/>
          </w:tcPr>
          <w:p w14:paraId="14B8ECCB" w14:textId="63022843" w:rsidR="000B7E9B" w:rsidRPr="00391F36" w:rsidRDefault="000B7E9B" w:rsidP="00F27377">
            <w:pPr>
              <w:overflowPunct/>
              <w:autoSpaceDE/>
              <w:autoSpaceDN/>
              <w:adjustRightInd/>
              <w:spacing w:line="400" w:lineRule="exact"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/>
                <w:sz w:val="32"/>
                <w:szCs w:val="32"/>
                <w:cs/>
              </w:rPr>
              <w:t>ตัดจำหน่าย</w:t>
            </w:r>
          </w:p>
        </w:tc>
        <w:tc>
          <w:tcPr>
            <w:tcW w:w="1665" w:type="dxa"/>
            <w:shd w:val="clear" w:color="auto" w:fill="auto"/>
          </w:tcPr>
          <w:p w14:paraId="1560E5DD" w14:textId="666420E4" w:rsidR="000B7E9B" w:rsidRPr="00F609FA" w:rsidRDefault="004143EF" w:rsidP="00F27377">
            <w:pPr>
              <w:pBdr>
                <w:bottom w:val="single" w:sz="4" w:space="1" w:color="auto"/>
              </w:pBdr>
              <w:tabs>
                <w:tab w:val="decimal" w:pos="1242"/>
              </w:tabs>
              <w:spacing w:line="400" w:lineRule="exact"/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F609FA">
              <w:rPr>
                <w:rFonts w:ascii="Angsana New" w:hAnsi="Angsana New"/>
                <w:sz w:val="32"/>
                <w:szCs w:val="32"/>
              </w:rPr>
              <w:t>(2,382)</w:t>
            </w:r>
          </w:p>
        </w:tc>
        <w:tc>
          <w:tcPr>
            <w:tcW w:w="1665" w:type="dxa"/>
          </w:tcPr>
          <w:p w14:paraId="415F1904" w14:textId="5088EEAA" w:rsidR="000B7E9B" w:rsidRPr="00391F36" w:rsidRDefault="000B7E9B" w:rsidP="00F27377">
            <w:pPr>
              <w:pBdr>
                <w:bottom w:val="single" w:sz="4" w:space="1" w:color="auto"/>
              </w:pBdr>
              <w:tabs>
                <w:tab w:val="decimal" w:pos="1242"/>
              </w:tabs>
              <w:spacing w:line="40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0B7E9B" w:rsidRPr="00391F36" w14:paraId="5B2C010B" w14:textId="7D4A5DA3" w:rsidTr="00E14602">
        <w:trPr>
          <w:trHeight w:val="80"/>
        </w:trPr>
        <w:tc>
          <w:tcPr>
            <w:tcW w:w="5760" w:type="dxa"/>
          </w:tcPr>
          <w:p w14:paraId="734BF87F" w14:textId="5BCBA20F" w:rsidR="000B7E9B" w:rsidRPr="00391F36" w:rsidRDefault="000B7E9B" w:rsidP="00F27377">
            <w:pPr>
              <w:overflowPunct/>
              <w:autoSpaceDE/>
              <w:autoSpaceDN/>
              <w:adjustRightInd/>
              <w:spacing w:line="400" w:lineRule="exact"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/>
                <w:sz w:val="32"/>
                <w:szCs w:val="32"/>
                <w:cs/>
              </w:rPr>
              <w:t>ยอดคงเหลือปลายปี</w:t>
            </w:r>
          </w:p>
        </w:tc>
        <w:tc>
          <w:tcPr>
            <w:tcW w:w="1665" w:type="dxa"/>
          </w:tcPr>
          <w:p w14:paraId="44891D0B" w14:textId="26457358" w:rsidR="000B7E9B" w:rsidRPr="00391F36" w:rsidRDefault="00911D2F" w:rsidP="00F27377">
            <w:pPr>
              <w:pBdr>
                <w:bottom w:val="double" w:sz="4" w:space="1" w:color="auto"/>
              </w:pBdr>
              <w:tabs>
                <w:tab w:val="decimal" w:pos="1242"/>
              </w:tabs>
              <w:spacing w:line="40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1,148</w:t>
            </w:r>
          </w:p>
        </w:tc>
        <w:tc>
          <w:tcPr>
            <w:tcW w:w="1665" w:type="dxa"/>
          </w:tcPr>
          <w:p w14:paraId="28F731A0" w14:textId="059F16D2" w:rsidR="000B7E9B" w:rsidRPr="00391F36" w:rsidRDefault="000B7E9B" w:rsidP="00F27377">
            <w:pPr>
              <w:pBdr>
                <w:bottom w:val="double" w:sz="4" w:space="1" w:color="auto"/>
              </w:pBdr>
              <w:tabs>
                <w:tab w:val="decimal" w:pos="1242"/>
              </w:tabs>
              <w:spacing w:line="400" w:lineRule="exact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6,990</w:t>
            </w:r>
          </w:p>
        </w:tc>
      </w:tr>
    </w:tbl>
    <w:p w14:paraId="66FC7644" w14:textId="74FE91CC" w:rsidR="00BE0729" w:rsidRPr="00391F36" w:rsidRDefault="000B7E9B" w:rsidP="00C16141">
      <w:pPr>
        <w:tabs>
          <w:tab w:val="left" w:pos="900"/>
        </w:tabs>
        <w:spacing w:before="120"/>
        <w:ind w:left="547" w:hanging="547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9</w:t>
      </w:r>
      <w:r w:rsidR="00BE0729" w:rsidRPr="00391F36">
        <w:rPr>
          <w:rFonts w:ascii="Angsana New" w:hAnsi="Angsana New"/>
          <w:b/>
          <w:bCs/>
          <w:sz w:val="32"/>
          <w:szCs w:val="32"/>
        </w:rPr>
        <w:t>.</w:t>
      </w:r>
      <w:r w:rsidR="00BE0729" w:rsidRPr="00391F36">
        <w:rPr>
          <w:rFonts w:ascii="Angsana New" w:hAnsi="Angsana New"/>
          <w:b/>
          <w:bCs/>
          <w:sz w:val="32"/>
          <w:szCs w:val="32"/>
        </w:rPr>
        <w:tab/>
      </w:r>
      <w:r w:rsidR="00BE0729" w:rsidRPr="00391F36">
        <w:rPr>
          <w:rFonts w:ascii="Angsana New" w:hAnsi="Angsana New"/>
          <w:b/>
          <w:bCs/>
          <w:sz w:val="32"/>
          <w:szCs w:val="32"/>
          <w:cs/>
        </w:rPr>
        <w:t>สินค้าคงเหลือ</w:t>
      </w:r>
    </w:p>
    <w:tbl>
      <w:tblPr>
        <w:tblW w:w="918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2160"/>
        <w:gridCol w:w="1170"/>
        <w:gridCol w:w="1170"/>
        <w:gridCol w:w="1170"/>
        <w:gridCol w:w="1170"/>
        <w:gridCol w:w="1170"/>
        <w:gridCol w:w="1170"/>
      </w:tblGrid>
      <w:tr w:rsidR="00BE0729" w:rsidRPr="00391F36" w14:paraId="2B3E2109" w14:textId="77777777" w:rsidTr="00E14602">
        <w:trPr>
          <w:trHeight w:val="372"/>
        </w:trPr>
        <w:tc>
          <w:tcPr>
            <w:tcW w:w="9177" w:type="dxa"/>
            <w:gridSpan w:val="7"/>
          </w:tcPr>
          <w:p w14:paraId="7E5202B0" w14:textId="77777777" w:rsidR="00BE0729" w:rsidRPr="00391F36" w:rsidRDefault="00BE0729" w:rsidP="00330566">
            <w:pPr>
              <w:tabs>
                <w:tab w:val="center" w:pos="6480"/>
                <w:tab w:val="center" w:pos="8820"/>
              </w:tabs>
              <w:spacing w:line="380" w:lineRule="exact"/>
              <w:ind w:right="-14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(</w:t>
            </w:r>
            <w:r w:rsidRPr="00391F36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391F36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391F36">
              <w:rPr>
                <w:rFonts w:ascii="Angsana New" w:hAnsi="Angsana New"/>
                <w:sz w:val="30"/>
                <w:szCs w:val="30"/>
                <w:cs/>
              </w:rPr>
              <w:t>พันบาท)</w:t>
            </w:r>
          </w:p>
        </w:tc>
      </w:tr>
      <w:tr w:rsidR="00BE0729" w:rsidRPr="00391F36" w14:paraId="74E85AF6" w14:textId="77777777" w:rsidTr="00E14602">
        <w:trPr>
          <w:trHeight w:val="547"/>
        </w:trPr>
        <w:tc>
          <w:tcPr>
            <w:tcW w:w="2160" w:type="dxa"/>
          </w:tcPr>
          <w:p w14:paraId="09861CEE" w14:textId="77777777" w:rsidR="00BE0729" w:rsidRPr="00391F36" w:rsidRDefault="00BE0729" w:rsidP="00330566">
            <w:pPr>
              <w:spacing w:line="380" w:lineRule="exact"/>
              <w:ind w:right="-14"/>
              <w:jc w:val="thaiDistribute"/>
              <w:rPr>
                <w:rFonts w:ascii="Angsana New" w:hAnsi="Angsana New"/>
                <w:sz w:val="30"/>
                <w:szCs w:val="30"/>
                <w:u w:val="single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791094F3" w14:textId="77777777" w:rsidR="00BE0729" w:rsidRPr="00391F36" w:rsidRDefault="00BE0729" w:rsidP="00330566">
            <w:pPr>
              <w:pBdr>
                <w:bottom w:val="single" w:sz="4" w:space="1" w:color="auto"/>
              </w:pBdr>
              <w:tabs>
                <w:tab w:val="center" w:pos="6480"/>
                <w:tab w:val="center" w:pos="8820"/>
              </w:tabs>
              <w:spacing w:line="380" w:lineRule="exact"/>
              <w:ind w:left="-14" w:right="-1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ราคาทุน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0C2F1ADA" w14:textId="77777777" w:rsidR="00BE0729" w:rsidRPr="00391F36" w:rsidRDefault="00BE0729" w:rsidP="00330566">
            <w:pPr>
              <w:pBdr>
                <w:bottom w:val="single" w:sz="4" w:space="1" w:color="auto"/>
              </w:pBdr>
              <w:tabs>
                <w:tab w:val="center" w:pos="6480"/>
                <w:tab w:val="center" w:pos="8820"/>
              </w:tabs>
              <w:spacing w:line="380" w:lineRule="exact"/>
              <w:ind w:left="-14" w:right="-14"/>
              <w:jc w:val="center"/>
              <w:rPr>
                <w:rFonts w:ascii="Angsana New" w:hAnsi="Angsana New"/>
                <w:spacing w:val="-6"/>
                <w:sz w:val="30"/>
                <w:szCs w:val="30"/>
                <w:cs/>
              </w:rPr>
            </w:pPr>
            <w:r w:rsidRPr="00391F36">
              <w:rPr>
                <w:rFonts w:ascii="Angsana New" w:hAnsi="Angsana New"/>
                <w:spacing w:val="-6"/>
                <w:sz w:val="30"/>
                <w:szCs w:val="30"/>
                <w:cs/>
              </w:rPr>
              <w:t>รายการปรับลด</w:t>
            </w:r>
            <w:r w:rsidR="00B97CDD" w:rsidRPr="00391F36">
              <w:rPr>
                <w:rFonts w:ascii="Angsana New" w:hAnsi="Angsana New"/>
                <w:spacing w:val="-6"/>
                <w:sz w:val="30"/>
                <w:szCs w:val="30"/>
                <w:cs/>
              </w:rPr>
              <w:t>ราคาทุนให้</w:t>
            </w:r>
            <w:r w:rsidRPr="00391F36">
              <w:rPr>
                <w:rFonts w:ascii="Angsana New" w:hAnsi="Angsana New"/>
                <w:spacing w:val="-6"/>
                <w:sz w:val="30"/>
                <w:szCs w:val="30"/>
                <w:cs/>
              </w:rPr>
              <w:t>เป็นมูลค่าสุทธิที่จะได้รับ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0625D851" w14:textId="77777777" w:rsidR="00BE0729" w:rsidRPr="00391F36" w:rsidRDefault="00BE0729" w:rsidP="00330566">
            <w:pPr>
              <w:pBdr>
                <w:bottom w:val="single" w:sz="4" w:space="1" w:color="auto"/>
              </w:pBdr>
              <w:tabs>
                <w:tab w:val="center" w:pos="6480"/>
                <w:tab w:val="center" w:pos="8820"/>
              </w:tabs>
              <w:spacing w:line="380" w:lineRule="exact"/>
              <w:ind w:left="-14" w:right="-1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สินค้าคงเหลือ</w:t>
            </w:r>
            <w:r w:rsidR="00152057" w:rsidRPr="00391F36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  <w:r w:rsidR="00152057" w:rsidRPr="00391F36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391F36">
              <w:rPr>
                <w:rFonts w:ascii="Angsana New" w:hAnsi="Angsana New"/>
                <w:sz w:val="30"/>
                <w:szCs w:val="30"/>
                <w:cs/>
              </w:rPr>
              <w:t>สุทธิ</w:t>
            </w:r>
          </w:p>
        </w:tc>
      </w:tr>
      <w:tr w:rsidR="000B7E9B" w:rsidRPr="00391F36" w14:paraId="2B87914F" w14:textId="77777777" w:rsidTr="00E14602">
        <w:trPr>
          <w:trHeight w:val="372"/>
        </w:trPr>
        <w:tc>
          <w:tcPr>
            <w:tcW w:w="2160" w:type="dxa"/>
          </w:tcPr>
          <w:p w14:paraId="10F690C6" w14:textId="77777777" w:rsidR="000B7E9B" w:rsidRPr="00391F36" w:rsidRDefault="000B7E9B" w:rsidP="00330566">
            <w:pPr>
              <w:spacing w:line="380" w:lineRule="exact"/>
              <w:ind w:right="-14"/>
              <w:jc w:val="thaiDistribute"/>
              <w:rPr>
                <w:rFonts w:ascii="Angsana New" w:hAnsi="Angsana New"/>
                <w:sz w:val="30"/>
                <w:szCs w:val="30"/>
                <w:u w:val="single"/>
              </w:rPr>
            </w:pPr>
          </w:p>
        </w:tc>
        <w:tc>
          <w:tcPr>
            <w:tcW w:w="1170" w:type="dxa"/>
            <w:shd w:val="clear" w:color="auto" w:fill="auto"/>
          </w:tcPr>
          <w:p w14:paraId="5E1CA3B7" w14:textId="652C2251" w:rsidR="000B7E9B" w:rsidRPr="00391F36" w:rsidRDefault="000B7E9B" w:rsidP="00330566">
            <w:pPr>
              <w:tabs>
                <w:tab w:val="center" w:pos="6480"/>
                <w:tab w:val="center" w:pos="8820"/>
              </w:tabs>
              <w:spacing w:line="380" w:lineRule="exact"/>
              <w:ind w:left="-14" w:right="-14"/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391F36">
              <w:rPr>
                <w:rFonts w:ascii="Angsana New" w:hAnsi="Angsana New"/>
                <w:sz w:val="30"/>
                <w:szCs w:val="30"/>
                <w:u w:val="single"/>
              </w:rPr>
              <w:t>256</w:t>
            </w:r>
            <w:r>
              <w:rPr>
                <w:rFonts w:ascii="Angsana New" w:hAnsi="Angsana New"/>
                <w:sz w:val="30"/>
                <w:szCs w:val="30"/>
                <w:u w:val="single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0BC18EA2" w14:textId="692D5ADC" w:rsidR="000B7E9B" w:rsidRPr="00391F36" w:rsidRDefault="000B7E9B" w:rsidP="00330566">
            <w:pPr>
              <w:tabs>
                <w:tab w:val="center" w:pos="6480"/>
                <w:tab w:val="center" w:pos="8820"/>
              </w:tabs>
              <w:spacing w:line="380" w:lineRule="exact"/>
              <w:ind w:left="-14" w:right="-14"/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391F36">
              <w:rPr>
                <w:rFonts w:ascii="Angsana New" w:hAnsi="Angsana New"/>
                <w:sz w:val="30"/>
                <w:szCs w:val="30"/>
                <w:u w:val="single"/>
              </w:rPr>
              <w:t>2563</w:t>
            </w:r>
          </w:p>
        </w:tc>
        <w:tc>
          <w:tcPr>
            <w:tcW w:w="1170" w:type="dxa"/>
            <w:shd w:val="clear" w:color="auto" w:fill="auto"/>
          </w:tcPr>
          <w:p w14:paraId="1B898697" w14:textId="0C03972C" w:rsidR="000B7E9B" w:rsidRPr="00391F36" w:rsidRDefault="000B7E9B" w:rsidP="00330566">
            <w:pPr>
              <w:tabs>
                <w:tab w:val="center" w:pos="6480"/>
                <w:tab w:val="center" w:pos="8820"/>
              </w:tabs>
              <w:spacing w:line="380" w:lineRule="exact"/>
              <w:ind w:left="-14" w:right="-14"/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391F36">
              <w:rPr>
                <w:rFonts w:ascii="Angsana New" w:hAnsi="Angsana New"/>
                <w:sz w:val="30"/>
                <w:szCs w:val="30"/>
                <w:u w:val="single"/>
              </w:rPr>
              <w:t>256</w:t>
            </w:r>
            <w:r>
              <w:rPr>
                <w:rFonts w:ascii="Angsana New" w:hAnsi="Angsana New"/>
                <w:sz w:val="30"/>
                <w:szCs w:val="30"/>
                <w:u w:val="single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05FD0901" w14:textId="00CB2005" w:rsidR="000B7E9B" w:rsidRPr="00391F36" w:rsidRDefault="000B7E9B" w:rsidP="00330566">
            <w:pPr>
              <w:tabs>
                <w:tab w:val="center" w:pos="6480"/>
                <w:tab w:val="center" w:pos="8820"/>
              </w:tabs>
              <w:spacing w:line="380" w:lineRule="exact"/>
              <w:ind w:left="-14" w:right="-14"/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391F36">
              <w:rPr>
                <w:rFonts w:ascii="Angsana New" w:hAnsi="Angsana New"/>
                <w:sz w:val="30"/>
                <w:szCs w:val="30"/>
                <w:u w:val="single"/>
              </w:rPr>
              <w:t>2563</w:t>
            </w:r>
          </w:p>
        </w:tc>
        <w:tc>
          <w:tcPr>
            <w:tcW w:w="1170" w:type="dxa"/>
            <w:shd w:val="clear" w:color="auto" w:fill="auto"/>
          </w:tcPr>
          <w:p w14:paraId="574F1D0A" w14:textId="0B9819AA" w:rsidR="000B7E9B" w:rsidRPr="00391F36" w:rsidRDefault="000B7E9B" w:rsidP="00330566">
            <w:pPr>
              <w:tabs>
                <w:tab w:val="center" w:pos="6480"/>
                <w:tab w:val="center" w:pos="8820"/>
              </w:tabs>
              <w:spacing w:line="380" w:lineRule="exact"/>
              <w:ind w:left="-14" w:right="-14"/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391F36">
              <w:rPr>
                <w:rFonts w:ascii="Angsana New" w:hAnsi="Angsana New"/>
                <w:sz w:val="30"/>
                <w:szCs w:val="30"/>
                <w:u w:val="single"/>
              </w:rPr>
              <w:t>256</w:t>
            </w:r>
            <w:r>
              <w:rPr>
                <w:rFonts w:ascii="Angsana New" w:hAnsi="Angsana New"/>
                <w:sz w:val="30"/>
                <w:szCs w:val="30"/>
                <w:u w:val="single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1119F2E2" w14:textId="651D4AED" w:rsidR="000B7E9B" w:rsidRPr="00391F36" w:rsidRDefault="000B7E9B" w:rsidP="00330566">
            <w:pPr>
              <w:tabs>
                <w:tab w:val="center" w:pos="6480"/>
                <w:tab w:val="center" w:pos="8820"/>
              </w:tabs>
              <w:spacing w:line="380" w:lineRule="exact"/>
              <w:ind w:left="-14" w:right="-14"/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391F36">
              <w:rPr>
                <w:rFonts w:ascii="Angsana New" w:hAnsi="Angsana New"/>
                <w:sz w:val="30"/>
                <w:szCs w:val="30"/>
                <w:u w:val="single"/>
              </w:rPr>
              <w:t>2563</w:t>
            </w:r>
          </w:p>
        </w:tc>
      </w:tr>
      <w:tr w:rsidR="00AB23B4" w:rsidRPr="00391F36" w14:paraId="1A34ADE0" w14:textId="77777777" w:rsidTr="00E14602">
        <w:trPr>
          <w:trHeight w:val="117"/>
        </w:trPr>
        <w:tc>
          <w:tcPr>
            <w:tcW w:w="2160" w:type="dxa"/>
          </w:tcPr>
          <w:p w14:paraId="0ADE48F0" w14:textId="77777777" w:rsidR="00AB23B4" w:rsidRPr="00391F36" w:rsidRDefault="00AB23B4" w:rsidP="00330566">
            <w:pPr>
              <w:spacing w:line="380" w:lineRule="exact"/>
              <w:ind w:left="72" w:right="-14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สินค้าสำเร็จรูป</w:t>
            </w:r>
          </w:p>
        </w:tc>
        <w:tc>
          <w:tcPr>
            <w:tcW w:w="1170" w:type="dxa"/>
            <w:shd w:val="clear" w:color="auto" w:fill="auto"/>
          </w:tcPr>
          <w:p w14:paraId="0CA0CC5F" w14:textId="6F553FA0" w:rsidR="00AB23B4" w:rsidRPr="002301F0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2301F0">
              <w:rPr>
                <w:rFonts w:ascii="Angsana New" w:hAnsi="Angsana New"/>
                <w:sz w:val="30"/>
                <w:szCs w:val="30"/>
              </w:rPr>
              <w:t>30,075</w:t>
            </w:r>
          </w:p>
        </w:tc>
        <w:tc>
          <w:tcPr>
            <w:tcW w:w="1170" w:type="dxa"/>
            <w:shd w:val="clear" w:color="auto" w:fill="auto"/>
          </w:tcPr>
          <w:p w14:paraId="0FCD204C" w14:textId="64191169" w:rsidR="00AB23B4" w:rsidRPr="00391F36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45,379</w:t>
            </w:r>
          </w:p>
        </w:tc>
        <w:tc>
          <w:tcPr>
            <w:tcW w:w="1170" w:type="dxa"/>
            <w:shd w:val="clear" w:color="auto" w:fill="auto"/>
          </w:tcPr>
          <w:p w14:paraId="4B5CB789" w14:textId="11201082" w:rsidR="00AB23B4" w:rsidRPr="002301F0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2301F0">
              <w:rPr>
                <w:rFonts w:ascii="Angsana New" w:hAnsi="Angsana New"/>
                <w:sz w:val="30"/>
                <w:szCs w:val="30"/>
              </w:rPr>
              <w:t>(2,090)</w:t>
            </w:r>
          </w:p>
        </w:tc>
        <w:tc>
          <w:tcPr>
            <w:tcW w:w="1170" w:type="dxa"/>
            <w:shd w:val="clear" w:color="auto" w:fill="auto"/>
          </w:tcPr>
          <w:p w14:paraId="3EF9D7E3" w14:textId="7C5DFEA9" w:rsidR="00AB23B4" w:rsidRPr="00391F36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(3,074)</w:t>
            </w:r>
          </w:p>
        </w:tc>
        <w:tc>
          <w:tcPr>
            <w:tcW w:w="1170" w:type="dxa"/>
            <w:shd w:val="clear" w:color="auto" w:fill="auto"/>
          </w:tcPr>
          <w:p w14:paraId="11DC067F" w14:textId="45E0BC76" w:rsidR="00AB23B4" w:rsidRPr="00AB23B4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AB23B4">
              <w:rPr>
                <w:rFonts w:ascii="Angsana New" w:hAnsi="Angsana New"/>
                <w:sz w:val="30"/>
                <w:szCs w:val="30"/>
              </w:rPr>
              <w:t>27,985</w:t>
            </w:r>
          </w:p>
        </w:tc>
        <w:tc>
          <w:tcPr>
            <w:tcW w:w="1170" w:type="dxa"/>
            <w:shd w:val="clear" w:color="auto" w:fill="auto"/>
          </w:tcPr>
          <w:p w14:paraId="40F1E03F" w14:textId="3613048D" w:rsidR="00AB23B4" w:rsidRPr="00391F36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42,305</w:t>
            </w:r>
          </w:p>
        </w:tc>
      </w:tr>
      <w:tr w:rsidR="00AB23B4" w:rsidRPr="00391F36" w14:paraId="7664141C" w14:textId="77777777" w:rsidTr="00E14602">
        <w:trPr>
          <w:trHeight w:val="387"/>
        </w:trPr>
        <w:tc>
          <w:tcPr>
            <w:tcW w:w="2160" w:type="dxa"/>
          </w:tcPr>
          <w:p w14:paraId="71FF2DCF" w14:textId="77777777" w:rsidR="00AB23B4" w:rsidRPr="00391F36" w:rsidRDefault="00AB23B4" w:rsidP="00330566">
            <w:pPr>
              <w:spacing w:line="380" w:lineRule="exact"/>
              <w:ind w:left="72" w:right="-14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วัตถุดิบ</w:t>
            </w:r>
          </w:p>
        </w:tc>
        <w:tc>
          <w:tcPr>
            <w:tcW w:w="1170" w:type="dxa"/>
            <w:shd w:val="clear" w:color="auto" w:fill="auto"/>
          </w:tcPr>
          <w:p w14:paraId="658D4A52" w14:textId="3476BE3C" w:rsidR="00AB23B4" w:rsidRPr="002301F0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2301F0">
              <w:rPr>
                <w:rFonts w:ascii="Angsana New" w:hAnsi="Angsana New"/>
                <w:sz w:val="30"/>
                <w:szCs w:val="30"/>
              </w:rPr>
              <w:t>38,833</w:t>
            </w:r>
          </w:p>
        </w:tc>
        <w:tc>
          <w:tcPr>
            <w:tcW w:w="1170" w:type="dxa"/>
            <w:shd w:val="clear" w:color="auto" w:fill="auto"/>
          </w:tcPr>
          <w:p w14:paraId="786909D2" w14:textId="7CEA6637" w:rsidR="00AB23B4" w:rsidRPr="00391F36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45,606</w:t>
            </w:r>
          </w:p>
        </w:tc>
        <w:tc>
          <w:tcPr>
            <w:tcW w:w="1170" w:type="dxa"/>
            <w:shd w:val="clear" w:color="auto" w:fill="auto"/>
          </w:tcPr>
          <w:p w14:paraId="70AABBEA" w14:textId="3D21184E" w:rsidR="00AB23B4" w:rsidRPr="0008318D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08318D">
              <w:rPr>
                <w:rFonts w:ascii="Angsana New" w:hAnsi="Angsana New"/>
                <w:sz w:val="30"/>
                <w:szCs w:val="30"/>
              </w:rPr>
              <w:t>(3,</w:t>
            </w:r>
            <w:r w:rsidR="0008318D" w:rsidRPr="0008318D">
              <w:rPr>
                <w:rFonts w:ascii="Angsana New" w:hAnsi="Angsana New"/>
                <w:sz w:val="30"/>
                <w:szCs w:val="30"/>
              </w:rPr>
              <w:t>496</w:t>
            </w:r>
            <w:r w:rsidRPr="0008318D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60F7FF4F" w14:textId="51243DC1" w:rsidR="00AB23B4" w:rsidRPr="00391F36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(3,520)</w:t>
            </w:r>
          </w:p>
        </w:tc>
        <w:tc>
          <w:tcPr>
            <w:tcW w:w="1170" w:type="dxa"/>
            <w:shd w:val="clear" w:color="auto" w:fill="auto"/>
          </w:tcPr>
          <w:p w14:paraId="250A6AEB" w14:textId="1698B1C1" w:rsidR="00AB23B4" w:rsidRPr="0008318D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08318D">
              <w:rPr>
                <w:rFonts w:ascii="Angsana New" w:hAnsi="Angsana New"/>
                <w:sz w:val="30"/>
                <w:szCs w:val="30"/>
              </w:rPr>
              <w:t>35,</w:t>
            </w:r>
            <w:r w:rsidR="0008318D" w:rsidRPr="0008318D">
              <w:rPr>
                <w:rFonts w:ascii="Angsana New" w:hAnsi="Angsana New"/>
                <w:sz w:val="30"/>
                <w:szCs w:val="30"/>
              </w:rPr>
              <w:t>337</w:t>
            </w:r>
          </w:p>
        </w:tc>
        <w:tc>
          <w:tcPr>
            <w:tcW w:w="1170" w:type="dxa"/>
            <w:shd w:val="clear" w:color="auto" w:fill="auto"/>
          </w:tcPr>
          <w:p w14:paraId="1BB47E75" w14:textId="25E7FA83" w:rsidR="00AB23B4" w:rsidRPr="00391F36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42,086</w:t>
            </w:r>
          </w:p>
        </w:tc>
      </w:tr>
      <w:tr w:rsidR="00AB23B4" w:rsidRPr="00391F36" w14:paraId="2A164943" w14:textId="77777777" w:rsidTr="00E14602">
        <w:trPr>
          <w:trHeight w:val="402"/>
        </w:trPr>
        <w:tc>
          <w:tcPr>
            <w:tcW w:w="2160" w:type="dxa"/>
          </w:tcPr>
          <w:p w14:paraId="78646C8E" w14:textId="77777777" w:rsidR="00AB23B4" w:rsidRPr="00391F36" w:rsidRDefault="00AB23B4" w:rsidP="00330566">
            <w:pPr>
              <w:spacing w:line="380" w:lineRule="exact"/>
              <w:ind w:left="72" w:right="-108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อะไหล่และวัสดุโรงงาน</w:t>
            </w:r>
          </w:p>
        </w:tc>
        <w:tc>
          <w:tcPr>
            <w:tcW w:w="1170" w:type="dxa"/>
            <w:shd w:val="clear" w:color="auto" w:fill="auto"/>
          </w:tcPr>
          <w:p w14:paraId="3FA5837D" w14:textId="4A6CC6DB" w:rsidR="00AB23B4" w:rsidRPr="002301F0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2301F0">
              <w:rPr>
                <w:rFonts w:ascii="Angsana New" w:hAnsi="Angsana New"/>
                <w:sz w:val="30"/>
                <w:szCs w:val="30"/>
              </w:rPr>
              <w:t>44,158</w:t>
            </w:r>
          </w:p>
        </w:tc>
        <w:tc>
          <w:tcPr>
            <w:tcW w:w="1170" w:type="dxa"/>
            <w:shd w:val="clear" w:color="auto" w:fill="auto"/>
          </w:tcPr>
          <w:p w14:paraId="4BB22EA6" w14:textId="6384AC84" w:rsidR="00AB23B4" w:rsidRPr="00391F36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35,73</w:t>
            </w:r>
            <w:r>
              <w:rPr>
                <w:rFonts w:ascii="Angsana New" w:hAnsi="Angsana New"/>
                <w:sz w:val="30"/>
                <w:szCs w:val="30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0DB460C9" w14:textId="758EA0DF" w:rsidR="00AB23B4" w:rsidRPr="0008318D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08318D">
              <w:rPr>
                <w:rFonts w:ascii="Angsana New" w:hAnsi="Angsana New"/>
                <w:sz w:val="30"/>
                <w:szCs w:val="30"/>
              </w:rPr>
              <w:t>(3,</w:t>
            </w:r>
            <w:r w:rsidR="0008318D" w:rsidRPr="0008318D">
              <w:rPr>
                <w:rFonts w:ascii="Angsana New" w:hAnsi="Angsana New"/>
                <w:sz w:val="30"/>
                <w:szCs w:val="30"/>
              </w:rPr>
              <w:t>117</w:t>
            </w:r>
            <w:r w:rsidRPr="0008318D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5BF1C7A0" w14:textId="7F004956" w:rsidR="00AB23B4" w:rsidRPr="00391F36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(3,34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391F36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65841F56" w14:textId="4F69F04D" w:rsidR="00AB23B4" w:rsidRPr="0008318D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08318D">
              <w:rPr>
                <w:rFonts w:ascii="Angsana New" w:hAnsi="Angsana New"/>
                <w:sz w:val="30"/>
                <w:szCs w:val="30"/>
              </w:rPr>
              <w:t>4</w:t>
            </w:r>
            <w:r w:rsidR="0008318D" w:rsidRPr="0008318D">
              <w:rPr>
                <w:rFonts w:ascii="Angsana New" w:hAnsi="Angsana New"/>
                <w:sz w:val="30"/>
                <w:szCs w:val="30"/>
              </w:rPr>
              <w:t>1,041</w:t>
            </w:r>
          </w:p>
        </w:tc>
        <w:tc>
          <w:tcPr>
            <w:tcW w:w="1170" w:type="dxa"/>
            <w:shd w:val="clear" w:color="auto" w:fill="auto"/>
          </w:tcPr>
          <w:p w14:paraId="18B31AC2" w14:textId="1EE015F1" w:rsidR="00AB23B4" w:rsidRPr="00391F36" w:rsidRDefault="00AB23B4" w:rsidP="00330566">
            <w:pP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32,38</w:t>
            </w:r>
            <w:r>
              <w:rPr>
                <w:rFonts w:ascii="Angsana New" w:hAnsi="Angsana New"/>
                <w:sz w:val="30"/>
                <w:szCs w:val="30"/>
              </w:rPr>
              <w:t>5</w:t>
            </w:r>
          </w:p>
        </w:tc>
      </w:tr>
      <w:tr w:rsidR="00AB23B4" w:rsidRPr="00391F36" w14:paraId="20E1302E" w14:textId="77777777" w:rsidTr="00E14602">
        <w:trPr>
          <w:trHeight w:val="402"/>
        </w:trPr>
        <w:tc>
          <w:tcPr>
            <w:tcW w:w="2160" w:type="dxa"/>
          </w:tcPr>
          <w:p w14:paraId="34055F70" w14:textId="77777777" w:rsidR="00AB23B4" w:rsidRPr="00391F36" w:rsidRDefault="00AB23B4" w:rsidP="00330566">
            <w:pPr>
              <w:spacing w:line="380" w:lineRule="exact"/>
              <w:ind w:left="72" w:right="-14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สินค้าระหว่างทาง</w:t>
            </w:r>
          </w:p>
        </w:tc>
        <w:tc>
          <w:tcPr>
            <w:tcW w:w="1170" w:type="dxa"/>
            <w:shd w:val="clear" w:color="auto" w:fill="auto"/>
          </w:tcPr>
          <w:p w14:paraId="4D2B2C32" w14:textId="4A15AF34" w:rsidR="00AB23B4" w:rsidRPr="002301F0" w:rsidRDefault="00AB23B4" w:rsidP="00330566">
            <w:pPr>
              <w:pBdr>
                <w:bottom w:val="single" w:sz="4" w:space="1" w:color="auto"/>
              </w:pBd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2301F0">
              <w:rPr>
                <w:rFonts w:ascii="Angsana New" w:hAnsi="Angsana New"/>
                <w:sz w:val="30"/>
                <w:szCs w:val="30"/>
              </w:rPr>
              <w:t>1,829</w:t>
            </w:r>
          </w:p>
        </w:tc>
        <w:tc>
          <w:tcPr>
            <w:tcW w:w="1170" w:type="dxa"/>
            <w:shd w:val="clear" w:color="auto" w:fill="auto"/>
          </w:tcPr>
          <w:p w14:paraId="0C4B5235" w14:textId="13BA02C9" w:rsidR="00AB23B4" w:rsidRPr="00391F36" w:rsidRDefault="00AB23B4" w:rsidP="00330566">
            <w:pPr>
              <w:pBdr>
                <w:bottom w:val="single" w:sz="4" w:space="1" w:color="auto"/>
              </w:pBd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6,208</w:t>
            </w:r>
          </w:p>
        </w:tc>
        <w:tc>
          <w:tcPr>
            <w:tcW w:w="1170" w:type="dxa"/>
            <w:shd w:val="clear" w:color="auto" w:fill="auto"/>
          </w:tcPr>
          <w:p w14:paraId="409D7F24" w14:textId="0BDBD98E" w:rsidR="00AB23B4" w:rsidRPr="002301F0" w:rsidRDefault="00AB23B4" w:rsidP="00330566">
            <w:pPr>
              <w:pBdr>
                <w:bottom w:val="single" w:sz="4" w:space="1" w:color="auto"/>
              </w:pBd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2301F0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75235148" w14:textId="261D1641" w:rsidR="00AB23B4" w:rsidRPr="00391F36" w:rsidRDefault="00AB23B4" w:rsidP="00330566">
            <w:pPr>
              <w:pBdr>
                <w:bottom w:val="single" w:sz="4" w:space="1" w:color="auto"/>
              </w:pBd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66F222C0" w14:textId="33655786" w:rsidR="00AB23B4" w:rsidRPr="0008318D" w:rsidRDefault="00AB23B4" w:rsidP="00330566">
            <w:pPr>
              <w:pBdr>
                <w:bottom w:val="single" w:sz="4" w:space="1" w:color="auto"/>
              </w:pBd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08318D">
              <w:rPr>
                <w:rFonts w:ascii="Angsana New" w:hAnsi="Angsana New"/>
                <w:sz w:val="30"/>
                <w:szCs w:val="30"/>
              </w:rPr>
              <w:t>1,829</w:t>
            </w:r>
          </w:p>
        </w:tc>
        <w:tc>
          <w:tcPr>
            <w:tcW w:w="1170" w:type="dxa"/>
            <w:shd w:val="clear" w:color="auto" w:fill="auto"/>
          </w:tcPr>
          <w:p w14:paraId="722C19A8" w14:textId="0A54616C" w:rsidR="00AB23B4" w:rsidRPr="00391F36" w:rsidRDefault="00AB23B4" w:rsidP="00330566">
            <w:pPr>
              <w:pBdr>
                <w:bottom w:val="single" w:sz="4" w:space="1" w:color="auto"/>
              </w:pBd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6,20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</w:p>
        </w:tc>
      </w:tr>
      <w:tr w:rsidR="00AB23B4" w:rsidRPr="00391F36" w14:paraId="2DEB968B" w14:textId="77777777" w:rsidTr="00E14602">
        <w:trPr>
          <w:trHeight w:val="402"/>
        </w:trPr>
        <w:tc>
          <w:tcPr>
            <w:tcW w:w="2160" w:type="dxa"/>
          </w:tcPr>
          <w:p w14:paraId="7A0208C8" w14:textId="42104D1B" w:rsidR="00AB23B4" w:rsidRPr="00391F36" w:rsidRDefault="00AB23B4" w:rsidP="00330566">
            <w:pPr>
              <w:spacing w:line="380" w:lineRule="exact"/>
              <w:ind w:left="72" w:right="-14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634960">
              <w:rPr>
                <w:rFonts w:ascii="Angsana New" w:hAnsi="Angsana New"/>
                <w:sz w:val="30"/>
                <w:szCs w:val="30"/>
                <w:cs/>
              </w:rPr>
              <w:t>สินค้าคงเหลือ</w:t>
            </w:r>
          </w:p>
        </w:tc>
        <w:tc>
          <w:tcPr>
            <w:tcW w:w="1170" w:type="dxa"/>
            <w:shd w:val="clear" w:color="auto" w:fill="auto"/>
          </w:tcPr>
          <w:p w14:paraId="3B17EA13" w14:textId="3CEF2A18" w:rsidR="00AB23B4" w:rsidRPr="002301F0" w:rsidRDefault="00AB23B4" w:rsidP="00330566">
            <w:pPr>
              <w:pBdr>
                <w:bottom w:val="double" w:sz="4" w:space="1" w:color="auto"/>
              </w:pBd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2301F0">
              <w:rPr>
                <w:rFonts w:ascii="Angsana New" w:hAnsi="Angsana New"/>
                <w:sz w:val="30"/>
                <w:szCs w:val="30"/>
              </w:rPr>
              <w:t>114,895</w:t>
            </w:r>
          </w:p>
        </w:tc>
        <w:tc>
          <w:tcPr>
            <w:tcW w:w="1170" w:type="dxa"/>
            <w:shd w:val="clear" w:color="auto" w:fill="auto"/>
          </w:tcPr>
          <w:p w14:paraId="1F7BB9D7" w14:textId="7884B60F" w:rsidR="00AB23B4" w:rsidRPr="00391F36" w:rsidRDefault="00AB23B4" w:rsidP="00330566">
            <w:pPr>
              <w:pBdr>
                <w:bottom w:val="double" w:sz="4" w:space="1" w:color="auto"/>
              </w:pBd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132,92</w:t>
            </w:r>
            <w:r>
              <w:rPr>
                <w:rFonts w:ascii="Angsana New" w:hAnsi="Angsana New"/>
                <w:sz w:val="30"/>
                <w:szCs w:val="30"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14:paraId="689525E6" w14:textId="0C35D04A" w:rsidR="00AB23B4" w:rsidRPr="006B1F61" w:rsidRDefault="00AB23B4" w:rsidP="00330566">
            <w:pPr>
              <w:pBdr>
                <w:bottom w:val="double" w:sz="4" w:space="1" w:color="auto"/>
              </w:pBd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6B1F61">
              <w:rPr>
                <w:rFonts w:ascii="Angsana New" w:hAnsi="Angsana New"/>
                <w:sz w:val="30"/>
                <w:szCs w:val="30"/>
              </w:rPr>
              <w:t>(8,703)</w:t>
            </w:r>
          </w:p>
        </w:tc>
        <w:tc>
          <w:tcPr>
            <w:tcW w:w="1170" w:type="dxa"/>
            <w:shd w:val="clear" w:color="auto" w:fill="auto"/>
          </w:tcPr>
          <w:p w14:paraId="3CDBDC9E" w14:textId="536F1C8D" w:rsidR="00AB23B4" w:rsidRPr="006B1F61" w:rsidRDefault="00AB23B4" w:rsidP="00330566">
            <w:pPr>
              <w:pBdr>
                <w:bottom w:val="double" w:sz="4" w:space="1" w:color="auto"/>
              </w:pBd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6B1F61">
              <w:rPr>
                <w:rFonts w:ascii="Angsana New" w:hAnsi="Angsana New"/>
                <w:sz w:val="30"/>
                <w:szCs w:val="30"/>
              </w:rPr>
              <w:t>(9,943)</w:t>
            </w:r>
          </w:p>
        </w:tc>
        <w:tc>
          <w:tcPr>
            <w:tcW w:w="1170" w:type="dxa"/>
            <w:shd w:val="clear" w:color="auto" w:fill="auto"/>
          </w:tcPr>
          <w:p w14:paraId="59AB8119" w14:textId="51DB8240" w:rsidR="00AB23B4" w:rsidRPr="006B1F61" w:rsidRDefault="00AB23B4" w:rsidP="00330566">
            <w:pPr>
              <w:pBdr>
                <w:bottom w:val="double" w:sz="4" w:space="1" w:color="auto"/>
              </w:pBd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6B1F61">
              <w:rPr>
                <w:rFonts w:ascii="Angsana New" w:hAnsi="Angsana New"/>
                <w:sz w:val="30"/>
                <w:szCs w:val="30"/>
              </w:rPr>
              <w:t>106,192</w:t>
            </w:r>
          </w:p>
        </w:tc>
        <w:tc>
          <w:tcPr>
            <w:tcW w:w="1170" w:type="dxa"/>
            <w:shd w:val="clear" w:color="auto" w:fill="auto"/>
          </w:tcPr>
          <w:p w14:paraId="238484E9" w14:textId="4796FB8F" w:rsidR="00AB23B4" w:rsidRPr="00391F36" w:rsidRDefault="00AB23B4" w:rsidP="00330566">
            <w:pPr>
              <w:pBdr>
                <w:bottom w:val="double" w:sz="4" w:space="1" w:color="auto"/>
              </w:pBdr>
              <w:tabs>
                <w:tab w:val="decimal" w:pos="883"/>
              </w:tabs>
              <w:spacing w:line="380" w:lineRule="exact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122,98</w:t>
            </w:r>
            <w:r>
              <w:rPr>
                <w:rFonts w:ascii="Angsana New" w:hAnsi="Angsana New"/>
                <w:sz w:val="30"/>
                <w:szCs w:val="30"/>
              </w:rPr>
              <w:t>4</w:t>
            </w:r>
          </w:p>
        </w:tc>
      </w:tr>
    </w:tbl>
    <w:p w14:paraId="41FB194E" w14:textId="2C00971A" w:rsidR="00CB6C5A" w:rsidRPr="002E65B1" w:rsidRDefault="00AE3131" w:rsidP="00330566">
      <w:pPr>
        <w:tabs>
          <w:tab w:val="left" w:pos="540"/>
        </w:tabs>
        <w:overflowPunct/>
        <w:autoSpaceDE/>
        <w:autoSpaceDN/>
        <w:adjustRightInd/>
        <w:spacing w:before="240" w:after="120"/>
        <w:ind w:left="547"/>
        <w:textAlignment w:val="auto"/>
        <w:rPr>
          <w:rFonts w:ascii="Angsana New" w:eastAsia="Arial" w:hAnsi="Angsana New"/>
          <w:color w:val="000000"/>
          <w:sz w:val="32"/>
          <w:szCs w:val="32"/>
        </w:rPr>
      </w:pPr>
      <w:r w:rsidRPr="00AF5664">
        <w:rPr>
          <w:rFonts w:ascii="Angsana New" w:eastAsia="Arial" w:hAnsi="Angsana New"/>
          <w:color w:val="000000"/>
          <w:sz w:val="32"/>
          <w:szCs w:val="32"/>
          <w:cs/>
        </w:rPr>
        <w:t xml:space="preserve">ในระหว่างปีปัจจุบัน </w:t>
      </w:r>
      <w:r w:rsidR="00863056">
        <w:rPr>
          <w:rFonts w:ascii="Angsana New" w:eastAsia="Arial" w:hAnsi="Angsana New"/>
          <w:color w:val="000000"/>
          <w:sz w:val="32"/>
          <w:szCs w:val="32"/>
          <w:cs/>
        </w:rPr>
        <w:t>บริษัทฯ</w:t>
      </w:r>
      <w:r w:rsidRPr="00AF5664">
        <w:rPr>
          <w:rFonts w:ascii="Angsana New" w:eastAsia="Arial" w:hAnsi="Angsana New"/>
          <w:color w:val="000000"/>
          <w:sz w:val="32"/>
          <w:szCs w:val="32"/>
          <w:cs/>
        </w:rPr>
        <w:t>มีการกลับรายการปรั</w:t>
      </w:r>
      <w:r w:rsidR="00043BF1" w:rsidRPr="00AF5664">
        <w:rPr>
          <w:rFonts w:ascii="Angsana New" w:eastAsia="Arial" w:hAnsi="Angsana New"/>
          <w:color w:val="000000"/>
          <w:sz w:val="32"/>
          <w:szCs w:val="32"/>
          <w:cs/>
        </w:rPr>
        <w:t>บลดมูลค่าสินค้าคงเหลือเป็น</w:t>
      </w:r>
      <w:r w:rsidR="00043BF1" w:rsidRPr="00863056">
        <w:rPr>
          <w:rFonts w:ascii="Angsana New" w:eastAsia="Arial" w:hAnsi="Angsana New"/>
          <w:color w:val="000000"/>
          <w:sz w:val="32"/>
          <w:szCs w:val="32"/>
          <w:cs/>
        </w:rPr>
        <w:t>จำนวน</w:t>
      </w:r>
      <w:r w:rsidR="00CC75B8">
        <w:rPr>
          <w:rFonts w:ascii="Angsana New" w:eastAsia="Arial" w:hAnsi="Angsana New"/>
          <w:color w:val="000000"/>
          <w:sz w:val="32"/>
          <w:szCs w:val="32"/>
          <w:cs/>
        </w:rPr>
        <w:t>ประมาณ</w:t>
      </w:r>
      <w:r w:rsidR="00AB398B" w:rsidRPr="00863056">
        <w:rPr>
          <w:rFonts w:ascii="Angsana New" w:eastAsia="Arial" w:hAnsi="Angsana New"/>
          <w:color w:val="000000"/>
          <w:sz w:val="32"/>
          <w:szCs w:val="32"/>
        </w:rPr>
        <w:t xml:space="preserve"> </w:t>
      </w:r>
      <w:r w:rsidR="00A329F5" w:rsidRPr="00863056">
        <w:rPr>
          <w:rFonts w:ascii="Angsana New" w:eastAsia="Arial" w:hAnsi="Angsana New"/>
          <w:color w:val="000000"/>
          <w:sz w:val="32"/>
          <w:szCs w:val="32"/>
        </w:rPr>
        <w:t>1</w:t>
      </w:r>
      <w:r w:rsidR="00AE28E0" w:rsidRPr="00863056">
        <w:rPr>
          <w:rFonts w:ascii="Angsana New" w:eastAsia="Arial" w:hAnsi="Angsana New"/>
          <w:color w:val="000000"/>
          <w:sz w:val="32"/>
          <w:szCs w:val="32"/>
          <w:cs/>
        </w:rPr>
        <w:t xml:space="preserve"> </w:t>
      </w:r>
      <w:r w:rsidRPr="00863056">
        <w:rPr>
          <w:rFonts w:ascii="Angsana New" w:eastAsia="Arial" w:hAnsi="Angsana New"/>
          <w:color w:val="000000"/>
          <w:sz w:val="32"/>
          <w:szCs w:val="32"/>
          <w:cs/>
        </w:rPr>
        <w:t>ล้านบา</w:t>
      </w:r>
      <w:r w:rsidR="00CC75B8">
        <w:rPr>
          <w:rFonts w:ascii="Angsana New" w:eastAsia="Arial" w:hAnsi="Angsana New"/>
          <w:color w:val="000000"/>
          <w:sz w:val="32"/>
          <w:szCs w:val="32"/>
          <w:cs/>
        </w:rPr>
        <w:t>ท</w:t>
      </w:r>
      <w:r w:rsidR="00783A2C">
        <w:rPr>
          <w:rFonts w:ascii="Angsana New" w:eastAsia="Arial" w:hAnsi="Angsana New" w:hint="cs"/>
          <w:color w:val="000000"/>
          <w:sz w:val="32"/>
          <w:szCs w:val="32"/>
          <w:cs/>
        </w:rPr>
        <w:t xml:space="preserve"> </w:t>
      </w:r>
      <w:r w:rsidRPr="00AF5664">
        <w:rPr>
          <w:rFonts w:ascii="Angsana New" w:eastAsia="Arial" w:hAnsi="Angsana New"/>
          <w:color w:val="000000"/>
          <w:sz w:val="32"/>
          <w:szCs w:val="32"/>
          <w:cs/>
        </w:rPr>
        <w:t>(</w:t>
      </w:r>
      <w:r w:rsidR="000766A0" w:rsidRPr="00AF5664">
        <w:rPr>
          <w:rFonts w:ascii="Angsana New" w:eastAsia="Arial" w:hAnsi="Angsana New"/>
          <w:color w:val="000000"/>
          <w:sz w:val="32"/>
          <w:szCs w:val="32"/>
        </w:rPr>
        <w:t>2</w:t>
      </w:r>
      <w:r w:rsidR="00863056">
        <w:rPr>
          <w:rFonts w:ascii="Angsana New" w:eastAsia="Arial" w:hAnsi="Angsana New"/>
          <w:color w:val="000000"/>
          <w:sz w:val="32"/>
          <w:szCs w:val="32"/>
        </w:rPr>
        <w:t>563</w:t>
      </w:r>
      <w:r w:rsidRPr="00AF5664">
        <w:rPr>
          <w:rFonts w:ascii="Angsana New" w:eastAsia="Arial" w:hAnsi="Angsana New"/>
          <w:color w:val="000000"/>
          <w:sz w:val="32"/>
          <w:szCs w:val="32"/>
        </w:rPr>
        <w:t xml:space="preserve">: </w:t>
      </w:r>
      <w:r w:rsidR="00445796" w:rsidRPr="00AF5664">
        <w:rPr>
          <w:rFonts w:ascii="Angsana New" w:eastAsia="Arial" w:hAnsi="Angsana New"/>
          <w:color w:val="000000"/>
          <w:sz w:val="32"/>
          <w:szCs w:val="32"/>
          <w:cs/>
        </w:rPr>
        <w:t>จำนวน</w:t>
      </w:r>
      <w:r w:rsidR="00CC75B8">
        <w:rPr>
          <w:rFonts w:ascii="Angsana New" w:eastAsia="Arial" w:hAnsi="Angsana New"/>
          <w:color w:val="000000"/>
          <w:sz w:val="32"/>
          <w:szCs w:val="32"/>
          <w:cs/>
        </w:rPr>
        <w:t>ประมาณ</w:t>
      </w:r>
      <w:r w:rsidR="00445796" w:rsidRPr="00AF5664">
        <w:rPr>
          <w:rFonts w:ascii="Angsana New" w:eastAsia="Arial" w:hAnsi="Angsana New"/>
          <w:color w:val="000000"/>
          <w:sz w:val="32"/>
          <w:szCs w:val="32"/>
          <w:cs/>
        </w:rPr>
        <w:t xml:space="preserve"> </w:t>
      </w:r>
      <w:r w:rsidR="00AB398B" w:rsidRPr="00AF5664">
        <w:rPr>
          <w:rFonts w:ascii="Angsana New" w:eastAsia="Arial" w:hAnsi="Angsana New"/>
          <w:color w:val="000000"/>
          <w:sz w:val="32"/>
          <w:szCs w:val="32"/>
        </w:rPr>
        <w:t>1</w:t>
      </w:r>
      <w:r w:rsidRPr="00AF5664">
        <w:rPr>
          <w:rFonts w:ascii="Angsana New" w:eastAsia="Arial" w:hAnsi="Angsana New"/>
          <w:color w:val="000000"/>
          <w:sz w:val="32"/>
          <w:szCs w:val="32"/>
        </w:rPr>
        <w:t xml:space="preserve"> </w:t>
      </w:r>
      <w:r w:rsidR="00A44AA9" w:rsidRPr="00AF5664">
        <w:rPr>
          <w:rFonts w:ascii="Angsana New" w:eastAsia="Arial" w:hAnsi="Angsana New"/>
          <w:color w:val="000000"/>
          <w:sz w:val="32"/>
          <w:szCs w:val="32"/>
          <w:cs/>
        </w:rPr>
        <w:t xml:space="preserve">ล้านบาท) </w:t>
      </w:r>
      <w:r w:rsidRPr="00AF5664">
        <w:rPr>
          <w:rFonts w:ascii="Angsana New" w:eastAsia="Arial" w:hAnsi="Angsana New"/>
          <w:color w:val="000000"/>
          <w:sz w:val="32"/>
          <w:szCs w:val="32"/>
          <w:cs/>
        </w:rPr>
        <w:t>โดยนำไปหักจากมูลค่าของสินค้าคงเหลือที่รับรู้เป็นค่าใช้จ่าย</w:t>
      </w:r>
      <w:r w:rsidR="00CC75B8">
        <w:rPr>
          <w:rFonts w:ascii="Angsana New" w:eastAsia="Arial" w:hAnsi="Angsana New"/>
          <w:color w:val="000000"/>
          <w:sz w:val="32"/>
          <w:szCs w:val="32"/>
          <w:cs/>
        </w:rPr>
        <w:br/>
      </w:r>
      <w:r w:rsidRPr="00AF5664">
        <w:rPr>
          <w:rFonts w:ascii="Angsana New" w:eastAsia="Arial" w:hAnsi="Angsana New"/>
          <w:color w:val="000000"/>
          <w:sz w:val="32"/>
          <w:szCs w:val="32"/>
          <w:cs/>
        </w:rPr>
        <w:t>ในระหว่าง</w:t>
      </w:r>
      <w:r w:rsidR="00C829A9" w:rsidRPr="00AF5664">
        <w:rPr>
          <w:rFonts w:ascii="Angsana New" w:eastAsia="Arial" w:hAnsi="Angsana New"/>
          <w:color w:val="000000"/>
          <w:sz w:val="32"/>
          <w:szCs w:val="32"/>
          <w:cs/>
        </w:rPr>
        <w:t>ปี</w:t>
      </w:r>
    </w:p>
    <w:p w14:paraId="1029B836" w14:textId="146101C3" w:rsidR="00240651" w:rsidRPr="006468B9" w:rsidRDefault="00240651" w:rsidP="00C16141">
      <w:pPr>
        <w:tabs>
          <w:tab w:val="left" w:pos="900"/>
        </w:tabs>
        <w:spacing w:before="120"/>
        <w:ind w:left="547" w:hanging="547"/>
        <w:rPr>
          <w:rFonts w:ascii="Angsana New" w:hAnsi="Angsana New"/>
          <w:i/>
          <w:iCs/>
          <w:sz w:val="2"/>
          <w:szCs w:val="2"/>
          <w:cs/>
        </w:rPr>
      </w:pPr>
      <w:r w:rsidRPr="00F64900">
        <w:rPr>
          <w:rFonts w:ascii="Angsana New" w:hAnsi="Angsana New"/>
          <w:b/>
          <w:bCs/>
          <w:sz w:val="32"/>
          <w:szCs w:val="32"/>
        </w:rPr>
        <w:t>1</w:t>
      </w:r>
      <w:r w:rsidR="000B7E9B">
        <w:rPr>
          <w:rFonts w:ascii="Angsana New" w:hAnsi="Angsana New"/>
          <w:b/>
          <w:bCs/>
          <w:sz w:val="32"/>
          <w:szCs w:val="32"/>
        </w:rPr>
        <w:t>0</w:t>
      </w:r>
      <w:r w:rsidRPr="00F64900">
        <w:rPr>
          <w:rFonts w:ascii="Angsana New" w:hAnsi="Angsana New"/>
          <w:b/>
          <w:bCs/>
          <w:sz w:val="32"/>
          <w:szCs w:val="32"/>
          <w:cs/>
        </w:rPr>
        <w:t>.</w:t>
      </w:r>
      <w:r w:rsidRPr="00F64900">
        <w:rPr>
          <w:rFonts w:ascii="Angsana New" w:hAnsi="Angsana New"/>
          <w:b/>
          <w:bCs/>
          <w:sz w:val="32"/>
          <w:szCs w:val="32"/>
          <w:cs/>
        </w:rPr>
        <w:tab/>
        <w:t>สินทรัพย์ทางการเงินหมุนเวียนอื่น</w:t>
      </w:r>
      <w:r w:rsidR="008A5983">
        <w:rPr>
          <w:rFonts w:ascii="Angsana New" w:hAnsi="Angsana New"/>
          <w:b/>
          <w:bCs/>
          <w:sz w:val="32"/>
          <w:szCs w:val="32"/>
        </w:rPr>
        <w:t xml:space="preserve"> - </w:t>
      </w:r>
      <w:r w:rsidR="008A5983">
        <w:rPr>
          <w:rFonts w:ascii="Angsana New" w:hAnsi="Angsana New"/>
          <w:b/>
          <w:bCs/>
          <w:sz w:val="32"/>
          <w:szCs w:val="32"/>
          <w:cs/>
        </w:rPr>
        <w:t>เงินฝากประจำ</w:t>
      </w:r>
    </w:p>
    <w:tbl>
      <w:tblPr>
        <w:tblW w:w="9095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5850"/>
        <w:gridCol w:w="1620"/>
        <w:gridCol w:w="1625"/>
      </w:tblGrid>
      <w:tr w:rsidR="000B7E9B" w:rsidRPr="00EA6C9D" w14:paraId="5D565F8A" w14:textId="77777777" w:rsidTr="00E14602">
        <w:trPr>
          <w:trHeight w:val="376"/>
          <w:tblHeader/>
        </w:trPr>
        <w:tc>
          <w:tcPr>
            <w:tcW w:w="9095" w:type="dxa"/>
            <w:gridSpan w:val="3"/>
            <w:vAlign w:val="bottom"/>
          </w:tcPr>
          <w:p w14:paraId="4C3D0E32" w14:textId="1E0E4A28" w:rsidR="000B7E9B" w:rsidRPr="006468B9" w:rsidRDefault="000B7E9B" w:rsidP="00CC75B8">
            <w:pPr>
              <w:tabs>
                <w:tab w:val="decimal" w:pos="978"/>
              </w:tabs>
              <w:spacing w:before="10" w:after="10" w:line="400" w:lineRule="exact"/>
              <w:ind w:firstLine="70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468B9">
              <w:rPr>
                <w:rFonts w:asciiTheme="majorBidi" w:hAnsiTheme="majorBidi" w:cstheme="majorBidi"/>
                <w:sz w:val="32"/>
                <w:szCs w:val="32"/>
                <w:cs/>
              </w:rPr>
              <w:t>(หน่วย: พันบาท)</w:t>
            </w:r>
          </w:p>
        </w:tc>
      </w:tr>
      <w:tr w:rsidR="000B7E9B" w:rsidRPr="00EA6C9D" w14:paraId="6918B27C" w14:textId="77777777" w:rsidTr="00E14602">
        <w:trPr>
          <w:trHeight w:val="419"/>
          <w:tblHeader/>
        </w:trPr>
        <w:tc>
          <w:tcPr>
            <w:tcW w:w="5850" w:type="dxa"/>
            <w:vAlign w:val="bottom"/>
          </w:tcPr>
          <w:p w14:paraId="559C26FE" w14:textId="77777777" w:rsidR="000B7E9B" w:rsidRPr="006468B9" w:rsidRDefault="000B7E9B" w:rsidP="00CC75B8">
            <w:pPr>
              <w:spacing w:before="10" w:after="10" w:line="400" w:lineRule="exact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1620" w:type="dxa"/>
          </w:tcPr>
          <w:p w14:paraId="25583584" w14:textId="18DA3C53" w:rsidR="000B7E9B" w:rsidRPr="00C55F27" w:rsidRDefault="000B7E9B" w:rsidP="00CC75B8">
            <w:pPr>
              <w:spacing w:before="10" w:after="10" w:line="400" w:lineRule="exact"/>
              <w:ind w:right="64"/>
              <w:jc w:val="center"/>
              <w:rPr>
                <w:rFonts w:asciiTheme="majorBidi" w:hAnsiTheme="majorBidi" w:cstheme="majorBidi"/>
                <w:spacing w:val="-5"/>
                <w:sz w:val="32"/>
                <w:szCs w:val="32"/>
                <w:u w:val="single"/>
              </w:rPr>
            </w:pPr>
            <w:r w:rsidRPr="00C55F27">
              <w:rPr>
                <w:rFonts w:asciiTheme="majorBidi" w:hAnsiTheme="majorBidi" w:cstheme="majorBidi"/>
                <w:spacing w:val="-5"/>
                <w:sz w:val="32"/>
                <w:szCs w:val="32"/>
                <w:u w:val="single"/>
              </w:rPr>
              <w:t>2564</w:t>
            </w:r>
          </w:p>
        </w:tc>
        <w:tc>
          <w:tcPr>
            <w:tcW w:w="1620" w:type="dxa"/>
            <w:vAlign w:val="bottom"/>
          </w:tcPr>
          <w:p w14:paraId="6290D3C2" w14:textId="16B898E3" w:rsidR="000B7E9B" w:rsidRPr="00C55F27" w:rsidRDefault="000B7E9B" w:rsidP="00CC75B8">
            <w:pPr>
              <w:spacing w:before="10" w:after="10" w:line="400" w:lineRule="exact"/>
              <w:ind w:right="64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cs/>
                <w:lang w:val="th-TH"/>
              </w:rPr>
            </w:pPr>
            <w:r w:rsidRPr="00C55F27">
              <w:rPr>
                <w:rFonts w:asciiTheme="majorBidi" w:hAnsiTheme="majorBidi" w:cstheme="majorBidi"/>
                <w:spacing w:val="-5"/>
                <w:sz w:val="32"/>
                <w:szCs w:val="32"/>
                <w:u w:val="single"/>
              </w:rPr>
              <w:t>2563</w:t>
            </w:r>
          </w:p>
        </w:tc>
      </w:tr>
      <w:tr w:rsidR="000B7E9B" w:rsidRPr="00EA6C9D" w14:paraId="0D9F4070" w14:textId="4409D2D5" w:rsidTr="00E14602">
        <w:trPr>
          <w:trHeight w:val="387"/>
        </w:trPr>
        <w:tc>
          <w:tcPr>
            <w:tcW w:w="5850" w:type="dxa"/>
          </w:tcPr>
          <w:p w14:paraId="0104CB9E" w14:textId="77777777" w:rsidR="000B7E9B" w:rsidRPr="00F64900" w:rsidRDefault="000B7E9B" w:rsidP="00CC75B8">
            <w:pPr>
              <w:tabs>
                <w:tab w:val="decimal" w:pos="978"/>
              </w:tabs>
              <w:spacing w:before="10" w:after="10" w:line="400" w:lineRule="exact"/>
              <w:ind w:right="244" w:hanging="16"/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F64900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ตราสารหนี้ที่วัดมูลค่าด้วยราคาทุนตัดจำหน่าย</w:t>
            </w:r>
          </w:p>
        </w:tc>
        <w:tc>
          <w:tcPr>
            <w:tcW w:w="1620" w:type="dxa"/>
            <w:vAlign w:val="bottom"/>
          </w:tcPr>
          <w:p w14:paraId="285630EA" w14:textId="77777777" w:rsidR="000B7E9B" w:rsidRPr="006468B9" w:rsidRDefault="000B7E9B" w:rsidP="00CC75B8">
            <w:pPr>
              <w:tabs>
                <w:tab w:val="left" w:pos="440"/>
              </w:tabs>
              <w:spacing w:before="10" w:after="10" w:line="400" w:lineRule="exact"/>
              <w:ind w:right="-118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7EA12F7" w14:textId="77777777" w:rsidR="000B7E9B" w:rsidRPr="006468B9" w:rsidRDefault="000B7E9B" w:rsidP="00CC75B8">
            <w:pPr>
              <w:tabs>
                <w:tab w:val="left" w:pos="440"/>
              </w:tabs>
              <w:spacing w:before="10" w:after="10" w:line="400" w:lineRule="exact"/>
              <w:ind w:right="-118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B23B4" w:rsidRPr="00EA6C9D" w14:paraId="5C223B40" w14:textId="79E6628C" w:rsidTr="00E14602">
        <w:trPr>
          <w:trHeight w:val="408"/>
        </w:trPr>
        <w:tc>
          <w:tcPr>
            <w:tcW w:w="5850" w:type="dxa"/>
            <w:vAlign w:val="bottom"/>
            <w:hideMark/>
          </w:tcPr>
          <w:p w14:paraId="3177C618" w14:textId="2D42676C" w:rsidR="00AB23B4" w:rsidRPr="00F64900" w:rsidRDefault="00AB23B4" w:rsidP="00CC75B8">
            <w:pPr>
              <w:spacing w:before="10" w:after="10" w:line="400" w:lineRule="exact"/>
              <w:textAlignment w:val="auto"/>
              <w:rPr>
                <w:rFonts w:asciiTheme="majorBidi" w:hAnsiTheme="majorBidi" w:cstheme="majorBidi"/>
                <w:sz w:val="32"/>
                <w:szCs w:val="32"/>
              </w:rPr>
            </w:pPr>
            <w:r w:rsidRPr="00F64900">
              <w:rPr>
                <w:rFonts w:asciiTheme="majorBidi" w:hAnsiTheme="majorBidi" w:cstheme="majorBidi"/>
                <w:sz w:val="32"/>
                <w:szCs w:val="32"/>
                <w:cs/>
              </w:rPr>
              <w:t>เงินฝากประจำ</w:t>
            </w:r>
          </w:p>
        </w:tc>
        <w:tc>
          <w:tcPr>
            <w:tcW w:w="1620" w:type="dxa"/>
            <w:vAlign w:val="bottom"/>
          </w:tcPr>
          <w:p w14:paraId="5B8A1A5D" w14:textId="5EF08F09" w:rsidR="00AB23B4" w:rsidRPr="00AB23B4" w:rsidRDefault="00AB23B4" w:rsidP="00CC75B8">
            <w:pPr>
              <w:tabs>
                <w:tab w:val="decimal" w:pos="1151"/>
              </w:tabs>
              <w:spacing w:before="10" w:after="10" w:line="400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AB23B4">
              <w:rPr>
                <w:rFonts w:asciiTheme="majorBidi" w:hAnsiTheme="majorBidi" w:cstheme="majorBidi"/>
                <w:sz w:val="32"/>
                <w:szCs w:val="32"/>
              </w:rPr>
              <w:t>31,318</w:t>
            </w:r>
          </w:p>
        </w:tc>
        <w:tc>
          <w:tcPr>
            <w:tcW w:w="1620" w:type="dxa"/>
            <w:vAlign w:val="bottom"/>
          </w:tcPr>
          <w:p w14:paraId="165F8661" w14:textId="0E4B912B" w:rsidR="00AB23B4" w:rsidRDefault="00AB23B4" w:rsidP="00CC75B8">
            <w:pPr>
              <w:tabs>
                <w:tab w:val="decimal" w:pos="1151"/>
              </w:tabs>
              <w:spacing w:before="10" w:after="10" w:line="400" w:lineRule="exac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31,178</w:t>
            </w:r>
          </w:p>
        </w:tc>
      </w:tr>
      <w:tr w:rsidR="00AB23B4" w:rsidRPr="00EA6C9D" w14:paraId="4120277A" w14:textId="69B2F1E8" w:rsidTr="00E14602">
        <w:trPr>
          <w:trHeight w:val="408"/>
        </w:trPr>
        <w:tc>
          <w:tcPr>
            <w:tcW w:w="5850" w:type="dxa"/>
            <w:vAlign w:val="bottom"/>
          </w:tcPr>
          <w:p w14:paraId="2847DB72" w14:textId="73AF8449" w:rsidR="00AB23B4" w:rsidRPr="00F64900" w:rsidRDefault="00AB23B4" w:rsidP="00CC75B8">
            <w:pPr>
              <w:spacing w:before="10" w:after="10" w:line="400" w:lineRule="exact"/>
              <w:textAlignment w:val="auto"/>
              <w:rPr>
                <w:rFonts w:asciiTheme="majorBidi" w:hAnsiTheme="majorBidi" w:cstheme="majorBidi"/>
                <w:sz w:val="32"/>
                <w:szCs w:val="32"/>
              </w:rPr>
            </w:pPr>
            <w:r w:rsidRPr="00F64900">
              <w:rPr>
                <w:rFonts w:asciiTheme="majorBidi" w:hAnsiTheme="majorBidi" w:cstheme="majorBidi"/>
                <w:sz w:val="32"/>
                <w:szCs w:val="32"/>
                <w:cs/>
              </w:rPr>
              <w:t>เงินฝากประจำที่มีภาระค้ำประกัน</w:t>
            </w:r>
          </w:p>
        </w:tc>
        <w:tc>
          <w:tcPr>
            <w:tcW w:w="1620" w:type="dxa"/>
            <w:vAlign w:val="bottom"/>
          </w:tcPr>
          <w:p w14:paraId="75CFD4B5" w14:textId="4DAC25F5" w:rsidR="00AB23B4" w:rsidRPr="00AB23B4" w:rsidRDefault="00AB23B4" w:rsidP="00CC75B8">
            <w:pPr>
              <w:pBdr>
                <w:bottom w:val="single" w:sz="4" w:space="1" w:color="auto"/>
              </w:pBdr>
              <w:tabs>
                <w:tab w:val="decimal" w:pos="1151"/>
              </w:tabs>
              <w:spacing w:before="10" w:after="10" w:line="400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AB23B4">
              <w:rPr>
                <w:rFonts w:asciiTheme="majorBidi" w:hAnsiTheme="majorBidi" w:cstheme="majorBidi"/>
                <w:sz w:val="32"/>
                <w:szCs w:val="32"/>
              </w:rPr>
              <w:t>6,684</w:t>
            </w:r>
          </w:p>
        </w:tc>
        <w:tc>
          <w:tcPr>
            <w:tcW w:w="1620" w:type="dxa"/>
            <w:vAlign w:val="bottom"/>
          </w:tcPr>
          <w:p w14:paraId="10F733BD" w14:textId="040CD15A" w:rsidR="00AB23B4" w:rsidRDefault="00AB23B4" w:rsidP="00CC75B8">
            <w:pPr>
              <w:pBdr>
                <w:bottom w:val="single" w:sz="4" w:space="1" w:color="auto"/>
              </w:pBdr>
              <w:tabs>
                <w:tab w:val="decimal" w:pos="1151"/>
              </w:tabs>
              <w:spacing w:before="10" w:after="10" w:line="400" w:lineRule="exac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6,684</w:t>
            </w:r>
          </w:p>
        </w:tc>
      </w:tr>
      <w:tr w:rsidR="00AB23B4" w:rsidRPr="00EA6C9D" w14:paraId="28D0081A" w14:textId="7688A70F" w:rsidTr="00E14602">
        <w:trPr>
          <w:trHeight w:val="220"/>
        </w:trPr>
        <w:tc>
          <w:tcPr>
            <w:tcW w:w="5850" w:type="dxa"/>
            <w:vAlign w:val="bottom"/>
            <w:hideMark/>
          </w:tcPr>
          <w:p w14:paraId="0B011D49" w14:textId="2822B087" w:rsidR="00AB23B4" w:rsidRPr="00CD4C04" w:rsidRDefault="00AB23B4" w:rsidP="00CC75B8">
            <w:pPr>
              <w:spacing w:before="10" w:after="10" w:line="400" w:lineRule="exact"/>
              <w:ind w:left="520" w:hanging="520"/>
              <w:rPr>
                <w:rFonts w:asciiTheme="majorBidi" w:hAnsiTheme="majorBidi" w:cstheme="majorBidi"/>
                <w:sz w:val="32"/>
                <w:szCs w:val="32"/>
              </w:rPr>
            </w:pPr>
            <w:r w:rsidRPr="00CD4C04">
              <w:rPr>
                <w:rFonts w:asciiTheme="majorBidi" w:hAnsiTheme="majorBidi" w:cstheme="majorBidi"/>
                <w:sz w:val="32"/>
                <w:szCs w:val="32"/>
                <w:cs/>
              </w:rPr>
              <w:t>รวมสินทรัพย์ทางการเงินหมุนเวียนอื่น</w:t>
            </w:r>
          </w:p>
        </w:tc>
        <w:tc>
          <w:tcPr>
            <w:tcW w:w="1620" w:type="dxa"/>
            <w:vAlign w:val="bottom"/>
          </w:tcPr>
          <w:p w14:paraId="1123E334" w14:textId="6039121A" w:rsidR="00AB23B4" w:rsidRPr="00AB23B4" w:rsidRDefault="00AB23B4" w:rsidP="00CC75B8">
            <w:pPr>
              <w:pBdr>
                <w:bottom w:val="double" w:sz="4" w:space="1" w:color="auto"/>
              </w:pBdr>
              <w:tabs>
                <w:tab w:val="decimal" w:pos="1151"/>
              </w:tabs>
              <w:spacing w:before="10" w:after="10" w:line="400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AB23B4">
              <w:rPr>
                <w:rFonts w:asciiTheme="majorBidi" w:hAnsiTheme="majorBidi" w:cstheme="majorBidi"/>
                <w:sz w:val="32"/>
                <w:szCs w:val="32"/>
              </w:rPr>
              <w:t>38,002</w:t>
            </w:r>
          </w:p>
        </w:tc>
        <w:tc>
          <w:tcPr>
            <w:tcW w:w="1620" w:type="dxa"/>
            <w:vAlign w:val="bottom"/>
          </w:tcPr>
          <w:p w14:paraId="737DDCA3" w14:textId="7AC81C0B" w:rsidR="00AB23B4" w:rsidRDefault="00AB23B4" w:rsidP="00CC75B8">
            <w:pPr>
              <w:pBdr>
                <w:bottom w:val="double" w:sz="4" w:space="1" w:color="auto"/>
              </w:pBdr>
              <w:tabs>
                <w:tab w:val="decimal" w:pos="1151"/>
              </w:tabs>
              <w:spacing w:before="10" w:after="10" w:line="400" w:lineRule="exac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37,862</w:t>
            </w:r>
          </w:p>
        </w:tc>
      </w:tr>
    </w:tbl>
    <w:p w14:paraId="04A23DC5" w14:textId="51A01CC9" w:rsidR="00AC373A" w:rsidRPr="00CA02E0" w:rsidRDefault="00AC373A" w:rsidP="00330566">
      <w:pPr>
        <w:tabs>
          <w:tab w:val="left" w:pos="540"/>
        </w:tabs>
        <w:overflowPunct/>
        <w:autoSpaceDE/>
        <w:autoSpaceDN/>
        <w:adjustRightInd/>
        <w:spacing w:before="240" w:after="120"/>
        <w:ind w:left="547"/>
        <w:textAlignment w:val="auto"/>
        <w:rPr>
          <w:rFonts w:ascii="Angsana New" w:eastAsia="Arial" w:hAnsi="Angsana New"/>
          <w:color w:val="000000"/>
          <w:spacing w:val="-6"/>
          <w:sz w:val="32"/>
          <w:szCs w:val="32"/>
          <w:cs/>
        </w:rPr>
      </w:pPr>
      <w:r w:rsidRPr="00CA02E0">
        <w:rPr>
          <w:rFonts w:ascii="Angsana New" w:eastAsia="Arial" w:hAnsi="Angsana New"/>
          <w:color w:val="000000"/>
          <w:spacing w:val="-6"/>
          <w:sz w:val="32"/>
          <w:szCs w:val="32"/>
          <w:cs/>
        </w:rPr>
        <w:t>เงินฝากประจำ</w:t>
      </w:r>
      <w:r w:rsidR="004610D6" w:rsidRPr="00CA02E0">
        <w:rPr>
          <w:rFonts w:ascii="Angsana New" w:eastAsia="Arial" w:hAnsi="Angsana New"/>
          <w:color w:val="000000"/>
          <w:spacing w:val="-6"/>
          <w:sz w:val="32"/>
          <w:szCs w:val="32"/>
        </w:rPr>
        <w:t xml:space="preserve"> 12 </w:t>
      </w:r>
      <w:r w:rsidR="004610D6" w:rsidRPr="00CA02E0">
        <w:rPr>
          <w:rFonts w:ascii="Angsana New" w:eastAsia="Arial" w:hAnsi="Angsana New"/>
          <w:color w:val="000000"/>
          <w:spacing w:val="-6"/>
          <w:sz w:val="32"/>
          <w:szCs w:val="32"/>
          <w:cs/>
        </w:rPr>
        <w:t xml:space="preserve">เดือน </w:t>
      </w:r>
      <w:r w:rsidRPr="00CA02E0">
        <w:rPr>
          <w:rFonts w:ascii="Angsana New" w:eastAsia="Arial" w:hAnsi="Angsana New"/>
          <w:color w:val="000000"/>
          <w:spacing w:val="-6"/>
          <w:sz w:val="32"/>
          <w:szCs w:val="32"/>
          <w:cs/>
        </w:rPr>
        <w:t>มีอัตราดอกเบี้ยร้อยละ</w:t>
      </w:r>
      <w:r w:rsidR="00AB23B4" w:rsidRPr="00CA02E0">
        <w:rPr>
          <w:rFonts w:ascii="Angsana New" w:eastAsia="Arial" w:hAnsi="Angsana New"/>
          <w:color w:val="000000"/>
          <w:spacing w:val="-6"/>
          <w:sz w:val="32"/>
          <w:szCs w:val="32"/>
        </w:rPr>
        <w:t xml:space="preserve"> 0.375 </w:t>
      </w:r>
      <w:r w:rsidRPr="00CA02E0">
        <w:rPr>
          <w:rFonts w:ascii="Angsana New" w:eastAsia="Arial" w:hAnsi="Angsana New"/>
          <w:color w:val="000000"/>
          <w:spacing w:val="-6"/>
          <w:sz w:val="32"/>
          <w:szCs w:val="32"/>
          <w:cs/>
        </w:rPr>
        <w:t>ต่อปี</w:t>
      </w:r>
    </w:p>
    <w:p w14:paraId="7E4A2436" w14:textId="4EC42AAC" w:rsidR="00AC373A" w:rsidRDefault="00D07E39" w:rsidP="00C16141">
      <w:pPr>
        <w:tabs>
          <w:tab w:val="left" w:pos="540"/>
        </w:tabs>
        <w:overflowPunct/>
        <w:autoSpaceDE/>
        <w:autoSpaceDN/>
        <w:adjustRightInd/>
        <w:spacing w:before="120"/>
        <w:ind w:left="547"/>
        <w:textAlignment w:val="auto"/>
        <w:rPr>
          <w:rFonts w:ascii="Angsana New" w:eastAsia="Arial" w:hAnsi="Angsana New"/>
          <w:color w:val="000000"/>
          <w:sz w:val="32"/>
          <w:szCs w:val="32"/>
        </w:rPr>
      </w:pPr>
      <w:r w:rsidRPr="002B4FBE">
        <w:rPr>
          <w:rFonts w:ascii="Angsana New" w:eastAsia="Arial" w:hAnsi="Angsana New"/>
          <w:color w:val="000000"/>
          <w:sz w:val="32"/>
          <w:szCs w:val="32"/>
          <w:cs/>
        </w:rPr>
        <w:t>นอกจากนี้</w:t>
      </w:r>
      <w:r w:rsidR="000249B4" w:rsidRPr="002B4FBE">
        <w:rPr>
          <w:rFonts w:ascii="Angsana New" w:eastAsia="Arial" w:hAnsi="Angsana New"/>
          <w:color w:val="000000"/>
          <w:sz w:val="32"/>
          <w:szCs w:val="32"/>
          <w:cs/>
        </w:rPr>
        <w:t xml:space="preserve"> บริษัทฯได้นำเงินฝากประจำ</w:t>
      </w:r>
      <w:r w:rsidR="004610D6" w:rsidRPr="002B4FBE">
        <w:rPr>
          <w:rFonts w:ascii="Angsana New" w:eastAsia="Arial" w:hAnsi="Angsana New"/>
          <w:color w:val="000000"/>
          <w:sz w:val="32"/>
          <w:szCs w:val="32"/>
          <w:cs/>
        </w:rPr>
        <w:t xml:space="preserve">ดังกล่าว </w:t>
      </w:r>
      <w:r w:rsidR="000249B4" w:rsidRPr="002B4FBE">
        <w:rPr>
          <w:rFonts w:ascii="Angsana New" w:eastAsia="Arial" w:hAnsi="Angsana New"/>
          <w:color w:val="000000"/>
          <w:sz w:val="32"/>
          <w:szCs w:val="32"/>
          <w:cs/>
        </w:rPr>
        <w:t>จำนวน</w:t>
      </w:r>
      <w:r w:rsidR="00CC75B8">
        <w:rPr>
          <w:rFonts w:ascii="Angsana New" w:eastAsia="Arial" w:hAnsi="Angsana New"/>
          <w:color w:val="000000"/>
          <w:sz w:val="32"/>
          <w:szCs w:val="32"/>
          <w:cs/>
        </w:rPr>
        <w:t>ประมาณ</w:t>
      </w:r>
      <w:r w:rsidR="000249B4" w:rsidRPr="002B4FBE">
        <w:rPr>
          <w:rFonts w:ascii="Angsana New" w:eastAsia="Arial" w:hAnsi="Angsana New"/>
          <w:color w:val="000000"/>
          <w:sz w:val="32"/>
          <w:szCs w:val="32"/>
        </w:rPr>
        <w:t xml:space="preserve"> </w:t>
      </w:r>
      <w:r w:rsidR="00AB23B4">
        <w:rPr>
          <w:rFonts w:ascii="Angsana New" w:eastAsia="Arial" w:hAnsi="Angsana New"/>
          <w:color w:val="000000"/>
          <w:sz w:val="32"/>
          <w:szCs w:val="32"/>
        </w:rPr>
        <w:t>7</w:t>
      </w:r>
      <w:r w:rsidR="000249B4" w:rsidRPr="002B4FBE">
        <w:rPr>
          <w:rFonts w:ascii="Angsana New" w:eastAsia="Arial" w:hAnsi="Angsana New"/>
          <w:color w:val="000000"/>
          <w:sz w:val="32"/>
          <w:szCs w:val="32"/>
        </w:rPr>
        <w:t xml:space="preserve"> </w:t>
      </w:r>
      <w:r w:rsidR="000249B4" w:rsidRPr="002B4FBE">
        <w:rPr>
          <w:rFonts w:ascii="Angsana New" w:eastAsia="Arial" w:hAnsi="Angsana New"/>
          <w:color w:val="000000"/>
          <w:sz w:val="32"/>
          <w:szCs w:val="32"/>
          <w:cs/>
        </w:rPr>
        <w:t xml:space="preserve">ล้านบาท ไปวางไว้กับธนาคารเพื่อเป็นประกันการออกหนังสือค้ำประกันที่ออกโดยธนาคารในนามบริษัทฯ </w:t>
      </w:r>
      <w:r w:rsidR="00C16141" w:rsidRPr="006468B9">
        <w:rPr>
          <w:rFonts w:asciiTheme="majorBidi" w:hAnsiTheme="majorBidi" w:cstheme="majorBidi"/>
          <w:sz w:val="32"/>
          <w:szCs w:val="32"/>
          <w:cs/>
        </w:rPr>
        <w:t>(</w:t>
      </w:r>
      <w:r w:rsidR="000249B4" w:rsidRPr="002B4FBE">
        <w:rPr>
          <w:rFonts w:ascii="Angsana New" w:eastAsia="Arial" w:hAnsi="Angsana New"/>
          <w:color w:val="000000"/>
          <w:sz w:val="32"/>
          <w:szCs w:val="32"/>
        </w:rPr>
        <w:t>256</w:t>
      </w:r>
      <w:r w:rsidR="000B7E9B">
        <w:rPr>
          <w:rFonts w:ascii="Angsana New" w:eastAsia="Arial" w:hAnsi="Angsana New"/>
          <w:color w:val="000000"/>
          <w:sz w:val="32"/>
          <w:szCs w:val="32"/>
        </w:rPr>
        <w:t>3</w:t>
      </w:r>
      <w:r w:rsidR="000249B4" w:rsidRPr="002B4FBE">
        <w:rPr>
          <w:rFonts w:ascii="Angsana New" w:eastAsia="Arial" w:hAnsi="Angsana New"/>
          <w:color w:val="000000"/>
          <w:sz w:val="32"/>
          <w:szCs w:val="32"/>
        </w:rPr>
        <w:t xml:space="preserve">: </w:t>
      </w:r>
      <w:r w:rsidR="00CC75B8">
        <w:rPr>
          <w:rFonts w:ascii="Angsana New" w:eastAsia="Arial" w:hAnsi="Angsana New"/>
          <w:color w:val="000000"/>
          <w:sz w:val="32"/>
          <w:szCs w:val="32"/>
          <w:cs/>
        </w:rPr>
        <w:t xml:space="preserve">ประมาณ </w:t>
      </w:r>
      <w:r w:rsidR="000B7E9B">
        <w:rPr>
          <w:rFonts w:ascii="Angsana New" w:eastAsia="Arial" w:hAnsi="Angsana New"/>
          <w:color w:val="000000"/>
          <w:sz w:val="32"/>
          <w:szCs w:val="32"/>
        </w:rPr>
        <w:t>7</w:t>
      </w:r>
      <w:r w:rsidR="000B7E9B">
        <w:rPr>
          <w:rFonts w:ascii="Angsana New" w:eastAsia="Arial" w:hAnsi="Angsana New"/>
          <w:color w:val="000000"/>
          <w:sz w:val="32"/>
          <w:szCs w:val="32"/>
          <w:cs/>
        </w:rPr>
        <w:t xml:space="preserve"> ล้านบาท</w:t>
      </w:r>
      <w:r w:rsidR="00C16141" w:rsidRPr="006468B9">
        <w:rPr>
          <w:rFonts w:asciiTheme="majorBidi" w:hAnsiTheme="majorBidi" w:cstheme="majorBidi"/>
          <w:sz w:val="32"/>
          <w:szCs w:val="32"/>
          <w:cs/>
        </w:rPr>
        <w:t>)</w:t>
      </w:r>
    </w:p>
    <w:p w14:paraId="3B29FF7F" w14:textId="77777777" w:rsidR="00582D8F" w:rsidRDefault="00582D8F" w:rsidP="00C16141">
      <w:pPr>
        <w:tabs>
          <w:tab w:val="left" w:pos="900"/>
        </w:tabs>
        <w:spacing w:before="120"/>
        <w:ind w:left="547" w:hanging="547"/>
        <w:rPr>
          <w:rFonts w:ascii="Angsana New" w:hAnsi="Angsana New"/>
          <w:b/>
          <w:bCs/>
          <w:sz w:val="32"/>
          <w:szCs w:val="32"/>
        </w:rPr>
      </w:pPr>
      <w:r w:rsidRPr="00313510">
        <w:rPr>
          <w:rFonts w:ascii="Angsana New" w:hAnsi="Angsana New"/>
          <w:b/>
          <w:bCs/>
          <w:sz w:val="32"/>
          <w:szCs w:val="32"/>
        </w:rPr>
        <w:t>1</w:t>
      </w:r>
      <w:r>
        <w:rPr>
          <w:rFonts w:ascii="Angsana New" w:hAnsi="Angsana New"/>
          <w:b/>
          <w:bCs/>
          <w:sz w:val="32"/>
          <w:szCs w:val="32"/>
        </w:rPr>
        <w:t>1</w:t>
      </w:r>
      <w:r w:rsidRPr="00313510">
        <w:rPr>
          <w:rFonts w:ascii="Angsana New" w:hAnsi="Angsana New"/>
          <w:b/>
          <w:bCs/>
          <w:sz w:val="32"/>
          <w:szCs w:val="32"/>
        </w:rPr>
        <w:t>.</w:t>
      </w:r>
      <w:r w:rsidRPr="00313510">
        <w:rPr>
          <w:rFonts w:ascii="Angsana New" w:hAnsi="Angsana New"/>
          <w:b/>
          <w:bCs/>
          <w:sz w:val="32"/>
          <w:szCs w:val="32"/>
        </w:rPr>
        <w:tab/>
      </w:r>
      <w:r w:rsidRPr="00313510">
        <w:rPr>
          <w:rFonts w:ascii="Angsana New" w:hAnsi="Angsana New"/>
          <w:b/>
          <w:bCs/>
          <w:sz w:val="32"/>
          <w:szCs w:val="32"/>
          <w:cs/>
        </w:rPr>
        <w:t>ที่ดิน อาคารและอุปกรณ์</w:t>
      </w:r>
    </w:p>
    <w:tbl>
      <w:tblPr>
        <w:tblW w:w="9098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5850"/>
        <w:gridCol w:w="1620"/>
        <w:gridCol w:w="1628"/>
      </w:tblGrid>
      <w:tr w:rsidR="00582D8F" w:rsidRPr="00EA6C9D" w14:paraId="0B086A89" w14:textId="77777777" w:rsidTr="00E14602">
        <w:trPr>
          <w:trHeight w:val="376"/>
          <w:tblHeader/>
        </w:trPr>
        <w:tc>
          <w:tcPr>
            <w:tcW w:w="9098" w:type="dxa"/>
            <w:gridSpan w:val="3"/>
            <w:vAlign w:val="bottom"/>
          </w:tcPr>
          <w:p w14:paraId="1E8C64EC" w14:textId="77777777" w:rsidR="00582D8F" w:rsidRPr="006468B9" w:rsidRDefault="00582D8F" w:rsidP="00CC75B8">
            <w:pPr>
              <w:tabs>
                <w:tab w:val="decimal" w:pos="978"/>
              </w:tabs>
              <w:spacing w:before="10" w:after="10" w:line="400" w:lineRule="exact"/>
              <w:ind w:firstLine="70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468B9">
              <w:rPr>
                <w:rFonts w:asciiTheme="majorBidi" w:hAnsiTheme="majorBidi" w:cstheme="majorBidi"/>
                <w:sz w:val="32"/>
                <w:szCs w:val="32"/>
                <w:cs/>
              </w:rPr>
              <w:t>(หน่วย: พันบาท)</w:t>
            </w:r>
          </w:p>
        </w:tc>
      </w:tr>
      <w:tr w:rsidR="00582D8F" w:rsidRPr="00EA6C9D" w14:paraId="2B4364FC" w14:textId="77777777" w:rsidTr="00E14602">
        <w:trPr>
          <w:trHeight w:val="419"/>
          <w:tblHeader/>
        </w:trPr>
        <w:tc>
          <w:tcPr>
            <w:tcW w:w="5850" w:type="dxa"/>
            <w:vAlign w:val="bottom"/>
          </w:tcPr>
          <w:p w14:paraId="5CEBB11B" w14:textId="77777777" w:rsidR="00582D8F" w:rsidRPr="006468B9" w:rsidRDefault="00582D8F" w:rsidP="00CC75B8">
            <w:pPr>
              <w:spacing w:before="10" w:after="10" w:line="400" w:lineRule="exact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1620" w:type="dxa"/>
          </w:tcPr>
          <w:p w14:paraId="58F64082" w14:textId="77777777" w:rsidR="00582D8F" w:rsidRPr="00C55F27" w:rsidRDefault="00582D8F" w:rsidP="00CC75B8">
            <w:pPr>
              <w:spacing w:before="10" w:after="10" w:line="400" w:lineRule="exact"/>
              <w:ind w:right="64"/>
              <w:jc w:val="center"/>
              <w:rPr>
                <w:rFonts w:asciiTheme="majorBidi" w:hAnsiTheme="majorBidi" w:cstheme="majorBidi"/>
                <w:spacing w:val="-5"/>
                <w:sz w:val="32"/>
                <w:szCs w:val="32"/>
                <w:u w:val="single"/>
              </w:rPr>
            </w:pPr>
            <w:r w:rsidRPr="00C55F27">
              <w:rPr>
                <w:rFonts w:asciiTheme="majorBidi" w:hAnsiTheme="majorBidi" w:cstheme="majorBidi"/>
                <w:spacing w:val="-5"/>
                <w:sz w:val="32"/>
                <w:szCs w:val="32"/>
                <w:u w:val="single"/>
              </w:rPr>
              <w:t>2564</w:t>
            </w:r>
          </w:p>
        </w:tc>
        <w:tc>
          <w:tcPr>
            <w:tcW w:w="1628" w:type="dxa"/>
            <w:vAlign w:val="bottom"/>
          </w:tcPr>
          <w:p w14:paraId="7A15A40C" w14:textId="77777777" w:rsidR="00582D8F" w:rsidRPr="00C55F27" w:rsidRDefault="00582D8F" w:rsidP="00CC75B8">
            <w:pPr>
              <w:spacing w:before="10" w:after="10" w:line="400" w:lineRule="exact"/>
              <w:ind w:right="64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cs/>
                <w:lang w:val="th-TH"/>
              </w:rPr>
            </w:pPr>
            <w:r w:rsidRPr="00C55F27">
              <w:rPr>
                <w:rFonts w:asciiTheme="majorBidi" w:hAnsiTheme="majorBidi" w:cstheme="majorBidi"/>
                <w:spacing w:val="-5"/>
                <w:sz w:val="32"/>
                <w:szCs w:val="32"/>
                <w:u w:val="single"/>
              </w:rPr>
              <w:t>2563</w:t>
            </w:r>
          </w:p>
        </w:tc>
      </w:tr>
      <w:tr w:rsidR="00582D8F" w:rsidRPr="00EA6C9D" w14:paraId="75DA576F" w14:textId="77777777" w:rsidTr="00E14602">
        <w:trPr>
          <w:trHeight w:val="387"/>
        </w:trPr>
        <w:tc>
          <w:tcPr>
            <w:tcW w:w="5850" w:type="dxa"/>
          </w:tcPr>
          <w:p w14:paraId="5385DE81" w14:textId="64BF7626" w:rsidR="00582D8F" w:rsidRPr="00F64900" w:rsidRDefault="00582D8F" w:rsidP="00CC75B8">
            <w:pPr>
              <w:tabs>
                <w:tab w:val="decimal" w:pos="978"/>
              </w:tabs>
              <w:spacing w:before="10" w:after="10" w:line="400" w:lineRule="exact"/>
              <w:ind w:right="244" w:hanging="16"/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  <w:cs/>
              </w:rPr>
              <w:t>มูลค่าสุทธิตามบัญชี</w:t>
            </w:r>
          </w:p>
        </w:tc>
        <w:tc>
          <w:tcPr>
            <w:tcW w:w="1620" w:type="dxa"/>
          </w:tcPr>
          <w:p w14:paraId="51B5D53A" w14:textId="77777777" w:rsidR="00582D8F" w:rsidRPr="006468B9" w:rsidRDefault="00582D8F" w:rsidP="00CC75B8">
            <w:pPr>
              <w:tabs>
                <w:tab w:val="left" w:pos="440"/>
              </w:tabs>
              <w:spacing w:before="10" w:after="10" w:line="400" w:lineRule="exact"/>
              <w:ind w:right="-118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8" w:type="dxa"/>
          </w:tcPr>
          <w:p w14:paraId="47C1EE28" w14:textId="77777777" w:rsidR="00582D8F" w:rsidRPr="006468B9" w:rsidRDefault="00582D8F" w:rsidP="00CC75B8">
            <w:pPr>
              <w:tabs>
                <w:tab w:val="left" w:pos="440"/>
              </w:tabs>
              <w:spacing w:before="10" w:after="10" w:line="400" w:lineRule="exact"/>
              <w:ind w:right="-118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82D8F" w:rsidRPr="00EA6C9D" w14:paraId="610866B3" w14:textId="77777777" w:rsidTr="00E14602">
        <w:trPr>
          <w:trHeight w:val="387"/>
        </w:trPr>
        <w:tc>
          <w:tcPr>
            <w:tcW w:w="5850" w:type="dxa"/>
          </w:tcPr>
          <w:p w14:paraId="1558BD70" w14:textId="20246AFF" w:rsidR="00582D8F" w:rsidRPr="00F64900" w:rsidRDefault="00582D8F" w:rsidP="00CC75B8">
            <w:pPr>
              <w:tabs>
                <w:tab w:val="decimal" w:pos="978"/>
              </w:tabs>
              <w:spacing w:before="10" w:after="10" w:line="400" w:lineRule="exact"/>
              <w:ind w:right="244" w:hanging="16"/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ที่ดิน อาคารและอุปกรณ์</w:t>
            </w:r>
          </w:p>
        </w:tc>
        <w:tc>
          <w:tcPr>
            <w:tcW w:w="1620" w:type="dxa"/>
          </w:tcPr>
          <w:p w14:paraId="0868319B" w14:textId="30296E49" w:rsidR="00582D8F" w:rsidRPr="00582D8F" w:rsidRDefault="00582D8F" w:rsidP="00CC75B8">
            <w:pPr>
              <w:tabs>
                <w:tab w:val="decimal" w:pos="1151"/>
              </w:tabs>
              <w:spacing w:before="10" w:after="10" w:line="400" w:lineRule="exac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F5011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35,786</w:t>
            </w:r>
          </w:p>
        </w:tc>
        <w:tc>
          <w:tcPr>
            <w:tcW w:w="1628" w:type="dxa"/>
          </w:tcPr>
          <w:p w14:paraId="2043B877" w14:textId="4078C275" w:rsidR="00582D8F" w:rsidRPr="00582D8F" w:rsidRDefault="00582D8F" w:rsidP="00CC75B8">
            <w:pPr>
              <w:tabs>
                <w:tab w:val="decimal" w:pos="1151"/>
              </w:tabs>
              <w:spacing w:before="10" w:after="10" w:line="400" w:lineRule="exac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82D8F">
              <w:rPr>
                <w:rFonts w:ascii="Angsana New" w:hAnsi="Angsana New"/>
                <w:color w:val="000000" w:themeColor="text1"/>
                <w:sz w:val="32"/>
                <w:szCs w:val="32"/>
              </w:rPr>
              <w:t>245,067</w:t>
            </w:r>
          </w:p>
        </w:tc>
      </w:tr>
      <w:tr w:rsidR="00582D8F" w:rsidRPr="00EA6C9D" w14:paraId="19487426" w14:textId="77777777" w:rsidTr="00E14602">
        <w:trPr>
          <w:trHeight w:val="387"/>
        </w:trPr>
        <w:tc>
          <w:tcPr>
            <w:tcW w:w="5850" w:type="dxa"/>
          </w:tcPr>
          <w:p w14:paraId="5E95E2BD" w14:textId="73C8D778" w:rsidR="00582D8F" w:rsidRPr="00F64900" w:rsidRDefault="00582D8F" w:rsidP="00CC75B8">
            <w:pPr>
              <w:tabs>
                <w:tab w:val="decimal" w:pos="978"/>
              </w:tabs>
              <w:spacing w:before="10" w:after="10" w:line="400" w:lineRule="exact"/>
              <w:ind w:right="244" w:hanging="16"/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สินทรัพย์สิทธิการใช้ (หมายเหตุ </w:t>
            </w:r>
            <w:r w:rsidRPr="00391F36"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</w:tcPr>
          <w:p w14:paraId="37284F91" w14:textId="77777777" w:rsidR="00582D8F" w:rsidRPr="006468B9" w:rsidRDefault="00582D8F" w:rsidP="00CC75B8">
            <w:pPr>
              <w:tabs>
                <w:tab w:val="left" w:pos="440"/>
              </w:tabs>
              <w:spacing w:before="10" w:after="10" w:line="400" w:lineRule="exact"/>
              <w:ind w:right="-118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8" w:type="dxa"/>
          </w:tcPr>
          <w:p w14:paraId="20813E87" w14:textId="77777777" w:rsidR="00582D8F" w:rsidRPr="006468B9" w:rsidRDefault="00582D8F" w:rsidP="00CC75B8">
            <w:pPr>
              <w:tabs>
                <w:tab w:val="left" w:pos="440"/>
              </w:tabs>
              <w:spacing w:before="10" w:after="10" w:line="400" w:lineRule="exact"/>
              <w:ind w:right="-118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82D8F" w:rsidRPr="00EA6C9D" w14:paraId="20C2B8F3" w14:textId="77777777" w:rsidTr="00E14602">
        <w:trPr>
          <w:trHeight w:val="408"/>
        </w:trPr>
        <w:tc>
          <w:tcPr>
            <w:tcW w:w="5850" w:type="dxa"/>
            <w:hideMark/>
          </w:tcPr>
          <w:p w14:paraId="54593489" w14:textId="26FDA327" w:rsidR="00582D8F" w:rsidRPr="00F64900" w:rsidRDefault="00582D8F" w:rsidP="00CC75B8">
            <w:pPr>
              <w:spacing w:before="10" w:after="10" w:line="400" w:lineRule="exact"/>
              <w:ind w:left="156"/>
              <w:textAlignment w:val="auto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อาคาร</w:t>
            </w:r>
          </w:p>
        </w:tc>
        <w:tc>
          <w:tcPr>
            <w:tcW w:w="1620" w:type="dxa"/>
          </w:tcPr>
          <w:p w14:paraId="7D41454E" w14:textId="2E6A3552" w:rsidR="00582D8F" w:rsidRPr="00AB23B4" w:rsidRDefault="00582D8F" w:rsidP="00CC75B8">
            <w:pPr>
              <w:tabs>
                <w:tab w:val="decimal" w:pos="1151"/>
              </w:tabs>
              <w:spacing w:before="10" w:after="10" w:line="400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496E93">
              <w:rPr>
                <w:rFonts w:ascii="Angsana New" w:hAnsi="Angsana New"/>
                <w:color w:val="000000" w:themeColor="text1"/>
                <w:sz w:val="32"/>
                <w:szCs w:val="32"/>
              </w:rPr>
              <w:t>940</w:t>
            </w:r>
          </w:p>
        </w:tc>
        <w:tc>
          <w:tcPr>
            <w:tcW w:w="1628" w:type="dxa"/>
          </w:tcPr>
          <w:p w14:paraId="4C0CC3DC" w14:textId="10D86A60" w:rsidR="00582D8F" w:rsidRDefault="00582D8F" w:rsidP="00CC75B8">
            <w:pPr>
              <w:tabs>
                <w:tab w:val="decimal" w:pos="1151"/>
              </w:tabs>
              <w:spacing w:before="10" w:after="10" w:line="400" w:lineRule="exac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2,194</w:t>
            </w:r>
          </w:p>
        </w:tc>
      </w:tr>
      <w:tr w:rsidR="00582D8F" w:rsidRPr="00EA6C9D" w14:paraId="0ABC429B" w14:textId="77777777" w:rsidTr="00E14602">
        <w:trPr>
          <w:trHeight w:val="408"/>
        </w:trPr>
        <w:tc>
          <w:tcPr>
            <w:tcW w:w="5850" w:type="dxa"/>
          </w:tcPr>
          <w:p w14:paraId="693DF693" w14:textId="0FC441F9" w:rsidR="00582D8F" w:rsidRPr="00F64900" w:rsidRDefault="00582D8F" w:rsidP="00CC75B8">
            <w:pPr>
              <w:spacing w:before="10" w:after="10" w:line="400" w:lineRule="exact"/>
              <w:ind w:left="156"/>
              <w:textAlignment w:val="auto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ยานพาหนะ</w:t>
            </w:r>
          </w:p>
        </w:tc>
        <w:tc>
          <w:tcPr>
            <w:tcW w:w="1620" w:type="dxa"/>
          </w:tcPr>
          <w:p w14:paraId="09295D5E" w14:textId="2ED02C41" w:rsidR="00582D8F" w:rsidRPr="00AB23B4" w:rsidRDefault="00582D8F" w:rsidP="00CC75B8">
            <w:pPr>
              <w:pBdr>
                <w:bottom w:val="single" w:sz="4" w:space="1" w:color="auto"/>
              </w:pBdr>
              <w:tabs>
                <w:tab w:val="decimal" w:pos="1151"/>
              </w:tabs>
              <w:spacing w:before="10" w:after="10" w:line="400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496E93">
              <w:rPr>
                <w:rFonts w:ascii="Angsana New" w:hAnsi="Angsana New"/>
                <w:color w:val="000000" w:themeColor="text1"/>
                <w:sz w:val="32"/>
                <w:szCs w:val="32"/>
              </w:rPr>
              <w:t>5,757</w:t>
            </w:r>
          </w:p>
        </w:tc>
        <w:tc>
          <w:tcPr>
            <w:tcW w:w="1628" w:type="dxa"/>
          </w:tcPr>
          <w:p w14:paraId="12EF8B36" w14:textId="0FE2BAE3" w:rsidR="00582D8F" w:rsidRDefault="00582D8F" w:rsidP="00CC75B8">
            <w:pPr>
              <w:pBdr>
                <w:bottom w:val="single" w:sz="4" w:space="1" w:color="auto"/>
              </w:pBdr>
              <w:tabs>
                <w:tab w:val="decimal" w:pos="1151"/>
              </w:tabs>
              <w:spacing w:before="10" w:after="10" w:line="400" w:lineRule="exac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2,947</w:t>
            </w:r>
          </w:p>
        </w:tc>
      </w:tr>
      <w:tr w:rsidR="00582D8F" w:rsidRPr="00EA6C9D" w14:paraId="1E0B3357" w14:textId="77777777" w:rsidTr="00E14602">
        <w:trPr>
          <w:trHeight w:val="220"/>
        </w:trPr>
        <w:tc>
          <w:tcPr>
            <w:tcW w:w="5850" w:type="dxa"/>
            <w:hideMark/>
          </w:tcPr>
          <w:p w14:paraId="7353D952" w14:textId="56A5F68E" w:rsidR="00582D8F" w:rsidRPr="00CD4C04" w:rsidRDefault="00582D8F" w:rsidP="00CC75B8">
            <w:pPr>
              <w:spacing w:before="10" w:after="10" w:line="400" w:lineRule="exact"/>
              <w:ind w:left="520" w:hanging="520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14:paraId="72C514A6" w14:textId="1ACBD309" w:rsidR="00582D8F" w:rsidRPr="00AB23B4" w:rsidRDefault="00582D8F" w:rsidP="00CC75B8">
            <w:pPr>
              <w:pBdr>
                <w:bottom w:val="double" w:sz="4" w:space="1" w:color="auto"/>
              </w:pBdr>
              <w:tabs>
                <w:tab w:val="decimal" w:pos="1151"/>
              </w:tabs>
              <w:spacing w:before="10" w:after="10" w:line="400" w:lineRule="exac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242,483</w:t>
            </w:r>
          </w:p>
        </w:tc>
        <w:tc>
          <w:tcPr>
            <w:tcW w:w="1628" w:type="dxa"/>
          </w:tcPr>
          <w:p w14:paraId="0DB619DF" w14:textId="7745D345" w:rsidR="00582D8F" w:rsidRDefault="00582D8F" w:rsidP="00CC75B8">
            <w:pPr>
              <w:pBdr>
                <w:bottom w:val="double" w:sz="4" w:space="1" w:color="auto"/>
              </w:pBdr>
              <w:tabs>
                <w:tab w:val="decimal" w:pos="1151"/>
              </w:tabs>
              <w:spacing w:before="10" w:after="10" w:line="400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0645FA">
              <w:rPr>
                <w:rFonts w:ascii="Angsana New" w:hAnsi="Angsana New"/>
                <w:sz w:val="32"/>
                <w:szCs w:val="32"/>
              </w:rPr>
              <w:t>250</w:t>
            </w:r>
            <w:r>
              <w:rPr>
                <w:rFonts w:ascii="Angsana New" w:hAnsi="Angsana New"/>
                <w:sz w:val="32"/>
                <w:szCs w:val="32"/>
              </w:rPr>
              <w:t>,</w:t>
            </w:r>
            <w:r w:rsidRPr="000645FA">
              <w:rPr>
                <w:rFonts w:ascii="Angsana New" w:hAnsi="Angsana New"/>
                <w:sz w:val="32"/>
                <w:szCs w:val="32"/>
              </w:rPr>
              <w:t>208</w:t>
            </w:r>
          </w:p>
        </w:tc>
      </w:tr>
    </w:tbl>
    <w:p w14:paraId="7AD4B5BA" w14:textId="679D2721" w:rsidR="00E14602" w:rsidRPr="002E65B1" w:rsidRDefault="00E14602" w:rsidP="00E14602">
      <w:pPr>
        <w:tabs>
          <w:tab w:val="left" w:pos="540"/>
        </w:tabs>
        <w:overflowPunct/>
        <w:autoSpaceDE/>
        <w:autoSpaceDN/>
        <w:adjustRightInd/>
        <w:spacing w:before="240" w:after="120" w:line="257" w:lineRule="auto"/>
        <w:ind w:left="547"/>
        <w:textAlignment w:val="auto"/>
        <w:rPr>
          <w:rFonts w:ascii="Angsana New" w:eastAsia="Arial" w:hAnsi="Angsana New"/>
          <w:color w:val="000000"/>
          <w:sz w:val="32"/>
          <w:szCs w:val="32"/>
        </w:rPr>
        <w:sectPr w:rsidR="00E14602" w:rsidRPr="002E65B1" w:rsidSect="000222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296" w:right="1080" w:bottom="1080" w:left="1339" w:header="706" w:footer="706" w:gutter="0"/>
          <w:pgNumType w:start="1"/>
          <w:cols w:space="720"/>
        </w:sectPr>
      </w:pPr>
    </w:p>
    <w:p w14:paraId="0CA2E4F0" w14:textId="11B4097F" w:rsidR="00E14602" w:rsidRDefault="00E14602" w:rsidP="00E213A5">
      <w:pPr>
        <w:tabs>
          <w:tab w:val="left" w:pos="540"/>
        </w:tabs>
        <w:overflowPunct/>
        <w:autoSpaceDE/>
        <w:autoSpaceDN/>
        <w:adjustRightInd/>
        <w:spacing w:line="360" w:lineRule="exact"/>
        <w:ind w:left="547"/>
        <w:textAlignment w:val="auto"/>
        <w:rPr>
          <w:rFonts w:ascii="Angsana New" w:eastAsia="Arial" w:hAnsi="Angsana New"/>
          <w:color w:val="000000"/>
          <w:sz w:val="32"/>
          <w:szCs w:val="32"/>
        </w:rPr>
      </w:pPr>
      <w:r w:rsidRPr="002E65B1">
        <w:rPr>
          <w:rFonts w:ascii="Angsana New" w:eastAsia="Arial" w:hAnsi="Angsana New"/>
          <w:color w:val="000000"/>
          <w:sz w:val="32"/>
          <w:szCs w:val="32"/>
          <w:cs/>
        </w:rPr>
        <w:lastRenderedPageBreak/>
        <w:t xml:space="preserve">รายการเปลี่ยนแปลงของบัญชีที่ดิน อาคารและอุปกรณ์สำหรับปีสิ้นสุดวันที่ </w:t>
      </w:r>
      <w:r w:rsidRPr="002E65B1">
        <w:rPr>
          <w:rFonts w:ascii="Angsana New" w:eastAsia="Arial" w:hAnsi="Angsana New"/>
          <w:color w:val="000000"/>
          <w:sz w:val="32"/>
          <w:szCs w:val="32"/>
        </w:rPr>
        <w:t xml:space="preserve">31 </w:t>
      </w:r>
      <w:r w:rsidRPr="002E65B1">
        <w:rPr>
          <w:rFonts w:ascii="Angsana New" w:eastAsia="Arial" w:hAnsi="Angsana New"/>
          <w:color w:val="000000"/>
          <w:sz w:val="32"/>
          <w:szCs w:val="32"/>
          <w:cs/>
        </w:rPr>
        <w:t xml:space="preserve">ธันวาคม </w:t>
      </w:r>
      <w:r w:rsidRPr="002E65B1">
        <w:rPr>
          <w:rFonts w:ascii="Angsana New" w:eastAsia="Arial" w:hAnsi="Angsana New"/>
          <w:color w:val="000000"/>
          <w:sz w:val="32"/>
          <w:szCs w:val="32"/>
        </w:rPr>
        <w:t>256</w:t>
      </w:r>
      <w:r>
        <w:rPr>
          <w:rFonts w:ascii="Angsana New" w:eastAsia="Arial" w:hAnsi="Angsana New"/>
          <w:color w:val="000000"/>
          <w:sz w:val="32"/>
          <w:szCs w:val="32"/>
        </w:rPr>
        <w:t>4</w:t>
      </w:r>
      <w:r w:rsidRPr="002E65B1">
        <w:rPr>
          <w:rFonts w:ascii="Angsana New" w:eastAsia="Arial" w:hAnsi="Angsana New"/>
          <w:color w:val="000000"/>
          <w:sz w:val="32"/>
          <w:szCs w:val="32"/>
        </w:rPr>
        <w:t xml:space="preserve"> </w:t>
      </w:r>
      <w:r w:rsidRPr="002E65B1">
        <w:rPr>
          <w:rFonts w:ascii="Angsana New" w:eastAsia="Arial" w:hAnsi="Angsana New"/>
          <w:color w:val="000000"/>
          <w:sz w:val="32"/>
          <w:szCs w:val="32"/>
          <w:cs/>
        </w:rPr>
        <w:t xml:space="preserve">และ </w:t>
      </w:r>
      <w:r w:rsidRPr="002E65B1">
        <w:rPr>
          <w:rFonts w:ascii="Angsana New" w:eastAsia="Arial" w:hAnsi="Angsana New"/>
          <w:color w:val="000000"/>
          <w:sz w:val="32"/>
          <w:szCs w:val="32"/>
        </w:rPr>
        <w:t>256</w:t>
      </w:r>
      <w:r>
        <w:rPr>
          <w:rFonts w:ascii="Angsana New" w:eastAsia="Arial" w:hAnsi="Angsana New"/>
          <w:color w:val="000000"/>
          <w:sz w:val="32"/>
          <w:szCs w:val="32"/>
        </w:rPr>
        <w:t>3</w:t>
      </w:r>
      <w:r w:rsidRPr="002E65B1">
        <w:rPr>
          <w:rFonts w:ascii="Angsana New" w:eastAsia="Arial" w:hAnsi="Angsana New"/>
          <w:color w:val="000000"/>
          <w:sz w:val="32"/>
          <w:szCs w:val="32"/>
          <w:cs/>
        </w:rPr>
        <w:t>สรุปได้ดังนี้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1542"/>
        <w:gridCol w:w="1543"/>
        <w:gridCol w:w="1543"/>
        <w:gridCol w:w="1543"/>
        <w:gridCol w:w="1543"/>
        <w:gridCol w:w="1543"/>
        <w:gridCol w:w="1543"/>
      </w:tblGrid>
      <w:tr w:rsidR="00D07E39" w:rsidRPr="00391F36" w14:paraId="6AB15AE2" w14:textId="77777777" w:rsidTr="00E213A5">
        <w:trPr>
          <w:trHeight w:val="79"/>
        </w:trPr>
        <w:tc>
          <w:tcPr>
            <w:tcW w:w="131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922368" w14:textId="5DD3A2A9" w:rsidR="00D07E39" w:rsidRPr="002E65B1" w:rsidRDefault="00D07E39" w:rsidP="002E65B1">
            <w:pPr>
              <w:tabs>
                <w:tab w:val="center" w:pos="8010"/>
              </w:tabs>
              <w:spacing w:line="280" w:lineRule="exact"/>
              <w:ind w:left="12" w:right="-43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CED1D" w14:textId="50AD28C6" w:rsidR="00D07E39" w:rsidRPr="00391F36" w:rsidRDefault="00D07E39" w:rsidP="00957A98">
            <w:pPr>
              <w:tabs>
                <w:tab w:val="center" w:pos="8010"/>
              </w:tabs>
              <w:spacing w:line="280" w:lineRule="exact"/>
              <w:ind w:left="12" w:right="-43"/>
              <w:jc w:val="right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(หน่วย</w:t>
            </w:r>
            <w:r w:rsidRPr="00391F36">
              <w:rPr>
                <w:rFonts w:ascii="Angsana New" w:hAnsi="Angsana New"/>
                <w:sz w:val="26"/>
                <w:szCs w:val="26"/>
              </w:rPr>
              <w:t xml:space="preserve">: 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>พันบาท)</w:t>
            </w:r>
          </w:p>
        </w:tc>
      </w:tr>
      <w:tr w:rsidR="00AD3F6F" w:rsidRPr="00391F36" w14:paraId="2F4B78F6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0B256B61" w14:textId="77777777" w:rsidR="00AD3F6F" w:rsidRDefault="00AD3F6F" w:rsidP="00957A98">
            <w:pPr>
              <w:tabs>
                <w:tab w:val="center" w:pos="8010"/>
              </w:tabs>
              <w:spacing w:line="280" w:lineRule="exact"/>
              <w:ind w:left="-90" w:right="-43"/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0F878C7" w14:textId="10BF04BC" w:rsidR="002E65B1" w:rsidRPr="00391F36" w:rsidRDefault="002E65B1" w:rsidP="00957A98">
            <w:pPr>
              <w:tabs>
                <w:tab w:val="center" w:pos="8010"/>
              </w:tabs>
              <w:spacing w:line="280" w:lineRule="exact"/>
              <w:ind w:left="-90" w:right="-43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E3A9E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center" w:pos="8010"/>
              </w:tabs>
              <w:spacing w:line="28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ที่ดิน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B8E73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center" w:pos="8010"/>
              </w:tabs>
              <w:spacing w:line="28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อาคารและส่วนปรับปรุงอาคาร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49D75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center" w:pos="8010"/>
              </w:tabs>
              <w:spacing w:line="28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เครื่องจักรและอุปกรณ์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95682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center" w:pos="8010"/>
              </w:tabs>
              <w:spacing w:line="28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เครื่องตกแต่ง ติดตั้งและเครื่องใช้สำนักงาน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8C498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center" w:pos="8010"/>
              </w:tabs>
              <w:spacing w:line="28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ยานพาหนะ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ACF5E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center" w:pos="8010"/>
              </w:tabs>
              <w:spacing w:line="28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สินทรัพย์ระหว่างติดตั้งและก่อสร้าง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1FBF4" w14:textId="1FC03A4D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center" w:pos="8010"/>
              </w:tabs>
              <w:spacing w:line="28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รวม</w:t>
            </w:r>
            <w:r w:rsidR="00BF7CDA" w:rsidRPr="00BF7CDA">
              <w:rPr>
                <w:rFonts w:ascii="Angsana New" w:hAnsi="Angsana New"/>
                <w:sz w:val="26"/>
                <w:szCs w:val="26"/>
                <w:cs/>
              </w:rPr>
              <w:t>ที่ดิน อาคารและอุปกรณ์</w:t>
            </w:r>
          </w:p>
        </w:tc>
      </w:tr>
      <w:tr w:rsidR="00AD3F6F" w:rsidRPr="00391F36" w14:paraId="7E68164C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7D6C4D7B" w14:textId="77777777" w:rsidR="00AD3F6F" w:rsidRPr="00391F36" w:rsidRDefault="00AD3F6F" w:rsidP="00957A98">
            <w:pPr>
              <w:tabs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ราคาทุน</w:t>
            </w:r>
            <w:r w:rsidRPr="00391F36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EE558E7" w14:textId="77777777" w:rsidR="00AD3F6F" w:rsidRPr="00391F36" w:rsidRDefault="00AD3F6F" w:rsidP="00957A98">
            <w:pPr>
              <w:tabs>
                <w:tab w:val="center" w:pos="8010"/>
              </w:tabs>
              <w:spacing w:line="280" w:lineRule="exact"/>
              <w:ind w:left="-29" w:right="-29" w:hanging="12"/>
              <w:jc w:val="both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7F905B13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6002DAD7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68925C85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51F4422B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229B3C05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385A61D6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A03D4E" w:rsidRPr="00391F36" w14:paraId="0B30822C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7A2C4D5A" w14:textId="1C540AB8" w:rsidR="00A03D4E" w:rsidRPr="00391F36" w:rsidRDefault="00A03D4E" w:rsidP="00A03D4E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26"/>
                <w:szCs w:val="26"/>
              </w:rPr>
              <w:t>1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 มกราคม </w:t>
            </w:r>
            <w:r w:rsidRPr="00391F36">
              <w:rPr>
                <w:rFonts w:ascii="Angsana New" w:hAnsi="Angsana New"/>
                <w:sz w:val="26"/>
                <w:szCs w:val="26"/>
              </w:rPr>
              <w:t>256</w:t>
            </w:r>
            <w:r>
              <w:rPr>
                <w:rFonts w:ascii="Angsana New" w:hAnsi="Angsana New"/>
                <w:sz w:val="26"/>
                <w:szCs w:val="2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07DB2" w14:textId="5F2C0192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136,331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2BCD9" w14:textId="364517E1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192,827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3D0F6" w14:textId="13B1E46A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473,145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43839" w14:textId="1AA17AFF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20,254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DA7CB" w14:textId="3FF85464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10,133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ADC5A" w14:textId="34CA4C4E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10,359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45F16" w14:textId="197991DE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843,049</w:t>
            </w:r>
          </w:p>
        </w:tc>
      </w:tr>
      <w:tr w:rsidR="00A03D4E" w:rsidRPr="00391F36" w14:paraId="697395A7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18C5639E" w14:textId="4B9E6DB3" w:rsidR="00A03D4E" w:rsidRPr="00391F36" w:rsidRDefault="00A03D4E" w:rsidP="00C55F27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รายการปรับปรุงสินทรัพย์สิทธิการใช้จากการนำมาตรฐานการรายงานทางการเงิน ฉบับที่ </w:t>
            </w:r>
            <w:r>
              <w:rPr>
                <w:rFonts w:ascii="Angsana New" w:hAnsi="Angsana New"/>
                <w:sz w:val="26"/>
                <w:szCs w:val="26"/>
              </w:rPr>
              <w:t>16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/>
                <w:sz w:val="26"/>
                <w:szCs w:val="26"/>
              </w:rPr>
              <w:br/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>มาถือปฏิบัติครั้งแรก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B6702" w14:textId="4D19ADDC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BA3EC" w14:textId="6D2FA8F6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3,447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C79A9" w14:textId="5871CF9D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43BEF" w14:textId="2136A9C1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C1D42" w14:textId="491B2449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B5A39" w14:textId="314BCFD3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1101B" w14:textId="44709A2F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3,447</w:t>
            </w:r>
          </w:p>
        </w:tc>
      </w:tr>
      <w:tr w:rsidR="00A03D4E" w:rsidRPr="00391F36" w14:paraId="2C40B917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5EFE87C9" w14:textId="77777777" w:rsidR="00A03D4E" w:rsidRPr="00391F36" w:rsidRDefault="00A03D4E" w:rsidP="00A03D4E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ซื้อเพิ่ม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C0486" w14:textId="67DDA0ED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6636C" w14:textId="3C73958A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450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0D870" w14:textId="393CA91F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2,493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C0EFD" w14:textId="6730E9DE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83</w:t>
            </w:r>
            <w:r>
              <w:rPr>
                <w:rFonts w:ascii="Angsana New" w:hAnsi="Angsana New"/>
                <w:sz w:val="26"/>
                <w:szCs w:val="26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7D2A1" w14:textId="5A88E128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3,290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858B6" w14:textId="5032B0DE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9,936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FF903" w14:textId="43B81FB9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17,007</w:t>
            </w:r>
          </w:p>
        </w:tc>
      </w:tr>
      <w:tr w:rsidR="00A03D4E" w:rsidRPr="00391F36" w14:paraId="7B4C15DC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4A096865" w14:textId="77777777" w:rsidR="00A03D4E" w:rsidRPr="00391F36" w:rsidRDefault="00A03D4E" w:rsidP="00A03D4E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จำหน่าย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6B7A4" w14:textId="09A5C557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FFD52" w14:textId="379058DF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(559)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61E76" w14:textId="37AE3AAE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(1,688)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B6F61" w14:textId="320DEC9E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(451)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CC643" w14:textId="68174CF9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(2,849)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ED300" w14:textId="60F0CE89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19EF5" w14:textId="1130550F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(5,547)</w:t>
            </w:r>
          </w:p>
        </w:tc>
      </w:tr>
      <w:tr w:rsidR="00A03D4E" w:rsidRPr="00391F36" w14:paraId="1CB94D1D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30EF989A" w14:textId="77777777" w:rsidR="00A03D4E" w:rsidRPr="00391F36" w:rsidRDefault="00A03D4E" w:rsidP="00A03D4E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โอนเข้า (ออก)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E1333" w14:textId="063BDA86" w:rsidR="00A03D4E" w:rsidRPr="00391F36" w:rsidRDefault="00A03D4E" w:rsidP="00A03D4E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381C5" w14:textId="413AF164" w:rsidR="00A03D4E" w:rsidRPr="00391F36" w:rsidRDefault="00A03D4E" w:rsidP="00A03D4E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4,420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607F5" w14:textId="0D4B5156" w:rsidR="00A03D4E" w:rsidRPr="00391F36" w:rsidRDefault="00A03D4E" w:rsidP="00A03D4E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5,018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C0DFD" w14:textId="1D7C1913" w:rsidR="00A03D4E" w:rsidRPr="00391F36" w:rsidRDefault="00A03D4E" w:rsidP="00A03D4E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14291" w14:textId="3CDAB6A9" w:rsidR="00A03D4E" w:rsidRPr="00391F36" w:rsidRDefault="00A03D4E" w:rsidP="00A03D4E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97D8" w14:textId="2D9E332F" w:rsidR="00A03D4E" w:rsidRPr="00391F36" w:rsidRDefault="00A03D4E" w:rsidP="00A03D4E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(9,438)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51DEA" w14:textId="291E57FC" w:rsidR="00A03D4E" w:rsidRPr="00391F36" w:rsidRDefault="00A03D4E" w:rsidP="00A03D4E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</w:tr>
      <w:tr w:rsidR="00A03D4E" w:rsidRPr="00391F36" w14:paraId="14A3CBD9" w14:textId="77777777" w:rsidTr="00510166">
        <w:trPr>
          <w:trHeight w:val="74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0BD0005E" w14:textId="0C222415" w:rsidR="00A03D4E" w:rsidRPr="00391F36" w:rsidRDefault="00A03D4E" w:rsidP="00A03D4E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26"/>
                <w:szCs w:val="26"/>
              </w:rPr>
              <w:t xml:space="preserve">31 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ธันวาคม </w:t>
            </w:r>
            <w:r w:rsidRPr="00391F36">
              <w:rPr>
                <w:rFonts w:ascii="Angsana New" w:hAnsi="Angsana New"/>
                <w:sz w:val="26"/>
                <w:szCs w:val="26"/>
              </w:rPr>
              <w:t>256</w:t>
            </w:r>
            <w:r>
              <w:rPr>
                <w:rFonts w:ascii="Angsana New" w:hAnsi="Angsana New"/>
                <w:sz w:val="26"/>
                <w:szCs w:val="2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ADDC8" w14:textId="14CF02B0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136,331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B0E02" w14:textId="64A6D13C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200,585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54017" w14:textId="6EB5C695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478,968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87245" w14:textId="4E902F86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20,64</w:t>
            </w:r>
            <w:r>
              <w:rPr>
                <w:rFonts w:ascii="Angsana New" w:hAnsi="Angsana New"/>
                <w:sz w:val="26"/>
                <w:szCs w:val="26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49895" w14:textId="0C7C0904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10,574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E6BF7" w14:textId="0D72900F" w:rsidR="00A03D4E" w:rsidRPr="00581489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  <w:cs/>
              </w:rPr>
            </w:pPr>
            <w:r w:rsidRPr="00581489">
              <w:rPr>
                <w:rFonts w:ascii="Angsana New" w:hAnsi="Angsana New"/>
                <w:sz w:val="26"/>
                <w:szCs w:val="26"/>
              </w:rPr>
              <w:t>10,857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0A26B" w14:textId="7F0D4C5D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857,956</w:t>
            </w:r>
          </w:p>
        </w:tc>
      </w:tr>
      <w:tr w:rsidR="00AD3F6F" w:rsidRPr="00391F36" w14:paraId="6AF68199" w14:textId="77777777" w:rsidTr="00BC68A5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6AD009AA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ซื้อเพิ่ม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FA3B0" w14:textId="0EDF0C50" w:rsidR="00C83F40" w:rsidRPr="00391F36" w:rsidRDefault="0087618D" w:rsidP="00C83F40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76430" w14:textId="04FB4EEC" w:rsidR="00AD3F6F" w:rsidRPr="00391F36" w:rsidRDefault="002749D6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B69B2" w14:textId="09F16F3C" w:rsidR="00AD3F6F" w:rsidRPr="00391F36" w:rsidRDefault="00186E22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1,212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2867D" w14:textId="59CA1259" w:rsidR="00AD3F6F" w:rsidRPr="00391F36" w:rsidRDefault="008C53F2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45</w:t>
            </w:r>
            <w:r w:rsidR="00A6678A">
              <w:rPr>
                <w:rFonts w:ascii="Angsana New" w:hAnsi="Angsana New"/>
                <w:sz w:val="26"/>
                <w:szCs w:val="26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E456B" w14:textId="05A8693D" w:rsidR="00AD3F6F" w:rsidRPr="00391F36" w:rsidRDefault="008C53F2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3,412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A1C2C" w14:textId="722197C0" w:rsidR="00AD3F6F" w:rsidRPr="00581489" w:rsidRDefault="00581489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  <w:cs/>
              </w:rPr>
            </w:pPr>
            <w:r w:rsidRPr="00581489">
              <w:rPr>
                <w:rFonts w:ascii="Angsana New" w:hAnsi="Angsana New"/>
                <w:sz w:val="26"/>
                <w:szCs w:val="26"/>
              </w:rPr>
              <w:t>9,135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79907" w14:textId="5B44C9FF" w:rsidR="00AD3F6F" w:rsidRPr="00391F36" w:rsidRDefault="00581489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14,21</w:t>
            </w:r>
            <w:r w:rsidR="00BC68A5">
              <w:rPr>
                <w:rFonts w:ascii="Angsana New" w:hAnsi="Angsana New"/>
                <w:sz w:val="26"/>
                <w:szCs w:val="26"/>
              </w:rPr>
              <w:t>5</w:t>
            </w:r>
          </w:p>
        </w:tc>
      </w:tr>
      <w:tr w:rsidR="00AD3F6F" w:rsidRPr="00391F36" w14:paraId="74FC5120" w14:textId="77777777" w:rsidTr="00BC68A5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0DD6C58B" w14:textId="03547AA0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จำหน่าย</w:t>
            </w:r>
            <w:r w:rsidR="00524B1F">
              <w:rPr>
                <w:rFonts w:ascii="Angsana New" w:hAnsi="Angsana New"/>
                <w:sz w:val="26"/>
                <w:szCs w:val="26"/>
              </w:rPr>
              <w:t>/</w:t>
            </w:r>
            <w:r w:rsidR="00524B1F">
              <w:rPr>
                <w:rFonts w:ascii="Angsana New" w:hAnsi="Angsana New"/>
                <w:sz w:val="26"/>
                <w:szCs w:val="26"/>
                <w:cs/>
              </w:rPr>
              <w:t>ตัดจำหน่าย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51BD3" w14:textId="18874F1C" w:rsidR="00AD3F6F" w:rsidRPr="00391F36" w:rsidRDefault="0087618D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91537" w14:textId="380F682F" w:rsidR="00AD3F6F" w:rsidRPr="00391F36" w:rsidRDefault="002749D6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FB53A" w14:textId="499FDDD4" w:rsidR="00AD3F6F" w:rsidRPr="00391F36" w:rsidRDefault="00186E22" w:rsidP="00394B47">
            <w:pPr>
              <w:tabs>
                <w:tab w:val="decimal" w:pos="1136"/>
              </w:tabs>
              <w:spacing w:line="280" w:lineRule="exact"/>
              <w:ind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(1,585)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8282C" w14:textId="0D9A9086" w:rsidR="00AD3F6F" w:rsidRPr="00391F36" w:rsidRDefault="008C53F2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(648)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9D903" w14:textId="5CBC74B0" w:rsidR="00AD3F6F" w:rsidRPr="00391F36" w:rsidRDefault="008C53F2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(2,822)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6E979" w14:textId="43E41AF6" w:rsidR="00AD3F6F" w:rsidRPr="00581489" w:rsidRDefault="00581489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  <w:cs/>
              </w:rPr>
            </w:pPr>
            <w:r w:rsidRPr="00581489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78A95" w14:textId="5ACBDE55" w:rsidR="00AD3F6F" w:rsidRPr="00391F36" w:rsidRDefault="00581489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(5,055)</w:t>
            </w:r>
          </w:p>
        </w:tc>
      </w:tr>
      <w:tr w:rsidR="00AD3F6F" w:rsidRPr="00391F36" w14:paraId="3D12CC8F" w14:textId="77777777" w:rsidTr="00BC68A5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0EC13CCD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โอนเข้า (ออก)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647D6" w14:textId="19F2A3BD" w:rsidR="00AD3F6F" w:rsidRPr="00391F36" w:rsidRDefault="0087618D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E9B88" w14:textId="60D92207" w:rsidR="00AD3F6F" w:rsidRPr="00391F36" w:rsidRDefault="002749D6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1,472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1927E" w14:textId="3E7B00E5" w:rsidR="00AD3F6F" w:rsidRPr="00391F36" w:rsidRDefault="00186E22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13,253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D9669" w14:textId="5C82980C" w:rsidR="00AD3F6F" w:rsidRPr="00391F36" w:rsidRDefault="008C53F2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FFB2E" w14:textId="2BAEEF23" w:rsidR="00AD3F6F" w:rsidRPr="00391F36" w:rsidRDefault="008C53F2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40706" w14:textId="6E320D7A" w:rsidR="00AD3F6F" w:rsidRPr="00581489" w:rsidRDefault="00581489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581489">
              <w:rPr>
                <w:rFonts w:ascii="Angsana New" w:hAnsi="Angsana New"/>
                <w:sz w:val="26"/>
                <w:szCs w:val="26"/>
              </w:rPr>
              <w:t>(14,725)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E5FED" w14:textId="3B2C06DC" w:rsidR="00AD3F6F" w:rsidRPr="00391F36" w:rsidRDefault="00581489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</w:tr>
      <w:tr w:rsidR="00AD3F6F" w:rsidRPr="00391F36" w14:paraId="714C3FEB" w14:textId="77777777" w:rsidTr="00BC68A5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153E4C0A" w14:textId="043EF66E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26"/>
                <w:szCs w:val="26"/>
              </w:rPr>
              <w:t xml:space="preserve">31 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ธันวาคม </w:t>
            </w:r>
            <w:r w:rsidRPr="00391F36">
              <w:rPr>
                <w:rFonts w:ascii="Angsana New" w:hAnsi="Angsana New"/>
                <w:sz w:val="26"/>
                <w:szCs w:val="26"/>
              </w:rPr>
              <w:t>256</w:t>
            </w:r>
            <w:r w:rsidR="00A03D4E">
              <w:rPr>
                <w:rFonts w:ascii="Angsana New" w:hAnsi="Angsana New"/>
                <w:sz w:val="26"/>
                <w:szCs w:val="26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7D70E" w14:textId="1CCAF754" w:rsidR="00AD3F6F" w:rsidRPr="00391F36" w:rsidRDefault="00C83F40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136,331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1E922" w14:textId="631E9872" w:rsidR="00AD3F6F" w:rsidRPr="00391F36" w:rsidRDefault="00394B47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202,057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9AE45" w14:textId="2BE14359" w:rsidR="00AD3F6F" w:rsidRPr="00391F36" w:rsidRDefault="00394B47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491,848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F5CB7" w14:textId="07D78F92" w:rsidR="00AD3F6F" w:rsidRPr="00391F36" w:rsidRDefault="00394B47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4B47">
              <w:rPr>
                <w:rFonts w:ascii="Angsana New" w:hAnsi="Angsana New"/>
                <w:sz w:val="26"/>
                <w:szCs w:val="26"/>
              </w:rPr>
              <w:t>20,4</w:t>
            </w:r>
            <w:r w:rsidR="00A6678A">
              <w:rPr>
                <w:rFonts w:ascii="Angsana New" w:hAnsi="Angsana New"/>
                <w:sz w:val="26"/>
                <w:szCs w:val="26"/>
              </w:rPr>
              <w:t>49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4B58A" w14:textId="50BCEB1A" w:rsidR="00AD3F6F" w:rsidRPr="00391F36" w:rsidRDefault="00394B47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11,164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55FE6" w14:textId="7C2D6159" w:rsidR="00AD3F6F" w:rsidRPr="00581489" w:rsidRDefault="00581489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581489">
              <w:rPr>
                <w:rFonts w:ascii="Angsana New" w:hAnsi="Angsana New"/>
                <w:sz w:val="26"/>
                <w:szCs w:val="26"/>
              </w:rPr>
              <w:t>5,267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CE28F" w14:textId="3DB20BAB" w:rsidR="00AD3F6F" w:rsidRPr="00391F36" w:rsidRDefault="00581489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867,11</w:t>
            </w:r>
            <w:r w:rsidR="00BC68A5">
              <w:rPr>
                <w:rFonts w:ascii="Angsana New" w:hAnsi="Angsana New"/>
                <w:sz w:val="26"/>
                <w:szCs w:val="26"/>
              </w:rPr>
              <w:t>6</w:t>
            </w:r>
          </w:p>
        </w:tc>
      </w:tr>
      <w:tr w:rsidR="00AD3F6F" w:rsidRPr="00391F36" w14:paraId="2C532ECA" w14:textId="77777777" w:rsidTr="00BC68A5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153D0E83" w14:textId="77777777" w:rsidR="00AD3F6F" w:rsidRPr="00391F36" w:rsidRDefault="00AD3F6F" w:rsidP="00957A98">
            <w:pPr>
              <w:tabs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ค่าเสื่อมราคาสะสม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2800B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718A2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8FB9C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953C8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FFDC4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7276F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0C85C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A03D4E" w:rsidRPr="00391F36" w14:paraId="265757BD" w14:textId="77777777" w:rsidTr="00BC68A5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0E36CC29" w14:textId="3E8A590C" w:rsidR="00A03D4E" w:rsidRPr="00391F36" w:rsidRDefault="00A03D4E" w:rsidP="00A03D4E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26"/>
                <w:szCs w:val="26"/>
              </w:rPr>
              <w:t>1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 มกราคม </w:t>
            </w:r>
            <w:r w:rsidRPr="00391F36">
              <w:rPr>
                <w:rFonts w:ascii="Angsana New" w:hAnsi="Angsana New"/>
                <w:sz w:val="26"/>
                <w:szCs w:val="26"/>
              </w:rPr>
              <w:t>256</w:t>
            </w:r>
            <w:r>
              <w:rPr>
                <w:rFonts w:ascii="Angsana New" w:hAnsi="Angsana New"/>
                <w:sz w:val="26"/>
                <w:szCs w:val="2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2ED06" w14:textId="77777777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BFEDC" w14:textId="5C8707B6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151,604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D052E" w14:textId="433FAF9A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412,285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C8596" w14:textId="2EE14D76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16,931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D9717" w14:textId="14656709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9,760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A5820" w14:textId="112E7C78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38663" w14:textId="578DA3F3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590,580</w:t>
            </w:r>
          </w:p>
        </w:tc>
      </w:tr>
      <w:tr w:rsidR="00A03D4E" w:rsidRPr="00391F36" w14:paraId="31940FF5" w14:textId="77777777" w:rsidTr="00BC68A5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7FCDA3FB" w14:textId="77777777" w:rsidR="00A03D4E" w:rsidRPr="00391F36" w:rsidRDefault="00A03D4E" w:rsidP="00A03D4E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ค่าเสื่อมราคาสำหรับปี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8C87A" w14:textId="77777777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FA033" w14:textId="6FD7871A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7,478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A0FD" w14:textId="3A66EAE1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12,571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9E94C" w14:textId="194D8C16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1,687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7C4ED" w14:textId="4F03F35F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716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A9A68" w14:textId="659C5302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24740" w14:textId="39296937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22,452</w:t>
            </w:r>
          </w:p>
        </w:tc>
      </w:tr>
      <w:tr w:rsidR="00A03D4E" w:rsidRPr="00391F36" w14:paraId="2BB4DFE4" w14:textId="77777777" w:rsidTr="00BC68A5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1834FC34" w14:textId="77777777" w:rsidR="00A03D4E" w:rsidRPr="00391F36" w:rsidRDefault="00A03D4E" w:rsidP="00A03D4E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ค่าเสื่อมราคาสำหรับส่วนที่จำหน่าย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C1455" w14:textId="77777777" w:rsidR="00A03D4E" w:rsidRPr="00391F36" w:rsidRDefault="00A03D4E" w:rsidP="00A03D4E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4D89F" w14:textId="04B635A1" w:rsidR="00A03D4E" w:rsidRPr="00391F36" w:rsidRDefault="00A03D4E" w:rsidP="00A03D4E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(560)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71A23" w14:textId="5D342260" w:rsidR="00A03D4E" w:rsidRPr="00391F36" w:rsidRDefault="00A03D4E" w:rsidP="00A03D4E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(1,428)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28A68" w14:textId="3417A241" w:rsidR="00A03D4E" w:rsidRPr="00391F36" w:rsidRDefault="00A03D4E" w:rsidP="00A03D4E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(448)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47B84" w14:textId="09B8683D" w:rsidR="00A03D4E" w:rsidRPr="00391F36" w:rsidRDefault="00A03D4E" w:rsidP="00A03D4E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(2,84</w:t>
            </w:r>
            <w:r>
              <w:rPr>
                <w:rFonts w:ascii="Angsana New" w:hAnsi="Angsana New"/>
                <w:sz w:val="26"/>
                <w:szCs w:val="26"/>
              </w:rPr>
              <w:t>8</w:t>
            </w:r>
            <w:r w:rsidRPr="00391F36">
              <w:rPr>
                <w:rFonts w:ascii="Angsana New" w:hAnsi="Angsana New"/>
                <w:sz w:val="26"/>
                <w:szCs w:val="26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35896" w14:textId="0283B0B9" w:rsidR="00A03D4E" w:rsidRPr="00391F36" w:rsidRDefault="00A03D4E" w:rsidP="00A03D4E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A3FF8" w14:textId="111F6467" w:rsidR="00A03D4E" w:rsidRPr="00391F36" w:rsidRDefault="00A03D4E" w:rsidP="00A03D4E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(5,284)</w:t>
            </w:r>
          </w:p>
        </w:tc>
      </w:tr>
      <w:tr w:rsidR="00A03D4E" w:rsidRPr="00391F36" w14:paraId="1A60EAC4" w14:textId="77777777" w:rsidTr="00BC68A5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54FDFCA7" w14:textId="7C5B89ED" w:rsidR="00A03D4E" w:rsidRPr="00391F36" w:rsidRDefault="00A03D4E" w:rsidP="00A03D4E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26"/>
                <w:szCs w:val="26"/>
              </w:rPr>
              <w:t xml:space="preserve">31 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ธันวาคม </w:t>
            </w:r>
            <w:r w:rsidRPr="00391F36">
              <w:rPr>
                <w:rFonts w:ascii="Angsana New" w:hAnsi="Angsana New"/>
                <w:sz w:val="26"/>
                <w:szCs w:val="26"/>
              </w:rPr>
              <w:t>256</w:t>
            </w:r>
            <w:r>
              <w:rPr>
                <w:rFonts w:ascii="Angsana New" w:hAnsi="Angsana New"/>
                <w:sz w:val="26"/>
                <w:szCs w:val="2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26FCE" w14:textId="77777777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80335" w14:textId="5EC73704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158,522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FEC22" w14:textId="1B968047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423,428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2B310" w14:textId="77C3E5E0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18,170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C3711" w14:textId="3156CA85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7,62</w:t>
            </w:r>
            <w:r>
              <w:rPr>
                <w:rFonts w:ascii="Angsana New" w:hAnsi="Angsana New"/>
                <w:sz w:val="26"/>
                <w:szCs w:val="26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9613D" w14:textId="69A42BCD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447BC" w14:textId="5A314F5B" w:rsidR="00A03D4E" w:rsidRPr="00391F36" w:rsidRDefault="00A03D4E" w:rsidP="00A03D4E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607,748</w:t>
            </w:r>
          </w:p>
        </w:tc>
      </w:tr>
      <w:tr w:rsidR="00AD3F6F" w:rsidRPr="00391F36" w14:paraId="14F5655C" w14:textId="77777777" w:rsidTr="00BC68A5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131B1129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ค่าเสื่อมราคาสำหรับปี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0EF7" w14:textId="1045C75F" w:rsidR="00AD3F6F" w:rsidRPr="00391F36" w:rsidRDefault="001A7F23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0CEA1" w14:textId="3CCFF186" w:rsidR="00AD3F6F" w:rsidRPr="00391F36" w:rsidRDefault="008C53F2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7,1</w:t>
            </w:r>
            <w:r w:rsidR="007B195B">
              <w:rPr>
                <w:rFonts w:ascii="Angsana New" w:hAnsi="Angsana New"/>
                <w:sz w:val="26"/>
                <w:szCs w:val="26"/>
              </w:rPr>
              <w:t>80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3D977" w14:textId="70354BBB" w:rsidR="00AD3F6F" w:rsidRPr="00391F36" w:rsidRDefault="00E7722B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12,773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AA869" w14:textId="59DA6F72" w:rsidR="00AD3F6F" w:rsidRPr="00391F36" w:rsidRDefault="00E7722B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1,37</w:t>
            </w:r>
            <w:r w:rsidR="003B1F14">
              <w:rPr>
                <w:rFonts w:ascii="Angsana New" w:hAnsi="Angsana New"/>
                <w:sz w:val="26"/>
                <w:szCs w:val="26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B997C" w14:textId="2B63AB63" w:rsidR="00AD3F6F" w:rsidRPr="00391F36" w:rsidRDefault="00E7722B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602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C25FA" w14:textId="29B2BB2D" w:rsidR="00AD3F6F" w:rsidRPr="00391F36" w:rsidRDefault="00E7722B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9D24B" w14:textId="4D39D059" w:rsidR="00AD3F6F" w:rsidRPr="00391F36" w:rsidRDefault="00E7722B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21,93</w:t>
            </w:r>
            <w:r w:rsidR="00B6495D">
              <w:rPr>
                <w:rFonts w:ascii="Angsana New" w:hAnsi="Angsana New"/>
                <w:sz w:val="26"/>
                <w:szCs w:val="26"/>
              </w:rPr>
              <w:t>1</w:t>
            </w:r>
          </w:p>
        </w:tc>
      </w:tr>
      <w:tr w:rsidR="00AD3F6F" w:rsidRPr="00391F36" w14:paraId="79F93362" w14:textId="77777777" w:rsidTr="00BC68A5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253E334B" w14:textId="2257CF44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ค่าเสื่อมราคาสำหรับส่วนที่จำหน่าย</w:t>
            </w:r>
            <w:r w:rsidR="00524B1F">
              <w:rPr>
                <w:rFonts w:ascii="Angsana New" w:hAnsi="Angsana New"/>
                <w:sz w:val="26"/>
                <w:szCs w:val="26"/>
              </w:rPr>
              <w:t>/</w:t>
            </w:r>
            <w:r w:rsidR="00524B1F">
              <w:rPr>
                <w:rFonts w:ascii="Angsana New" w:hAnsi="Angsana New"/>
                <w:sz w:val="26"/>
                <w:szCs w:val="26"/>
                <w:cs/>
              </w:rPr>
              <w:t>ตัดจำหน่าย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98EA" w14:textId="5FFE4780" w:rsidR="00AD3F6F" w:rsidRPr="00391F36" w:rsidRDefault="001A7F23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F12C97" w14:textId="38377BA3" w:rsidR="00AD3F6F" w:rsidRPr="00391F36" w:rsidRDefault="008C53F2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85FB1" w14:textId="0D6F8689" w:rsidR="00AD3F6F" w:rsidRPr="00391F36" w:rsidRDefault="00E7722B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(1,577)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BE40A" w14:textId="4C0D2B73" w:rsidR="00AD3F6F" w:rsidRPr="00391F36" w:rsidRDefault="00E7722B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(64</w:t>
            </w:r>
            <w:r w:rsidR="00B6495D"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/>
                <w:sz w:val="26"/>
                <w:szCs w:val="26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82C32" w14:textId="748CA1EA" w:rsidR="00AD3F6F" w:rsidRPr="00391F36" w:rsidRDefault="00E7722B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(2,82</w:t>
            </w:r>
            <w:r w:rsidR="008536AD">
              <w:rPr>
                <w:rFonts w:ascii="Angsana New" w:hAnsi="Angsana New"/>
                <w:sz w:val="26"/>
                <w:szCs w:val="26"/>
              </w:rPr>
              <w:t>3</w:t>
            </w:r>
            <w:r>
              <w:rPr>
                <w:rFonts w:ascii="Angsana New" w:hAnsi="Angsana New"/>
                <w:sz w:val="26"/>
                <w:szCs w:val="26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46ED5" w14:textId="6EB67CCF" w:rsidR="00AD3F6F" w:rsidRPr="00391F36" w:rsidRDefault="00E7722B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C8DCF" w14:textId="566C1803" w:rsidR="00AD3F6F" w:rsidRPr="00391F36" w:rsidRDefault="00E7722B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(5,04</w:t>
            </w:r>
            <w:r w:rsidR="00B6495D"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/>
                <w:sz w:val="26"/>
                <w:szCs w:val="26"/>
              </w:rPr>
              <w:t>)</w:t>
            </w:r>
          </w:p>
        </w:tc>
      </w:tr>
      <w:tr w:rsidR="00AD3F6F" w:rsidRPr="00391F36" w14:paraId="586AF7BF" w14:textId="77777777" w:rsidTr="00BC68A5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68353A19" w14:textId="77947371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26"/>
                <w:szCs w:val="26"/>
              </w:rPr>
              <w:t xml:space="preserve">31 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ธันวาคม </w:t>
            </w:r>
            <w:r w:rsidRPr="00391F36">
              <w:rPr>
                <w:rFonts w:ascii="Angsana New" w:hAnsi="Angsana New"/>
                <w:sz w:val="26"/>
                <w:szCs w:val="26"/>
              </w:rPr>
              <w:t>256</w:t>
            </w:r>
            <w:r w:rsidR="00A03D4E">
              <w:rPr>
                <w:rFonts w:ascii="Angsana New" w:hAnsi="Angsana New"/>
                <w:sz w:val="26"/>
                <w:szCs w:val="26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2C8E4" w14:textId="75EA87B4" w:rsidR="00AD3F6F" w:rsidRPr="00391F36" w:rsidRDefault="00F36028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1BDAD" w14:textId="30158B95" w:rsidR="00AD3F6F" w:rsidRPr="00391F36" w:rsidRDefault="00E65178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165,70</w:t>
            </w:r>
            <w:r w:rsidR="00B86F5C">
              <w:rPr>
                <w:rFonts w:ascii="Angsana New" w:hAnsi="Angsana New"/>
                <w:sz w:val="26"/>
                <w:szCs w:val="26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67070" w14:textId="02631EEE" w:rsidR="00AD3F6F" w:rsidRPr="00391F36" w:rsidRDefault="00E7722B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434,624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44351" w14:textId="6376C083" w:rsidR="00AD3F6F" w:rsidRPr="00391F36" w:rsidRDefault="00E7722B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18,</w:t>
            </w:r>
            <w:r w:rsidR="00B6495D">
              <w:rPr>
                <w:rFonts w:ascii="Angsana New" w:hAnsi="Angsana New"/>
                <w:sz w:val="26"/>
                <w:szCs w:val="26"/>
              </w:rPr>
              <w:t>900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750F7" w14:textId="0F088572" w:rsidR="00AD3F6F" w:rsidRPr="00391F36" w:rsidRDefault="00E7722B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5,40</w:t>
            </w:r>
            <w:r w:rsidR="008536AD">
              <w:rPr>
                <w:rFonts w:ascii="Angsana New" w:hAnsi="Angsana New"/>
                <w:sz w:val="26"/>
                <w:szCs w:val="26"/>
              </w:rPr>
              <w:t>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A0C11" w14:textId="7BA83D0B" w:rsidR="00AD3F6F" w:rsidRPr="00391F36" w:rsidRDefault="00E7722B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DB73A" w14:textId="5A15C3B0" w:rsidR="00AD3F6F" w:rsidRPr="00391F36" w:rsidRDefault="00E7722B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624,63</w:t>
            </w:r>
            <w:r w:rsidR="00BC68A5">
              <w:rPr>
                <w:rFonts w:ascii="Angsana New" w:hAnsi="Angsana New"/>
                <w:sz w:val="26"/>
                <w:szCs w:val="26"/>
              </w:rPr>
              <w:t>3</w:t>
            </w:r>
          </w:p>
        </w:tc>
      </w:tr>
      <w:tr w:rsidR="00AD3F6F" w:rsidRPr="00391F36" w14:paraId="7D5F99BD" w14:textId="77777777" w:rsidTr="00BC68A5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1AAF45C3" w14:textId="77777777" w:rsidR="00AD3F6F" w:rsidRPr="00391F36" w:rsidRDefault="00AD3F6F" w:rsidP="00957A98">
            <w:pPr>
              <w:tabs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มูลค่าสุทธิตามบัญชี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4087B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62AD5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5E02F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62466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F0ECF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7E60D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16C2C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A03D4E" w:rsidRPr="00391F36" w14:paraId="1261C724" w14:textId="77777777" w:rsidTr="00BC68A5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5799EBFB" w14:textId="1EF4B59E" w:rsidR="00A03D4E" w:rsidRPr="00391F36" w:rsidRDefault="00A03D4E" w:rsidP="00A03D4E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26"/>
                <w:szCs w:val="26"/>
              </w:rPr>
              <w:t xml:space="preserve">31 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ธันวาคม </w:t>
            </w:r>
            <w:r w:rsidRPr="00391F36">
              <w:rPr>
                <w:rFonts w:ascii="Angsana New" w:hAnsi="Angsana New"/>
                <w:sz w:val="26"/>
                <w:szCs w:val="26"/>
              </w:rPr>
              <w:t>256</w:t>
            </w:r>
            <w:r>
              <w:rPr>
                <w:rFonts w:ascii="Angsana New" w:hAnsi="Angsana New"/>
                <w:sz w:val="26"/>
                <w:szCs w:val="2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EF3FE" w14:textId="2CE81F54" w:rsidR="00A03D4E" w:rsidRPr="00391F36" w:rsidRDefault="00A03D4E" w:rsidP="00A03D4E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136,331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3421F" w14:textId="6006A471" w:rsidR="00A03D4E" w:rsidRPr="00391F36" w:rsidRDefault="00A03D4E" w:rsidP="00A03D4E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42,063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C79D9" w14:textId="79DF7577" w:rsidR="00A03D4E" w:rsidRPr="00391F36" w:rsidRDefault="00A03D4E" w:rsidP="00A03D4E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55,540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B6AD3" w14:textId="0CAA3E16" w:rsidR="00A03D4E" w:rsidRPr="00391F36" w:rsidRDefault="00A03D4E" w:rsidP="00A03D4E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2,47</w:t>
            </w:r>
            <w:r>
              <w:rPr>
                <w:rFonts w:ascii="Angsana New" w:hAnsi="Angsana New"/>
                <w:sz w:val="26"/>
                <w:szCs w:val="26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DF732" w14:textId="7A1C7C2C" w:rsidR="00A03D4E" w:rsidRPr="00391F36" w:rsidRDefault="00A03D4E" w:rsidP="00A03D4E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2,94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10B22" w14:textId="31D4AE4E" w:rsidR="00A03D4E" w:rsidRPr="00391F36" w:rsidRDefault="00A03D4E" w:rsidP="00A03D4E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10,857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50C9D" w14:textId="472FA5CD" w:rsidR="00A03D4E" w:rsidRPr="00391F36" w:rsidRDefault="00A03D4E" w:rsidP="00A03D4E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</w:t>
            </w:r>
            <w:r>
              <w:rPr>
                <w:rFonts w:ascii="Angsana New" w:hAnsi="Angsana New"/>
                <w:sz w:val="26"/>
                <w:szCs w:val="26"/>
              </w:rPr>
              <w:t>50,208</w:t>
            </w:r>
          </w:p>
        </w:tc>
      </w:tr>
      <w:tr w:rsidR="00AD3F6F" w:rsidRPr="00391F36" w14:paraId="063CFB30" w14:textId="77777777" w:rsidTr="00BC68A5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4C217D54" w14:textId="09F87D8C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26"/>
                <w:szCs w:val="26"/>
              </w:rPr>
              <w:t xml:space="preserve">31 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ธันวาคม </w:t>
            </w:r>
            <w:r w:rsidRPr="00391F36">
              <w:rPr>
                <w:rFonts w:ascii="Angsana New" w:hAnsi="Angsana New"/>
                <w:sz w:val="26"/>
                <w:szCs w:val="26"/>
              </w:rPr>
              <w:t>256</w:t>
            </w:r>
            <w:r w:rsidR="00A03D4E">
              <w:rPr>
                <w:rFonts w:ascii="Angsana New" w:hAnsi="Angsana New"/>
                <w:sz w:val="26"/>
                <w:szCs w:val="26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1E3C5" w14:textId="0CEBD797" w:rsidR="00AD3F6F" w:rsidRPr="00391F36" w:rsidRDefault="00F96CAC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136,331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BD7C0" w14:textId="6022C8DD" w:rsidR="00AD3F6F" w:rsidRPr="00391F36" w:rsidRDefault="00E7722B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36,35</w:t>
            </w:r>
            <w:r w:rsidR="00B86F5C">
              <w:rPr>
                <w:rFonts w:ascii="Angsana New" w:hAnsi="Angsana New"/>
                <w:sz w:val="26"/>
                <w:szCs w:val="26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0E321" w14:textId="00F6B27C" w:rsidR="00AD3F6F" w:rsidRPr="00391F36" w:rsidRDefault="0016637E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57,224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61E90" w14:textId="6EEAC89A" w:rsidR="00AD3F6F" w:rsidRPr="00391F36" w:rsidRDefault="0016637E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1,5</w:t>
            </w:r>
            <w:r w:rsidR="008536AD">
              <w:rPr>
                <w:rFonts w:ascii="Angsana New" w:hAnsi="Angsana New"/>
                <w:sz w:val="26"/>
                <w:szCs w:val="26"/>
              </w:rPr>
              <w:t>49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F4F48" w14:textId="31B7C6D7" w:rsidR="00AD3F6F" w:rsidRPr="00391F36" w:rsidRDefault="0016637E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/>
                <w:sz w:val="26"/>
                <w:szCs w:val="26"/>
              </w:rPr>
              <w:t>5,75</w:t>
            </w:r>
            <w:r w:rsidR="008536AD">
              <w:rPr>
                <w:rFonts w:ascii="Angsana New" w:hAnsi="Angsana New"/>
                <w:sz w:val="26"/>
                <w:szCs w:val="26"/>
              </w:rPr>
              <w:t>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15640" w14:textId="65D6B1DB" w:rsidR="00AD3F6F" w:rsidRPr="00391F36" w:rsidRDefault="00591EE9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5,267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6879A" w14:textId="1876BFB8" w:rsidR="00AD3F6F" w:rsidRPr="00391F36" w:rsidRDefault="00591EE9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242,48</w:t>
            </w:r>
            <w:r w:rsidR="00BC68A5">
              <w:rPr>
                <w:rFonts w:ascii="Angsana New" w:hAnsi="Angsana New"/>
                <w:sz w:val="26"/>
                <w:szCs w:val="26"/>
              </w:rPr>
              <w:t>3</w:t>
            </w:r>
          </w:p>
        </w:tc>
      </w:tr>
      <w:tr w:rsidR="00AD3F6F" w:rsidRPr="00391F36" w14:paraId="77296D47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6C7D1004" w14:textId="77777777" w:rsidR="00AD3F6F" w:rsidRPr="00391F36" w:rsidRDefault="00AD3F6F" w:rsidP="00957A98">
            <w:pPr>
              <w:tabs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391F3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ค่าเสื่อมราคาสำหรับปี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C5068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56F6F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0E45E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5CB54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645E8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4C0CE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56B7D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AD3F6F" w:rsidRPr="00391F36" w14:paraId="44CA2386" w14:textId="77777777" w:rsidTr="00BC68A5">
        <w:trPr>
          <w:trHeight w:val="245"/>
        </w:trPr>
        <w:tc>
          <w:tcPr>
            <w:tcW w:w="11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5238F4" w14:textId="5E0BA010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256</w:t>
            </w:r>
            <w:r w:rsidR="00A03D4E">
              <w:rPr>
                <w:rFonts w:ascii="Angsana New" w:hAnsi="Angsana New"/>
                <w:sz w:val="26"/>
                <w:szCs w:val="26"/>
              </w:rPr>
              <w:t>3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 (จำนวน </w:t>
            </w:r>
            <w:r w:rsidRPr="00391F36">
              <w:rPr>
                <w:rFonts w:ascii="Angsana New" w:hAnsi="Angsana New"/>
                <w:sz w:val="26"/>
                <w:szCs w:val="26"/>
              </w:rPr>
              <w:t>1</w:t>
            </w:r>
            <w:r w:rsidR="00A03D4E">
              <w:rPr>
                <w:rFonts w:ascii="Angsana New" w:hAnsi="Angsana New"/>
                <w:sz w:val="26"/>
                <w:szCs w:val="26"/>
              </w:rPr>
              <w:t>8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 ล้านบาท รวมอยู่ในต้นทุนการผลิต ส่วนที่เหลือรวมอยู่ในค่าใช้จ่ายในการขายและจัดจำหน่ายและบริหาร)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F9B5D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83DDD" w14:textId="7F0861AC" w:rsidR="00AD3F6F" w:rsidRPr="00391F36" w:rsidRDefault="00A03D4E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22,452</w:t>
            </w:r>
          </w:p>
        </w:tc>
      </w:tr>
      <w:tr w:rsidR="00AD3F6F" w:rsidRPr="00391F36" w14:paraId="24C825A2" w14:textId="77777777" w:rsidTr="00BC68A5">
        <w:tc>
          <w:tcPr>
            <w:tcW w:w="11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19629" w14:textId="3BC11BAF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256</w:t>
            </w:r>
            <w:r w:rsidR="00A03D4E">
              <w:rPr>
                <w:rFonts w:ascii="Angsana New" w:hAnsi="Angsana New"/>
                <w:sz w:val="26"/>
                <w:szCs w:val="26"/>
              </w:rPr>
              <w:t>4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 (จำนวน </w:t>
            </w:r>
            <w:r w:rsidR="00FF6464">
              <w:rPr>
                <w:rFonts w:ascii="Angsana New" w:hAnsi="Angsana New"/>
                <w:sz w:val="26"/>
                <w:szCs w:val="26"/>
              </w:rPr>
              <w:t>18</w:t>
            </w:r>
            <w:r w:rsidRPr="00391F36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>ล้านบาท รวมอยู่ในต้นทุนการผลิต ส่วนที่เหลือรวมอยู่ในค่าใช้จ่ายในการขายและจัดจำหน่ายและบริหาร)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A6B80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AE7B7" w14:textId="786295F3" w:rsidR="00AD3F6F" w:rsidRPr="00391F36" w:rsidRDefault="00FF6464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21,93</w:t>
            </w:r>
            <w:r w:rsidR="00B6495D">
              <w:rPr>
                <w:rFonts w:ascii="Angsana New" w:hAnsi="Angsana New"/>
                <w:sz w:val="26"/>
                <w:szCs w:val="26"/>
              </w:rPr>
              <w:t>1</w:t>
            </w:r>
          </w:p>
        </w:tc>
      </w:tr>
    </w:tbl>
    <w:p w14:paraId="36B24950" w14:textId="77777777" w:rsidR="00AD3F6F" w:rsidRPr="00391F36" w:rsidRDefault="00AD3F6F" w:rsidP="001464C4">
      <w:pPr>
        <w:tabs>
          <w:tab w:val="left" w:pos="900"/>
          <w:tab w:val="left" w:pos="1440"/>
        </w:tabs>
        <w:spacing w:line="160" w:lineRule="exact"/>
        <w:jc w:val="thaiDistribute"/>
        <w:rPr>
          <w:rFonts w:ascii="Angsana New" w:hAnsi="Angsana New"/>
          <w:sz w:val="32"/>
          <w:szCs w:val="32"/>
          <w:cs/>
        </w:rPr>
        <w:sectPr w:rsidR="00AD3F6F" w:rsidRPr="00391F36" w:rsidSect="00E213A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4" w:h="11909" w:orient="landscape" w:code="9"/>
          <w:pgMar w:top="1339" w:right="1080" w:bottom="360" w:left="1080" w:header="706" w:footer="594" w:gutter="0"/>
          <w:cols w:space="720"/>
          <w:docGrid w:linePitch="326"/>
        </w:sectPr>
      </w:pPr>
    </w:p>
    <w:p w14:paraId="70B36291" w14:textId="77A2ADB1" w:rsidR="00A73DBA" w:rsidRPr="00391F36" w:rsidRDefault="00815B82" w:rsidP="0005328E">
      <w:pPr>
        <w:tabs>
          <w:tab w:val="left" w:pos="900"/>
          <w:tab w:val="left" w:pos="2160"/>
          <w:tab w:val="right" w:pos="7280"/>
          <w:tab w:val="right" w:pos="8540"/>
          <w:tab w:val="center" w:pos="8820"/>
          <w:tab w:val="center" w:pos="10080"/>
        </w:tabs>
        <w:spacing w:before="120" w:after="120"/>
        <w:ind w:left="547" w:right="-43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lastRenderedPageBreak/>
        <w:tab/>
      </w:r>
      <w:r w:rsidR="00A73DBA" w:rsidRPr="00391F36">
        <w:rPr>
          <w:rFonts w:ascii="Angsana New" w:hAnsi="Angsana New"/>
          <w:sz w:val="32"/>
          <w:szCs w:val="32"/>
          <w:cs/>
        </w:rPr>
        <w:t xml:space="preserve">ณ วันที่ </w:t>
      </w:r>
      <w:r w:rsidR="001E4404" w:rsidRPr="00391F36">
        <w:rPr>
          <w:rFonts w:ascii="Angsana New" w:hAnsi="Angsana New"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sz w:val="32"/>
          <w:szCs w:val="32"/>
        </w:rPr>
        <w:t>256</w:t>
      </w:r>
      <w:r w:rsidR="00A03D4E">
        <w:rPr>
          <w:rFonts w:ascii="Angsana New" w:hAnsi="Angsana New"/>
          <w:sz w:val="32"/>
          <w:szCs w:val="32"/>
        </w:rPr>
        <w:t>4</w:t>
      </w:r>
      <w:r w:rsidR="00A73DBA" w:rsidRPr="00391F36">
        <w:rPr>
          <w:rFonts w:ascii="Angsana New" w:hAnsi="Angsana New"/>
          <w:sz w:val="32"/>
          <w:szCs w:val="32"/>
          <w:cs/>
        </w:rPr>
        <w:t xml:space="preserve"> บริษัทฯ</w:t>
      </w:r>
      <w:r w:rsidR="00D21935" w:rsidRPr="00391F36">
        <w:rPr>
          <w:rFonts w:ascii="Angsana New" w:hAnsi="Angsana New"/>
          <w:sz w:val="32"/>
          <w:szCs w:val="32"/>
        </w:rPr>
        <w:t xml:space="preserve"> </w:t>
      </w:r>
      <w:r w:rsidR="00A73DBA" w:rsidRPr="00391F36">
        <w:rPr>
          <w:rFonts w:ascii="Angsana New" w:hAnsi="Angsana New"/>
          <w:sz w:val="32"/>
          <w:szCs w:val="32"/>
          <w:cs/>
        </w:rPr>
        <w:t>มีอาคารและอุปกรณ์จำนวนหนึ่งซึ่งตัดค่าเสื่อมราคาหมดแล้ว</w:t>
      </w:r>
      <w:r w:rsidR="00A03D4E">
        <w:rPr>
          <w:rFonts w:ascii="Angsana New" w:hAnsi="Angsana New"/>
          <w:sz w:val="32"/>
          <w:szCs w:val="32"/>
        </w:rPr>
        <w:br/>
      </w:r>
      <w:r w:rsidR="00A73DBA" w:rsidRPr="00391F36">
        <w:rPr>
          <w:rFonts w:ascii="Angsana New" w:hAnsi="Angsana New"/>
          <w:sz w:val="32"/>
          <w:szCs w:val="32"/>
          <w:cs/>
        </w:rPr>
        <w:t>แต่ยังใช้งานอยู่</w:t>
      </w:r>
      <w:r w:rsidR="004A3A0A" w:rsidRPr="00391F36">
        <w:rPr>
          <w:rFonts w:ascii="Angsana New" w:hAnsi="Angsana New"/>
          <w:sz w:val="32"/>
          <w:szCs w:val="32"/>
          <w:cs/>
        </w:rPr>
        <w:t xml:space="preserve"> </w:t>
      </w:r>
      <w:r w:rsidR="00A73DBA" w:rsidRPr="00391F36">
        <w:rPr>
          <w:rFonts w:ascii="Angsana New" w:hAnsi="Angsana New"/>
          <w:sz w:val="32"/>
          <w:szCs w:val="32"/>
          <w:cs/>
        </w:rPr>
        <w:t>มูลค่าต</w:t>
      </w:r>
      <w:r w:rsidR="004A3A0A" w:rsidRPr="00391F36">
        <w:rPr>
          <w:rFonts w:ascii="Angsana New" w:hAnsi="Angsana New"/>
          <w:sz w:val="32"/>
          <w:szCs w:val="32"/>
          <w:cs/>
        </w:rPr>
        <w:t>ามบัญชีก่อนหักค่าเสื่อมราคาสะสม</w:t>
      </w:r>
      <w:r w:rsidR="00A73DBA" w:rsidRPr="00391F36">
        <w:rPr>
          <w:rFonts w:ascii="Angsana New" w:hAnsi="Angsana New"/>
          <w:sz w:val="32"/>
          <w:szCs w:val="32"/>
          <w:cs/>
        </w:rPr>
        <w:t>ของสิน</w:t>
      </w:r>
      <w:r w:rsidR="00147AE0" w:rsidRPr="00391F36">
        <w:rPr>
          <w:rFonts w:ascii="Angsana New" w:hAnsi="Angsana New"/>
          <w:sz w:val="32"/>
          <w:szCs w:val="32"/>
          <w:cs/>
        </w:rPr>
        <w:t>ทรัพย์ดังกล่าวมีจำนวนเงินประมาณ</w:t>
      </w:r>
      <w:r w:rsidR="00A03D4E">
        <w:rPr>
          <w:rFonts w:ascii="Angsana New" w:hAnsi="Angsana New"/>
          <w:sz w:val="32"/>
          <w:szCs w:val="32"/>
        </w:rPr>
        <w:br/>
      </w:r>
      <w:r w:rsidR="00F14B02" w:rsidRPr="009E7BA1">
        <w:rPr>
          <w:rFonts w:ascii="Angsana New" w:hAnsi="Angsana New"/>
          <w:sz w:val="32"/>
          <w:szCs w:val="32"/>
        </w:rPr>
        <w:t xml:space="preserve">446 </w:t>
      </w:r>
      <w:r w:rsidR="00A73DBA" w:rsidRPr="009E7BA1">
        <w:rPr>
          <w:rFonts w:ascii="Angsana New" w:hAnsi="Angsana New"/>
          <w:sz w:val="32"/>
          <w:szCs w:val="32"/>
          <w:cs/>
        </w:rPr>
        <w:t>ล้านบาท</w:t>
      </w:r>
      <w:r w:rsidR="00A73DBA" w:rsidRPr="00391F36">
        <w:rPr>
          <w:rFonts w:ascii="Angsana New" w:hAnsi="Angsana New"/>
          <w:sz w:val="32"/>
          <w:szCs w:val="32"/>
          <w:cs/>
        </w:rPr>
        <w:t xml:space="preserve"> (</w:t>
      </w:r>
      <w:r w:rsidR="000766A0" w:rsidRPr="00391F36">
        <w:rPr>
          <w:rFonts w:ascii="Angsana New" w:hAnsi="Angsana New"/>
          <w:sz w:val="32"/>
          <w:szCs w:val="32"/>
        </w:rPr>
        <w:t>256</w:t>
      </w:r>
      <w:r w:rsidR="00A03D4E">
        <w:rPr>
          <w:rFonts w:ascii="Angsana New" w:hAnsi="Angsana New"/>
          <w:sz w:val="32"/>
          <w:szCs w:val="32"/>
        </w:rPr>
        <w:t>3</w:t>
      </w:r>
      <w:r w:rsidR="00A73DBA" w:rsidRPr="00391F36">
        <w:rPr>
          <w:rFonts w:ascii="Angsana New" w:hAnsi="Angsana New"/>
          <w:sz w:val="32"/>
          <w:szCs w:val="32"/>
        </w:rPr>
        <w:t>:</w:t>
      </w:r>
      <w:r w:rsidR="00A73DBA" w:rsidRPr="00391F36">
        <w:rPr>
          <w:rFonts w:ascii="Angsana New" w:hAnsi="Angsana New"/>
          <w:sz w:val="32"/>
          <w:szCs w:val="32"/>
          <w:cs/>
        </w:rPr>
        <w:t xml:space="preserve"> </w:t>
      </w:r>
      <w:r w:rsidR="00D66394" w:rsidRPr="00391F36">
        <w:rPr>
          <w:rFonts w:ascii="Angsana New" w:hAnsi="Angsana New"/>
          <w:sz w:val="32"/>
          <w:szCs w:val="32"/>
          <w:cs/>
        </w:rPr>
        <w:t xml:space="preserve">จำนวน </w:t>
      </w:r>
      <w:r w:rsidR="00A03D4E">
        <w:rPr>
          <w:rFonts w:ascii="Angsana New" w:hAnsi="Angsana New"/>
          <w:sz w:val="32"/>
          <w:szCs w:val="32"/>
        </w:rPr>
        <w:t>436</w:t>
      </w:r>
      <w:r w:rsidR="00A77C2E" w:rsidRPr="00391F36">
        <w:rPr>
          <w:rFonts w:ascii="Angsana New" w:hAnsi="Angsana New"/>
          <w:sz w:val="32"/>
          <w:szCs w:val="32"/>
        </w:rPr>
        <w:t xml:space="preserve"> </w:t>
      </w:r>
      <w:r w:rsidR="00A77C2E" w:rsidRPr="00391F36">
        <w:rPr>
          <w:rFonts w:ascii="Angsana New" w:hAnsi="Angsana New"/>
          <w:sz w:val="32"/>
          <w:szCs w:val="32"/>
          <w:cs/>
        </w:rPr>
        <w:t>ล้านบาท</w:t>
      </w:r>
      <w:r w:rsidR="00A73DBA" w:rsidRPr="00391F36">
        <w:rPr>
          <w:rFonts w:ascii="Angsana New" w:hAnsi="Angsana New"/>
          <w:sz w:val="32"/>
          <w:szCs w:val="32"/>
          <w:cs/>
        </w:rPr>
        <w:t>)</w:t>
      </w:r>
    </w:p>
    <w:p w14:paraId="2CD95315" w14:textId="632DE124" w:rsidR="00E3015E" w:rsidRPr="00391F36" w:rsidRDefault="00C819CB" w:rsidP="0005328E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1</w:t>
      </w:r>
      <w:r w:rsidR="0040161F">
        <w:rPr>
          <w:rFonts w:ascii="Angsana New" w:hAnsi="Angsana New"/>
          <w:b/>
          <w:bCs/>
          <w:sz w:val="32"/>
          <w:szCs w:val="32"/>
        </w:rPr>
        <w:t>2</w:t>
      </w:r>
      <w:r w:rsidR="00E3015E" w:rsidRPr="00391F36">
        <w:rPr>
          <w:rFonts w:ascii="Angsana New" w:hAnsi="Angsana New"/>
          <w:b/>
          <w:bCs/>
          <w:sz w:val="32"/>
          <w:szCs w:val="32"/>
        </w:rPr>
        <w:t>.</w:t>
      </w:r>
      <w:r w:rsidR="00E3015E" w:rsidRPr="00391F36">
        <w:rPr>
          <w:rFonts w:ascii="Angsana New" w:hAnsi="Angsana New"/>
          <w:b/>
          <w:bCs/>
          <w:sz w:val="32"/>
          <w:szCs w:val="32"/>
        </w:rPr>
        <w:tab/>
      </w:r>
      <w:r w:rsidR="00E3015E" w:rsidRPr="00391F36">
        <w:rPr>
          <w:rFonts w:ascii="Angsana New" w:hAnsi="Angsana New"/>
          <w:b/>
          <w:bCs/>
          <w:sz w:val="32"/>
          <w:szCs w:val="32"/>
          <w:cs/>
        </w:rPr>
        <w:t>เจ้าหนี้การค้าและเจ้าหนี้อื่น</w:t>
      </w:r>
    </w:p>
    <w:tbl>
      <w:tblPr>
        <w:tblW w:w="9162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5940"/>
        <w:gridCol w:w="1611"/>
        <w:gridCol w:w="1611"/>
      </w:tblGrid>
      <w:tr w:rsidR="00E3015E" w:rsidRPr="00391F36" w14:paraId="214D9105" w14:textId="77777777" w:rsidTr="0005328E">
        <w:tc>
          <w:tcPr>
            <w:tcW w:w="5940" w:type="dxa"/>
          </w:tcPr>
          <w:p w14:paraId="28551097" w14:textId="77777777" w:rsidR="00E3015E" w:rsidRPr="00391F36" w:rsidRDefault="00E3015E" w:rsidP="0005328E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  <w:u w:val="single"/>
              </w:rPr>
            </w:pPr>
          </w:p>
        </w:tc>
        <w:tc>
          <w:tcPr>
            <w:tcW w:w="3222" w:type="dxa"/>
            <w:gridSpan w:val="2"/>
          </w:tcPr>
          <w:p w14:paraId="626A4107" w14:textId="77777777" w:rsidR="00E3015E" w:rsidRPr="00391F36" w:rsidRDefault="00E3015E" w:rsidP="0005328E">
            <w:pPr>
              <w:ind w:left="72" w:right="-43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พันบาท</w:t>
            </w:r>
            <w:r w:rsidRPr="00391F36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A03D4E" w:rsidRPr="00391F36" w14:paraId="04121CDE" w14:textId="77777777" w:rsidTr="0005328E">
        <w:tc>
          <w:tcPr>
            <w:tcW w:w="5940" w:type="dxa"/>
          </w:tcPr>
          <w:p w14:paraId="37C140BD" w14:textId="77777777" w:rsidR="00A03D4E" w:rsidRPr="00391F36" w:rsidRDefault="00A03D4E" w:rsidP="0005328E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  <w:u w:val="single"/>
              </w:rPr>
            </w:pPr>
          </w:p>
        </w:tc>
        <w:tc>
          <w:tcPr>
            <w:tcW w:w="1611" w:type="dxa"/>
          </w:tcPr>
          <w:p w14:paraId="0BDD56EC" w14:textId="722302CF" w:rsidR="00A03D4E" w:rsidRPr="00391F36" w:rsidRDefault="00A03D4E" w:rsidP="0005328E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</w:t>
            </w:r>
            <w:r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  <w:tc>
          <w:tcPr>
            <w:tcW w:w="1611" w:type="dxa"/>
          </w:tcPr>
          <w:p w14:paraId="455C616B" w14:textId="442FAC25" w:rsidR="00A03D4E" w:rsidRPr="00391F36" w:rsidRDefault="00A03D4E" w:rsidP="0005328E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A03D4E" w:rsidRPr="00391F36" w14:paraId="23C27444" w14:textId="77777777" w:rsidTr="0005328E">
        <w:tc>
          <w:tcPr>
            <w:tcW w:w="5940" w:type="dxa"/>
          </w:tcPr>
          <w:p w14:paraId="45EA1FB4" w14:textId="0953C735" w:rsidR="00A03D4E" w:rsidRPr="00391F36" w:rsidRDefault="00A03D4E" w:rsidP="0005328E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เจ้าหนี้การค้า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4457BD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กิจการที่เกี่ยวข้องกัน</w:t>
            </w:r>
            <w:r w:rsidR="00B422FA" w:rsidRPr="00391F36">
              <w:rPr>
                <w:rFonts w:ascii="Angsana New" w:hAnsi="Angsana New"/>
                <w:sz w:val="32"/>
                <w:szCs w:val="32"/>
                <w:cs/>
              </w:rPr>
              <w:t xml:space="preserve"> (หมายเหตุ </w:t>
            </w:r>
            <w:r w:rsidR="00B422FA">
              <w:rPr>
                <w:rFonts w:ascii="Angsana New" w:hAnsi="Angsana New"/>
                <w:sz w:val="32"/>
                <w:szCs w:val="32"/>
              </w:rPr>
              <w:t>6</w:t>
            </w:r>
            <w:r w:rsidR="00B422FA" w:rsidRPr="00391F36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611" w:type="dxa"/>
          </w:tcPr>
          <w:p w14:paraId="41CF18ED" w14:textId="68A7DB20" w:rsidR="00A03D4E" w:rsidRPr="00391F36" w:rsidRDefault="00BB7328" w:rsidP="0005328E">
            <w:pP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106,508</w:t>
            </w:r>
          </w:p>
        </w:tc>
        <w:tc>
          <w:tcPr>
            <w:tcW w:w="1611" w:type="dxa"/>
          </w:tcPr>
          <w:p w14:paraId="40FC2273" w14:textId="3BCF5196" w:rsidR="00A03D4E" w:rsidRPr="00391F36" w:rsidRDefault="00A03D4E" w:rsidP="0005328E">
            <w:pP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151,237</w:t>
            </w:r>
          </w:p>
        </w:tc>
      </w:tr>
      <w:tr w:rsidR="00A03D4E" w:rsidRPr="00391F36" w14:paraId="3AB10970" w14:textId="77777777" w:rsidTr="0005328E">
        <w:tc>
          <w:tcPr>
            <w:tcW w:w="5940" w:type="dxa"/>
          </w:tcPr>
          <w:p w14:paraId="75F30A0D" w14:textId="2A1CAECD" w:rsidR="00A03D4E" w:rsidRPr="00391F36" w:rsidRDefault="00A03D4E" w:rsidP="0005328E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เจ้าหนี้การค้า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4457BD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611" w:type="dxa"/>
          </w:tcPr>
          <w:p w14:paraId="07D57B27" w14:textId="5F36DD01" w:rsidR="00A03D4E" w:rsidRPr="00391F36" w:rsidRDefault="00BB7328" w:rsidP="0005328E">
            <w:pP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51,426</w:t>
            </w:r>
          </w:p>
        </w:tc>
        <w:tc>
          <w:tcPr>
            <w:tcW w:w="1611" w:type="dxa"/>
          </w:tcPr>
          <w:p w14:paraId="23E24656" w14:textId="28D82D1B" w:rsidR="00A03D4E" w:rsidRPr="00391F36" w:rsidRDefault="00A03D4E" w:rsidP="0005328E">
            <w:pP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87,524</w:t>
            </w:r>
          </w:p>
        </w:tc>
      </w:tr>
      <w:tr w:rsidR="00A03D4E" w:rsidRPr="00391F36" w14:paraId="1854312B" w14:textId="77777777" w:rsidTr="0005328E">
        <w:tc>
          <w:tcPr>
            <w:tcW w:w="5940" w:type="dxa"/>
          </w:tcPr>
          <w:p w14:paraId="34C3F05E" w14:textId="7FF83DB7" w:rsidR="00A03D4E" w:rsidRPr="00B422FA" w:rsidRDefault="00A03D4E" w:rsidP="0005328E">
            <w:pPr>
              <w:ind w:left="72" w:right="-43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เจ้าหนี้อื่น </w:t>
            </w:r>
            <w:r w:rsidR="004457BD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 กิจการที่เกี่ยวข้องกัน</w:t>
            </w:r>
            <w:r w:rsidR="00B422FA" w:rsidRPr="00391F36">
              <w:rPr>
                <w:rFonts w:ascii="Angsana New" w:hAnsi="Angsana New"/>
                <w:sz w:val="32"/>
                <w:szCs w:val="32"/>
                <w:cs/>
              </w:rPr>
              <w:t xml:space="preserve"> (หมายเหตุ </w:t>
            </w:r>
            <w:r w:rsidR="00B422FA">
              <w:rPr>
                <w:rFonts w:ascii="Angsana New" w:hAnsi="Angsana New"/>
                <w:sz w:val="32"/>
                <w:szCs w:val="32"/>
              </w:rPr>
              <w:t>6</w:t>
            </w:r>
            <w:r w:rsidR="00B422FA" w:rsidRPr="00391F36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611" w:type="dxa"/>
          </w:tcPr>
          <w:p w14:paraId="5BE92874" w14:textId="1C60E390" w:rsidR="00A03D4E" w:rsidRPr="00391F36" w:rsidRDefault="00BB7328" w:rsidP="0005328E">
            <w:pP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611" w:type="dxa"/>
          </w:tcPr>
          <w:p w14:paraId="1AC1CFF9" w14:textId="2C13A7D4" w:rsidR="00A03D4E" w:rsidRPr="00391F36" w:rsidRDefault="00A03D4E" w:rsidP="0005328E">
            <w:pPr>
              <w:tabs>
                <w:tab w:val="decimal" w:pos="1264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2,689</w:t>
            </w:r>
          </w:p>
        </w:tc>
      </w:tr>
      <w:tr w:rsidR="00A03D4E" w:rsidRPr="00391F36" w14:paraId="1E2E8969" w14:textId="77777777" w:rsidTr="0005328E">
        <w:tc>
          <w:tcPr>
            <w:tcW w:w="5940" w:type="dxa"/>
          </w:tcPr>
          <w:p w14:paraId="70EEEA74" w14:textId="77777777" w:rsidR="00A03D4E" w:rsidRPr="00391F36" w:rsidRDefault="00A03D4E" w:rsidP="0005328E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เจ้าหนี้อื่น - กิจการที่ไม่เกี่ยวข้องกัน</w:t>
            </w:r>
          </w:p>
        </w:tc>
        <w:tc>
          <w:tcPr>
            <w:tcW w:w="1611" w:type="dxa"/>
            <w:vAlign w:val="bottom"/>
          </w:tcPr>
          <w:p w14:paraId="18A547F3" w14:textId="30CFD04C" w:rsidR="00A03D4E" w:rsidRPr="007C47B5" w:rsidRDefault="00BB7328" w:rsidP="0005328E">
            <w:pP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7C47B5">
              <w:rPr>
                <w:rFonts w:ascii="Angsana New" w:hAnsi="Angsana New"/>
                <w:sz w:val="32"/>
                <w:szCs w:val="32"/>
              </w:rPr>
              <w:t>6,</w:t>
            </w:r>
            <w:r w:rsidR="006F1CA7" w:rsidRPr="007C47B5">
              <w:rPr>
                <w:rFonts w:ascii="Angsana New" w:hAnsi="Angsana New"/>
                <w:sz w:val="32"/>
                <w:szCs w:val="32"/>
              </w:rPr>
              <w:t>548</w:t>
            </w:r>
          </w:p>
        </w:tc>
        <w:tc>
          <w:tcPr>
            <w:tcW w:w="1611" w:type="dxa"/>
            <w:vAlign w:val="bottom"/>
          </w:tcPr>
          <w:p w14:paraId="17C5E6A8" w14:textId="6B29F97F" w:rsidR="00A03D4E" w:rsidRPr="007C47B5" w:rsidRDefault="00A03D4E" w:rsidP="0005328E">
            <w:pPr>
              <w:tabs>
                <w:tab w:val="decimal" w:pos="1264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7C47B5">
              <w:rPr>
                <w:rFonts w:ascii="Angsana New" w:hAnsi="Angsana New"/>
                <w:sz w:val="32"/>
                <w:szCs w:val="32"/>
              </w:rPr>
              <w:t>12,526</w:t>
            </w:r>
          </w:p>
        </w:tc>
      </w:tr>
      <w:tr w:rsidR="00A03D4E" w:rsidRPr="00391F36" w14:paraId="7F80DA5F" w14:textId="77777777" w:rsidTr="0005328E">
        <w:tc>
          <w:tcPr>
            <w:tcW w:w="5940" w:type="dxa"/>
          </w:tcPr>
          <w:p w14:paraId="7A5A3478" w14:textId="77777777" w:rsidR="00A03D4E" w:rsidRPr="00391F36" w:rsidRDefault="00A03D4E" w:rsidP="0005328E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ค่าใช้จ่ายค้างจ่าย</w:t>
            </w:r>
          </w:p>
        </w:tc>
        <w:tc>
          <w:tcPr>
            <w:tcW w:w="1611" w:type="dxa"/>
            <w:vAlign w:val="bottom"/>
          </w:tcPr>
          <w:p w14:paraId="719BC9B1" w14:textId="2EB338DD" w:rsidR="00A03D4E" w:rsidRPr="007C47B5" w:rsidRDefault="006F1CA7" w:rsidP="0005328E">
            <w:pPr>
              <w:pBdr>
                <w:bottom w:val="single" w:sz="6" w:space="1" w:color="auto"/>
              </w:pBd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7C47B5">
              <w:rPr>
                <w:rFonts w:ascii="Angsana New" w:hAnsi="Angsana New"/>
                <w:sz w:val="32"/>
                <w:szCs w:val="32"/>
              </w:rPr>
              <w:t>22,805</w:t>
            </w:r>
          </w:p>
        </w:tc>
        <w:tc>
          <w:tcPr>
            <w:tcW w:w="1611" w:type="dxa"/>
            <w:vAlign w:val="bottom"/>
          </w:tcPr>
          <w:p w14:paraId="00956CF0" w14:textId="19FEFAAC" w:rsidR="00A03D4E" w:rsidRPr="007C47B5" w:rsidRDefault="00A03D4E" w:rsidP="0005328E">
            <w:pPr>
              <w:pBdr>
                <w:bottom w:val="single" w:sz="6" w:space="1" w:color="auto"/>
              </w:pBd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7C47B5">
              <w:rPr>
                <w:rFonts w:ascii="Angsana New" w:hAnsi="Angsana New"/>
                <w:sz w:val="32"/>
                <w:szCs w:val="32"/>
              </w:rPr>
              <w:t>40,024</w:t>
            </w:r>
          </w:p>
        </w:tc>
      </w:tr>
      <w:tr w:rsidR="00A03D4E" w:rsidRPr="00391F36" w14:paraId="46F0C022" w14:textId="77777777" w:rsidTr="0005328E">
        <w:tc>
          <w:tcPr>
            <w:tcW w:w="5940" w:type="dxa"/>
          </w:tcPr>
          <w:p w14:paraId="0D466EA5" w14:textId="77777777" w:rsidR="00A03D4E" w:rsidRPr="00391F36" w:rsidRDefault="00A03D4E" w:rsidP="0005328E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รวมเจ้าหนี้การค้าและเจ้าหนี้อื่น</w:t>
            </w:r>
          </w:p>
        </w:tc>
        <w:tc>
          <w:tcPr>
            <w:tcW w:w="1611" w:type="dxa"/>
          </w:tcPr>
          <w:p w14:paraId="620F5FD2" w14:textId="78EE8ECA" w:rsidR="00A03D4E" w:rsidRPr="007C47B5" w:rsidRDefault="006F1CA7" w:rsidP="0005328E">
            <w:pPr>
              <w:pBdr>
                <w:bottom w:val="double" w:sz="4" w:space="1" w:color="auto"/>
              </w:pBd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7C47B5">
              <w:rPr>
                <w:rFonts w:ascii="Angsana New" w:hAnsi="Angsana New"/>
                <w:sz w:val="32"/>
                <w:szCs w:val="32"/>
              </w:rPr>
              <w:t>187,287</w:t>
            </w:r>
          </w:p>
        </w:tc>
        <w:tc>
          <w:tcPr>
            <w:tcW w:w="1611" w:type="dxa"/>
          </w:tcPr>
          <w:p w14:paraId="02DBD7C1" w14:textId="1A90F7DB" w:rsidR="00A03D4E" w:rsidRPr="007C47B5" w:rsidRDefault="00A03D4E" w:rsidP="0005328E">
            <w:pPr>
              <w:pBdr>
                <w:bottom w:val="double" w:sz="4" w:space="1" w:color="auto"/>
              </w:pBd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7C47B5">
              <w:rPr>
                <w:rFonts w:ascii="Angsana New" w:hAnsi="Angsana New"/>
                <w:sz w:val="32"/>
                <w:szCs w:val="32"/>
              </w:rPr>
              <w:t>294,000</w:t>
            </w:r>
          </w:p>
        </w:tc>
      </w:tr>
    </w:tbl>
    <w:p w14:paraId="1D07BAF6" w14:textId="46813AF0" w:rsidR="009948B8" w:rsidRPr="00391F36" w:rsidRDefault="009948B8" w:rsidP="0005328E">
      <w:pPr>
        <w:tabs>
          <w:tab w:val="left" w:pos="90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C56DDA">
        <w:rPr>
          <w:rFonts w:ascii="Angsana New" w:hAnsi="Angsana New"/>
          <w:b/>
          <w:bCs/>
          <w:sz w:val="32"/>
          <w:szCs w:val="32"/>
        </w:rPr>
        <w:t>1</w:t>
      </w:r>
      <w:r w:rsidR="0040161F">
        <w:rPr>
          <w:rFonts w:ascii="Angsana New" w:hAnsi="Angsana New"/>
          <w:b/>
          <w:bCs/>
          <w:sz w:val="32"/>
          <w:szCs w:val="32"/>
        </w:rPr>
        <w:t>3</w:t>
      </w:r>
      <w:r w:rsidRPr="00C56DDA">
        <w:rPr>
          <w:rFonts w:ascii="Angsana New" w:hAnsi="Angsana New"/>
          <w:b/>
          <w:bCs/>
          <w:sz w:val="32"/>
          <w:szCs w:val="32"/>
          <w:cs/>
        </w:rPr>
        <w:t>.</w:t>
      </w:r>
      <w:r w:rsidRPr="00C56DDA">
        <w:rPr>
          <w:rFonts w:ascii="Angsana New" w:hAnsi="Angsana New"/>
          <w:b/>
          <w:bCs/>
          <w:sz w:val="32"/>
          <w:szCs w:val="32"/>
          <w:cs/>
        </w:rPr>
        <w:tab/>
        <w:t>สัญญาเช่า</w:t>
      </w:r>
      <w:r w:rsidRPr="00391F36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14:paraId="209D7FDA" w14:textId="7E25CC4B" w:rsidR="009948B8" w:rsidRPr="00391F36" w:rsidRDefault="009948B8" w:rsidP="0005328E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บริษัทฯทำสัญญาเช่าสินทรัพย์เพื่อใช้ในการดำเนินงานของบริษัทฯ โดยมีอายุสัญญาระหว่าง</w:t>
      </w:r>
      <w:r w:rsidRPr="00391F36">
        <w:rPr>
          <w:rFonts w:ascii="Angsana New" w:eastAsia="Calibri" w:hAnsi="Angsana New"/>
          <w:sz w:val="32"/>
          <w:szCs w:val="32"/>
        </w:rPr>
        <w:t xml:space="preserve"> </w:t>
      </w:r>
      <w:r w:rsidR="0069647F">
        <w:rPr>
          <w:rFonts w:ascii="Angsana New" w:eastAsia="Calibri" w:hAnsi="Angsana New"/>
          <w:sz w:val="32"/>
          <w:szCs w:val="32"/>
        </w:rPr>
        <w:t>2</w:t>
      </w:r>
      <w:r w:rsidR="006158D5">
        <w:rPr>
          <w:rFonts w:ascii="Angsana New" w:eastAsia="Calibri" w:hAnsi="Angsana New"/>
          <w:sz w:val="32"/>
          <w:szCs w:val="32"/>
          <w:cs/>
        </w:rPr>
        <w:t xml:space="preserve"> </w:t>
      </w:r>
      <w:r w:rsidR="006158D5">
        <w:rPr>
          <w:rFonts w:ascii="Angsana New" w:eastAsia="Calibri" w:hAnsi="Angsana New"/>
          <w:sz w:val="32"/>
          <w:szCs w:val="32"/>
        </w:rPr>
        <w:t>-</w:t>
      </w:r>
      <w:r w:rsidRPr="00391F36">
        <w:rPr>
          <w:rFonts w:ascii="Angsana New" w:eastAsia="Calibri" w:hAnsi="Angsana New"/>
          <w:sz w:val="32"/>
          <w:szCs w:val="32"/>
        </w:rPr>
        <w:t xml:space="preserve"> </w:t>
      </w:r>
      <w:r w:rsidR="004D09DB">
        <w:rPr>
          <w:rFonts w:ascii="Angsana New" w:eastAsia="Calibri" w:hAnsi="Angsana New"/>
          <w:sz w:val="32"/>
          <w:szCs w:val="32"/>
        </w:rPr>
        <w:t>5</w:t>
      </w:r>
      <w:r w:rsidR="00B11A77" w:rsidRPr="00391F36">
        <w:rPr>
          <w:rFonts w:ascii="Angsana New" w:eastAsia="Calibri" w:hAnsi="Angsana New"/>
          <w:sz w:val="32"/>
          <w:szCs w:val="32"/>
        </w:rPr>
        <w:t xml:space="preserve"> </w:t>
      </w:r>
      <w:r w:rsidRPr="00391F36">
        <w:rPr>
          <w:rFonts w:ascii="Angsana New" w:eastAsia="Calibri" w:hAnsi="Angsana New"/>
          <w:sz w:val="32"/>
          <w:szCs w:val="32"/>
          <w:cs/>
        </w:rPr>
        <w:t xml:space="preserve">ปี </w:t>
      </w:r>
    </w:p>
    <w:p w14:paraId="553EA2B7" w14:textId="77777777" w:rsidR="009948B8" w:rsidRPr="00391F36" w:rsidRDefault="009948B8" w:rsidP="0005328E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before="120" w:after="120"/>
        <w:ind w:left="900" w:right="-43" w:hanging="295"/>
        <w:jc w:val="thaiDistribute"/>
        <w:textAlignment w:val="auto"/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t>สินทรัพย์สิทธิการใช้</w:t>
      </w:r>
      <w:r w:rsidRPr="00391F36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 </w:t>
      </w:r>
    </w:p>
    <w:p w14:paraId="5EF51C1F" w14:textId="2666C5E4" w:rsidR="009948B8" w:rsidRPr="00391F36" w:rsidRDefault="009948B8" w:rsidP="0005328E">
      <w:pPr>
        <w:overflowPunct/>
        <w:autoSpaceDE/>
        <w:autoSpaceDN/>
        <w:adjustRightInd/>
        <w:spacing w:before="120" w:after="120"/>
        <w:ind w:left="907"/>
        <w:jc w:val="thaiDistribute"/>
        <w:textAlignment w:val="auto"/>
        <w:rPr>
          <w:rFonts w:ascii="Angsana New" w:eastAsia="Calibri" w:hAnsi="Angsana New"/>
          <w:spacing w:val="-2"/>
          <w:sz w:val="32"/>
          <w:szCs w:val="32"/>
        </w:rPr>
      </w:pPr>
      <w:r w:rsidRPr="00391F36">
        <w:rPr>
          <w:rFonts w:ascii="Angsana New" w:eastAsia="Calibri" w:hAnsi="Angsana New"/>
          <w:spacing w:val="-2"/>
          <w:sz w:val="32"/>
          <w:szCs w:val="32"/>
          <w:cs/>
        </w:rPr>
        <w:t xml:space="preserve">รายการเปลี่ยนแปลงของบัญชีสินทรัพย์สิทธิการใช้สำหรับปีสิ้นสุดวันที่ </w:t>
      </w:r>
      <w:r w:rsidRPr="00391F36">
        <w:rPr>
          <w:rFonts w:ascii="Angsana New" w:eastAsia="Calibri" w:hAnsi="Angsana New"/>
          <w:spacing w:val="-2"/>
          <w:sz w:val="32"/>
          <w:szCs w:val="32"/>
        </w:rPr>
        <w:t>31</w:t>
      </w:r>
      <w:r w:rsidRPr="00391F36">
        <w:rPr>
          <w:rFonts w:ascii="Angsana New" w:eastAsia="Calibri" w:hAnsi="Angsana New"/>
          <w:spacing w:val="-2"/>
          <w:sz w:val="32"/>
          <w:szCs w:val="32"/>
          <w:cs/>
        </w:rPr>
        <w:t xml:space="preserve"> ธันวาคม </w:t>
      </w:r>
      <w:r w:rsidR="0040161F">
        <w:rPr>
          <w:rFonts w:ascii="Angsana New" w:eastAsia="Calibri" w:hAnsi="Angsana New"/>
          <w:spacing w:val="-2"/>
          <w:sz w:val="32"/>
          <w:szCs w:val="32"/>
        </w:rPr>
        <w:t xml:space="preserve">2564 </w:t>
      </w:r>
      <w:r w:rsidR="0040161F">
        <w:rPr>
          <w:rFonts w:ascii="Angsana New" w:eastAsia="Calibri" w:hAnsi="Angsana New"/>
          <w:spacing w:val="-2"/>
          <w:sz w:val="32"/>
          <w:szCs w:val="32"/>
          <w:cs/>
        </w:rPr>
        <w:t xml:space="preserve">และ </w:t>
      </w:r>
      <w:r w:rsidRPr="00391F36">
        <w:rPr>
          <w:rFonts w:ascii="Angsana New" w:eastAsia="Calibri" w:hAnsi="Angsana New"/>
          <w:spacing w:val="-2"/>
          <w:sz w:val="32"/>
          <w:szCs w:val="32"/>
        </w:rPr>
        <w:t xml:space="preserve">2563 </w:t>
      </w:r>
      <w:r w:rsidRPr="00391F36">
        <w:rPr>
          <w:rFonts w:ascii="Angsana New" w:eastAsia="Calibri" w:hAnsi="Angsana New"/>
          <w:spacing w:val="-2"/>
          <w:sz w:val="32"/>
          <w:szCs w:val="32"/>
          <w:cs/>
        </w:rPr>
        <w:t>สรุปได้ดังนี้</w:t>
      </w:r>
    </w:p>
    <w:tbl>
      <w:tblPr>
        <w:tblW w:w="8640" w:type="dxa"/>
        <w:tblInd w:w="810" w:type="dxa"/>
        <w:tblLayout w:type="fixed"/>
        <w:tblLook w:val="04A0" w:firstRow="1" w:lastRow="0" w:firstColumn="1" w:lastColumn="0" w:noHBand="0" w:noVBand="1"/>
      </w:tblPr>
      <w:tblGrid>
        <w:gridCol w:w="3690"/>
        <w:gridCol w:w="1650"/>
        <w:gridCol w:w="1650"/>
        <w:gridCol w:w="1650"/>
      </w:tblGrid>
      <w:tr w:rsidR="009948B8" w:rsidRPr="00391F36" w14:paraId="751B61EB" w14:textId="77777777" w:rsidTr="0005328E">
        <w:trPr>
          <w:trHeight w:val="80"/>
        </w:trPr>
        <w:tc>
          <w:tcPr>
            <w:tcW w:w="3690" w:type="dxa"/>
          </w:tcPr>
          <w:p w14:paraId="7C44C2B3" w14:textId="77777777" w:rsidR="009948B8" w:rsidRPr="00391F36" w:rsidRDefault="009948B8" w:rsidP="0005328E">
            <w:pPr>
              <w:tabs>
                <w:tab w:val="right" w:pos="1033"/>
              </w:tabs>
              <w:overflowPunct/>
              <w:autoSpaceDE/>
              <w:autoSpaceDN/>
              <w:adjustRightInd/>
              <w:ind w:right="-72"/>
              <w:jc w:val="right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</w:p>
        </w:tc>
        <w:tc>
          <w:tcPr>
            <w:tcW w:w="4950" w:type="dxa"/>
            <w:gridSpan w:val="3"/>
            <w:hideMark/>
          </w:tcPr>
          <w:p w14:paraId="74EE4D60" w14:textId="77777777" w:rsidR="009948B8" w:rsidRPr="00391F36" w:rsidRDefault="009948B8" w:rsidP="0005328E">
            <w:pPr>
              <w:tabs>
                <w:tab w:val="right" w:pos="1033"/>
              </w:tabs>
              <w:overflowPunct/>
              <w:autoSpaceDE/>
              <w:autoSpaceDN/>
              <w:adjustRightInd/>
              <w:ind w:right="-72"/>
              <w:jc w:val="right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(หน่วย</w:t>
            </w:r>
            <w:r w:rsidRPr="00391F36">
              <w:rPr>
                <w:rFonts w:ascii="Angsana New" w:eastAsia="Calibri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พันบาท)</w:t>
            </w:r>
          </w:p>
        </w:tc>
      </w:tr>
      <w:tr w:rsidR="009948B8" w:rsidRPr="00391F36" w14:paraId="21FC6DCC" w14:textId="77777777" w:rsidTr="0005328E">
        <w:tc>
          <w:tcPr>
            <w:tcW w:w="3690" w:type="dxa"/>
          </w:tcPr>
          <w:p w14:paraId="368872ED" w14:textId="77777777" w:rsidR="009948B8" w:rsidRPr="00391F36" w:rsidRDefault="009948B8" w:rsidP="0005328E">
            <w:pPr>
              <w:overflowPunct/>
              <w:autoSpaceDE/>
              <w:autoSpaceDN/>
              <w:adjustRightInd/>
              <w:ind w:left="151" w:hanging="151"/>
              <w:jc w:val="center"/>
              <w:textAlignment w:val="auto"/>
              <w:outlineLvl w:val="0"/>
              <w:rPr>
                <w:rFonts w:ascii="Angsana New" w:eastAsia="Calibri" w:hAnsi="Angsana New"/>
                <w:sz w:val="32"/>
                <w:szCs w:val="32"/>
                <w:cs/>
              </w:rPr>
            </w:pPr>
          </w:p>
        </w:tc>
        <w:tc>
          <w:tcPr>
            <w:tcW w:w="1650" w:type="dxa"/>
            <w:vAlign w:val="bottom"/>
            <w:hideMark/>
          </w:tcPr>
          <w:p w14:paraId="2BADBFFF" w14:textId="3D6896AC" w:rsidR="009948B8" w:rsidRPr="00391F36" w:rsidRDefault="009948B8" w:rsidP="0005328E">
            <w:pPr>
              <w:pBdr>
                <w:bottom w:val="single" w:sz="4" w:space="1" w:color="auto"/>
              </w:pBdr>
              <w:tabs>
                <w:tab w:val="right" w:pos="1033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pacing w:val="-4"/>
                <w:sz w:val="32"/>
                <w:szCs w:val="32"/>
                <w:cs/>
              </w:rPr>
            </w:pPr>
            <w:r w:rsidRPr="00391F36">
              <w:rPr>
                <w:rFonts w:ascii="Angsana New" w:eastAsia="Calibri" w:hAnsi="Angsana New"/>
                <w:spacing w:val="-4"/>
                <w:sz w:val="32"/>
                <w:szCs w:val="32"/>
                <w:cs/>
              </w:rPr>
              <w:t>อาคาร</w:t>
            </w:r>
          </w:p>
        </w:tc>
        <w:tc>
          <w:tcPr>
            <w:tcW w:w="1650" w:type="dxa"/>
            <w:vAlign w:val="bottom"/>
            <w:hideMark/>
          </w:tcPr>
          <w:p w14:paraId="43AB6191" w14:textId="77777777" w:rsidR="009948B8" w:rsidRPr="00391F36" w:rsidRDefault="009948B8" w:rsidP="0005328E">
            <w:pPr>
              <w:pBdr>
                <w:bottom w:val="single" w:sz="4" w:space="1" w:color="auto"/>
              </w:pBdr>
              <w:tabs>
                <w:tab w:val="right" w:pos="1033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ยานพาหนะ</w:t>
            </w:r>
          </w:p>
        </w:tc>
        <w:tc>
          <w:tcPr>
            <w:tcW w:w="1650" w:type="dxa"/>
            <w:vAlign w:val="bottom"/>
            <w:hideMark/>
          </w:tcPr>
          <w:p w14:paraId="20CADFE7" w14:textId="667F580C" w:rsidR="009948B8" w:rsidRPr="00391F36" w:rsidRDefault="009948B8" w:rsidP="0005328E">
            <w:pPr>
              <w:pBdr>
                <w:bottom w:val="single" w:sz="4" w:space="1" w:color="auto"/>
              </w:pBdr>
              <w:tabs>
                <w:tab w:val="right" w:pos="1033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รวม</w:t>
            </w:r>
            <w:r w:rsidR="00BF7CDA" w:rsidRPr="00BF7CDA">
              <w:rPr>
                <w:rFonts w:ascii="Angsana New" w:eastAsia="Calibri" w:hAnsi="Angsana New"/>
                <w:sz w:val="32"/>
                <w:szCs w:val="32"/>
                <w:cs/>
              </w:rPr>
              <w:t>สินทรัพย์สิทธิการใช้</w:t>
            </w:r>
          </w:p>
        </w:tc>
      </w:tr>
      <w:tr w:rsidR="00496E93" w:rsidRPr="00391F36" w14:paraId="0300DBCC" w14:textId="77777777" w:rsidTr="0005328E">
        <w:tc>
          <w:tcPr>
            <w:tcW w:w="3690" w:type="dxa"/>
            <w:hideMark/>
          </w:tcPr>
          <w:p w14:paraId="6C0CEC85" w14:textId="77777777" w:rsidR="00496E93" w:rsidRPr="00C56DDA" w:rsidRDefault="00496E93" w:rsidP="0005328E">
            <w:pPr>
              <w:overflowPunct/>
              <w:autoSpaceDE/>
              <w:autoSpaceDN/>
              <w:adjustRightInd/>
              <w:ind w:left="151" w:hanging="151"/>
              <w:textAlignment w:val="auto"/>
              <w:outlineLvl w:val="0"/>
              <w:rPr>
                <w:rFonts w:ascii="Angsana New" w:eastAsia="Calibri" w:hAnsi="Angsana New"/>
                <w:sz w:val="32"/>
                <w:szCs w:val="32"/>
              </w:rPr>
            </w:pPr>
            <w:r w:rsidRPr="00C56DDA">
              <w:rPr>
                <w:rFonts w:ascii="Angsana New" w:eastAsia="Calibri" w:hAnsi="Angsana New"/>
                <w:sz w:val="32"/>
                <w:szCs w:val="32"/>
                <w:cs/>
              </w:rPr>
              <w:t xml:space="preserve">ณ วันที่ </w:t>
            </w:r>
            <w:r w:rsidRPr="00C56DDA">
              <w:rPr>
                <w:rFonts w:ascii="Angsana New" w:eastAsia="Calibri" w:hAnsi="Angsana New"/>
                <w:sz w:val="32"/>
                <w:szCs w:val="32"/>
              </w:rPr>
              <w:t>1</w:t>
            </w:r>
            <w:r w:rsidRPr="00C56DDA">
              <w:rPr>
                <w:rFonts w:ascii="Angsana New" w:eastAsia="Calibri" w:hAnsi="Angsana New"/>
                <w:sz w:val="32"/>
                <w:szCs w:val="32"/>
                <w:cs/>
              </w:rPr>
              <w:t xml:space="preserve"> มกราคม </w:t>
            </w:r>
            <w:r w:rsidRPr="00C56DDA">
              <w:rPr>
                <w:rFonts w:ascii="Angsana New" w:eastAsia="Calibri" w:hAnsi="Angsana New"/>
                <w:sz w:val="32"/>
                <w:szCs w:val="32"/>
              </w:rPr>
              <w:t>2563</w:t>
            </w:r>
          </w:p>
        </w:tc>
        <w:tc>
          <w:tcPr>
            <w:tcW w:w="1650" w:type="dxa"/>
            <w:vAlign w:val="bottom"/>
          </w:tcPr>
          <w:p w14:paraId="46DA9A1C" w14:textId="49633F78" w:rsidR="00496E93" w:rsidRPr="00496E93" w:rsidRDefault="00496E93" w:rsidP="0005328E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  <w:cs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3,447</w:t>
            </w:r>
          </w:p>
        </w:tc>
        <w:tc>
          <w:tcPr>
            <w:tcW w:w="1650" w:type="dxa"/>
            <w:vAlign w:val="bottom"/>
          </w:tcPr>
          <w:p w14:paraId="4B56FE4F" w14:textId="70D6AF8B" w:rsidR="00496E93" w:rsidRPr="00496E93" w:rsidRDefault="00496E93" w:rsidP="0005328E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650" w:type="dxa"/>
            <w:vAlign w:val="bottom"/>
          </w:tcPr>
          <w:p w14:paraId="63670A3E" w14:textId="20FD3A32" w:rsidR="00496E93" w:rsidRPr="00496E93" w:rsidRDefault="00496E93" w:rsidP="0005328E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  <w:cs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3,447</w:t>
            </w:r>
          </w:p>
        </w:tc>
      </w:tr>
      <w:tr w:rsidR="00496E93" w:rsidRPr="00391F36" w14:paraId="47A5A0C7" w14:textId="77777777" w:rsidTr="0005328E">
        <w:tc>
          <w:tcPr>
            <w:tcW w:w="3690" w:type="dxa"/>
            <w:hideMark/>
          </w:tcPr>
          <w:p w14:paraId="52FCCA78" w14:textId="77777777" w:rsidR="00496E93" w:rsidRPr="00C56DDA" w:rsidRDefault="00496E93" w:rsidP="0005328E">
            <w:pPr>
              <w:overflowPunct/>
              <w:autoSpaceDE/>
              <w:autoSpaceDN/>
              <w:adjustRightInd/>
              <w:ind w:left="151" w:right="-72" w:hanging="151"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C56DDA">
              <w:rPr>
                <w:rFonts w:ascii="Angsana New" w:eastAsia="Calibri" w:hAnsi="Angsana New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650" w:type="dxa"/>
            <w:vAlign w:val="bottom"/>
          </w:tcPr>
          <w:p w14:paraId="46F041A0" w14:textId="13BBA15A" w:rsidR="00496E93" w:rsidRPr="00496E93" w:rsidRDefault="00496E93" w:rsidP="0005328E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650" w:type="dxa"/>
            <w:vAlign w:val="bottom"/>
          </w:tcPr>
          <w:p w14:paraId="0A12746A" w14:textId="7D99D7FA" w:rsidR="00496E93" w:rsidRPr="00496E93" w:rsidRDefault="00496E93" w:rsidP="0005328E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3,290</w:t>
            </w:r>
          </w:p>
        </w:tc>
        <w:tc>
          <w:tcPr>
            <w:tcW w:w="1650" w:type="dxa"/>
            <w:vAlign w:val="bottom"/>
          </w:tcPr>
          <w:p w14:paraId="0108BF75" w14:textId="11EB6073" w:rsidR="00496E93" w:rsidRPr="00496E93" w:rsidRDefault="00496E93" w:rsidP="0005328E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3,290</w:t>
            </w:r>
          </w:p>
        </w:tc>
      </w:tr>
      <w:tr w:rsidR="00496E93" w:rsidRPr="00391F36" w14:paraId="5E3CAC27" w14:textId="77777777" w:rsidTr="0005328E">
        <w:tc>
          <w:tcPr>
            <w:tcW w:w="3690" w:type="dxa"/>
            <w:hideMark/>
          </w:tcPr>
          <w:p w14:paraId="3815D1C1" w14:textId="77777777" w:rsidR="00496E93" w:rsidRPr="00C56DDA" w:rsidRDefault="00496E93" w:rsidP="0005328E">
            <w:pPr>
              <w:overflowPunct/>
              <w:autoSpaceDE/>
              <w:autoSpaceDN/>
              <w:adjustRightInd/>
              <w:ind w:left="151" w:right="-72" w:hanging="151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C56DDA">
              <w:rPr>
                <w:rFonts w:ascii="Angsana New" w:eastAsia="Calibri" w:hAnsi="Angsana New"/>
                <w:sz w:val="32"/>
                <w:szCs w:val="32"/>
                <w:cs/>
              </w:rPr>
              <w:t>ค่าเสื่อมราคาสำหรับปี</w:t>
            </w:r>
          </w:p>
        </w:tc>
        <w:tc>
          <w:tcPr>
            <w:tcW w:w="1650" w:type="dxa"/>
            <w:vAlign w:val="bottom"/>
          </w:tcPr>
          <w:p w14:paraId="381CA7CA" w14:textId="611E3FC1" w:rsidR="00496E93" w:rsidRPr="00496E93" w:rsidRDefault="00496E93" w:rsidP="0005328E">
            <w:pPr>
              <w:pBdr>
                <w:bottom w:val="single" w:sz="4" w:space="1" w:color="auto"/>
              </w:pBd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(1,253)</w:t>
            </w:r>
          </w:p>
        </w:tc>
        <w:tc>
          <w:tcPr>
            <w:tcW w:w="1650" w:type="dxa"/>
            <w:vAlign w:val="bottom"/>
          </w:tcPr>
          <w:p w14:paraId="3E5DBF95" w14:textId="44A1B602" w:rsidR="00496E93" w:rsidRPr="00496E93" w:rsidRDefault="00496E93" w:rsidP="0005328E">
            <w:pPr>
              <w:pBdr>
                <w:bottom w:val="single" w:sz="4" w:space="1" w:color="auto"/>
              </w:pBd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(343)</w:t>
            </w:r>
          </w:p>
        </w:tc>
        <w:tc>
          <w:tcPr>
            <w:tcW w:w="1650" w:type="dxa"/>
            <w:vAlign w:val="bottom"/>
          </w:tcPr>
          <w:p w14:paraId="2D8B90BF" w14:textId="73985833" w:rsidR="00496E93" w:rsidRPr="00496E93" w:rsidRDefault="00496E93" w:rsidP="0005328E">
            <w:pPr>
              <w:pBdr>
                <w:bottom w:val="single" w:sz="4" w:space="1" w:color="auto"/>
              </w:pBd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(1,596)</w:t>
            </w:r>
          </w:p>
        </w:tc>
      </w:tr>
      <w:tr w:rsidR="00496E93" w:rsidRPr="00391F36" w14:paraId="03D77001" w14:textId="77777777" w:rsidTr="0005328E">
        <w:tc>
          <w:tcPr>
            <w:tcW w:w="3690" w:type="dxa"/>
            <w:hideMark/>
          </w:tcPr>
          <w:p w14:paraId="58A539EB" w14:textId="77777777" w:rsidR="00496E93" w:rsidRPr="00C56DDA" w:rsidRDefault="00496E93" w:rsidP="0005328E">
            <w:pPr>
              <w:overflowPunct/>
              <w:autoSpaceDE/>
              <w:autoSpaceDN/>
              <w:adjustRightInd/>
              <w:ind w:left="151" w:right="-72" w:hanging="151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C56DDA">
              <w:rPr>
                <w:rFonts w:ascii="Angsana New" w:eastAsia="Calibri" w:hAnsi="Angsana New"/>
                <w:sz w:val="32"/>
                <w:szCs w:val="32"/>
                <w:cs/>
              </w:rPr>
              <w:t xml:space="preserve">ณ วันที่ </w:t>
            </w:r>
            <w:r w:rsidRPr="00C56DDA">
              <w:rPr>
                <w:rFonts w:ascii="Angsana New" w:eastAsia="Calibri" w:hAnsi="Angsana New"/>
                <w:sz w:val="32"/>
                <w:szCs w:val="32"/>
              </w:rPr>
              <w:t xml:space="preserve">31 </w:t>
            </w:r>
            <w:r w:rsidRPr="00C56DDA">
              <w:rPr>
                <w:rFonts w:ascii="Angsana New" w:eastAsia="Calibri" w:hAnsi="Angsana New"/>
                <w:sz w:val="32"/>
                <w:szCs w:val="32"/>
                <w:cs/>
              </w:rPr>
              <w:t xml:space="preserve">ธันวาคม </w:t>
            </w:r>
            <w:r w:rsidRPr="00C56DDA">
              <w:rPr>
                <w:rFonts w:ascii="Angsana New" w:eastAsia="Calibri" w:hAnsi="Angsana New"/>
                <w:sz w:val="32"/>
                <w:szCs w:val="32"/>
              </w:rPr>
              <w:t>2563</w:t>
            </w:r>
          </w:p>
        </w:tc>
        <w:tc>
          <w:tcPr>
            <w:tcW w:w="1650" w:type="dxa"/>
            <w:vAlign w:val="bottom"/>
          </w:tcPr>
          <w:p w14:paraId="55ABDFD6" w14:textId="611A9734" w:rsidR="00496E93" w:rsidRPr="00496E93" w:rsidRDefault="00496E93" w:rsidP="0005328E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2,194</w:t>
            </w:r>
          </w:p>
        </w:tc>
        <w:tc>
          <w:tcPr>
            <w:tcW w:w="1650" w:type="dxa"/>
            <w:vAlign w:val="bottom"/>
          </w:tcPr>
          <w:p w14:paraId="3DB6EB0F" w14:textId="0F3E625A" w:rsidR="00496E93" w:rsidRPr="00496E93" w:rsidRDefault="00496E93" w:rsidP="0005328E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2,947</w:t>
            </w:r>
          </w:p>
        </w:tc>
        <w:tc>
          <w:tcPr>
            <w:tcW w:w="1650" w:type="dxa"/>
            <w:vAlign w:val="bottom"/>
          </w:tcPr>
          <w:p w14:paraId="2D6481E1" w14:textId="7C8A1A74" w:rsidR="00496E93" w:rsidRPr="00496E93" w:rsidRDefault="00496E93" w:rsidP="0005328E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  <w:cs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5,141</w:t>
            </w:r>
          </w:p>
        </w:tc>
      </w:tr>
      <w:tr w:rsidR="00496E93" w:rsidRPr="00391F36" w14:paraId="66EFD580" w14:textId="77777777" w:rsidTr="0005328E">
        <w:tc>
          <w:tcPr>
            <w:tcW w:w="3690" w:type="dxa"/>
            <w:hideMark/>
          </w:tcPr>
          <w:p w14:paraId="32AA258D" w14:textId="77777777" w:rsidR="00496E93" w:rsidRPr="00C56DDA" w:rsidRDefault="00496E93" w:rsidP="0005328E">
            <w:pPr>
              <w:overflowPunct/>
              <w:autoSpaceDE/>
              <w:autoSpaceDN/>
              <w:adjustRightInd/>
              <w:ind w:left="151" w:right="-72" w:hanging="151"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C56DDA">
              <w:rPr>
                <w:rFonts w:ascii="Angsana New" w:eastAsia="Calibri" w:hAnsi="Angsana New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650" w:type="dxa"/>
            <w:vAlign w:val="bottom"/>
          </w:tcPr>
          <w:p w14:paraId="446F7115" w14:textId="5925C8E1" w:rsidR="00496E93" w:rsidRPr="00496E93" w:rsidRDefault="00496E93" w:rsidP="0005328E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650" w:type="dxa"/>
            <w:vAlign w:val="bottom"/>
          </w:tcPr>
          <w:p w14:paraId="02520AD3" w14:textId="19983994" w:rsidR="00496E93" w:rsidRPr="00496E93" w:rsidRDefault="00496E93" w:rsidP="0005328E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3,412</w:t>
            </w:r>
          </w:p>
        </w:tc>
        <w:tc>
          <w:tcPr>
            <w:tcW w:w="1650" w:type="dxa"/>
            <w:vAlign w:val="bottom"/>
          </w:tcPr>
          <w:p w14:paraId="2075EC1D" w14:textId="7FE5B46F" w:rsidR="00496E93" w:rsidRPr="00496E93" w:rsidRDefault="00496E93" w:rsidP="0005328E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3,412</w:t>
            </w:r>
          </w:p>
        </w:tc>
      </w:tr>
      <w:tr w:rsidR="00496E93" w:rsidRPr="00391F36" w14:paraId="500DA539" w14:textId="77777777" w:rsidTr="0005328E">
        <w:tc>
          <w:tcPr>
            <w:tcW w:w="3690" w:type="dxa"/>
            <w:hideMark/>
          </w:tcPr>
          <w:p w14:paraId="19DE6C7D" w14:textId="77777777" w:rsidR="00496E93" w:rsidRPr="00C56DDA" w:rsidRDefault="00496E93" w:rsidP="0005328E">
            <w:pPr>
              <w:overflowPunct/>
              <w:autoSpaceDE/>
              <w:autoSpaceDN/>
              <w:adjustRightInd/>
              <w:ind w:left="151" w:right="-72" w:hanging="151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C56DDA">
              <w:rPr>
                <w:rFonts w:ascii="Angsana New" w:eastAsia="Calibri" w:hAnsi="Angsana New"/>
                <w:sz w:val="32"/>
                <w:szCs w:val="32"/>
                <w:cs/>
              </w:rPr>
              <w:t>ค่าเสื่อมราคาสำหรับปี</w:t>
            </w:r>
          </w:p>
        </w:tc>
        <w:tc>
          <w:tcPr>
            <w:tcW w:w="1650" w:type="dxa"/>
            <w:vAlign w:val="bottom"/>
          </w:tcPr>
          <w:p w14:paraId="04F4BAD9" w14:textId="2A480614" w:rsidR="00496E93" w:rsidRPr="00496E93" w:rsidRDefault="00496E93" w:rsidP="0005328E">
            <w:pPr>
              <w:pBdr>
                <w:bottom w:val="single" w:sz="4" w:space="1" w:color="auto"/>
              </w:pBd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(1,254)</w:t>
            </w:r>
          </w:p>
        </w:tc>
        <w:tc>
          <w:tcPr>
            <w:tcW w:w="1650" w:type="dxa"/>
            <w:vAlign w:val="bottom"/>
          </w:tcPr>
          <w:p w14:paraId="3BB0DC97" w14:textId="281DFB91" w:rsidR="00496E93" w:rsidRPr="00496E93" w:rsidRDefault="00496E93" w:rsidP="0005328E">
            <w:pPr>
              <w:pBdr>
                <w:bottom w:val="single" w:sz="4" w:space="1" w:color="auto"/>
              </w:pBd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(602)</w:t>
            </w:r>
          </w:p>
        </w:tc>
        <w:tc>
          <w:tcPr>
            <w:tcW w:w="1650" w:type="dxa"/>
            <w:vAlign w:val="bottom"/>
          </w:tcPr>
          <w:p w14:paraId="0B0B6AD2" w14:textId="2148BC66" w:rsidR="00496E93" w:rsidRPr="00496E93" w:rsidRDefault="00496E93" w:rsidP="0005328E">
            <w:pPr>
              <w:pBdr>
                <w:bottom w:val="single" w:sz="4" w:space="1" w:color="auto"/>
              </w:pBd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(1,856)</w:t>
            </w:r>
          </w:p>
        </w:tc>
      </w:tr>
      <w:tr w:rsidR="00496E93" w:rsidRPr="00391F36" w14:paraId="274FF820" w14:textId="77777777" w:rsidTr="0005328E">
        <w:tc>
          <w:tcPr>
            <w:tcW w:w="3690" w:type="dxa"/>
            <w:hideMark/>
          </w:tcPr>
          <w:p w14:paraId="3688589E" w14:textId="18F47B9E" w:rsidR="00496E93" w:rsidRPr="00C56DDA" w:rsidRDefault="00496E93" w:rsidP="0005328E">
            <w:pPr>
              <w:overflowPunct/>
              <w:autoSpaceDE/>
              <w:autoSpaceDN/>
              <w:adjustRightInd/>
              <w:ind w:left="151" w:right="-72" w:hanging="151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C56DDA">
              <w:rPr>
                <w:rFonts w:ascii="Angsana New" w:eastAsia="Calibri" w:hAnsi="Angsana New"/>
                <w:sz w:val="32"/>
                <w:szCs w:val="32"/>
                <w:cs/>
              </w:rPr>
              <w:t xml:space="preserve">ณ วันที่ </w:t>
            </w:r>
            <w:r w:rsidRPr="00C56DDA">
              <w:rPr>
                <w:rFonts w:ascii="Angsana New" w:eastAsia="Calibri" w:hAnsi="Angsana New"/>
                <w:sz w:val="32"/>
                <w:szCs w:val="32"/>
              </w:rPr>
              <w:t xml:space="preserve">31 </w:t>
            </w:r>
            <w:r w:rsidRPr="00C56DDA">
              <w:rPr>
                <w:rFonts w:ascii="Angsana New" w:eastAsia="Calibri" w:hAnsi="Angsana New"/>
                <w:sz w:val="32"/>
                <w:szCs w:val="32"/>
                <w:cs/>
              </w:rPr>
              <w:t xml:space="preserve">ธันวาคม </w:t>
            </w:r>
            <w:r w:rsidRPr="00C56DDA">
              <w:rPr>
                <w:rFonts w:ascii="Angsana New" w:eastAsia="Calibri" w:hAnsi="Angsana New"/>
                <w:sz w:val="32"/>
                <w:szCs w:val="32"/>
              </w:rPr>
              <w:t>256</w:t>
            </w:r>
            <w:r>
              <w:rPr>
                <w:rFonts w:ascii="Angsana New" w:eastAsia="Calibri" w:hAnsi="Angsana New"/>
                <w:sz w:val="32"/>
                <w:szCs w:val="32"/>
              </w:rPr>
              <w:t>4</w:t>
            </w:r>
          </w:p>
        </w:tc>
        <w:tc>
          <w:tcPr>
            <w:tcW w:w="1650" w:type="dxa"/>
            <w:vAlign w:val="bottom"/>
          </w:tcPr>
          <w:p w14:paraId="27BC883B" w14:textId="7E705CE8" w:rsidR="00496E93" w:rsidRPr="00496E93" w:rsidRDefault="00496E93" w:rsidP="0005328E">
            <w:pPr>
              <w:pBdr>
                <w:bottom w:val="double" w:sz="4" w:space="1" w:color="auto"/>
              </w:pBd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940</w:t>
            </w:r>
          </w:p>
        </w:tc>
        <w:tc>
          <w:tcPr>
            <w:tcW w:w="1650" w:type="dxa"/>
            <w:vAlign w:val="bottom"/>
          </w:tcPr>
          <w:p w14:paraId="06C30951" w14:textId="37A937E7" w:rsidR="00496E93" w:rsidRPr="00496E93" w:rsidRDefault="00496E93" w:rsidP="0005328E">
            <w:pPr>
              <w:pBdr>
                <w:bottom w:val="double" w:sz="4" w:space="1" w:color="auto"/>
              </w:pBd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5,757</w:t>
            </w:r>
          </w:p>
        </w:tc>
        <w:tc>
          <w:tcPr>
            <w:tcW w:w="1650" w:type="dxa"/>
            <w:vAlign w:val="bottom"/>
          </w:tcPr>
          <w:p w14:paraId="03491FA7" w14:textId="71D26A10" w:rsidR="00496E93" w:rsidRPr="00496E93" w:rsidRDefault="00496E93" w:rsidP="0005328E">
            <w:pPr>
              <w:pBdr>
                <w:bottom w:val="double" w:sz="4" w:space="1" w:color="auto"/>
              </w:pBd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  <w:cs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6,697</w:t>
            </w:r>
          </w:p>
        </w:tc>
      </w:tr>
    </w:tbl>
    <w:p w14:paraId="7A437EFF" w14:textId="77777777" w:rsidR="009948B8" w:rsidRPr="00391F36" w:rsidRDefault="009948B8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14:paraId="0A6BF859" w14:textId="77777777" w:rsidR="009948B8" w:rsidRPr="00391F36" w:rsidRDefault="009948B8" w:rsidP="00C55F27">
      <w:pPr>
        <w:pStyle w:val="ListParagraph"/>
        <w:numPr>
          <w:ilvl w:val="0"/>
          <w:numId w:val="21"/>
        </w:numPr>
        <w:tabs>
          <w:tab w:val="left" w:pos="900"/>
        </w:tabs>
        <w:overflowPunct/>
        <w:autoSpaceDE/>
        <w:autoSpaceDN/>
        <w:adjustRightInd/>
        <w:spacing w:before="240" w:after="120"/>
        <w:ind w:left="893" w:hanging="353"/>
        <w:jc w:val="thaiDistribute"/>
        <w:textAlignment w:val="auto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lastRenderedPageBreak/>
        <w:t>หนี้สินตามสัญญาเช่า</w:t>
      </w:r>
    </w:p>
    <w:tbl>
      <w:tblPr>
        <w:tblW w:w="8730" w:type="dxa"/>
        <w:tblInd w:w="810" w:type="dxa"/>
        <w:tblLayout w:type="fixed"/>
        <w:tblLook w:val="04A0" w:firstRow="1" w:lastRow="0" w:firstColumn="1" w:lastColumn="0" w:noHBand="0" w:noVBand="1"/>
      </w:tblPr>
      <w:tblGrid>
        <w:gridCol w:w="5220"/>
        <w:gridCol w:w="1800"/>
        <w:gridCol w:w="1704"/>
        <w:gridCol w:w="6"/>
      </w:tblGrid>
      <w:tr w:rsidR="009948B8" w:rsidRPr="00391F36" w14:paraId="0969C1AD" w14:textId="77777777" w:rsidTr="005B12E8">
        <w:trPr>
          <w:gridAfter w:val="1"/>
          <w:wAfter w:w="6" w:type="dxa"/>
          <w:trHeight w:val="198"/>
        </w:trPr>
        <w:tc>
          <w:tcPr>
            <w:tcW w:w="5220" w:type="dxa"/>
          </w:tcPr>
          <w:p w14:paraId="6B231D9C" w14:textId="77777777" w:rsidR="009948B8" w:rsidRPr="00391F36" w:rsidRDefault="009948B8" w:rsidP="009948B8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</w:p>
        </w:tc>
        <w:tc>
          <w:tcPr>
            <w:tcW w:w="3504" w:type="dxa"/>
            <w:gridSpan w:val="2"/>
            <w:hideMark/>
          </w:tcPr>
          <w:p w14:paraId="3D33DB1D" w14:textId="77777777" w:rsidR="009948B8" w:rsidRPr="00391F36" w:rsidRDefault="009948B8" w:rsidP="009948B8">
            <w:pP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contextualSpacing/>
              <w:jc w:val="right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(</w:t>
            </w: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หน่วย</w:t>
            </w:r>
            <w:r w:rsidRPr="00391F36">
              <w:rPr>
                <w:rFonts w:ascii="Angsana New" w:eastAsia="Calibri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พันบาท)</w:t>
            </w:r>
          </w:p>
        </w:tc>
      </w:tr>
      <w:tr w:rsidR="0040161F" w:rsidRPr="00391F36" w14:paraId="52FC2B8C" w14:textId="77777777" w:rsidTr="005B12E8">
        <w:trPr>
          <w:trHeight w:val="198"/>
        </w:trPr>
        <w:tc>
          <w:tcPr>
            <w:tcW w:w="5220" w:type="dxa"/>
          </w:tcPr>
          <w:p w14:paraId="3937D108" w14:textId="77777777" w:rsidR="0040161F" w:rsidRPr="00391F36" w:rsidRDefault="0040161F" w:rsidP="0040161F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</w:p>
        </w:tc>
        <w:tc>
          <w:tcPr>
            <w:tcW w:w="1800" w:type="dxa"/>
            <w:hideMark/>
          </w:tcPr>
          <w:p w14:paraId="2D5AE8D0" w14:textId="03E035FE" w:rsidR="0040161F" w:rsidRPr="00391F36" w:rsidRDefault="0040161F" w:rsidP="0040161F">
            <w:pPr>
              <w:overflowPunct/>
              <w:autoSpaceDE/>
              <w:autoSpaceDN/>
              <w:adjustRightInd/>
              <w:ind w:right="-72"/>
              <w:contextualSpacing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u w:val="single"/>
              </w:rPr>
              <w:t>256</w:t>
            </w:r>
            <w:r>
              <w:rPr>
                <w:rFonts w:ascii="Angsana New" w:eastAsia="Calibri" w:hAnsi="Angsana New"/>
                <w:sz w:val="32"/>
                <w:szCs w:val="32"/>
                <w:u w:val="single"/>
              </w:rPr>
              <w:t>4</w:t>
            </w:r>
          </w:p>
        </w:tc>
        <w:tc>
          <w:tcPr>
            <w:tcW w:w="1710" w:type="dxa"/>
            <w:gridSpan w:val="2"/>
            <w:hideMark/>
          </w:tcPr>
          <w:p w14:paraId="13A2434A" w14:textId="4B83FFF4" w:rsidR="0040161F" w:rsidRPr="00391F36" w:rsidRDefault="0040161F" w:rsidP="0040161F">
            <w:pPr>
              <w:overflowPunct/>
              <w:autoSpaceDE/>
              <w:autoSpaceDN/>
              <w:adjustRightInd/>
              <w:ind w:right="-72"/>
              <w:contextualSpacing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u w:val="single"/>
              </w:rPr>
              <w:t>2563</w:t>
            </w:r>
          </w:p>
        </w:tc>
      </w:tr>
      <w:tr w:rsidR="00496E93" w:rsidRPr="00391F36" w14:paraId="5089F8FD" w14:textId="77777777" w:rsidTr="005B12E8">
        <w:trPr>
          <w:trHeight w:val="198"/>
        </w:trPr>
        <w:tc>
          <w:tcPr>
            <w:tcW w:w="5220" w:type="dxa"/>
            <w:hideMark/>
          </w:tcPr>
          <w:p w14:paraId="2F1F8682" w14:textId="77777777" w:rsidR="00496E93" w:rsidRPr="00EA6DB5" w:rsidRDefault="00496E93" w:rsidP="00496E93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>จำนวนเงินที่ต้องจ่ายตามสัญญาเช่า</w:t>
            </w:r>
          </w:p>
        </w:tc>
        <w:tc>
          <w:tcPr>
            <w:tcW w:w="1800" w:type="dxa"/>
            <w:vAlign w:val="bottom"/>
          </w:tcPr>
          <w:p w14:paraId="6777EB3C" w14:textId="7943517D" w:rsidR="00496E93" w:rsidRPr="00496E93" w:rsidRDefault="00496E93" w:rsidP="00496E93">
            <w:pP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contextualSpacing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5,451</w:t>
            </w:r>
          </w:p>
        </w:tc>
        <w:tc>
          <w:tcPr>
            <w:tcW w:w="1710" w:type="dxa"/>
            <w:gridSpan w:val="2"/>
            <w:vAlign w:val="bottom"/>
          </w:tcPr>
          <w:p w14:paraId="7E885DF8" w14:textId="02378AD2" w:rsidR="00496E93" w:rsidRPr="00496E93" w:rsidRDefault="00496E93" w:rsidP="00496E93">
            <w:pP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contextualSpacing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4,098</w:t>
            </w:r>
          </w:p>
        </w:tc>
      </w:tr>
      <w:tr w:rsidR="00496E93" w:rsidRPr="00391F36" w14:paraId="0C63C3FF" w14:textId="77777777" w:rsidTr="005B12E8">
        <w:tc>
          <w:tcPr>
            <w:tcW w:w="5220" w:type="dxa"/>
            <w:hideMark/>
          </w:tcPr>
          <w:p w14:paraId="5821F287" w14:textId="77777777" w:rsidR="00496E93" w:rsidRPr="00EA6DB5" w:rsidRDefault="00496E93" w:rsidP="00496E93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>หัก</w:t>
            </w:r>
            <w:r w:rsidRPr="00EA6DB5">
              <w:rPr>
                <w:rFonts w:ascii="Angsana New" w:eastAsia="Calibri" w:hAnsi="Angsana New"/>
                <w:sz w:val="32"/>
                <w:szCs w:val="32"/>
              </w:rPr>
              <w:t>:</w:t>
            </w: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 xml:space="preserve"> ดอกเบี้ยรอการตัดจำหน่าย</w:t>
            </w:r>
          </w:p>
        </w:tc>
        <w:tc>
          <w:tcPr>
            <w:tcW w:w="1800" w:type="dxa"/>
            <w:vAlign w:val="bottom"/>
          </w:tcPr>
          <w:p w14:paraId="2961FF1C" w14:textId="27D53F4E" w:rsidR="00496E93" w:rsidRPr="00496E93" w:rsidRDefault="00496E93" w:rsidP="00496E93">
            <w:pPr>
              <w:pBdr>
                <w:bottom w:val="single" w:sz="4" w:space="1" w:color="auto"/>
              </w:pBd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(638)</w:t>
            </w:r>
          </w:p>
        </w:tc>
        <w:tc>
          <w:tcPr>
            <w:tcW w:w="1710" w:type="dxa"/>
            <w:gridSpan w:val="2"/>
            <w:vAlign w:val="bottom"/>
          </w:tcPr>
          <w:p w14:paraId="2F849563" w14:textId="4CDE91DE" w:rsidR="00496E93" w:rsidRPr="00496E93" w:rsidRDefault="00496E93" w:rsidP="00496E93">
            <w:pPr>
              <w:pBdr>
                <w:bottom w:val="single" w:sz="4" w:space="1" w:color="auto"/>
              </w:pBd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(307)</w:t>
            </w:r>
          </w:p>
        </w:tc>
      </w:tr>
      <w:tr w:rsidR="00496E93" w:rsidRPr="00391F36" w14:paraId="4A24CCC7" w14:textId="77777777" w:rsidTr="005B12E8">
        <w:tc>
          <w:tcPr>
            <w:tcW w:w="5220" w:type="dxa"/>
            <w:hideMark/>
          </w:tcPr>
          <w:p w14:paraId="6A62B69F" w14:textId="77777777" w:rsidR="00496E93" w:rsidRPr="00EA6DB5" w:rsidRDefault="00496E93" w:rsidP="00496E93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  <w:vAlign w:val="bottom"/>
          </w:tcPr>
          <w:p w14:paraId="6804D94F" w14:textId="118EE198" w:rsidR="00496E93" w:rsidRPr="00496E93" w:rsidRDefault="00496E93" w:rsidP="00496E93">
            <w:pP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contextualSpacing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  <w:t>4,813</w:t>
            </w:r>
          </w:p>
        </w:tc>
        <w:tc>
          <w:tcPr>
            <w:tcW w:w="1710" w:type="dxa"/>
            <w:gridSpan w:val="2"/>
            <w:vAlign w:val="bottom"/>
          </w:tcPr>
          <w:p w14:paraId="1D11ACF4" w14:textId="6194A0C3" w:rsidR="00496E93" w:rsidRPr="00496E93" w:rsidRDefault="00496E93" w:rsidP="00496E93">
            <w:pP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contextualSpacing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  <w:t>3,791</w:t>
            </w:r>
          </w:p>
        </w:tc>
      </w:tr>
      <w:tr w:rsidR="00496E93" w:rsidRPr="00391F36" w14:paraId="348F7204" w14:textId="77777777" w:rsidTr="005B12E8">
        <w:tc>
          <w:tcPr>
            <w:tcW w:w="5220" w:type="dxa"/>
            <w:hideMark/>
          </w:tcPr>
          <w:p w14:paraId="00D0DAB8" w14:textId="77777777" w:rsidR="00496E93" w:rsidRPr="00EA6DB5" w:rsidRDefault="00496E93" w:rsidP="00496E93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>หัก</w:t>
            </w:r>
            <w:r w:rsidRPr="00EA6DB5">
              <w:rPr>
                <w:rFonts w:ascii="Angsana New" w:eastAsia="Calibri" w:hAnsi="Angsana New"/>
                <w:sz w:val="32"/>
                <w:szCs w:val="32"/>
              </w:rPr>
              <w:t>:</w:t>
            </w: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 xml:space="preserve"> ส่วนที่ถึงกำหนดชำระภายในหนึ่งปี</w:t>
            </w:r>
          </w:p>
        </w:tc>
        <w:tc>
          <w:tcPr>
            <w:tcW w:w="1800" w:type="dxa"/>
            <w:vAlign w:val="bottom"/>
          </w:tcPr>
          <w:p w14:paraId="676371F3" w14:textId="1DE848DC" w:rsidR="00496E93" w:rsidRPr="006F529A" w:rsidRDefault="00496E93" w:rsidP="00496E93">
            <w:pPr>
              <w:pBdr>
                <w:bottom w:val="single" w:sz="4" w:space="1" w:color="auto"/>
              </w:pBd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</w:pPr>
            <w:r w:rsidRPr="006F529A"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  <w:t>(1,924)</w:t>
            </w:r>
          </w:p>
        </w:tc>
        <w:tc>
          <w:tcPr>
            <w:tcW w:w="1710" w:type="dxa"/>
            <w:gridSpan w:val="2"/>
            <w:vAlign w:val="bottom"/>
          </w:tcPr>
          <w:p w14:paraId="6D175E74" w14:textId="75CB3D20" w:rsidR="00496E93" w:rsidRPr="00496E93" w:rsidRDefault="00496E93" w:rsidP="00496E93">
            <w:pPr>
              <w:pBdr>
                <w:bottom w:val="single" w:sz="4" w:space="1" w:color="auto"/>
              </w:pBd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  <w:t>(1,575)</w:t>
            </w:r>
          </w:p>
        </w:tc>
      </w:tr>
      <w:tr w:rsidR="00496E93" w:rsidRPr="00391F36" w14:paraId="0C6FA2C9" w14:textId="77777777" w:rsidTr="005B12E8">
        <w:tc>
          <w:tcPr>
            <w:tcW w:w="5220" w:type="dxa"/>
            <w:hideMark/>
          </w:tcPr>
          <w:p w14:paraId="7E15D040" w14:textId="49312B20" w:rsidR="00496E93" w:rsidRPr="00EA6DB5" w:rsidRDefault="00496E93" w:rsidP="00496E93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 xml:space="preserve">หนี้สินตามสัญญาเช่า </w:t>
            </w:r>
            <w:r w:rsidR="00B6495D">
              <w:rPr>
                <w:rFonts w:ascii="Angsana New" w:eastAsia="Calibri" w:hAnsi="Angsana New"/>
                <w:sz w:val="32"/>
                <w:szCs w:val="32"/>
              </w:rPr>
              <w:t>-</w:t>
            </w:r>
            <w:r w:rsidRPr="00EA6DB5">
              <w:rPr>
                <w:rFonts w:ascii="Angsana New" w:eastAsia="Calibri" w:hAnsi="Angsana New"/>
                <w:sz w:val="32"/>
                <w:szCs w:val="32"/>
              </w:rPr>
              <w:t xml:space="preserve"> </w:t>
            </w: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>สุทธิจากส่วนที่ถึงกำหนดชำระภายในหนึ่งปี</w:t>
            </w:r>
          </w:p>
        </w:tc>
        <w:tc>
          <w:tcPr>
            <w:tcW w:w="1800" w:type="dxa"/>
            <w:vAlign w:val="bottom"/>
          </w:tcPr>
          <w:p w14:paraId="25E32E6C" w14:textId="10F4E518" w:rsidR="00496E93" w:rsidRPr="006F529A" w:rsidRDefault="00496E93" w:rsidP="00496E93">
            <w:pPr>
              <w:pBdr>
                <w:bottom w:val="double" w:sz="4" w:space="1" w:color="auto"/>
              </w:pBd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  <w:cs/>
              </w:rPr>
            </w:pPr>
            <w:r w:rsidRPr="006F529A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2,889</w:t>
            </w:r>
          </w:p>
        </w:tc>
        <w:tc>
          <w:tcPr>
            <w:tcW w:w="1710" w:type="dxa"/>
            <w:gridSpan w:val="2"/>
            <w:vAlign w:val="bottom"/>
          </w:tcPr>
          <w:p w14:paraId="1778B2CA" w14:textId="57554E28" w:rsidR="00496E93" w:rsidRPr="00496E93" w:rsidRDefault="00496E93" w:rsidP="00496E93">
            <w:pPr>
              <w:pBdr>
                <w:bottom w:val="double" w:sz="4" w:space="1" w:color="auto"/>
              </w:pBd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</w:pPr>
            <w:r w:rsidRPr="00496E93">
              <w:rPr>
                <w:rFonts w:ascii="Angsana New" w:eastAsia="Calibri" w:hAnsi="Angsana New"/>
                <w:color w:val="000000" w:themeColor="text1"/>
                <w:sz w:val="32"/>
                <w:szCs w:val="32"/>
              </w:rPr>
              <w:t>2,216</w:t>
            </w:r>
          </w:p>
        </w:tc>
      </w:tr>
    </w:tbl>
    <w:p w14:paraId="720BEAA7" w14:textId="5E523C6E" w:rsidR="003D4A09" w:rsidRPr="003D4A09" w:rsidRDefault="003D4A09" w:rsidP="003D4A09">
      <w:pPr>
        <w:tabs>
          <w:tab w:val="left" w:pos="900"/>
          <w:tab w:val="left" w:pos="2160"/>
          <w:tab w:val="left" w:pos="2880"/>
        </w:tabs>
        <w:spacing w:before="120" w:after="120"/>
        <w:ind w:left="900" w:right="-43"/>
        <w:jc w:val="thaiDistribute"/>
        <w:rPr>
          <w:rFonts w:ascii="Angsana New" w:hAnsi="Angsana New"/>
          <w:color w:val="000000"/>
          <w:sz w:val="32"/>
          <w:szCs w:val="32"/>
        </w:rPr>
      </w:pPr>
      <w:r w:rsidRPr="003D4A09">
        <w:rPr>
          <w:rFonts w:ascii="Angsana New" w:hAnsi="Angsana New"/>
          <w:color w:val="000000"/>
          <w:sz w:val="32"/>
          <w:szCs w:val="32"/>
          <w:cs/>
        </w:rPr>
        <w:t>การเปลี่ยนแปลงของบัญชี</w:t>
      </w:r>
      <w:r w:rsidRPr="003D4A09">
        <w:rPr>
          <w:rFonts w:ascii="Angsana New" w:hAnsi="Angsana New" w:hint="cs"/>
          <w:color w:val="000000"/>
          <w:sz w:val="32"/>
          <w:szCs w:val="32"/>
          <w:cs/>
        </w:rPr>
        <w:t>หนี้สินตามสัญญาเช่า</w:t>
      </w:r>
      <w:r w:rsidRPr="003D4A09">
        <w:rPr>
          <w:rFonts w:ascii="Angsana New" w:hAnsi="Angsana New"/>
          <w:color w:val="000000"/>
          <w:sz w:val="32"/>
          <w:szCs w:val="32"/>
          <w:cs/>
        </w:rPr>
        <w:t xml:space="preserve">สำหรับปีสิ้นสุดวันที่ </w:t>
      </w:r>
      <w:r w:rsidRPr="003D4A09">
        <w:rPr>
          <w:rFonts w:ascii="Angsana New" w:hAnsi="Angsana New"/>
          <w:color w:val="000000"/>
          <w:sz w:val="32"/>
          <w:szCs w:val="32"/>
        </w:rPr>
        <w:t xml:space="preserve">31 </w:t>
      </w:r>
      <w:r w:rsidRPr="003D4A09">
        <w:rPr>
          <w:rFonts w:ascii="Angsana New" w:hAnsi="Angsana New"/>
          <w:color w:val="000000"/>
          <w:sz w:val="32"/>
          <w:szCs w:val="32"/>
          <w:cs/>
        </w:rPr>
        <w:t xml:space="preserve">ธันวาคม </w:t>
      </w:r>
      <w:r w:rsidRPr="003D4A09">
        <w:rPr>
          <w:rFonts w:ascii="Angsana New" w:hAnsi="Angsana New"/>
          <w:color w:val="000000"/>
          <w:sz w:val="32"/>
          <w:szCs w:val="32"/>
        </w:rPr>
        <w:t>2564</w:t>
      </w:r>
      <w:r w:rsidRPr="003D4A09">
        <w:rPr>
          <w:rFonts w:ascii="Angsana New" w:hAnsi="Angsana New" w:hint="cs"/>
          <w:color w:val="000000"/>
          <w:sz w:val="32"/>
          <w:szCs w:val="32"/>
          <w:cs/>
        </w:rPr>
        <w:t xml:space="preserve"> และ </w:t>
      </w:r>
      <w:r w:rsidRPr="003D4A09">
        <w:rPr>
          <w:rFonts w:ascii="Angsana New" w:hAnsi="Angsana New"/>
          <w:color w:val="000000"/>
          <w:sz w:val="32"/>
          <w:szCs w:val="32"/>
        </w:rPr>
        <w:t>2563</w:t>
      </w:r>
      <w:r w:rsidRPr="003D4A09">
        <w:rPr>
          <w:rFonts w:ascii="Angsana New" w:hAnsi="Angsana New"/>
          <w:color w:val="000000"/>
          <w:sz w:val="32"/>
          <w:szCs w:val="32"/>
          <w:cs/>
        </w:rPr>
        <w:t xml:space="preserve"> มีรายละเอียดดังนี้</w:t>
      </w:r>
    </w:p>
    <w:tbl>
      <w:tblPr>
        <w:tblW w:w="8687" w:type="dxa"/>
        <w:tblInd w:w="810" w:type="dxa"/>
        <w:tblLayout w:type="fixed"/>
        <w:tblLook w:val="04A0" w:firstRow="1" w:lastRow="0" w:firstColumn="1" w:lastColumn="0" w:noHBand="0" w:noVBand="1"/>
      </w:tblPr>
      <w:tblGrid>
        <w:gridCol w:w="5220"/>
        <w:gridCol w:w="1800"/>
        <w:gridCol w:w="1667"/>
      </w:tblGrid>
      <w:tr w:rsidR="003D4A09" w:rsidRPr="003D4A09" w14:paraId="044B3084" w14:textId="77777777" w:rsidTr="003D4A09">
        <w:trPr>
          <w:trHeight w:val="208"/>
          <w:tblHeader/>
        </w:trPr>
        <w:tc>
          <w:tcPr>
            <w:tcW w:w="5220" w:type="dxa"/>
          </w:tcPr>
          <w:p w14:paraId="4E360D97" w14:textId="77777777" w:rsidR="003D4A09" w:rsidRPr="003D4A09" w:rsidRDefault="003D4A09" w:rsidP="005A4B63">
            <w:pPr>
              <w:ind w:left="151" w:right="-72" w:hanging="151"/>
              <w:contextualSpacing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467" w:type="dxa"/>
            <w:gridSpan w:val="2"/>
          </w:tcPr>
          <w:p w14:paraId="3F88F5D1" w14:textId="77777777" w:rsidR="003D4A09" w:rsidRPr="003D4A09" w:rsidRDefault="003D4A09" w:rsidP="005A4B63">
            <w:pPr>
              <w:tabs>
                <w:tab w:val="decimal" w:pos="1037"/>
              </w:tabs>
              <w:ind w:right="-72"/>
              <w:contextualSpacing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3D4A09">
              <w:rPr>
                <w:rFonts w:ascii="Angsana New" w:hAnsi="Angsana New"/>
                <w:sz w:val="32"/>
                <w:szCs w:val="32"/>
              </w:rPr>
              <w:t>(</w:t>
            </w:r>
            <w:r w:rsidRPr="003D4A09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3D4A09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3D4A09">
              <w:rPr>
                <w:rFonts w:ascii="Angsana New" w:hAnsi="Angsana New"/>
                <w:sz w:val="32"/>
                <w:szCs w:val="32"/>
                <w:cs/>
              </w:rPr>
              <w:t>พันบาท)</w:t>
            </w:r>
          </w:p>
        </w:tc>
      </w:tr>
      <w:tr w:rsidR="003D4A09" w:rsidRPr="003D4A09" w14:paraId="498795D8" w14:textId="77777777" w:rsidTr="003D4A09">
        <w:trPr>
          <w:trHeight w:val="208"/>
          <w:tblHeader/>
        </w:trPr>
        <w:tc>
          <w:tcPr>
            <w:tcW w:w="5220" w:type="dxa"/>
          </w:tcPr>
          <w:p w14:paraId="610B2785" w14:textId="77777777" w:rsidR="003D4A09" w:rsidRPr="003D4A09" w:rsidRDefault="003D4A09" w:rsidP="005A4B63">
            <w:pPr>
              <w:ind w:left="151" w:right="-72" w:hanging="151"/>
              <w:contextualSpacing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2AA1DC52" w14:textId="77777777" w:rsidR="003D4A09" w:rsidRPr="003D4A09" w:rsidRDefault="003D4A09" w:rsidP="005A4B63">
            <w:pPr>
              <w:ind w:right="-72"/>
              <w:contextualSpacing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D4A09"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667" w:type="dxa"/>
          </w:tcPr>
          <w:p w14:paraId="1E8E05F7" w14:textId="77777777" w:rsidR="003D4A09" w:rsidRPr="003D4A09" w:rsidRDefault="003D4A09" w:rsidP="005A4B63">
            <w:pPr>
              <w:ind w:right="-72"/>
              <w:contextualSpacing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D4A09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3D4A09" w:rsidRPr="003D4A09" w14:paraId="7C5051CF" w14:textId="77777777" w:rsidTr="003D4A09">
        <w:trPr>
          <w:trHeight w:val="208"/>
        </w:trPr>
        <w:tc>
          <w:tcPr>
            <w:tcW w:w="5220" w:type="dxa"/>
          </w:tcPr>
          <w:p w14:paraId="718C5363" w14:textId="77777777" w:rsidR="003D4A09" w:rsidRPr="003D4A09" w:rsidRDefault="003D4A09" w:rsidP="005A4B63">
            <w:pPr>
              <w:ind w:left="151" w:right="-72" w:hanging="151"/>
              <w:contextualSpacing/>
              <w:rPr>
                <w:rFonts w:ascii="Angsana New" w:hAnsi="Angsana New"/>
                <w:sz w:val="32"/>
                <w:szCs w:val="32"/>
                <w:cs/>
              </w:rPr>
            </w:pPr>
            <w:r w:rsidRPr="003D4A09">
              <w:rPr>
                <w:rFonts w:ascii="Angsana New" w:hAnsi="Angsana New"/>
                <w:sz w:val="32"/>
                <w:szCs w:val="32"/>
                <w:cs/>
              </w:rPr>
              <w:t>ยอดคงเหลือ</w:t>
            </w:r>
            <w:r w:rsidRPr="003D4A09">
              <w:rPr>
                <w:rFonts w:ascii="Angsana New" w:hAnsi="Angsana New" w:hint="cs"/>
                <w:sz w:val="32"/>
                <w:szCs w:val="32"/>
                <w:cs/>
              </w:rPr>
              <w:t>ต้นปี</w:t>
            </w:r>
          </w:p>
        </w:tc>
        <w:tc>
          <w:tcPr>
            <w:tcW w:w="1800" w:type="dxa"/>
            <w:vAlign w:val="bottom"/>
          </w:tcPr>
          <w:p w14:paraId="7F43D1FE" w14:textId="3BCE9834" w:rsidR="003D4A09" w:rsidRPr="003D4A09" w:rsidRDefault="00912F90" w:rsidP="00912F90">
            <w:pPr>
              <w:tabs>
                <w:tab w:val="decimal" w:pos="1336"/>
              </w:tabs>
              <w:ind w:right="-72"/>
              <w:contextualSpacing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3,791</w:t>
            </w:r>
          </w:p>
        </w:tc>
        <w:tc>
          <w:tcPr>
            <w:tcW w:w="1667" w:type="dxa"/>
            <w:vAlign w:val="bottom"/>
          </w:tcPr>
          <w:p w14:paraId="67DBF4EF" w14:textId="4DED270D" w:rsidR="003D4A09" w:rsidRPr="003D4A09" w:rsidRDefault="00912F90" w:rsidP="00912F90">
            <w:pPr>
              <w:tabs>
                <w:tab w:val="decimal" w:pos="1332"/>
              </w:tabs>
              <w:ind w:right="-72"/>
              <w:contextualSpacing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3,447</w:t>
            </w:r>
          </w:p>
        </w:tc>
      </w:tr>
      <w:tr w:rsidR="003D4A09" w:rsidRPr="003D4A09" w14:paraId="174E5D56" w14:textId="77777777" w:rsidTr="003D4A09">
        <w:trPr>
          <w:trHeight w:val="395"/>
        </w:trPr>
        <w:tc>
          <w:tcPr>
            <w:tcW w:w="5220" w:type="dxa"/>
          </w:tcPr>
          <w:p w14:paraId="305F5C00" w14:textId="77777777" w:rsidR="003D4A09" w:rsidRPr="003D4A09" w:rsidRDefault="003D4A09" w:rsidP="005A4B63">
            <w:pPr>
              <w:ind w:left="151" w:right="-72" w:hanging="151"/>
              <w:contextualSpacing/>
              <w:rPr>
                <w:rFonts w:ascii="Angsana New" w:hAnsi="Angsana New"/>
                <w:sz w:val="32"/>
                <w:szCs w:val="32"/>
                <w:cs/>
              </w:rPr>
            </w:pPr>
            <w:r w:rsidRPr="003D4A09">
              <w:rPr>
                <w:rFonts w:ascii="Angsana New" w:hAnsi="Angsana New"/>
                <w:sz w:val="32"/>
                <w:szCs w:val="32"/>
                <w:cs/>
              </w:rPr>
              <w:t>เพิ่ม</w:t>
            </w:r>
            <w:r w:rsidRPr="003D4A09">
              <w:rPr>
                <w:rFonts w:ascii="Angsana New" w:hAnsi="Angsana New" w:hint="cs"/>
                <w:sz w:val="32"/>
                <w:szCs w:val="32"/>
                <w:cs/>
              </w:rPr>
              <w:t>ขึ้น</w:t>
            </w:r>
          </w:p>
        </w:tc>
        <w:tc>
          <w:tcPr>
            <w:tcW w:w="1800" w:type="dxa"/>
            <w:vAlign w:val="bottom"/>
          </w:tcPr>
          <w:p w14:paraId="1E2E42FD" w14:textId="50D6AC9A" w:rsidR="003D4A09" w:rsidRPr="003D4A09" w:rsidRDefault="00912F90" w:rsidP="00912F90">
            <w:pPr>
              <w:tabs>
                <w:tab w:val="decimal" w:pos="1336"/>
              </w:tabs>
              <w:ind w:right="-72"/>
              <w:contextualSpacing/>
              <w:rPr>
                <w:rFonts w:ascii="Angsana New" w:hAnsi="Angsana New"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lang w:val="en-GB"/>
              </w:rPr>
              <w:t>3,190</w:t>
            </w:r>
          </w:p>
        </w:tc>
        <w:tc>
          <w:tcPr>
            <w:tcW w:w="1667" w:type="dxa"/>
            <w:vAlign w:val="bottom"/>
          </w:tcPr>
          <w:p w14:paraId="6FCC9A75" w14:textId="53B9F993" w:rsidR="003D4A09" w:rsidRPr="003D4A09" w:rsidRDefault="00912F90" w:rsidP="00912F90">
            <w:pPr>
              <w:tabs>
                <w:tab w:val="decimal" w:pos="1332"/>
              </w:tabs>
              <w:ind w:right="-72"/>
              <w:contextualSpacing/>
              <w:rPr>
                <w:rFonts w:ascii="Angsana New" w:hAnsi="Angsana New"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lang w:val="en-GB"/>
              </w:rPr>
              <w:t>2,160</w:t>
            </w:r>
          </w:p>
        </w:tc>
      </w:tr>
      <w:tr w:rsidR="003D4A09" w:rsidRPr="003D4A09" w14:paraId="02D91A49" w14:textId="77777777" w:rsidTr="003D4A09">
        <w:trPr>
          <w:trHeight w:val="408"/>
        </w:trPr>
        <w:tc>
          <w:tcPr>
            <w:tcW w:w="5220" w:type="dxa"/>
          </w:tcPr>
          <w:p w14:paraId="345F7633" w14:textId="77777777" w:rsidR="003D4A09" w:rsidRPr="003D4A09" w:rsidRDefault="003D4A09" w:rsidP="005A4B63">
            <w:pPr>
              <w:ind w:left="151" w:right="-72" w:hanging="151"/>
              <w:contextualSpacing/>
              <w:rPr>
                <w:rFonts w:ascii="Angsana New" w:hAnsi="Angsana New"/>
                <w:sz w:val="32"/>
                <w:szCs w:val="32"/>
                <w:cs/>
              </w:rPr>
            </w:pPr>
            <w:r w:rsidRPr="003D4A09">
              <w:rPr>
                <w:rFonts w:ascii="Angsana New" w:hAnsi="Angsana New" w:hint="cs"/>
                <w:sz w:val="32"/>
                <w:szCs w:val="32"/>
                <w:cs/>
              </w:rPr>
              <w:t>ดอกเบี้ยที่รับรู้</w:t>
            </w:r>
          </w:p>
        </w:tc>
        <w:tc>
          <w:tcPr>
            <w:tcW w:w="1800" w:type="dxa"/>
            <w:vAlign w:val="bottom"/>
          </w:tcPr>
          <w:p w14:paraId="40E7D706" w14:textId="0BF71580" w:rsidR="003D4A09" w:rsidRPr="003D4A09" w:rsidRDefault="00912F90" w:rsidP="00912F90">
            <w:pPr>
              <w:tabs>
                <w:tab w:val="decimal" w:pos="1336"/>
              </w:tabs>
              <w:ind w:right="-72"/>
              <w:contextualSpacing/>
              <w:rPr>
                <w:rFonts w:ascii="Angsana New" w:hAnsi="Angsana New"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lang w:val="en-GB"/>
              </w:rPr>
              <w:t>(491)</w:t>
            </w:r>
          </w:p>
        </w:tc>
        <w:tc>
          <w:tcPr>
            <w:tcW w:w="1667" w:type="dxa"/>
            <w:vAlign w:val="bottom"/>
          </w:tcPr>
          <w:p w14:paraId="1930DE9E" w14:textId="03D4F3DE" w:rsidR="003D4A09" w:rsidRPr="003D4A09" w:rsidRDefault="00912F90" w:rsidP="00912F90">
            <w:pPr>
              <w:tabs>
                <w:tab w:val="decimal" w:pos="1332"/>
              </w:tabs>
              <w:ind w:right="-72"/>
              <w:contextualSpacing/>
              <w:rPr>
                <w:rFonts w:ascii="Angsana New" w:hAnsi="Angsana New"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lang w:val="en-GB"/>
              </w:rPr>
              <w:t>(374)</w:t>
            </w:r>
          </w:p>
        </w:tc>
      </w:tr>
      <w:tr w:rsidR="003D4A09" w:rsidRPr="003D4A09" w14:paraId="55802A3E" w14:textId="77777777" w:rsidTr="003D4A09">
        <w:trPr>
          <w:trHeight w:val="395"/>
        </w:trPr>
        <w:tc>
          <w:tcPr>
            <w:tcW w:w="5220" w:type="dxa"/>
          </w:tcPr>
          <w:p w14:paraId="5DD20F8D" w14:textId="77777777" w:rsidR="003D4A09" w:rsidRPr="003D4A09" w:rsidRDefault="003D4A09" w:rsidP="005A4B63">
            <w:pPr>
              <w:ind w:left="151" w:right="-72" w:hanging="151"/>
              <w:contextualSpacing/>
              <w:rPr>
                <w:rFonts w:ascii="Angsana New" w:hAnsi="Angsana New"/>
                <w:sz w:val="32"/>
                <w:szCs w:val="32"/>
                <w:cs/>
              </w:rPr>
            </w:pPr>
            <w:r w:rsidRPr="003D4A09">
              <w:rPr>
                <w:rFonts w:ascii="Angsana New" w:hAnsi="Angsana New"/>
                <w:sz w:val="32"/>
                <w:szCs w:val="32"/>
                <w:cs/>
              </w:rPr>
              <w:t>จ่าย</w:t>
            </w:r>
            <w:r w:rsidRPr="003D4A09">
              <w:rPr>
                <w:rFonts w:ascii="Angsana New" w:hAnsi="Angsana New" w:hint="cs"/>
                <w:sz w:val="32"/>
                <w:szCs w:val="32"/>
                <w:cs/>
              </w:rPr>
              <w:t>ค่าเช่า</w:t>
            </w:r>
          </w:p>
        </w:tc>
        <w:tc>
          <w:tcPr>
            <w:tcW w:w="1800" w:type="dxa"/>
            <w:vAlign w:val="bottom"/>
          </w:tcPr>
          <w:p w14:paraId="49736870" w14:textId="285E4C4A" w:rsidR="003D4A09" w:rsidRPr="003D4A09" w:rsidRDefault="00912F90" w:rsidP="00912F90">
            <w:pPr>
              <w:pBdr>
                <w:bottom w:val="single" w:sz="4" w:space="1" w:color="auto"/>
              </w:pBdr>
              <w:tabs>
                <w:tab w:val="decimal" w:pos="1336"/>
              </w:tabs>
              <w:ind w:right="-72"/>
              <w:contextualSpacing/>
              <w:rPr>
                <w:rFonts w:ascii="Angsana New" w:hAnsi="Angsana New"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lang w:val="en-GB"/>
              </w:rPr>
              <w:t>(1,677)</w:t>
            </w:r>
          </w:p>
        </w:tc>
        <w:tc>
          <w:tcPr>
            <w:tcW w:w="1667" w:type="dxa"/>
            <w:vAlign w:val="bottom"/>
          </w:tcPr>
          <w:p w14:paraId="6B7A7FA7" w14:textId="7F0DA33B" w:rsidR="003D4A09" w:rsidRPr="003D4A09" w:rsidRDefault="00912F90" w:rsidP="00912F90">
            <w:pPr>
              <w:pBdr>
                <w:bottom w:val="single" w:sz="4" w:space="1" w:color="auto"/>
              </w:pBdr>
              <w:tabs>
                <w:tab w:val="decimal" w:pos="1332"/>
              </w:tabs>
              <w:ind w:right="-72"/>
              <w:contextualSpacing/>
              <w:rPr>
                <w:rFonts w:ascii="Angsana New" w:hAnsi="Angsana New"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lang w:val="en-GB"/>
              </w:rPr>
              <w:t>(1,442)</w:t>
            </w:r>
          </w:p>
        </w:tc>
      </w:tr>
      <w:tr w:rsidR="003D4A09" w:rsidRPr="003D4A09" w14:paraId="7E825DF9" w14:textId="77777777" w:rsidTr="003D4A09">
        <w:trPr>
          <w:trHeight w:val="448"/>
        </w:trPr>
        <w:tc>
          <w:tcPr>
            <w:tcW w:w="5220" w:type="dxa"/>
          </w:tcPr>
          <w:p w14:paraId="29760CDF" w14:textId="77777777" w:rsidR="003D4A09" w:rsidRPr="003D4A09" w:rsidRDefault="003D4A09" w:rsidP="005A4B63">
            <w:pPr>
              <w:ind w:left="151" w:right="-72" w:hanging="151"/>
              <w:contextualSpacing/>
              <w:rPr>
                <w:rFonts w:ascii="Angsana New" w:hAnsi="Angsana New"/>
                <w:sz w:val="32"/>
                <w:szCs w:val="32"/>
              </w:rPr>
            </w:pPr>
            <w:r w:rsidRPr="003D4A09">
              <w:rPr>
                <w:rFonts w:ascii="Angsana New" w:hAnsi="Angsana New"/>
                <w:sz w:val="32"/>
                <w:szCs w:val="32"/>
                <w:cs/>
              </w:rPr>
              <w:t>ยอดคงเหลือ</w:t>
            </w:r>
            <w:r w:rsidRPr="003D4A09">
              <w:rPr>
                <w:rFonts w:ascii="Angsana New" w:hAnsi="Angsana New" w:hint="cs"/>
                <w:sz w:val="32"/>
                <w:szCs w:val="32"/>
                <w:cs/>
              </w:rPr>
              <w:t>ปลายปี</w:t>
            </w:r>
          </w:p>
        </w:tc>
        <w:tc>
          <w:tcPr>
            <w:tcW w:w="1800" w:type="dxa"/>
            <w:vAlign w:val="bottom"/>
          </w:tcPr>
          <w:p w14:paraId="6F3796D9" w14:textId="727114E8" w:rsidR="003D4A09" w:rsidRPr="003D4A09" w:rsidRDefault="00912F90" w:rsidP="00912F90">
            <w:pPr>
              <w:pBdr>
                <w:bottom w:val="double" w:sz="4" w:space="1" w:color="auto"/>
              </w:pBdr>
              <w:tabs>
                <w:tab w:val="decimal" w:pos="1336"/>
              </w:tabs>
              <w:ind w:right="-72"/>
              <w:contextualSpacing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4,813</w:t>
            </w:r>
          </w:p>
        </w:tc>
        <w:tc>
          <w:tcPr>
            <w:tcW w:w="1667" w:type="dxa"/>
            <w:vAlign w:val="bottom"/>
          </w:tcPr>
          <w:p w14:paraId="42A2E6F0" w14:textId="7328D974" w:rsidR="003D4A09" w:rsidRPr="003D4A09" w:rsidRDefault="00912F90" w:rsidP="00912F90">
            <w:pPr>
              <w:pBdr>
                <w:bottom w:val="double" w:sz="4" w:space="1" w:color="auto"/>
              </w:pBdr>
              <w:tabs>
                <w:tab w:val="decimal" w:pos="1332"/>
              </w:tabs>
              <w:ind w:right="-72"/>
              <w:contextualSpacing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3,791</w:t>
            </w:r>
          </w:p>
        </w:tc>
      </w:tr>
    </w:tbl>
    <w:p w14:paraId="5AF53232" w14:textId="22B327A3" w:rsidR="002B126A" w:rsidRPr="003D4A09" w:rsidRDefault="002B126A" w:rsidP="003D4A09">
      <w:pPr>
        <w:spacing w:before="240" w:after="120"/>
        <w:ind w:left="907" w:hanging="7"/>
        <w:rPr>
          <w:sz w:val="32"/>
          <w:szCs w:val="32"/>
        </w:rPr>
      </w:pPr>
      <w:r w:rsidRPr="003D4A09">
        <w:rPr>
          <w:rFonts w:ascii="Angsana New" w:eastAsia="Calibri" w:hAnsi="Angsana New"/>
          <w:sz w:val="32"/>
          <w:szCs w:val="32"/>
          <w:cs/>
        </w:rPr>
        <w:t xml:space="preserve">การวิเคราะห์การครบกำหนดของจำนวนเงินที่ต้องจ่ายตามสัญญาเช่าเปิดเผยข้อมูลอยู่ในหมายเหตุ </w:t>
      </w:r>
      <w:r w:rsidRPr="003D4A09">
        <w:rPr>
          <w:rFonts w:ascii="Angsana New" w:eastAsia="Calibri" w:hAnsi="Angsana New"/>
          <w:sz w:val="32"/>
          <w:szCs w:val="32"/>
        </w:rPr>
        <w:t>26.2</w:t>
      </w:r>
      <w:r w:rsidRPr="003D4A09">
        <w:rPr>
          <w:rFonts w:ascii="Angsana New" w:eastAsia="Calibri" w:hAnsi="Angsana New"/>
          <w:sz w:val="32"/>
          <w:szCs w:val="32"/>
          <w:cs/>
        </w:rPr>
        <w:t xml:space="preserve"> ภายใต้หัวข้อความเสี่ยงด้านสภาพคล่อง</w:t>
      </w:r>
    </w:p>
    <w:p w14:paraId="31C4C3B9" w14:textId="77777777" w:rsidR="009948B8" w:rsidRPr="00391F36" w:rsidRDefault="009948B8" w:rsidP="00CD149E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before="120" w:after="120"/>
        <w:ind w:left="907"/>
        <w:jc w:val="thaiDistribute"/>
        <w:textAlignment w:val="auto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t>ค่าใช้จ่ายเกี่ยวกับสัญญาเช่าที่รับรู้ในส่วนของกำไรหรือขาดทุน</w:t>
      </w:r>
    </w:p>
    <w:tbl>
      <w:tblPr>
        <w:tblW w:w="8730" w:type="dxa"/>
        <w:tblInd w:w="810" w:type="dxa"/>
        <w:tblLayout w:type="fixed"/>
        <w:tblLook w:val="04A0" w:firstRow="1" w:lastRow="0" w:firstColumn="1" w:lastColumn="0" w:noHBand="0" w:noVBand="1"/>
      </w:tblPr>
      <w:tblGrid>
        <w:gridCol w:w="5220"/>
        <w:gridCol w:w="1755"/>
        <w:gridCol w:w="45"/>
        <w:gridCol w:w="1710"/>
      </w:tblGrid>
      <w:tr w:rsidR="004C768D" w:rsidRPr="00391F36" w14:paraId="14DDF0F1" w14:textId="77777777" w:rsidTr="00C55F27">
        <w:tc>
          <w:tcPr>
            <w:tcW w:w="5220" w:type="dxa"/>
          </w:tcPr>
          <w:p w14:paraId="64956DB7" w14:textId="77777777" w:rsidR="004C768D" w:rsidRPr="00391F36" w:rsidRDefault="004C768D" w:rsidP="009948B8">
            <w:pPr>
              <w:overflowPunct/>
              <w:autoSpaceDE/>
              <w:autoSpaceDN/>
              <w:adjustRightInd/>
              <w:ind w:left="151" w:hanging="151"/>
              <w:jc w:val="center"/>
              <w:textAlignment w:val="auto"/>
              <w:outlineLvl w:val="0"/>
              <w:rPr>
                <w:rFonts w:ascii="Angsana New" w:eastAsia="Calibri" w:hAnsi="Angsana New"/>
                <w:sz w:val="32"/>
                <w:szCs w:val="32"/>
                <w:cs/>
                <w:lang w:val="en-GB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br w:type="page"/>
            </w:r>
          </w:p>
        </w:tc>
        <w:tc>
          <w:tcPr>
            <w:tcW w:w="1800" w:type="dxa"/>
            <w:gridSpan w:val="2"/>
          </w:tcPr>
          <w:p w14:paraId="7A59305A" w14:textId="77777777" w:rsidR="004C768D" w:rsidRPr="00391F36" w:rsidRDefault="004C768D" w:rsidP="009948B8">
            <w:pPr>
              <w:tabs>
                <w:tab w:val="right" w:pos="1033"/>
              </w:tabs>
              <w:overflowPunct/>
              <w:autoSpaceDE/>
              <w:autoSpaceDN/>
              <w:adjustRightInd/>
              <w:ind w:right="-72"/>
              <w:jc w:val="right"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</w:p>
        </w:tc>
        <w:tc>
          <w:tcPr>
            <w:tcW w:w="1710" w:type="dxa"/>
            <w:hideMark/>
          </w:tcPr>
          <w:p w14:paraId="539EF9B2" w14:textId="617C586D" w:rsidR="004C768D" w:rsidRPr="00391F36" w:rsidRDefault="004C768D" w:rsidP="009948B8">
            <w:pPr>
              <w:tabs>
                <w:tab w:val="right" w:pos="1033"/>
              </w:tabs>
              <w:overflowPunct/>
              <w:autoSpaceDE/>
              <w:autoSpaceDN/>
              <w:adjustRightInd/>
              <w:ind w:right="-72"/>
              <w:jc w:val="right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(หน่วย</w:t>
            </w:r>
            <w:r w:rsidRPr="00391F36">
              <w:rPr>
                <w:rFonts w:ascii="Angsana New" w:eastAsia="Calibri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พันบาท)</w:t>
            </w:r>
          </w:p>
        </w:tc>
      </w:tr>
      <w:tr w:rsidR="004C768D" w:rsidRPr="00391F36" w14:paraId="314AC088" w14:textId="77777777" w:rsidTr="0005328E">
        <w:trPr>
          <w:trHeight w:val="80"/>
        </w:trPr>
        <w:tc>
          <w:tcPr>
            <w:tcW w:w="5220" w:type="dxa"/>
          </w:tcPr>
          <w:p w14:paraId="217107C6" w14:textId="77777777" w:rsidR="004C768D" w:rsidRPr="00EA6DB5" w:rsidRDefault="004C768D" w:rsidP="009948B8">
            <w:pPr>
              <w:overflowPunct/>
              <w:autoSpaceDE/>
              <w:autoSpaceDN/>
              <w:adjustRightInd/>
              <w:ind w:left="151" w:right="-72" w:hanging="151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</w:p>
        </w:tc>
        <w:tc>
          <w:tcPr>
            <w:tcW w:w="1755" w:type="dxa"/>
          </w:tcPr>
          <w:p w14:paraId="173D6CE1" w14:textId="5A387ED0" w:rsidR="004C768D" w:rsidRPr="006F529A" w:rsidDel="004C768D" w:rsidRDefault="004C768D" w:rsidP="004C768D">
            <w:pPr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u w:val="single"/>
                <w:cs/>
              </w:rPr>
            </w:pPr>
            <w:r w:rsidRPr="006F529A">
              <w:rPr>
                <w:rFonts w:ascii="Angsana New" w:eastAsia="Calibri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755" w:type="dxa"/>
            <w:gridSpan w:val="2"/>
            <w:hideMark/>
          </w:tcPr>
          <w:p w14:paraId="0843EF94" w14:textId="09863662" w:rsidR="004C768D" w:rsidRPr="006F529A" w:rsidRDefault="004C768D" w:rsidP="00C55F27">
            <w:pPr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pacing w:val="-8"/>
                <w:sz w:val="32"/>
                <w:szCs w:val="32"/>
                <w:u w:val="single"/>
                <w:cs/>
              </w:rPr>
            </w:pPr>
            <w:r w:rsidRPr="006F529A">
              <w:rPr>
                <w:rFonts w:ascii="Angsana New" w:eastAsia="Calibri" w:hAnsi="Angsana New"/>
                <w:sz w:val="32"/>
                <w:szCs w:val="32"/>
                <w:u w:val="single"/>
              </w:rPr>
              <w:t>2563</w:t>
            </w:r>
          </w:p>
        </w:tc>
      </w:tr>
      <w:tr w:rsidR="00496E93" w:rsidRPr="00391F36" w14:paraId="3D709211" w14:textId="77777777" w:rsidTr="0005328E">
        <w:tc>
          <w:tcPr>
            <w:tcW w:w="5220" w:type="dxa"/>
            <w:hideMark/>
          </w:tcPr>
          <w:p w14:paraId="1BC8EAFD" w14:textId="77777777" w:rsidR="00496E93" w:rsidRPr="00EA6DB5" w:rsidRDefault="00496E93" w:rsidP="00496E93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>ค่าเสื่อมราคาของสินทรัพย์สิทธิการใช้</w:t>
            </w:r>
          </w:p>
        </w:tc>
        <w:tc>
          <w:tcPr>
            <w:tcW w:w="1755" w:type="dxa"/>
          </w:tcPr>
          <w:p w14:paraId="0B0617F1" w14:textId="7E87FA2F" w:rsidR="00496E93" w:rsidRPr="006F529A" w:rsidRDefault="00496E93" w:rsidP="00496E93">
            <w:pPr>
              <w:tabs>
                <w:tab w:val="decimal" w:pos="1329"/>
              </w:tabs>
              <w:overflowPunct/>
              <w:autoSpaceDE/>
              <w:autoSpaceDN/>
              <w:adjustRightInd/>
              <w:ind w:right="-72"/>
              <w:contextualSpacing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</w:pPr>
            <w:r w:rsidRPr="006F529A"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  <w:t>1,856</w:t>
            </w:r>
          </w:p>
        </w:tc>
        <w:tc>
          <w:tcPr>
            <w:tcW w:w="1755" w:type="dxa"/>
            <w:gridSpan w:val="2"/>
            <w:vAlign w:val="bottom"/>
          </w:tcPr>
          <w:p w14:paraId="05EBADA0" w14:textId="2D485F43" w:rsidR="00496E93" w:rsidRPr="006F529A" w:rsidRDefault="00496E93" w:rsidP="00496E93">
            <w:pPr>
              <w:tabs>
                <w:tab w:val="decimal" w:pos="1336"/>
              </w:tabs>
              <w:overflowPunct/>
              <w:autoSpaceDE/>
              <w:autoSpaceDN/>
              <w:adjustRightInd/>
              <w:ind w:right="-72"/>
              <w:contextualSpacing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</w:pPr>
            <w:r w:rsidRPr="006F529A"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  <w:t>1,596</w:t>
            </w:r>
          </w:p>
        </w:tc>
      </w:tr>
      <w:tr w:rsidR="00496E93" w:rsidRPr="00391F36" w14:paraId="14121BA2" w14:textId="77777777" w:rsidTr="0005328E">
        <w:tc>
          <w:tcPr>
            <w:tcW w:w="5220" w:type="dxa"/>
            <w:hideMark/>
          </w:tcPr>
          <w:p w14:paraId="22A05FD5" w14:textId="77777777" w:rsidR="00496E93" w:rsidRPr="00EA6DB5" w:rsidRDefault="00496E93" w:rsidP="00496E93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>ดอกเบี้ยจ่ายของหนี้สินตามสัญญาเช่า</w:t>
            </w:r>
          </w:p>
        </w:tc>
        <w:tc>
          <w:tcPr>
            <w:tcW w:w="1755" w:type="dxa"/>
          </w:tcPr>
          <w:p w14:paraId="09090BF0" w14:textId="4C7B62E8" w:rsidR="00496E93" w:rsidRPr="006F529A" w:rsidRDefault="00496E93" w:rsidP="00496E93">
            <w:pPr>
              <w:tabs>
                <w:tab w:val="decimal" w:pos="1329"/>
              </w:tabs>
              <w:overflowPunct/>
              <w:autoSpaceDE/>
              <w:autoSpaceDN/>
              <w:adjustRightInd/>
              <w:ind w:right="-72"/>
              <w:contextualSpacing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</w:pPr>
            <w:r w:rsidRPr="006F529A"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  <w:t>160</w:t>
            </w:r>
          </w:p>
        </w:tc>
        <w:tc>
          <w:tcPr>
            <w:tcW w:w="1755" w:type="dxa"/>
            <w:gridSpan w:val="2"/>
            <w:vAlign w:val="bottom"/>
          </w:tcPr>
          <w:p w14:paraId="7D89370E" w14:textId="3F3383AB" w:rsidR="00496E93" w:rsidRPr="006F529A" w:rsidRDefault="006F529A" w:rsidP="006F529A">
            <w:pPr>
              <w:tabs>
                <w:tab w:val="decimal" w:pos="1335"/>
              </w:tabs>
              <w:overflowPunct/>
              <w:autoSpaceDE/>
              <w:autoSpaceDN/>
              <w:adjustRightInd/>
              <w:ind w:right="-72"/>
              <w:contextualSpacing/>
              <w:textAlignment w:val="auto"/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</w:pPr>
            <w:r w:rsidRPr="006F529A">
              <w:rPr>
                <w:rFonts w:ascii="Angsana New" w:eastAsia="Calibri" w:hAnsi="Angsana New"/>
                <w:color w:val="000000" w:themeColor="text1"/>
                <w:sz w:val="32"/>
                <w:szCs w:val="32"/>
                <w:lang w:val="en-GB"/>
              </w:rPr>
              <w:t>118</w:t>
            </w:r>
          </w:p>
        </w:tc>
      </w:tr>
    </w:tbl>
    <w:p w14:paraId="5F6491A2" w14:textId="77777777" w:rsidR="009948B8" w:rsidRPr="00391F36" w:rsidRDefault="009948B8" w:rsidP="00C55F27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before="240" w:after="120"/>
        <w:ind w:left="893" w:right="-43" w:hanging="353"/>
        <w:jc w:val="thaiDistribute"/>
        <w:textAlignment w:val="auto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t>อื่น ๆ</w:t>
      </w:r>
    </w:p>
    <w:p w14:paraId="3033DD0D" w14:textId="461AFE9B" w:rsidR="009948B8" w:rsidRPr="00C55F27" w:rsidRDefault="009948B8" w:rsidP="009948B8">
      <w:pPr>
        <w:tabs>
          <w:tab w:val="left" w:pos="1440"/>
        </w:tabs>
        <w:overflowPunct/>
        <w:autoSpaceDE/>
        <w:autoSpaceDN/>
        <w:adjustRightInd/>
        <w:spacing w:before="120" w:after="120"/>
        <w:ind w:left="907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3A327" wp14:editId="7F77015B">
                <wp:simplePos x="0" y="0"/>
                <wp:positionH relativeFrom="column">
                  <wp:posOffset>-2285365</wp:posOffset>
                </wp:positionH>
                <wp:positionV relativeFrom="paragraph">
                  <wp:posOffset>1000125</wp:posOffset>
                </wp:positionV>
                <wp:extent cx="759460" cy="471170"/>
                <wp:effectExtent l="0" t="0" r="21590" b="2413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471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9E303" w14:textId="77777777" w:rsidR="005A4B63" w:rsidRDefault="005A4B63" w:rsidP="009948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E63A327" id="_x0000_t202" coordsize="21600,21600" o:spt="202" path="m,l,21600r21600,l21600,xe">
                <v:stroke joinstyle="miter"/>
                <v:path gradientshapeok="t" o:connecttype="rect"/>
              </v:shapetype>
              <v:shape id="Text Box 300" o:spid="_x0000_s1026" type="#_x0000_t202" style="position:absolute;left:0;text-align:left;margin-left:-179.95pt;margin-top:78.75pt;width:59.8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" fillcolor="window" strokeweight=".5pt">
                <v:textbox>
                  <w:txbxContent>
                    <w:p w14:paraId="22E9E303" w14:textId="77777777" w:rsidR="005A4B63" w:rsidRDefault="005A4B63" w:rsidP="009948B8"/>
                  </w:txbxContent>
                </v:textbox>
              </v:shape>
            </w:pict>
          </mc:Fallback>
        </mc:AlternateContent>
      </w:r>
      <w:r w:rsidRPr="001860EB">
        <w:rPr>
          <w:rFonts w:ascii="Angsana New" w:eastAsia="Calibri" w:hAnsi="Angsana New"/>
          <w:sz w:val="32"/>
          <w:szCs w:val="32"/>
          <w:cs/>
        </w:rPr>
        <w:t xml:space="preserve">บริษัทฯมีกระแสเงินสดจ่ายทั้งหมดของสัญญาเช่าสำหรับปีสิ้นสุดวันที่ </w:t>
      </w:r>
      <w:r w:rsidRPr="001860EB">
        <w:rPr>
          <w:rFonts w:ascii="Angsana New" w:eastAsia="Calibri" w:hAnsi="Angsana New"/>
          <w:sz w:val="32"/>
          <w:szCs w:val="32"/>
        </w:rPr>
        <w:t xml:space="preserve">31 </w:t>
      </w:r>
      <w:r w:rsidRPr="001860EB">
        <w:rPr>
          <w:rFonts w:ascii="Angsana New" w:eastAsia="Calibri" w:hAnsi="Angsana New"/>
          <w:sz w:val="32"/>
          <w:szCs w:val="32"/>
          <w:cs/>
        </w:rPr>
        <w:t xml:space="preserve">ธันวาคม </w:t>
      </w:r>
      <w:r w:rsidRPr="001860EB">
        <w:rPr>
          <w:rFonts w:ascii="Angsana New" w:eastAsia="Calibri" w:hAnsi="Angsana New"/>
          <w:sz w:val="32"/>
          <w:szCs w:val="32"/>
        </w:rPr>
        <w:t>256</w:t>
      </w:r>
      <w:r w:rsidR="004C768D" w:rsidRPr="001860EB">
        <w:rPr>
          <w:rFonts w:ascii="Angsana New" w:eastAsia="Calibri" w:hAnsi="Angsana New"/>
          <w:sz w:val="32"/>
          <w:szCs w:val="32"/>
        </w:rPr>
        <w:t>4</w:t>
      </w:r>
      <w:r w:rsidRPr="001860EB">
        <w:rPr>
          <w:rFonts w:ascii="Angsana New" w:eastAsia="Calibri" w:hAnsi="Angsana New"/>
          <w:sz w:val="32"/>
          <w:szCs w:val="32"/>
        </w:rPr>
        <w:t xml:space="preserve"> </w:t>
      </w:r>
      <w:r w:rsidRPr="001860EB">
        <w:rPr>
          <w:rFonts w:ascii="Angsana New" w:eastAsia="Calibri" w:hAnsi="Angsana New"/>
          <w:sz w:val="32"/>
          <w:szCs w:val="32"/>
          <w:cs/>
        </w:rPr>
        <w:t>จำนวน</w:t>
      </w:r>
      <w:r w:rsidR="00EA6DB5" w:rsidRPr="001860EB">
        <w:rPr>
          <w:rFonts w:ascii="Angsana New" w:eastAsia="Calibri" w:hAnsi="Angsana New"/>
          <w:sz w:val="32"/>
          <w:szCs w:val="32"/>
        </w:rPr>
        <w:t xml:space="preserve"> </w:t>
      </w:r>
      <w:r w:rsidR="00721B68" w:rsidRPr="001860EB">
        <w:rPr>
          <w:rFonts w:ascii="Angsana New" w:eastAsia="Calibri" w:hAnsi="Angsana New"/>
          <w:sz w:val="32"/>
          <w:szCs w:val="32"/>
        </w:rPr>
        <w:br/>
      </w:r>
      <w:r w:rsidR="00B6495D">
        <w:rPr>
          <w:rFonts w:ascii="Angsana New" w:eastAsia="Calibri" w:hAnsi="Angsana New"/>
          <w:sz w:val="32"/>
          <w:szCs w:val="32"/>
        </w:rPr>
        <w:t>1.8</w:t>
      </w:r>
      <w:r w:rsidRPr="001860EB">
        <w:rPr>
          <w:rFonts w:ascii="Angsana New" w:eastAsia="Calibri" w:hAnsi="Angsana New"/>
          <w:sz w:val="32"/>
          <w:szCs w:val="32"/>
        </w:rPr>
        <w:t xml:space="preserve"> </w:t>
      </w:r>
      <w:r w:rsidRPr="001860EB">
        <w:rPr>
          <w:rFonts w:ascii="Angsana New" w:eastAsia="Calibri" w:hAnsi="Angsana New"/>
          <w:sz w:val="32"/>
          <w:szCs w:val="32"/>
          <w:cs/>
        </w:rPr>
        <w:t>ล้านบาท</w:t>
      </w:r>
      <w:r w:rsidR="004C768D" w:rsidRPr="001860EB">
        <w:rPr>
          <w:rFonts w:ascii="Angsana New" w:eastAsia="Calibri" w:hAnsi="Angsana New"/>
          <w:sz w:val="32"/>
          <w:szCs w:val="32"/>
        </w:rPr>
        <w:t xml:space="preserve"> (2563: </w:t>
      </w:r>
      <w:r w:rsidR="005A4B63">
        <w:rPr>
          <w:rFonts w:ascii="Angsana New" w:eastAsia="Calibri" w:hAnsi="Angsana New"/>
          <w:sz w:val="32"/>
          <w:szCs w:val="32"/>
        </w:rPr>
        <w:t>1.6</w:t>
      </w:r>
      <w:r w:rsidR="004C768D" w:rsidRPr="001860EB">
        <w:rPr>
          <w:rFonts w:ascii="Angsana New" w:eastAsia="Calibri" w:hAnsi="Angsana New"/>
          <w:sz w:val="32"/>
          <w:szCs w:val="32"/>
        </w:rPr>
        <w:t xml:space="preserve"> </w:t>
      </w:r>
      <w:r w:rsidR="004C768D" w:rsidRPr="001860EB">
        <w:rPr>
          <w:rFonts w:ascii="Angsana New" w:eastAsia="Calibri" w:hAnsi="Angsana New"/>
          <w:sz w:val="32"/>
          <w:szCs w:val="32"/>
          <w:cs/>
        </w:rPr>
        <w:t>ล้านบาท)</w:t>
      </w:r>
    </w:p>
    <w:p w14:paraId="50B41676" w14:textId="77777777" w:rsidR="009948B8" w:rsidRPr="00391F36" w:rsidRDefault="009948B8" w:rsidP="00073D30">
      <w:pPr>
        <w:spacing w:line="420" w:lineRule="exact"/>
        <w:ind w:left="151" w:right="-72" w:hanging="76"/>
        <w:rPr>
          <w:rFonts w:asciiTheme="majorBidi" w:eastAsia="Calibri" w:hAnsiTheme="majorBidi" w:cstheme="majorBidi"/>
          <w:sz w:val="32"/>
          <w:szCs w:val="32"/>
        </w:rPr>
      </w:pPr>
    </w:p>
    <w:p w14:paraId="27CE856F" w14:textId="77777777" w:rsidR="009948B8" w:rsidRPr="00391F36" w:rsidRDefault="009948B8" w:rsidP="00073D30">
      <w:pPr>
        <w:spacing w:line="420" w:lineRule="exact"/>
        <w:ind w:left="151" w:right="-72" w:hanging="76"/>
        <w:rPr>
          <w:rFonts w:asciiTheme="majorBidi" w:eastAsia="Calibri" w:hAnsiTheme="majorBidi" w:cstheme="majorBidi"/>
          <w:sz w:val="32"/>
          <w:szCs w:val="32"/>
        </w:rPr>
        <w:sectPr w:rsidR="009948B8" w:rsidRPr="00391F36" w:rsidSect="004F2BBD">
          <w:pgSz w:w="11909" w:h="16834" w:code="9"/>
          <w:pgMar w:top="1296" w:right="1080" w:bottom="1080" w:left="1339" w:header="706" w:footer="706" w:gutter="0"/>
          <w:cols w:space="720"/>
        </w:sectPr>
      </w:pPr>
    </w:p>
    <w:p w14:paraId="38E1C1A0" w14:textId="16CB0360" w:rsidR="00E3015E" w:rsidRPr="00391F36" w:rsidRDefault="00073D30" w:rsidP="00B863B3">
      <w:pPr>
        <w:tabs>
          <w:tab w:val="left" w:pos="900"/>
        </w:tabs>
        <w:ind w:left="547" w:hanging="547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</w:rPr>
        <w:lastRenderedPageBreak/>
        <w:t>1</w:t>
      </w:r>
      <w:r w:rsidR="004C768D">
        <w:rPr>
          <w:rFonts w:ascii="Angsana New" w:hAnsi="Angsana New"/>
          <w:b/>
          <w:bCs/>
          <w:sz w:val="32"/>
          <w:szCs w:val="32"/>
        </w:rPr>
        <w:t>4</w:t>
      </w:r>
      <w:r w:rsidR="00E3015E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E3015E" w:rsidRPr="00391F36">
        <w:rPr>
          <w:rFonts w:ascii="Angsana New" w:hAnsi="Angsana New"/>
          <w:b/>
          <w:bCs/>
          <w:sz w:val="32"/>
          <w:szCs w:val="32"/>
          <w:cs/>
        </w:rPr>
        <w:tab/>
        <w:t xml:space="preserve">สำรองผลประโยชน์ระยะยาวของพนักงาน </w:t>
      </w:r>
    </w:p>
    <w:p w14:paraId="47CDE9D8" w14:textId="77777777" w:rsidR="002E1A39" w:rsidRPr="00391F36" w:rsidRDefault="00815B82" w:rsidP="000847D4">
      <w:pPr>
        <w:tabs>
          <w:tab w:val="left" w:pos="900"/>
          <w:tab w:val="left" w:pos="2160"/>
          <w:tab w:val="right" w:pos="7280"/>
          <w:tab w:val="right" w:pos="8540"/>
          <w:tab w:val="center" w:pos="8820"/>
          <w:tab w:val="center" w:pos="10080"/>
        </w:tabs>
        <w:ind w:left="547" w:right="-43" w:hanging="547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sz w:val="32"/>
          <w:szCs w:val="32"/>
        </w:rPr>
        <w:tab/>
      </w:r>
      <w:r w:rsidR="00E3015E" w:rsidRPr="00391F36">
        <w:rPr>
          <w:rFonts w:ascii="Angsana New" w:hAnsi="Angsana New"/>
          <w:sz w:val="32"/>
          <w:szCs w:val="32"/>
          <w:cs/>
        </w:rPr>
        <w:t>จำนวนเงินสำรองผลประโยชน์ระยะยาวของพนักงาน</w:t>
      </w:r>
      <w:r w:rsidR="00151533" w:rsidRPr="00391F36">
        <w:rPr>
          <w:rFonts w:ascii="Angsana New" w:hAnsi="Angsana New"/>
          <w:sz w:val="32"/>
          <w:szCs w:val="32"/>
          <w:cs/>
        </w:rPr>
        <w:t xml:space="preserve"> </w:t>
      </w:r>
      <w:r w:rsidR="006260F7" w:rsidRPr="00391F36">
        <w:rPr>
          <w:rFonts w:ascii="Angsana New" w:hAnsi="Angsana New"/>
          <w:sz w:val="32"/>
          <w:szCs w:val="32"/>
          <w:cs/>
        </w:rPr>
        <w:t>ซึ่งประกอบด้วย</w:t>
      </w:r>
      <w:r w:rsidR="007F27EE" w:rsidRPr="00391F36">
        <w:rPr>
          <w:rFonts w:ascii="Angsana New" w:hAnsi="Angsana New"/>
          <w:sz w:val="32"/>
          <w:szCs w:val="32"/>
          <w:cs/>
        </w:rPr>
        <w:t>โครงการ</w:t>
      </w:r>
      <w:r w:rsidR="006260F7" w:rsidRPr="00391F36">
        <w:rPr>
          <w:rFonts w:ascii="Angsana New" w:hAnsi="Angsana New"/>
          <w:sz w:val="32"/>
          <w:szCs w:val="32"/>
          <w:cs/>
        </w:rPr>
        <w:t>เงินชดเชยพนักงานเมื่อออกจากงานและผลประโยชน์ระยะยาวอื่นของพนักงาน</w:t>
      </w:r>
      <w:r w:rsidR="00BF084E" w:rsidRPr="00391F36">
        <w:rPr>
          <w:rFonts w:ascii="Angsana New" w:hAnsi="Angsana New"/>
          <w:sz w:val="32"/>
          <w:szCs w:val="32"/>
          <w:cs/>
        </w:rPr>
        <w:t xml:space="preserve"> </w:t>
      </w:r>
      <w:r w:rsidR="00C829A9" w:rsidRPr="00391F36">
        <w:rPr>
          <w:rFonts w:ascii="Angsana New" w:hAnsi="Angsana New"/>
          <w:sz w:val="32"/>
          <w:szCs w:val="32"/>
          <w:cs/>
        </w:rPr>
        <w:t xml:space="preserve">ได้แก่ โครงการเงินรางวัลการปฏิบัติงานครบกำหนดระยะเวลา </w:t>
      </w:r>
      <w:r w:rsidR="006260F7" w:rsidRPr="00391F36">
        <w:rPr>
          <w:rFonts w:ascii="Angsana New" w:hAnsi="Angsana New"/>
          <w:sz w:val="32"/>
          <w:szCs w:val="32"/>
          <w:cs/>
        </w:rPr>
        <w:t>มีรายละเอียดดังนี้</w:t>
      </w:r>
    </w:p>
    <w:tbl>
      <w:tblPr>
        <w:tblW w:w="1467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5040"/>
        <w:gridCol w:w="1605"/>
        <w:gridCol w:w="1605"/>
        <w:gridCol w:w="1605"/>
        <w:gridCol w:w="135"/>
        <w:gridCol w:w="1470"/>
        <w:gridCol w:w="1605"/>
        <w:gridCol w:w="1605"/>
      </w:tblGrid>
      <w:tr w:rsidR="00CD5AC6" w:rsidRPr="007774F0" w14:paraId="17B7252A" w14:textId="273778C3" w:rsidTr="00E6071E">
        <w:trPr>
          <w:trHeight w:val="308"/>
        </w:trPr>
        <w:tc>
          <w:tcPr>
            <w:tcW w:w="5040" w:type="dxa"/>
          </w:tcPr>
          <w:p w14:paraId="4190F1B0" w14:textId="77777777" w:rsidR="00CD5AC6" w:rsidRPr="007774F0" w:rsidRDefault="00CD5AC6" w:rsidP="000847D4">
            <w:pPr>
              <w:spacing w:line="360" w:lineRule="exact"/>
              <w:rPr>
                <w:rFonts w:ascii="Angsana New" w:hAnsi="Angsana New"/>
                <w:sz w:val="30"/>
                <w:szCs w:val="30"/>
                <w:cs/>
              </w:rPr>
            </w:pPr>
            <w:bookmarkStart w:id="12" w:name="_Hlk52541520"/>
          </w:p>
        </w:tc>
        <w:tc>
          <w:tcPr>
            <w:tcW w:w="4950" w:type="dxa"/>
            <w:gridSpan w:val="4"/>
          </w:tcPr>
          <w:p w14:paraId="7094CE31" w14:textId="3BE6AFAA" w:rsidR="00CD5AC6" w:rsidRPr="007774F0" w:rsidRDefault="00CD5AC6" w:rsidP="000847D4">
            <w:pPr>
              <w:tabs>
                <w:tab w:val="left" w:pos="1440"/>
              </w:tabs>
              <w:spacing w:line="360" w:lineRule="exact"/>
              <w:jc w:val="right"/>
              <w:rPr>
                <w:rFonts w:ascii="Angsana New" w:hAnsi="Angsana New"/>
                <w:spacing w:val="-4"/>
                <w:sz w:val="30"/>
                <w:szCs w:val="30"/>
                <w:cs/>
              </w:rPr>
            </w:pPr>
          </w:p>
        </w:tc>
        <w:tc>
          <w:tcPr>
            <w:tcW w:w="4680" w:type="dxa"/>
            <w:gridSpan w:val="3"/>
          </w:tcPr>
          <w:p w14:paraId="16208B23" w14:textId="2F8C0B0E" w:rsidR="00CD5AC6" w:rsidRPr="007774F0" w:rsidRDefault="00CD5AC6" w:rsidP="000847D4">
            <w:pPr>
              <w:tabs>
                <w:tab w:val="left" w:pos="1440"/>
              </w:tabs>
              <w:spacing w:line="360" w:lineRule="exact"/>
              <w:jc w:val="right"/>
              <w:rPr>
                <w:rFonts w:ascii="Angsana New" w:hAnsi="Angsana New"/>
                <w:spacing w:val="-4"/>
                <w:sz w:val="30"/>
                <w:szCs w:val="30"/>
                <w:cs/>
              </w:rPr>
            </w:pPr>
            <w:r w:rsidRPr="007774F0">
              <w:rPr>
                <w:rFonts w:ascii="Angsana New" w:hAnsi="Angsana New"/>
                <w:spacing w:val="-4"/>
                <w:sz w:val="30"/>
                <w:szCs w:val="30"/>
                <w:cs/>
              </w:rPr>
              <w:t>(หน่วย</w:t>
            </w:r>
            <w:r w:rsidRPr="007774F0">
              <w:rPr>
                <w:rFonts w:ascii="Angsana New" w:hAnsi="Angsana New"/>
                <w:spacing w:val="-4"/>
                <w:sz w:val="30"/>
                <w:szCs w:val="30"/>
              </w:rPr>
              <w:t>:</w:t>
            </w:r>
            <w:r w:rsidRPr="007774F0">
              <w:rPr>
                <w:rFonts w:ascii="Angsana New" w:hAnsi="Angsana New"/>
                <w:spacing w:val="-4"/>
                <w:sz w:val="30"/>
                <w:szCs w:val="30"/>
                <w:cs/>
              </w:rPr>
              <w:t xml:space="preserve"> พันบาท)</w:t>
            </w:r>
          </w:p>
        </w:tc>
      </w:tr>
      <w:tr w:rsidR="00CD5AC6" w:rsidRPr="007774F0" w14:paraId="489E5B95" w14:textId="79867D53" w:rsidTr="0005328E">
        <w:tc>
          <w:tcPr>
            <w:tcW w:w="5040" w:type="dxa"/>
          </w:tcPr>
          <w:p w14:paraId="68197D5E" w14:textId="77777777" w:rsidR="00CD5AC6" w:rsidRPr="007774F0" w:rsidRDefault="00CD5AC6" w:rsidP="000847D4">
            <w:pPr>
              <w:spacing w:line="36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815" w:type="dxa"/>
            <w:gridSpan w:val="3"/>
          </w:tcPr>
          <w:p w14:paraId="34EB796F" w14:textId="054D256A" w:rsidR="00CD5AC6" w:rsidRPr="007774F0" w:rsidRDefault="00CD5AC6" w:rsidP="000847D4">
            <w:pPr>
              <w:pBdr>
                <w:bottom w:val="single" w:sz="4" w:space="1" w:color="auto"/>
              </w:pBdr>
              <w:spacing w:line="360" w:lineRule="exact"/>
              <w:ind w:left="-18" w:right="30"/>
              <w:jc w:val="center"/>
              <w:rPr>
                <w:rFonts w:ascii="Angsana New" w:hAnsi="Angsana New"/>
                <w:spacing w:val="-4"/>
                <w:sz w:val="30"/>
                <w:szCs w:val="30"/>
                <w:cs/>
              </w:rPr>
            </w:pPr>
            <w:r w:rsidRPr="007774F0">
              <w:rPr>
                <w:rFonts w:ascii="Angsana New" w:hAnsi="Angsana New"/>
                <w:spacing w:val="-4"/>
                <w:sz w:val="30"/>
                <w:szCs w:val="30"/>
              </w:rPr>
              <w:t>256</w:t>
            </w:r>
            <w:r w:rsidR="004C768D" w:rsidRPr="007774F0">
              <w:rPr>
                <w:rFonts w:ascii="Angsana New" w:hAnsi="Angsana New"/>
                <w:spacing w:val="-4"/>
                <w:sz w:val="30"/>
                <w:szCs w:val="30"/>
              </w:rPr>
              <w:t>4</w:t>
            </w:r>
          </w:p>
        </w:tc>
        <w:tc>
          <w:tcPr>
            <w:tcW w:w="4815" w:type="dxa"/>
            <w:gridSpan w:val="4"/>
          </w:tcPr>
          <w:p w14:paraId="3782E186" w14:textId="7BA0F513" w:rsidR="00CD5AC6" w:rsidRPr="007774F0" w:rsidRDefault="00CD5AC6" w:rsidP="000847D4">
            <w:pPr>
              <w:pBdr>
                <w:bottom w:val="single" w:sz="4" w:space="1" w:color="auto"/>
              </w:pBdr>
              <w:spacing w:line="360" w:lineRule="exact"/>
              <w:ind w:left="-18" w:right="30"/>
              <w:jc w:val="center"/>
              <w:rPr>
                <w:rFonts w:ascii="Angsana New" w:hAnsi="Angsana New"/>
                <w:spacing w:val="-4"/>
                <w:sz w:val="30"/>
                <w:szCs w:val="30"/>
              </w:rPr>
            </w:pPr>
            <w:r w:rsidRPr="007774F0">
              <w:rPr>
                <w:rFonts w:ascii="Angsana New" w:hAnsi="Angsana New"/>
                <w:spacing w:val="-4"/>
                <w:sz w:val="30"/>
                <w:szCs w:val="30"/>
              </w:rPr>
              <w:t>256</w:t>
            </w:r>
            <w:r w:rsidR="004C768D" w:rsidRPr="007774F0">
              <w:rPr>
                <w:rFonts w:ascii="Angsana New" w:hAnsi="Angsana New"/>
                <w:spacing w:val="-4"/>
                <w:sz w:val="30"/>
                <w:szCs w:val="30"/>
              </w:rPr>
              <w:t>3</w:t>
            </w:r>
          </w:p>
        </w:tc>
      </w:tr>
      <w:tr w:rsidR="00CD5AC6" w:rsidRPr="007774F0" w14:paraId="02ECB5BA" w14:textId="33129BA3" w:rsidTr="0005328E">
        <w:tc>
          <w:tcPr>
            <w:tcW w:w="5040" w:type="dxa"/>
          </w:tcPr>
          <w:p w14:paraId="7E2C4F2C" w14:textId="77777777" w:rsidR="00CD5AC6" w:rsidRPr="007774F0" w:rsidRDefault="00CD5AC6" w:rsidP="000847D4">
            <w:pPr>
              <w:spacing w:line="36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5" w:type="dxa"/>
            <w:vAlign w:val="bottom"/>
          </w:tcPr>
          <w:p w14:paraId="04E64858" w14:textId="77777777" w:rsidR="00CD5AC6" w:rsidRPr="007774F0" w:rsidRDefault="00CD5AC6" w:rsidP="000847D4">
            <w:pPr>
              <w:pBdr>
                <w:bottom w:val="single" w:sz="4" w:space="1" w:color="auto"/>
              </w:pBdr>
              <w:spacing w:line="360" w:lineRule="exact"/>
              <w:ind w:left="-18"/>
              <w:jc w:val="center"/>
              <w:rPr>
                <w:rFonts w:ascii="Angsana New" w:hAnsi="Angsana New"/>
                <w:spacing w:val="-2"/>
                <w:sz w:val="30"/>
                <w:szCs w:val="30"/>
              </w:rPr>
            </w:pPr>
            <w:r w:rsidRPr="007774F0">
              <w:rPr>
                <w:rFonts w:ascii="Angsana New" w:hAnsi="Angsana New"/>
                <w:spacing w:val="-2"/>
                <w:sz w:val="30"/>
                <w:szCs w:val="30"/>
                <w:cs/>
              </w:rPr>
              <w:t>โครงการเงินชดเชยพนักงาน</w:t>
            </w:r>
            <w:r w:rsidRPr="007774F0">
              <w:rPr>
                <w:rFonts w:ascii="Angsana New" w:hAnsi="Angsana New"/>
                <w:spacing w:val="-2"/>
                <w:sz w:val="30"/>
                <w:szCs w:val="30"/>
              </w:rPr>
              <w:t xml:space="preserve">              </w:t>
            </w:r>
            <w:r w:rsidRPr="007774F0">
              <w:rPr>
                <w:rFonts w:ascii="Angsana New" w:hAnsi="Angsana New"/>
                <w:spacing w:val="-2"/>
                <w:sz w:val="30"/>
                <w:szCs w:val="30"/>
                <w:cs/>
              </w:rPr>
              <w:t>เมื่อออกจากงาน</w:t>
            </w:r>
          </w:p>
        </w:tc>
        <w:tc>
          <w:tcPr>
            <w:tcW w:w="1605" w:type="dxa"/>
            <w:vAlign w:val="bottom"/>
          </w:tcPr>
          <w:p w14:paraId="1172071A" w14:textId="77777777" w:rsidR="00CD5AC6" w:rsidRPr="007774F0" w:rsidRDefault="00CD5AC6" w:rsidP="000847D4">
            <w:pPr>
              <w:pBdr>
                <w:bottom w:val="single" w:sz="4" w:space="1" w:color="auto"/>
              </w:pBdr>
              <w:spacing w:line="360" w:lineRule="exact"/>
              <w:ind w:left="-34"/>
              <w:jc w:val="center"/>
              <w:rPr>
                <w:rFonts w:ascii="Angsana New" w:hAnsi="Angsana New"/>
                <w:spacing w:val="-4"/>
                <w:sz w:val="30"/>
                <w:szCs w:val="30"/>
              </w:rPr>
            </w:pPr>
            <w:r w:rsidRPr="0005328E">
              <w:rPr>
                <w:rFonts w:ascii="Angsana New" w:hAnsi="Angsana New"/>
                <w:spacing w:val="-12"/>
                <w:sz w:val="30"/>
                <w:szCs w:val="30"/>
                <w:cs/>
              </w:rPr>
              <w:t>โครงการเงินรางวัล</w:t>
            </w:r>
            <w:r w:rsidRPr="007774F0">
              <w:rPr>
                <w:rFonts w:ascii="Angsana New" w:hAnsi="Angsana New"/>
                <w:spacing w:val="-4"/>
                <w:sz w:val="30"/>
                <w:szCs w:val="30"/>
              </w:rPr>
              <w:t xml:space="preserve">                                     </w:t>
            </w:r>
            <w:r w:rsidRPr="007774F0">
              <w:rPr>
                <w:rFonts w:ascii="Angsana New" w:hAnsi="Angsana New"/>
                <w:spacing w:val="-4"/>
                <w:sz w:val="30"/>
                <w:szCs w:val="30"/>
                <w:cs/>
              </w:rPr>
              <w:t>การปฏิบัติงาน</w:t>
            </w:r>
            <w:r w:rsidRPr="007774F0">
              <w:rPr>
                <w:rFonts w:ascii="Angsana New" w:hAnsi="Angsana New"/>
                <w:spacing w:val="-4"/>
                <w:sz w:val="30"/>
                <w:szCs w:val="30"/>
              </w:rPr>
              <w:t xml:space="preserve">                      </w:t>
            </w:r>
            <w:r w:rsidRPr="007774F0">
              <w:rPr>
                <w:rFonts w:ascii="Angsana New" w:hAnsi="Angsana New"/>
                <w:spacing w:val="-4"/>
                <w:sz w:val="30"/>
                <w:szCs w:val="30"/>
                <w:cs/>
              </w:rPr>
              <w:t>ครบกำหนดระยะเวลา</w:t>
            </w:r>
          </w:p>
        </w:tc>
        <w:tc>
          <w:tcPr>
            <w:tcW w:w="1605" w:type="dxa"/>
            <w:vAlign w:val="bottom"/>
          </w:tcPr>
          <w:p w14:paraId="5E872D96" w14:textId="62E474D2" w:rsidR="00CD5AC6" w:rsidRPr="007774F0" w:rsidRDefault="00CD5AC6" w:rsidP="000847D4">
            <w:pPr>
              <w:pBdr>
                <w:bottom w:val="single" w:sz="4" w:space="1" w:color="auto"/>
              </w:pBdr>
              <w:spacing w:line="360" w:lineRule="exact"/>
              <w:ind w:left="-18"/>
              <w:jc w:val="center"/>
              <w:rPr>
                <w:rFonts w:ascii="Angsana New" w:hAnsi="Angsana New"/>
                <w:spacing w:val="-2"/>
                <w:sz w:val="30"/>
                <w:szCs w:val="30"/>
                <w:cs/>
              </w:rPr>
            </w:pPr>
            <w:r w:rsidRPr="007774F0">
              <w:rPr>
                <w:rFonts w:ascii="Angsana New" w:hAnsi="Angsana New"/>
                <w:spacing w:val="-2"/>
                <w:sz w:val="30"/>
                <w:szCs w:val="30"/>
                <w:cs/>
              </w:rPr>
              <w:t>รวม</w:t>
            </w:r>
            <w:r w:rsidR="00BF7CDA" w:rsidRPr="007774F0">
              <w:rPr>
                <w:rFonts w:ascii="Angsana New" w:hAnsi="Angsana New"/>
                <w:spacing w:val="-2"/>
                <w:sz w:val="30"/>
                <w:szCs w:val="30"/>
                <w:cs/>
              </w:rPr>
              <w:t>สำรองผลประโยชน์ระยะยาว</w:t>
            </w:r>
            <w:r w:rsidR="00BF7CDA" w:rsidRPr="007774F0">
              <w:rPr>
                <w:rFonts w:ascii="Angsana New" w:hAnsi="Angsana New"/>
                <w:spacing w:val="-2"/>
                <w:sz w:val="30"/>
                <w:szCs w:val="30"/>
                <w:cs/>
              </w:rPr>
              <w:br/>
              <w:t>ของพนักงาน</w:t>
            </w:r>
          </w:p>
        </w:tc>
        <w:tc>
          <w:tcPr>
            <w:tcW w:w="1605" w:type="dxa"/>
            <w:gridSpan w:val="2"/>
            <w:vAlign w:val="bottom"/>
          </w:tcPr>
          <w:p w14:paraId="380BAE86" w14:textId="1F5D26AC" w:rsidR="00CD5AC6" w:rsidRPr="007774F0" w:rsidRDefault="00CD5AC6" w:rsidP="000847D4">
            <w:pPr>
              <w:pBdr>
                <w:bottom w:val="single" w:sz="4" w:space="1" w:color="auto"/>
              </w:pBdr>
              <w:spacing w:line="360" w:lineRule="exact"/>
              <w:ind w:left="-18"/>
              <w:jc w:val="center"/>
              <w:rPr>
                <w:rFonts w:ascii="Angsana New" w:hAnsi="Angsana New"/>
                <w:spacing w:val="-2"/>
                <w:sz w:val="30"/>
                <w:szCs w:val="30"/>
                <w:cs/>
              </w:rPr>
            </w:pPr>
            <w:r w:rsidRPr="007774F0">
              <w:rPr>
                <w:rFonts w:ascii="Angsana New" w:hAnsi="Angsana New"/>
                <w:spacing w:val="-2"/>
                <w:sz w:val="30"/>
                <w:szCs w:val="30"/>
                <w:cs/>
              </w:rPr>
              <w:t>โครงการเงินชดเชยพนักงาน</w:t>
            </w:r>
            <w:r w:rsidRPr="007774F0">
              <w:rPr>
                <w:rFonts w:ascii="Angsana New" w:hAnsi="Angsana New"/>
                <w:spacing w:val="-2"/>
                <w:sz w:val="30"/>
                <w:szCs w:val="30"/>
              </w:rPr>
              <w:t xml:space="preserve">              </w:t>
            </w:r>
            <w:r w:rsidRPr="007774F0">
              <w:rPr>
                <w:rFonts w:ascii="Angsana New" w:hAnsi="Angsana New"/>
                <w:spacing w:val="-2"/>
                <w:sz w:val="30"/>
                <w:szCs w:val="30"/>
                <w:cs/>
              </w:rPr>
              <w:t>เมื่อออกจากงาน</w:t>
            </w:r>
          </w:p>
        </w:tc>
        <w:tc>
          <w:tcPr>
            <w:tcW w:w="1605" w:type="dxa"/>
            <w:vAlign w:val="bottom"/>
          </w:tcPr>
          <w:p w14:paraId="5A12DB9E" w14:textId="53A150E0" w:rsidR="00CD5AC6" w:rsidRPr="007774F0" w:rsidRDefault="00CD5AC6" w:rsidP="000847D4">
            <w:pPr>
              <w:pBdr>
                <w:bottom w:val="single" w:sz="4" w:space="1" w:color="auto"/>
              </w:pBdr>
              <w:spacing w:line="360" w:lineRule="exact"/>
              <w:ind w:left="-18"/>
              <w:jc w:val="center"/>
              <w:rPr>
                <w:rFonts w:ascii="Angsana New" w:hAnsi="Angsana New"/>
                <w:spacing w:val="-2"/>
                <w:sz w:val="30"/>
                <w:szCs w:val="30"/>
                <w:cs/>
              </w:rPr>
            </w:pPr>
            <w:r w:rsidRPr="0005328E">
              <w:rPr>
                <w:rFonts w:ascii="Angsana New" w:hAnsi="Angsana New"/>
                <w:spacing w:val="-12"/>
                <w:sz w:val="30"/>
                <w:szCs w:val="30"/>
                <w:cs/>
              </w:rPr>
              <w:t>โครงการเงินรางวัล</w:t>
            </w:r>
            <w:r w:rsidRPr="007774F0">
              <w:rPr>
                <w:rFonts w:ascii="Angsana New" w:hAnsi="Angsana New"/>
                <w:spacing w:val="-4"/>
                <w:sz w:val="30"/>
                <w:szCs w:val="30"/>
              </w:rPr>
              <w:t xml:space="preserve">                                     </w:t>
            </w:r>
            <w:r w:rsidRPr="007774F0">
              <w:rPr>
                <w:rFonts w:ascii="Angsana New" w:hAnsi="Angsana New"/>
                <w:spacing w:val="-4"/>
                <w:sz w:val="30"/>
                <w:szCs w:val="30"/>
                <w:cs/>
              </w:rPr>
              <w:t>การปฏิบัติงาน</w:t>
            </w:r>
            <w:r w:rsidRPr="007774F0">
              <w:rPr>
                <w:rFonts w:ascii="Angsana New" w:hAnsi="Angsana New"/>
                <w:spacing w:val="-4"/>
                <w:sz w:val="30"/>
                <w:szCs w:val="30"/>
              </w:rPr>
              <w:t xml:space="preserve">                      </w:t>
            </w:r>
            <w:r w:rsidRPr="007774F0">
              <w:rPr>
                <w:rFonts w:ascii="Angsana New" w:hAnsi="Angsana New"/>
                <w:spacing w:val="-4"/>
                <w:sz w:val="30"/>
                <w:szCs w:val="30"/>
                <w:cs/>
              </w:rPr>
              <w:t>ครบกำหนดระยะเวลา</w:t>
            </w:r>
          </w:p>
        </w:tc>
        <w:tc>
          <w:tcPr>
            <w:tcW w:w="1605" w:type="dxa"/>
            <w:vAlign w:val="bottom"/>
          </w:tcPr>
          <w:p w14:paraId="6BE97A67" w14:textId="110F5B9D" w:rsidR="00CD5AC6" w:rsidRPr="007774F0" w:rsidRDefault="00BF7CDA" w:rsidP="000847D4">
            <w:pPr>
              <w:pBdr>
                <w:bottom w:val="single" w:sz="4" w:space="1" w:color="auto"/>
              </w:pBdr>
              <w:spacing w:line="360" w:lineRule="exact"/>
              <w:ind w:left="-18"/>
              <w:jc w:val="center"/>
              <w:rPr>
                <w:rFonts w:ascii="Angsana New" w:hAnsi="Angsana New"/>
                <w:spacing w:val="-2"/>
                <w:sz w:val="30"/>
                <w:szCs w:val="30"/>
                <w:cs/>
              </w:rPr>
            </w:pPr>
            <w:r w:rsidRPr="007774F0">
              <w:rPr>
                <w:rFonts w:ascii="Angsana New" w:hAnsi="Angsana New"/>
                <w:spacing w:val="-2"/>
                <w:sz w:val="30"/>
                <w:szCs w:val="30"/>
                <w:cs/>
              </w:rPr>
              <w:t>รวมสำรองผลประโยชน์ระยะยาว</w:t>
            </w:r>
            <w:r w:rsidRPr="007774F0">
              <w:rPr>
                <w:rFonts w:ascii="Angsana New" w:hAnsi="Angsana New"/>
                <w:spacing w:val="-2"/>
                <w:sz w:val="30"/>
                <w:szCs w:val="30"/>
                <w:cs/>
              </w:rPr>
              <w:br/>
              <w:t>ของพนักงาน</w:t>
            </w:r>
          </w:p>
        </w:tc>
      </w:tr>
      <w:tr w:rsidR="00CD5AC6" w:rsidRPr="007774F0" w14:paraId="31B71AA7" w14:textId="7709B87A" w:rsidTr="0005328E">
        <w:tc>
          <w:tcPr>
            <w:tcW w:w="5040" w:type="dxa"/>
          </w:tcPr>
          <w:p w14:paraId="4E045911" w14:textId="77777777" w:rsidR="00CD5AC6" w:rsidRPr="001860EB" w:rsidRDefault="00CD5AC6" w:rsidP="000847D4">
            <w:pPr>
              <w:spacing w:line="36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5" w:type="dxa"/>
            <w:vAlign w:val="bottom"/>
          </w:tcPr>
          <w:p w14:paraId="17D9B95F" w14:textId="77777777" w:rsidR="00CD5AC6" w:rsidRPr="001860EB" w:rsidRDefault="00CD5AC6" w:rsidP="000847D4">
            <w:pPr>
              <w:spacing w:line="360" w:lineRule="exact"/>
              <w:ind w:left="-18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605" w:type="dxa"/>
            <w:vAlign w:val="bottom"/>
          </w:tcPr>
          <w:p w14:paraId="16A933FA" w14:textId="77777777" w:rsidR="00CD5AC6" w:rsidRPr="001860EB" w:rsidRDefault="00CD5AC6" w:rsidP="000847D4">
            <w:pPr>
              <w:spacing w:line="360" w:lineRule="exact"/>
              <w:ind w:lef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605" w:type="dxa"/>
            <w:vAlign w:val="bottom"/>
          </w:tcPr>
          <w:p w14:paraId="743BB5B7" w14:textId="77777777" w:rsidR="00CD5AC6" w:rsidRPr="001860EB" w:rsidRDefault="00CD5AC6" w:rsidP="000847D4">
            <w:pPr>
              <w:spacing w:line="360" w:lineRule="exact"/>
              <w:ind w:left="-18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605" w:type="dxa"/>
            <w:gridSpan w:val="2"/>
          </w:tcPr>
          <w:p w14:paraId="4C1293BB" w14:textId="77777777" w:rsidR="00CD5AC6" w:rsidRPr="001860EB" w:rsidRDefault="00CD5AC6" w:rsidP="000847D4">
            <w:pPr>
              <w:spacing w:line="360" w:lineRule="exact"/>
              <w:ind w:left="-18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605" w:type="dxa"/>
          </w:tcPr>
          <w:p w14:paraId="70BBE778" w14:textId="77777777" w:rsidR="00CD5AC6" w:rsidRPr="001860EB" w:rsidRDefault="00CD5AC6" w:rsidP="000847D4">
            <w:pPr>
              <w:spacing w:line="360" w:lineRule="exact"/>
              <w:ind w:left="-18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605" w:type="dxa"/>
          </w:tcPr>
          <w:p w14:paraId="4AF71249" w14:textId="20802FF1" w:rsidR="00CD5AC6" w:rsidRPr="001860EB" w:rsidRDefault="00CD5AC6" w:rsidP="000847D4">
            <w:pPr>
              <w:spacing w:line="360" w:lineRule="exact"/>
              <w:ind w:left="-18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55329D" w:rsidRPr="007774F0" w14:paraId="169A394D" w14:textId="03855F01" w:rsidTr="0005328E">
        <w:tc>
          <w:tcPr>
            <w:tcW w:w="5040" w:type="dxa"/>
          </w:tcPr>
          <w:p w14:paraId="5886452B" w14:textId="77777777" w:rsidR="0055329D" w:rsidRPr="001860EB" w:rsidRDefault="0055329D" w:rsidP="000847D4">
            <w:pPr>
              <w:spacing w:line="360" w:lineRule="exact"/>
              <w:ind w:left="162" w:hanging="162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860EB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สำรองผลประโยชน์ระยะยาวของพนักงานต้นปี</w:t>
            </w:r>
          </w:p>
        </w:tc>
        <w:tc>
          <w:tcPr>
            <w:tcW w:w="1605" w:type="dxa"/>
            <w:vAlign w:val="bottom"/>
          </w:tcPr>
          <w:p w14:paraId="32186DEB" w14:textId="5A0CB7FA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41,938</w:t>
            </w:r>
          </w:p>
        </w:tc>
        <w:tc>
          <w:tcPr>
            <w:tcW w:w="1605" w:type="dxa"/>
            <w:vAlign w:val="bottom"/>
          </w:tcPr>
          <w:p w14:paraId="6E3DAE67" w14:textId="34FACFA2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1,235</w:t>
            </w:r>
          </w:p>
        </w:tc>
        <w:tc>
          <w:tcPr>
            <w:tcW w:w="1605" w:type="dxa"/>
            <w:vAlign w:val="bottom"/>
          </w:tcPr>
          <w:p w14:paraId="4F58A40C" w14:textId="14FC3D3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43,173</w:t>
            </w:r>
          </w:p>
        </w:tc>
        <w:tc>
          <w:tcPr>
            <w:tcW w:w="1605" w:type="dxa"/>
            <w:gridSpan w:val="2"/>
            <w:vAlign w:val="bottom"/>
          </w:tcPr>
          <w:p w14:paraId="26EC7A9B" w14:textId="55EBCA42" w:rsidR="0055329D" w:rsidRPr="001860EB" w:rsidRDefault="00085351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  <w:cs/>
              </w:rPr>
            </w:pPr>
            <w:r w:rsidRPr="00085351">
              <w:rPr>
                <w:rFonts w:ascii="Angsana New" w:hAnsi="Angsana New"/>
                <w:sz w:val="30"/>
                <w:szCs w:val="30"/>
              </w:rPr>
              <w:t>37</w:t>
            </w:r>
            <w:r w:rsidR="0055329D" w:rsidRPr="001860EB">
              <w:rPr>
                <w:rFonts w:ascii="Angsana New" w:hAnsi="Angsana New"/>
                <w:sz w:val="30"/>
                <w:szCs w:val="30"/>
              </w:rPr>
              <w:t>,</w:t>
            </w:r>
            <w:r w:rsidRPr="00085351">
              <w:rPr>
                <w:rFonts w:ascii="Angsana New" w:hAnsi="Angsana New"/>
                <w:sz w:val="30"/>
                <w:szCs w:val="30"/>
              </w:rPr>
              <w:t>818</w:t>
            </w:r>
          </w:p>
        </w:tc>
        <w:tc>
          <w:tcPr>
            <w:tcW w:w="1605" w:type="dxa"/>
            <w:vAlign w:val="bottom"/>
          </w:tcPr>
          <w:p w14:paraId="2593C858" w14:textId="686C0C04" w:rsidR="0055329D" w:rsidRPr="001860EB" w:rsidRDefault="00085351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  <w:cs/>
              </w:rPr>
            </w:pPr>
            <w:r w:rsidRPr="00085351">
              <w:rPr>
                <w:rFonts w:ascii="Angsana New" w:hAnsi="Angsana New"/>
                <w:sz w:val="30"/>
                <w:szCs w:val="30"/>
              </w:rPr>
              <w:t>1</w:t>
            </w:r>
            <w:r w:rsidR="0055329D" w:rsidRPr="001860EB">
              <w:rPr>
                <w:rFonts w:ascii="Angsana New" w:hAnsi="Angsana New"/>
                <w:sz w:val="30"/>
                <w:szCs w:val="30"/>
              </w:rPr>
              <w:t>,</w:t>
            </w:r>
            <w:r w:rsidRPr="00085351">
              <w:rPr>
                <w:rFonts w:ascii="Angsana New" w:hAnsi="Angsana New"/>
                <w:sz w:val="30"/>
                <w:szCs w:val="30"/>
              </w:rPr>
              <w:t>077</w:t>
            </w:r>
          </w:p>
        </w:tc>
        <w:tc>
          <w:tcPr>
            <w:tcW w:w="1605" w:type="dxa"/>
            <w:vAlign w:val="bottom"/>
          </w:tcPr>
          <w:p w14:paraId="2E9A4CBB" w14:textId="118A6672" w:rsidR="0055329D" w:rsidRPr="001860EB" w:rsidRDefault="00085351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  <w:cs/>
              </w:rPr>
            </w:pPr>
            <w:r w:rsidRPr="00085351">
              <w:rPr>
                <w:rFonts w:ascii="Angsana New" w:hAnsi="Angsana New"/>
                <w:sz w:val="30"/>
                <w:szCs w:val="30"/>
              </w:rPr>
              <w:t>38</w:t>
            </w:r>
            <w:r w:rsidR="0055329D" w:rsidRPr="001860EB">
              <w:rPr>
                <w:rFonts w:ascii="Angsana New" w:hAnsi="Angsana New"/>
                <w:sz w:val="30"/>
                <w:szCs w:val="30"/>
              </w:rPr>
              <w:t>,</w:t>
            </w:r>
            <w:r w:rsidRPr="00085351">
              <w:rPr>
                <w:rFonts w:ascii="Angsana New" w:hAnsi="Angsana New"/>
                <w:sz w:val="30"/>
                <w:szCs w:val="30"/>
              </w:rPr>
              <w:t>895</w:t>
            </w:r>
          </w:p>
        </w:tc>
      </w:tr>
      <w:tr w:rsidR="0055329D" w:rsidRPr="007774F0" w14:paraId="29C0276B" w14:textId="707E7194" w:rsidTr="0005328E">
        <w:tc>
          <w:tcPr>
            <w:tcW w:w="5040" w:type="dxa"/>
          </w:tcPr>
          <w:p w14:paraId="359509C1" w14:textId="77777777" w:rsidR="0055329D" w:rsidRPr="001860EB" w:rsidRDefault="0055329D" w:rsidP="000847D4">
            <w:pPr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  <w:cs/>
              </w:rPr>
              <w:t>ส่วนที่รับรู้ในกำไรหรือขาดทุน</w:t>
            </w:r>
            <w:r w:rsidRPr="001860EB">
              <w:rPr>
                <w:rFonts w:ascii="Angsana New" w:hAnsi="Angsana New"/>
                <w:sz w:val="30"/>
                <w:szCs w:val="30"/>
              </w:rPr>
              <w:t>:</w:t>
            </w:r>
          </w:p>
        </w:tc>
        <w:tc>
          <w:tcPr>
            <w:tcW w:w="1605" w:type="dxa"/>
            <w:vAlign w:val="bottom"/>
          </w:tcPr>
          <w:p w14:paraId="31A3EF3B" w14:textId="7777777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5" w:type="dxa"/>
            <w:vAlign w:val="bottom"/>
          </w:tcPr>
          <w:p w14:paraId="791D7429" w14:textId="7777777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5" w:type="dxa"/>
            <w:vAlign w:val="bottom"/>
          </w:tcPr>
          <w:p w14:paraId="79FE3EE7" w14:textId="7777777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5" w:type="dxa"/>
            <w:gridSpan w:val="2"/>
            <w:vAlign w:val="bottom"/>
          </w:tcPr>
          <w:p w14:paraId="7ABEB5AF" w14:textId="7777777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5" w:type="dxa"/>
            <w:vAlign w:val="bottom"/>
          </w:tcPr>
          <w:p w14:paraId="1FC1DC42" w14:textId="7777777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5" w:type="dxa"/>
            <w:vAlign w:val="bottom"/>
          </w:tcPr>
          <w:p w14:paraId="3DD83E31" w14:textId="31799124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55329D" w:rsidRPr="007774F0" w14:paraId="030D60E8" w14:textId="2BD6A85B" w:rsidTr="0005328E">
        <w:tc>
          <w:tcPr>
            <w:tcW w:w="5040" w:type="dxa"/>
          </w:tcPr>
          <w:p w14:paraId="4BB50551" w14:textId="77777777" w:rsidR="0055329D" w:rsidRPr="001860EB" w:rsidRDefault="0055329D" w:rsidP="000847D4">
            <w:pPr>
              <w:spacing w:line="360" w:lineRule="exact"/>
              <w:ind w:left="162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860EB">
              <w:rPr>
                <w:rFonts w:ascii="Angsana New" w:hAnsi="Angsana New"/>
                <w:color w:val="000000"/>
                <w:sz w:val="30"/>
                <w:szCs w:val="30"/>
                <w:cs/>
              </w:rPr>
              <w:t>ต้นทุนบริการในปัจจุบัน</w:t>
            </w:r>
            <w:r w:rsidRPr="001860EB">
              <w:rPr>
                <w:rFonts w:ascii="Angsana New" w:hAnsi="Angsana New"/>
                <w:strike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05" w:type="dxa"/>
            <w:vAlign w:val="bottom"/>
          </w:tcPr>
          <w:p w14:paraId="7A99DF45" w14:textId="55658324" w:rsidR="0055329D" w:rsidRPr="001860EB" w:rsidRDefault="00E07EAB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4</w:t>
            </w:r>
            <w:r w:rsidR="00F21366" w:rsidRPr="001860EB">
              <w:rPr>
                <w:rFonts w:ascii="Angsana New" w:hAnsi="Angsana New"/>
                <w:sz w:val="30"/>
                <w:szCs w:val="30"/>
              </w:rPr>
              <w:t>,183</w:t>
            </w:r>
          </w:p>
        </w:tc>
        <w:tc>
          <w:tcPr>
            <w:tcW w:w="1605" w:type="dxa"/>
            <w:vAlign w:val="bottom"/>
          </w:tcPr>
          <w:p w14:paraId="7C175B04" w14:textId="4FF8F8D7" w:rsidR="0055329D" w:rsidRPr="001860EB" w:rsidRDefault="004C449B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27</w:t>
            </w:r>
            <w:r w:rsidR="009470C2" w:rsidRPr="001860EB">
              <w:rPr>
                <w:rFonts w:ascii="Angsana New" w:hAnsi="Angsana New"/>
                <w:sz w:val="30"/>
                <w:szCs w:val="30"/>
              </w:rPr>
              <w:t>7</w:t>
            </w:r>
          </w:p>
        </w:tc>
        <w:tc>
          <w:tcPr>
            <w:tcW w:w="1605" w:type="dxa"/>
            <w:vAlign w:val="bottom"/>
          </w:tcPr>
          <w:p w14:paraId="270B9986" w14:textId="34D7445E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4,</w:t>
            </w:r>
            <w:r w:rsidR="009470C2" w:rsidRPr="001860EB">
              <w:rPr>
                <w:rFonts w:ascii="Angsana New" w:hAnsi="Angsana New"/>
                <w:sz w:val="30"/>
                <w:szCs w:val="30"/>
              </w:rPr>
              <w:t>460</w:t>
            </w:r>
          </w:p>
        </w:tc>
        <w:tc>
          <w:tcPr>
            <w:tcW w:w="1605" w:type="dxa"/>
            <w:gridSpan w:val="2"/>
            <w:vAlign w:val="bottom"/>
          </w:tcPr>
          <w:p w14:paraId="019F31A6" w14:textId="2B9804FF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4,310</w:t>
            </w:r>
          </w:p>
        </w:tc>
        <w:tc>
          <w:tcPr>
            <w:tcW w:w="1605" w:type="dxa"/>
            <w:vAlign w:val="bottom"/>
          </w:tcPr>
          <w:p w14:paraId="041BD43E" w14:textId="02047365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301</w:t>
            </w:r>
          </w:p>
        </w:tc>
        <w:tc>
          <w:tcPr>
            <w:tcW w:w="1605" w:type="dxa"/>
            <w:vAlign w:val="bottom"/>
          </w:tcPr>
          <w:p w14:paraId="65057AA1" w14:textId="7FCBAB7A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4,611</w:t>
            </w:r>
          </w:p>
        </w:tc>
      </w:tr>
      <w:tr w:rsidR="0055329D" w:rsidRPr="007774F0" w14:paraId="5CC180A9" w14:textId="1E3E6EF2" w:rsidTr="0005328E">
        <w:tc>
          <w:tcPr>
            <w:tcW w:w="5040" w:type="dxa"/>
          </w:tcPr>
          <w:p w14:paraId="334B52BD" w14:textId="77777777" w:rsidR="0055329D" w:rsidRPr="001860EB" w:rsidRDefault="0055329D" w:rsidP="000847D4">
            <w:pPr>
              <w:spacing w:line="360" w:lineRule="exact"/>
              <w:ind w:left="162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860EB">
              <w:rPr>
                <w:rFonts w:ascii="Angsana New" w:hAnsi="Angsana New"/>
                <w:color w:val="000000"/>
                <w:sz w:val="30"/>
                <w:szCs w:val="30"/>
                <w:cs/>
              </w:rPr>
              <w:t>ต้นทุนดอกเบี้ย</w:t>
            </w:r>
          </w:p>
        </w:tc>
        <w:tc>
          <w:tcPr>
            <w:tcW w:w="1605" w:type="dxa"/>
            <w:vAlign w:val="bottom"/>
          </w:tcPr>
          <w:p w14:paraId="6BB1E7D0" w14:textId="040B7039" w:rsidR="0055329D" w:rsidRPr="001860EB" w:rsidRDefault="00F21366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552</w:t>
            </w:r>
          </w:p>
        </w:tc>
        <w:tc>
          <w:tcPr>
            <w:tcW w:w="1605" w:type="dxa"/>
            <w:vAlign w:val="bottom"/>
          </w:tcPr>
          <w:p w14:paraId="23170E86" w14:textId="3CD684B6" w:rsidR="0055329D" w:rsidRPr="001860EB" w:rsidRDefault="004C449B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18</w:t>
            </w:r>
          </w:p>
        </w:tc>
        <w:tc>
          <w:tcPr>
            <w:tcW w:w="1605" w:type="dxa"/>
            <w:vAlign w:val="bottom"/>
          </w:tcPr>
          <w:p w14:paraId="4694FD2D" w14:textId="427672BA" w:rsidR="0055329D" w:rsidRPr="001860EB" w:rsidRDefault="009470C2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570</w:t>
            </w:r>
          </w:p>
        </w:tc>
        <w:tc>
          <w:tcPr>
            <w:tcW w:w="1605" w:type="dxa"/>
            <w:gridSpan w:val="2"/>
            <w:vAlign w:val="bottom"/>
          </w:tcPr>
          <w:p w14:paraId="6507B5C5" w14:textId="551D97B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882</w:t>
            </w:r>
          </w:p>
        </w:tc>
        <w:tc>
          <w:tcPr>
            <w:tcW w:w="1605" w:type="dxa"/>
            <w:vAlign w:val="bottom"/>
          </w:tcPr>
          <w:p w14:paraId="2521A26F" w14:textId="6B522344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29</w:t>
            </w:r>
          </w:p>
        </w:tc>
        <w:tc>
          <w:tcPr>
            <w:tcW w:w="1605" w:type="dxa"/>
            <w:vAlign w:val="bottom"/>
          </w:tcPr>
          <w:p w14:paraId="5C330870" w14:textId="491FD519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911</w:t>
            </w:r>
          </w:p>
        </w:tc>
      </w:tr>
      <w:tr w:rsidR="0055329D" w:rsidRPr="007774F0" w14:paraId="77E95DE4" w14:textId="77777777" w:rsidTr="0005328E">
        <w:tc>
          <w:tcPr>
            <w:tcW w:w="5040" w:type="dxa"/>
          </w:tcPr>
          <w:p w14:paraId="120CA144" w14:textId="14F38D33" w:rsidR="0055329D" w:rsidRPr="00B6495D" w:rsidRDefault="000847D4" w:rsidP="000847D4">
            <w:pPr>
              <w:spacing w:line="360" w:lineRule="exact"/>
              <w:ind w:left="16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ต้นทุนบริการในอดีตและ</w:t>
            </w:r>
            <w:r w:rsidR="009470C2" w:rsidRPr="00B6495D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ผล</w:t>
            </w:r>
            <w:r w:rsidR="00BA24AF">
              <w:rPr>
                <w:rFonts w:ascii="Angsana New" w:hAnsi="Angsana New"/>
                <w:color w:val="000000"/>
                <w:sz w:val="30"/>
                <w:szCs w:val="30"/>
                <w:cs/>
              </w:rPr>
              <w:t>กำไร</w:t>
            </w:r>
            <w:r w:rsidR="009470C2" w:rsidRPr="00B6495D">
              <w:rPr>
                <w:rFonts w:ascii="Angsana New" w:hAnsi="Angsana New"/>
                <w:color w:val="000000"/>
                <w:sz w:val="30"/>
                <w:szCs w:val="30"/>
                <w:cs/>
              </w:rPr>
              <w:t>ที่เกิดขึ้น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br/>
              <w:t xml:space="preserve">   </w:t>
            </w:r>
            <w:r w:rsidR="009470C2" w:rsidRPr="00B6495D">
              <w:rPr>
                <w:rFonts w:ascii="Angsana New" w:hAnsi="Angsana New"/>
                <w:color w:val="000000"/>
                <w:sz w:val="30"/>
                <w:szCs w:val="30"/>
                <w:cs/>
              </w:rPr>
              <w:t>จากการจ่ายชำระผลประโยชน์</w:t>
            </w:r>
          </w:p>
        </w:tc>
        <w:tc>
          <w:tcPr>
            <w:tcW w:w="1605" w:type="dxa"/>
            <w:vAlign w:val="bottom"/>
          </w:tcPr>
          <w:p w14:paraId="099355A5" w14:textId="4C0AAF3A" w:rsidR="0055329D" w:rsidRPr="001860EB" w:rsidRDefault="00653DE5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(20)</w:t>
            </w:r>
          </w:p>
        </w:tc>
        <w:tc>
          <w:tcPr>
            <w:tcW w:w="1605" w:type="dxa"/>
            <w:vAlign w:val="bottom"/>
          </w:tcPr>
          <w:p w14:paraId="7449474C" w14:textId="3B1C56A1" w:rsidR="0055329D" w:rsidRPr="001860EB" w:rsidRDefault="000847D4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(206)</w:t>
            </w:r>
          </w:p>
        </w:tc>
        <w:tc>
          <w:tcPr>
            <w:tcW w:w="1605" w:type="dxa"/>
            <w:vAlign w:val="bottom"/>
          </w:tcPr>
          <w:p w14:paraId="3A411CD4" w14:textId="725C93A3" w:rsidR="0055329D" w:rsidRPr="001860EB" w:rsidRDefault="000847D4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(226)</w:t>
            </w:r>
          </w:p>
        </w:tc>
        <w:tc>
          <w:tcPr>
            <w:tcW w:w="1605" w:type="dxa"/>
            <w:gridSpan w:val="2"/>
            <w:vAlign w:val="bottom"/>
          </w:tcPr>
          <w:p w14:paraId="6EFBD258" w14:textId="5AFBD17C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605" w:type="dxa"/>
            <w:vAlign w:val="bottom"/>
          </w:tcPr>
          <w:p w14:paraId="4DC1784C" w14:textId="09A06D46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605" w:type="dxa"/>
            <w:vAlign w:val="bottom"/>
          </w:tcPr>
          <w:p w14:paraId="1230DF0B" w14:textId="6A8CC721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55329D" w:rsidRPr="007774F0" w14:paraId="7600D25E" w14:textId="2CD79851" w:rsidTr="0005328E">
        <w:tc>
          <w:tcPr>
            <w:tcW w:w="5040" w:type="dxa"/>
          </w:tcPr>
          <w:p w14:paraId="740E64D9" w14:textId="77777777" w:rsidR="0055329D" w:rsidRPr="001860EB" w:rsidRDefault="0055329D" w:rsidP="000847D4">
            <w:pPr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860EB">
              <w:rPr>
                <w:rFonts w:ascii="Angsana New" w:hAnsi="Angsana New"/>
                <w:sz w:val="30"/>
                <w:szCs w:val="30"/>
                <w:cs/>
              </w:rPr>
              <w:t>ส่วน</w:t>
            </w:r>
            <w:r w:rsidRPr="001860EB">
              <w:rPr>
                <w:rFonts w:ascii="Angsana New" w:hAnsi="Angsana New"/>
                <w:color w:val="000000"/>
                <w:sz w:val="30"/>
                <w:szCs w:val="30"/>
                <w:cs/>
              </w:rPr>
              <w:t>ที่รับรู้ในกำไรขาดทุนเบ็ดเสร็จอื่น</w:t>
            </w:r>
            <w:r w:rsidRPr="001860EB">
              <w:rPr>
                <w:rFonts w:ascii="Angsana New" w:hAnsi="Angsana New"/>
                <w:color w:val="000000"/>
                <w:sz w:val="30"/>
                <w:szCs w:val="30"/>
              </w:rPr>
              <w:t>:</w:t>
            </w:r>
          </w:p>
        </w:tc>
        <w:tc>
          <w:tcPr>
            <w:tcW w:w="1605" w:type="dxa"/>
            <w:vAlign w:val="bottom"/>
          </w:tcPr>
          <w:p w14:paraId="673FDBE1" w14:textId="7777777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5" w:type="dxa"/>
            <w:vAlign w:val="bottom"/>
          </w:tcPr>
          <w:p w14:paraId="17E33B1B" w14:textId="7777777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5" w:type="dxa"/>
            <w:vAlign w:val="bottom"/>
          </w:tcPr>
          <w:p w14:paraId="035F31A9" w14:textId="7777777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5" w:type="dxa"/>
            <w:gridSpan w:val="2"/>
            <w:vAlign w:val="bottom"/>
          </w:tcPr>
          <w:p w14:paraId="54097347" w14:textId="7777777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5" w:type="dxa"/>
            <w:vAlign w:val="bottom"/>
          </w:tcPr>
          <w:p w14:paraId="2E9821EA" w14:textId="7777777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5" w:type="dxa"/>
            <w:vAlign w:val="bottom"/>
          </w:tcPr>
          <w:p w14:paraId="65FB16EB" w14:textId="1661521F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55329D" w:rsidRPr="007774F0" w14:paraId="36E544BB" w14:textId="6CAB17C0" w:rsidTr="0005328E">
        <w:tc>
          <w:tcPr>
            <w:tcW w:w="5040" w:type="dxa"/>
          </w:tcPr>
          <w:p w14:paraId="18936646" w14:textId="6C0830AD" w:rsidR="0055329D" w:rsidRPr="001860EB" w:rsidRDefault="009E6DB8" w:rsidP="000847D4">
            <w:pPr>
              <w:spacing w:line="360" w:lineRule="exact"/>
              <w:ind w:left="162" w:right="-377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860EB">
              <w:rPr>
                <w:rFonts w:ascii="Angsana New" w:hAnsi="Angsana New"/>
                <w:color w:val="000000"/>
                <w:sz w:val="30"/>
                <w:szCs w:val="30"/>
                <w:cs/>
              </w:rPr>
              <w:t>ขาดทุน</w:t>
            </w:r>
            <w:r w:rsidR="00B863B3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(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กำไร</w:t>
            </w:r>
            <w:r w:rsidR="00B863B3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) </w:t>
            </w:r>
            <w:r w:rsidR="0055329D" w:rsidRPr="001860EB">
              <w:rPr>
                <w:rFonts w:ascii="Angsana New" w:hAnsi="Angsana New"/>
                <w:color w:val="000000"/>
                <w:sz w:val="30"/>
                <w:szCs w:val="30"/>
                <w:cs/>
              </w:rPr>
              <w:t>จากการประมาณการตาม</w:t>
            </w:r>
            <w:r w:rsidR="00B863B3">
              <w:rPr>
                <w:rFonts w:ascii="Angsana New" w:hAnsi="Angsana New"/>
                <w:color w:val="000000"/>
                <w:sz w:val="30"/>
                <w:szCs w:val="30"/>
                <w:cs/>
              </w:rPr>
              <w:br/>
              <w:t xml:space="preserve">   </w:t>
            </w:r>
            <w:r w:rsidR="0055329D" w:rsidRPr="001860EB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หลักคณิตศาสตร์ประกันภัย</w:t>
            </w:r>
          </w:p>
        </w:tc>
        <w:tc>
          <w:tcPr>
            <w:tcW w:w="1605" w:type="dxa"/>
            <w:vAlign w:val="bottom"/>
          </w:tcPr>
          <w:p w14:paraId="69C7444C" w14:textId="7777777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605" w:type="dxa"/>
            <w:vAlign w:val="bottom"/>
          </w:tcPr>
          <w:p w14:paraId="1C9412A5" w14:textId="7777777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5" w:type="dxa"/>
            <w:vAlign w:val="bottom"/>
          </w:tcPr>
          <w:p w14:paraId="779C0128" w14:textId="7777777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5" w:type="dxa"/>
            <w:gridSpan w:val="2"/>
            <w:vAlign w:val="bottom"/>
          </w:tcPr>
          <w:p w14:paraId="32E6BD01" w14:textId="7777777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5" w:type="dxa"/>
            <w:vAlign w:val="bottom"/>
          </w:tcPr>
          <w:p w14:paraId="1BE9CF79" w14:textId="77777777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5" w:type="dxa"/>
            <w:vAlign w:val="bottom"/>
          </w:tcPr>
          <w:p w14:paraId="7ABB0D8B" w14:textId="1D59DFC2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55329D" w:rsidRPr="007774F0" w14:paraId="6235B5C6" w14:textId="750383CE" w:rsidTr="0005328E">
        <w:tc>
          <w:tcPr>
            <w:tcW w:w="5040" w:type="dxa"/>
          </w:tcPr>
          <w:p w14:paraId="148A94AD" w14:textId="77777777" w:rsidR="0055329D" w:rsidRPr="001860EB" w:rsidRDefault="0055329D" w:rsidP="000847D4">
            <w:pPr>
              <w:pStyle w:val="ListParagraph"/>
              <w:spacing w:line="360" w:lineRule="exact"/>
              <w:ind w:left="342"/>
              <w:contextualSpacing w:val="0"/>
              <w:rPr>
                <w:rFonts w:ascii="Angsana New" w:hAnsi="Angsana New"/>
                <w:color w:val="000000"/>
                <w:sz w:val="30"/>
                <w:cs/>
              </w:rPr>
            </w:pPr>
            <w:r w:rsidRPr="001860EB">
              <w:rPr>
                <w:rFonts w:ascii="Angsana New" w:hAnsi="Angsana New"/>
                <w:color w:val="000000"/>
                <w:sz w:val="30"/>
                <w:cs/>
              </w:rPr>
              <w:t>ส่วนที่เกิดจากการเปลี่ยนแปลงข้อสมมติทางการเงิน</w:t>
            </w:r>
          </w:p>
        </w:tc>
        <w:tc>
          <w:tcPr>
            <w:tcW w:w="1605" w:type="dxa"/>
            <w:vAlign w:val="bottom"/>
          </w:tcPr>
          <w:p w14:paraId="2376630D" w14:textId="41FA68B1" w:rsidR="0055329D" w:rsidRPr="001860EB" w:rsidRDefault="002F3959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(4,605)</w:t>
            </w:r>
          </w:p>
        </w:tc>
        <w:tc>
          <w:tcPr>
            <w:tcW w:w="1605" w:type="dxa"/>
            <w:vAlign w:val="bottom"/>
          </w:tcPr>
          <w:p w14:paraId="0FC2B807" w14:textId="73405B38" w:rsidR="0055329D" w:rsidRPr="001860EB" w:rsidRDefault="000847D4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605" w:type="dxa"/>
            <w:vAlign w:val="bottom"/>
          </w:tcPr>
          <w:p w14:paraId="3C1A90E7" w14:textId="02B272DE" w:rsidR="0055329D" w:rsidRPr="001860EB" w:rsidRDefault="000847D4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(4,605)</w:t>
            </w:r>
          </w:p>
        </w:tc>
        <w:tc>
          <w:tcPr>
            <w:tcW w:w="1605" w:type="dxa"/>
            <w:gridSpan w:val="2"/>
            <w:vAlign w:val="bottom"/>
          </w:tcPr>
          <w:p w14:paraId="3110BB19" w14:textId="3E425C74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1,243</w:t>
            </w:r>
          </w:p>
        </w:tc>
        <w:tc>
          <w:tcPr>
            <w:tcW w:w="1605" w:type="dxa"/>
            <w:vAlign w:val="bottom"/>
          </w:tcPr>
          <w:p w14:paraId="05B974F2" w14:textId="12E19540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605" w:type="dxa"/>
            <w:vAlign w:val="bottom"/>
          </w:tcPr>
          <w:p w14:paraId="22E46ED9" w14:textId="73277A2F" w:rsidR="0055329D" w:rsidRPr="001860EB" w:rsidRDefault="0055329D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1,243</w:t>
            </w:r>
          </w:p>
        </w:tc>
      </w:tr>
      <w:tr w:rsidR="002F3959" w:rsidRPr="007774F0" w14:paraId="5DD45ACC" w14:textId="77777777" w:rsidTr="0005328E">
        <w:tc>
          <w:tcPr>
            <w:tcW w:w="5040" w:type="dxa"/>
          </w:tcPr>
          <w:p w14:paraId="32AAD44A" w14:textId="774529B9" w:rsidR="002F3959" w:rsidRPr="001860EB" w:rsidRDefault="002F3959" w:rsidP="000847D4">
            <w:pPr>
              <w:pStyle w:val="ListParagraph"/>
              <w:spacing w:line="360" w:lineRule="exact"/>
              <w:ind w:left="705" w:hanging="360"/>
              <w:contextualSpacing w:val="0"/>
              <w:rPr>
                <w:rFonts w:ascii="Angsana New" w:hAnsi="Angsana New"/>
                <w:color w:val="000000"/>
                <w:sz w:val="30"/>
                <w:cs/>
              </w:rPr>
            </w:pPr>
            <w:r w:rsidRPr="001860EB">
              <w:rPr>
                <w:rFonts w:ascii="Angsana New" w:hAnsi="Angsana New"/>
                <w:color w:val="000000"/>
                <w:sz w:val="30"/>
                <w:cs/>
              </w:rPr>
              <w:t>ส่วนที่เกิดจากการเปลี่ยนแปลงข้อสมมติฐาน</w:t>
            </w:r>
            <w:r w:rsidRPr="001860EB">
              <w:rPr>
                <w:rFonts w:ascii="Angsana New" w:hAnsi="Angsana New"/>
                <w:color w:val="000000"/>
                <w:sz w:val="30"/>
                <w:cs/>
              </w:rPr>
              <w:br/>
              <w:t>ด้านประชากรศาสตร์</w:t>
            </w:r>
          </w:p>
        </w:tc>
        <w:tc>
          <w:tcPr>
            <w:tcW w:w="1605" w:type="dxa"/>
            <w:vAlign w:val="bottom"/>
          </w:tcPr>
          <w:p w14:paraId="5E9ED9E5" w14:textId="1DEE6950" w:rsidR="002F3959" w:rsidRPr="001860EB" w:rsidRDefault="002F3959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(451)</w:t>
            </w:r>
          </w:p>
        </w:tc>
        <w:tc>
          <w:tcPr>
            <w:tcW w:w="1605" w:type="dxa"/>
            <w:vAlign w:val="bottom"/>
          </w:tcPr>
          <w:p w14:paraId="0F1A1D2E" w14:textId="06F87220" w:rsidR="002F3959" w:rsidRPr="001860EB" w:rsidRDefault="000847D4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605" w:type="dxa"/>
            <w:vAlign w:val="bottom"/>
          </w:tcPr>
          <w:p w14:paraId="77DE3244" w14:textId="104D1764" w:rsidR="002F3959" w:rsidRPr="001860EB" w:rsidRDefault="000847D4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(451)</w:t>
            </w:r>
          </w:p>
        </w:tc>
        <w:tc>
          <w:tcPr>
            <w:tcW w:w="1605" w:type="dxa"/>
            <w:gridSpan w:val="2"/>
            <w:vAlign w:val="bottom"/>
          </w:tcPr>
          <w:p w14:paraId="223B62A0" w14:textId="50340228" w:rsidR="002F3959" w:rsidRPr="001860EB" w:rsidRDefault="002F3959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605" w:type="dxa"/>
            <w:vAlign w:val="bottom"/>
          </w:tcPr>
          <w:p w14:paraId="5B435AC8" w14:textId="1A27DA15" w:rsidR="002F3959" w:rsidRPr="001860EB" w:rsidRDefault="002F3959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605" w:type="dxa"/>
            <w:vAlign w:val="bottom"/>
          </w:tcPr>
          <w:p w14:paraId="41FE8F83" w14:textId="644DA79A" w:rsidR="002F3959" w:rsidRPr="001860EB" w:rsidRDefault="002F3959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2F3959" w:rsidRPr="007774F0" w14:paraId="4ED57DA5" w14:textId="77777777" w:rsidTr="0005328E">
        <w:tc>
          <w:tcPr>
            <w:tcW w:w="5040" w:type="dxa"/>
          </w:tcPr>
          <w:p w14:paraId="784828D9" w14:textId="2EB0D60A" w:rsidR="002F3959" w:rsidRPr="001860EB" w:rsidRDefault="002F3959" w:rsidP="000847D4">
            <w:pPr>
              <w:pStyle w:val="ListParagraph"/>
              <w:spacing w:line="360" w:lineRule="exact"/>
              <w:ind w:left="342"/>
              <w:contextualSpacing w:val="0"/>
              <w:rPr>
                <w:rFonts w:ascii="Angsana New" w:hAnsi="Angsana New"/>
                <w:color w:val="000000"/>
                <w:sz w:val="30"/>
                <w:cs/>
              </w:rPr>
            </w:pPr>
            <w:r w:rsidRPr="001860EB">
              <w:rPr>
                <w:rFonts w:ascii="Angsana New" w:hAnsi="Angsana New"/>
                <w:color w:val="000000"/>
                <w:sz w:val="30"/>
                <w:cs/>
              </w:rPr>
              <w:t>ส่วนที่เกิดจากการปรับปรุงจากประสบการณ์</w:t>
            </w:r>
          </w:p>
        </w:tc>
        <w:tc>
          <w:tcPr>
            <w:tcW w:w="1605" w:type="dxa"/>
            <w:vAlign w:val="bottom"/>
          </w:tcPr>
          <w:p w14:paraId="03540313" w14:textId="64644C17" w:rsidR="002F3959" w:rsidRPr="001860EB" w:rsidRDefault="002F3959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(8</w:t>
            </w:r>
            <w:r w:rsidR="007774F0" w:rsidRPr="001860EB">
              <w:rPr>
                <w:rFonts w:ascii="Angsana New" w:hAnsi="Angsana New"/>
                <w:sz w:val="30"/>
                <w:szCs w:val="30"/>
              </w:rPr>
              <w:t>19</w:t>
            </w:r>
            <w:r w:rsidRPr="001860EB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05" w:type="dxa"/>
            <w:vAlign w:val="bottom"/>
          </w:tcPr>
          <w:p w14:paraId="4906954B" w14:textId="043EF5FE" w:rsidR="002F3959" w:rsidRPr="001860EB" w:rsidRDefault="000847D4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605" w:type="dxa"/>
            <w:vAlign w:val="bottom"/>
          </w:tcPr>
          <w:p w14:paraId="1C9A2A3A" w14:textId="39DD20CE" w:rsidR="002F3959" w:rsidRPr="001860EB" w:rsidRDefault="000847D4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(819)</w:t>
            </w:r>
          </w:p>
        </w:tc>
        <w:tc>
          <w:tcPr>
            <w:tcW w:w="1605" w:type="dxa"/>
            <w:gridSpan w:val="2"/>
            <w:vAlign w:val="bottom"/>
          </w:tcPr>
          <w:p w14:paraId="6152C497" w14:textId="764397EA" w:rsidR="002F3959" w:rsidRPr="001860EB" w:rsidRDefault="002F3959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605" w:type="dxa"/>
            <w:vAlign w:val="bottom"/>
          </w:tcPr>
          <w:p w14:paraId="3F4CC6AC" w14:textId="05E604AA" w:rsidR="002F3959" w:rsidRPr="001860EB" w:rsidRDefault="002F3959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605" w:type="dxa"/>
            <w:vAlign w:val="bottom"/>
          </w:tcPr>
          <w:p w14:paraId="7F6E8AF3" w14:textId="1223A17B" w:rsidR="002F3959" w:rsidRPr="001860EB" w:rsidRDefault="002F3959" w:rsidP="000847D4">
            <w:pP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55329D" w:rsidRPr="007774F0" w14:paraId="6FD5A20F" w14:textId="307D3BCC" w:rsidTr="0005328E">
        <w:tc>
          <w:tcPr>
            <w:tcW w:w="5040" w:type="dxa"/>
          </w:tcPr>
          <w:p w14:paraId="418B4E30" w14:textId="77777777" w:rsidR="0055329D" w:rsidRPr="001860EB" w:rsidRDefault="0055329D" w:rsidP="000847D4">
            <w:pPr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860EB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ผลประโยชน์ที่จ่ายในระหว่างปี</w:t>
            </w:r>
          </w:p>
        </w:tc>
        <w:tc>
          <w:tcPr>
            <w:tcW w:w="1605" w:type="dxa"/>
            <w:vAlign w:val="bottom"/>
          </w:tcPr>
          <w:p w14:paraId="18435870" w14:textId="6739535C" w:rsidR="0055329D" w:rsidRPr="001860EB" w:rsidRDefault="0055329D" w:rsidP="000847D4">
            <w:pPr>
              <w:pBdr>
                <w:bottom w:val="single" w:sz="2" w:space="1" w:color="auto"/>
              </w:pBd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(</w:t>
            </w:r>
            <w:r w:rsidR="00E07EAB" w:rsidRPr="001860EB">
              <w:rPr>
                <w:rFonts w:ascii="Angsana New" w:hAnsi="Angsana New"/>
                <w:sz w:val="30"/>
                <w:szCs w:val="30"/>
              </w:rPr>
              <w:t>4,146</w:t>
            </w:r>
            <w:r w:rsidRPr="001860EB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05" w:type="dxa"/>
            <w:vAlign w:val="bottom"/>
          </w:tcPr>
          <w:p w14:paraId="6AA481B9" w14:textId="7F2C48E2" w:rsidR="0055329D" w:rsidRPr="001860EB" w:rsidRDefault="0055329D" w:rsidP="000847D4">
            <w:pPr>
              <w:pBdr>
                <w:bottom w:val="single" w:sz="2" w:space="1" w:color="auto"/>
              </w:pBd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(220)</w:t>
            </w:r>
          </w:p>
        </w:tc>
        <w:tc>
          <w:tcPr>
            <w:tcW w:w="1605" w:type="dxa"/>
            <w:vAlign w:val="bottom"/>
          </w:tcPr>
          <w:p w14:paraId="44118986" w14:textId="2D511440" w:rsidR="0055329D" w:rsidRPr="001860EB" w:rsidRDefault="0055329D" w:rsidP="000847D4">
            <w:pPr>
              <w:pBdr>
                <w:bottom w:val="single" w:sz="2" w:space="1" w:color="auto"/>
              </w:pBd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(4,</w:t>
            </w:r>
            <w:r w:rsidR="009470C2" w:rsidRPr="001860EB">
              <w:rPr>
                <w:rFonts w:ascii="Angsana New" w:hAnsi="Angsana New"/>
                <w:sz w:val="30"/>
                <w:szCs w:val="30"/>
              </w:rPr>
              <w:t>366</w:t>
            </w:r>
            <w:r w:rsidRPr="001860EB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05" w:type="dxa"/>
            <w:gridSpan w:val="2"/>
            <w:vAlign w:val="bottom"/>
          </w:tcPr>
          <w:p w14:paraId="49C5D3C1" w14:textId="31A3DFCF" w:rsidR="0055329D" w:rsidRPr="001860EB" w:rsidRDefault="0055329D" w:rsidP="000847D4">
            <w:pPr>
              <w:pBdr>
                <w:bottom w:val="single" w:sz="2" w:space="1" w:color="auto"/>
              </w:pBd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(2,315)</w:t>
            </w:r>
          </w:p>
        </w:tc>
        <w:tc>
          <w:tcPr>
            <w:tcW w:w="1605" w:type="dxa"/>
            <w:vAlign w:val="bottom"/>
          </w:tcPr>
          <w:p w14:paraId="3334BB01" w14:textId="76CDC916" w:rsidR="0055329D" w:rsidRPr="001860EB" w:rsidRDefault="0055329D" w:rsidP="000847D4">
            <w:pPr>
              <w:pBdr>
                <w:bottom w:val="single" w:sz="2" w:space="1" w:color="auto"/>
              </w:pBd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(172)</w:t>
            </w:r>
          </w:p>
        </w:tc>
        <w:tc>
          <w:tcPr>
            <w:tcW w:w="1605" w:type="dxa"/>
            <w:vAlign w:val="bottom"/>
          </w:tcPr>
          <w:p w14:paraId="4F6BC717" w14:textId="4FA8365F" w:rsidR="0055329D" w:rsidRPr="001860EB" w:rsidRDefault="0055329D" w:rsidP="000847D4">
            <w:pPr>
              <w:pBdr>
                <w:bottom w:val="single" w:sz="2" w:space="1" w:color="auto"/>
              </w:pBd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(2,487)</w:t>
            </w:r>
          </w:p>
        </w:tc>
      </w:tr>
      <w:tr w:rsidR="0055329D" w:rsidRPr="007774F0" w14:paraId="2BEEA807" w14:textId="74C1B038" w:rsidTr="0005328E">
        <w:trPr>
          <w:trHeight w:val="80"/>
        </w:trPr>
        <w:tc>
          <w:tcPr>
            <w:tcW w:w="5040" w:type="dxa"/>
          </w:tcPr>
          <w:p w14:paraId="71B7051E" w14:textId="77777777" w:rsidR="0055329D" w:rsidRPr="001860EB" w:rsidRDefault="0055329D" w:rsidP="000847D4">
            <w:pPr>
              <w:spacing w:line="360" w:lineRule="exac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860EB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สำรองผลประโยชน์ระยะยาวของพนักงานปลายปี</w:t>
            </w:r>
          </w:p>
        </w:tc>
        <w:tc>
          <w:tcPr>
            <w:tcW w:w="1605" w:type="dxa"/>
            <w:vAlign w:val="bottom"/>
          </w:tcPr>
          <w:p w14:paraId="154C50DA" w14:textId="169C2425" w:rsidR="0055329D" w:rsidRPr="001860EB" w:rsidRDefault="0055329D" w:rsidP="000847D4">
            <w:pPr>
              <w:pBdr>
                <w:bottom w:val="double" w:sz="4" w:space="1" w:color="auto"/>
              </w:pBd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36,</w:t>
            </w:r>
            <w:r w:rsidR="002F3959" w:rsidRPr="001860EB">
              <w:rPr>
                <w:rFonts w:ascii="Angsana New" w:hAnsi="Angsana New"/>
                <w:sz w:val="30"/>
                <w:szCs w:val="30"/>
              </w:rPr>
              <w:t>632</w:t>
            </w:r>
          </w:p>
        </w:tc>
        <w:tc>
          <w:tcPr>
            <w:tcW w:w="1605" w:type="dxa"/>
            <w:vAlign w:val="bottom"/>
          </w:tcPr>
          <w:p w14:paraId="2BC685E6" w14:textId="0D3D5B86" w:rsidR="0055329D" w:rsidRPr="001860EB" w:rsidRDefault="004C449B" w:rsidP="000847D4">
            <w:pPr>
              <w:pBdr>
                <w:bottom w:val="double" w:sz="4" w:space="1" w:color="auto"/>
              </w:pBd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1,104</w:t>
            </w:r>
          </w:p>
        </w:tc>
        <w:tc>
          <w:tcPr>
            <w:tcW w:w="1605" w:type="dxa"/>
            <w:vAlign w:val="bottom"/>
          </w:tcPr>
          <w:p w14:paraId="7A0BA610" w14:textId="11B5439F" w:rsidR="0055329D" w:rsidRPr="001860EB" w:rsidRDefault="0055329D" w:rsidP="000847D4">
            <w:pPr>
              <w:pBdr>
                <w:bottom w:val="double" w:sz="4" w:space="1" w:color="auto"/>
              </w:pBd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37,73</w:t>
            </w:r>
            <w:r w:rsidR="002F3959" w:rsidRPr="001860EB">
              <w:rPr>
                <w:rFonts w:ascii="Angsana New" w:hAnsi="Angsana New"/>
                <w:sz w:val="30"/>
                <w:szCs w:val="30"/>
              </w:rPr>
              <w:t>6</w:t>
            </w:r>
          </w:p>
        </w:tc>
        <w:tc>
          <w:tcPr>
            <w:tcW w:w="1605" w:type="dxa"/>
            <w:gridSpan w:val="2"/>
            <w:vAlign w:val="bottom"/>
          </w:tcPr>
          <w:p w14:paraId="12F4DB78" w14:textId="0F08EFA0" w:rsidR="0055329D" w:rsidRPr="001860EB" w:rsidRDefault="0055329D" w:rsidP="000847D4">
            <w:pPr>
              <w:pBdr>
                <w:bottom w:val="double" w:sz="4" w:space="1" w:color="auto"/>
              </w:pBd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41,938</w:t>
            </w:r>
          </w:p>
        </w:tc>
        <w:tc>
          <w:tcPr>
            <w:tcW w:w="1605" w:type="dxa"/>
            <w:vAlign w:val="bottom"/>
          </w:tcPr>
          <w:p w14:paraId="03BF3584" w14:textId="64DD9787" w:rsidR="0055329D" w:rsidRPr="001860EB" w:rsidRDefault="0055329D" w:rsidP="000847D4">
            <w:pPr>
              <w:pBdr>
                <w:bottom w:val="double" w:sz="4" w:space="1" w:color="auto"/>
              </w:pBd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1,235</w:t>
            </w:r>
          </w:p>
        </w:tc>
        <w:tc>
          <w:tcPr>
            <w:tcW w:w="1605" w:type="dxa"/>
            <w:vAlign w:val="bottom"/>
          </w:tcPr>
          <w:p w14:paraId="45923FA4" w14:textId="240AFE0C" w:rsidR="0055329D" w:rsidRPr="001860EB" w:rsidRDefault="0055329D" w:rsidP="000847D4">
            <w:pPr>
              <w:pBdr>
                <w:bottom w:val="double" w:sz="4" w:space="1" w:color="auto"/>
              </w:pBdr>
              <w:tabs>
                <w:tab w:val="decimal" w:pos="1200"/>
              </w:tabs>
              <w:spacing w:line="360" w:lineRule="exact"/>
              <w:ind w:left="-18"/>
              <w:rPr>
                <w:rFonts w:ascii="Angsana New" w:hAnsi="Angsana New"/>
                <w:sz w:val="30"/>
                <w:szCs w:val="30"/>
              </w:rPr>
            </w:pPr>
            <w:r w:rsidRPr="001860EB">
              <w:rPr>
                <w:rFonts w:ascii="Angsana New" w:hAnsi="Angsana New"/>
                <w:sz w:val="30"/>
                <w:szCs w:val="30"/>
              </w:rPr>
              <w:t>43,173</w:t>
            </w:r>
          </w:p>
        </w:tc>
      </w:tr>
      <w:bookmarkEnd w:id="12"/>
    </w:tbl>
    <w:p w14:paraId="4BEA82D1" w14:textId="538C03EE" w:rsidR="00073D30" w:rsidRPr="00391F36" w:rsidRDefault="00073D30">
      <w:pPr>
        <w:sectPr w:rsidR="00073D30" w:rsidRPr="00391F36" w:rsidSect="00073D30">
          <w:pgSz w:w="16834" w:h="11909" w:orient="landscape" w:code="9"/>
          <w:pgMar w:top="1339" w:right="1296" w:bottom="1080" w:left="1080" w:header="706" w:footer="706" w:gutter="0"/>
          <w:cols w:space="720"/>
          <w:docGrid w:linePitch="326"/>
        </w:sectPr>
      </w:pPr>
    </w:p>
    <w:p w14:paraId="444FFAC3" w14:textId="47C58EB3" w:rsidR="00F25246" w:rsidRPr="00391F36" w:rsidRDefault="00A26689" w:rsidP="0005328E">
      <w:pPr>
        <w:tabs>
          <w:tab w:val="left" w:pos="900"/>
          <w:tab w:val="left" w:pos="2160"/>
          <w:tab w:val="right" w:pos="4860"/>
          <w:tab w:val="right" w:pos="6120"/>
          <w:tab w:val="right" w:pos="738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lastRenderedPageBreak/>
        <w:tab/>
      </w:r>
      <w:r w:rsidRPr="00391F36">
        <w:rPr>
          <w:rFonts w:asciiTheme="majorBidi" w:hAnsiTheme="majorBidi" w:cstheme="majorBidi"/>
          <w:sz w:val="32"/>
          <w:szCs w:val="32"/>
          <w:cs/>
        </w:rPr>
        <w:t xml:space="preserve">บริษัทฯคาดว่าจะจ่ายชำระผลประโยชน์ระยะยาวของพนักงานภายใน </w:t>
      </w:r>
      <w:r w:rsidR="004C336A" w:rsidRPr="00391F36">
        <w:rPr>
          <w:rFonts w:asciiTheme="majorBidi" w:hAnsiTheme="majorBidi" w:cstheme="majorBidi"/>
          <w:sz w:val="32"/>
          <w:szCs w:val="32"/>
        </w:rPr>
        <w:t>1</w:t>
      </w:r>
      <w:r w:rsidRPr="00391F36">
        <w:rPr>
          <w:rFonts w:asciiTheme="majorBidi" w:hAnsiTheme="majorBidi" w:cstheme="majorBidi"/>
          <w:sz w:val="32"/>
          <w:szCs w:val="32"/>
          <w:cs/>
        </w:rPr>
        <w:t xml:space="preserve"> ปีข้างหน้า เป็นจำนวนประมาณ</w:t>
      </w:r>
      <w:r w:rsidR="0067526A">
        <w:rPr>
          <w:rFonts w:asciiTheme="majorBidi" w:hAnsiTheme="majorBidi" w:cstheme="majorBidi"/>
          <w:sz w:val="32"/>
          <w:szCs w:val="32"/>
        </w:rPr>
        <w:t xml:space="preserve"> </w:t>
      </w:r>
      <w:r w:rsidR="0055329D">
        <w:rPr>
          <w:rFonts w:asciiTheme="majorBidi" w:hAnsiTheme="majorBidi" w:cstheme="majorBidi"/>
          <w:sz w:val="32"/>
          <w:szCs w:val="32"/>
        </w:rPr>
        <w:t>0.2</w:t>
      </w:r>
      <w:r w:rsidRPr="00391F36">
        <w:rPr>
          <w:rFonts w:asciiTheme="majorBidi" w:hAnsiTheme="majorBidi" w:cstheme="majorBidi"/>
          <w:sz w:val="32"/>
          <w:szCs w:val="32"/>
        </w:rPr>
        <w:t xml:space="preserve"> </w:t>
      </w:r>
      <w:r w:rsidRPr="00391F36">
        <w:rPr>
          <w:rFonts w:asciiTheme="majorBidi" w:hAnsiTheme="majorBidi" w:cstheme="majorBidi"/>
          <w:sz w:val="32"/>
          <w:szCs w:val="32"/>
          <w:cs/>
        </w:rPr>
        <w:t>ล้านบาท (</w:t>
      </w:r>
      <w:r w:rsidR="000766A0" w:rsidRPr="00391F36">
        <w:rPr>
          <w:rFonts w:asciiTheme="majorBidi" w:hAnsiTheme="majorBidi" w:cstheme="majorBidi"/>
          <w:sz w:val="32"/>
          <w:szCs w:val="32"/>
        </w:rPr>
        <w:t>256</w:t>
      </w:r>
      <w:r w:rsidR="004C768D">
        <w:rPr>
          <w:rFonts w:asciiTheme="majorBidi" w:hAnsiTheme="majorBidi" w:cstheme="majorBidi"/>
          <w:sz w:val="32"/>
          <w:szCs w:val="32"/>
        </w:rPr>
        <w:t>3</w:t>
      </w:r>
      <w:r w:rsidRPr="00391F36">
        <w:rPr>
          <w:rFonts w:asciiTheme="majorBidi" w:hAnsiTheme="majorBidi" w:cstheme="majorBidi"/>
          <w:sz w:val="32"/>
          <w:szCs w:val="32"/>
        </w:rPr>
        <w:t xml:space="preserve">: </w:t>
      </w:r>
      <w:r w:rsidRPr="00391F3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4C768D">
        <w:rPr>
          <w:rFonts w:asciiTheme="majorBidi" w:hAnsiTheme="majorBidi" w:cstheme="majorBidi"/>
          <w:sz w:val="32"/>
          <w:szCs w:val="32"/>
        </w:rPr>
        <w:t>0.6</w:t>
      </w:r>
      <w:r w:rsidRPr="00391F36">
        <w:rPr>
          <w:rFonts w:asciiTheme="majorBidi" w:hAnsiTheme="majorBidi" w:cstheme="majorBidi"/>
          <w:sz w:val="32"/>
          <w:szCs w:val="32"/>
        </w:rPr>
        <w:t xml:space="preserve"> </w:t>
      </w:r>
      <w:r w:rsidRPr="00391F36">
        <w:rPr>
          <w:rFonts w:asciiTheme="majorBidi" w:hAnsiTheme="majorBidi" w:cstheme="majorBidi"/>
          <w:sz w:val="32"/>
          <w:szCs w:val="32"/>
          <w:cs/>
        </w:rPr>
        <w:t>ล้านบาท</w:t>
      </w:r>
      <w:r w:rsidR="00C37B45" w:rsidRPr="00391F36">
        <w:rPr>
          <w:rFonts w:asciiTheme="majorBidi" w:hAnsiTheme="majorBidi" w:cstheme="majorBidi"/>
          <w:sz w:val="32"/>
          <w:szCs w:val="32"/>
          <w:cs/>
        </w:rPr>
        <w:t>)</w:t>
      </w:r>
    </w:p>
    <w:p w14:paraId="4B53E7D3" w14:textId="7B0F9CFE" w:rsidR="00F25246" w:rsidRPr="00391F36" w:rsidRDefault="00F25246" w:rsidP="0005328E">
      <w:pPr>
        <w:tabs>
          <w:tab w:val="left" w:pos="900"/>
          <w:tab w:val="left" w:pos="2160"/>
          <w:tab w:val="right" w:pos="4860"/>
          <w:tab w:val="right" w:pos="6120"/>
          <w:tab w:val="right" w:pos="738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</w:r>
      <w:r w:rsidR="00A26689" w:rsidRPr="00391F36">
        <w:rPr>
          <w:rFonts w:asciiTheme="majorBidi" w:hAnsiTheme="majorBidi" w:cstheme="majorBidi"/>
          <w:sz w:val="32"/>
          <w:szCs w:val="32"/>
          <w:cs/>
        </w:rPr>
        <w:t xml:space="preserve">ณ </w:t>
      </w:r>
      <w:r w:rsidR="001E4404" w:rsidRPr="00391F36">
        <w:rPr>
          <w:rFonts w:asciiTheme="majorBidi" w:hAnsiTheme="majorBidi" w:cstheme="majorBidi"/>
          <w:sz w:val="32"/>
          <w:szCs w:val="32"/>
        </w:rPr>
        <w:t xml:space="preserve">31 </w:t>
      </w:r>
      <w:r w:rsidR="001E4404" w:rsidRPr="00391F36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="001E4404" w:rsidRPr="00391F36">
        <w:rPr>
          <w:rFonts w:asciiTheme="majorBidi" w:hAnsiTheme="majorBidi" w:cstheme="majorBidi"/>
          <w:sz w:val="32"/>
          <w:szCs w:val="32"/>
        </w:rPr>
        <w:t>256</w:t>
      </w:r>
      <w:r w:rsidR="004C768D">
        <w:rPr>
          <w:rFonts w:asciiTheme="majorBidi" w:hAnsiTheme="majorBidi" w:cstheme="majorBidi"/>
          <w:sz w:val="32"/>
          <w:szCs w:val="32"/>
        </w:rPr>
        <w:t>4</w:t>
      </w:r>
      <w:r w:rsidR="00A26689" w:rsidRPr="00391F36">
        <w:rPr>
          <w:rFonts w:asciiTheme="majorBidi" w:hAnsiTheme="majorBidi" w:cstheme="majorBidi"/>
          <w:sz w:val="32"/>
          <w:szCs w:val="32"/>
          <w:cs/>
        </w:rPr>
        <w:t xml:space="preserve"> ระยะเวลาเฉลี่ยถ่วงน้ำหนักในการจ่ายชำระผลประโยชน์ระยะยาวของพนักงานของบริษัทฯประมาณ</w:t>
      </w:r>
      <w:r w:rsidR="0055329D">
        <w:rPr>
          <w:rFonts w:asciiTheme="majorBidi" w:hAnsiTheme="majorBidi" w:cstheme="majorBidi"/>
          <w:sz w:val="32"/>
          <w:szCs w:val="32"/>
        </w:rPr>
        <w:t xml:space="preserve"> 11</w:t>
      </w:r>
      <w:r w:rsidR="00A26689" w:rsidRPr="00391F36">
        <w:rPr>
          <w:rFonts w:asciiTheme="majorBidi" w:hAnsiTheme="majorBidi" w:cstheme="majorBidi"/>
          <w:sz w:val="32"/>
          <w:szCs w:val="32"/>
        </w:rPr>
        <w:t xml:space="preserve"> </w:t>
      </w:r>
      <w:r w:rsidR="00A26689" w:rsidRPr="00391F36">
        <w:rPr>
          <w:rFonts w:asciiTheme="majorBidi" w:hAnsiTheme="majorBidi" w:cstheme="majorBidi"/>
          <w:sz w:val="32"/>
          <w:szCs w:val="32"/>
          <w:cs/>
        </w:rPr>
        <w:t>ปี (</w:t>
      </w:r>
      <w:r w:rsidR="000766A0" w:rsidRPr="00391F36">
        <w:rPr>
          <w:rFonts w:asciiTheme="majorBidi" w:hAnsiTheme="majorBidi" w:cstheme="majorBidi"/>
          <w:sz w:val="32"/>
          <w:szCs w:val="32"/>
        </w:rPr>
        <w:t>256</w:t>
      </w:r>
      <w:r w:rsidR="004C768D">
        <w:rPr>
          <w:rFonts w:asciiTheme="majorBidi" w:hAnsiTheme="majorBidi" w:cstheme="majorBidi"/>
          <w:sz w:val="32"/>
          <w:szCs w:val="32"/>
        </w:rPr>
        <w:t>3</w:t>
      </w:r>
      <w:r w:rsidR="00A26689" w:rsidRPr="00391F36">
        <w:rPr>
          <w:rFonts w:asciiTheme="majorBidi" w:hAnsiTheme="majorBidi" w:cstheme="majorBidi"/>
          <w:sz w:val="32"/>
          <w:szCs w:val="32"/>
        </w:rPr>
        <w:t xml:space="preserve">: </w:t>
      </w:r>
      <w:r w:rsidR="00EE7706" w:rsidRPr="00391F36">
        <w:rPr>
          <w:rFonts w:asciiTheme="majorBidi" w:hAnsiTheme="majorBidi" w:cstheme="majorBidi"/>
          <w:sz w:val="32"/>
          <w:szCs w:val="32"/>
        </w:rPr>
        <w:t>9</w:t>
      </w:r>
      <w:r w:rsidR="00A26689" w:rsidRPr="00391F36">
        <w:rPr>
          <w:rFonts w:asciiTheme="majorBidi" w:hAnsiTheme="majorBidi" w:cstheme="majorBidi"/>
          <w:sz w:val="32"/>
          <w:szCs w:val="32"/>
        </w:rPr>
        <w:t xml:space="preserve"> </w:t>
      </w:r>
      <w:r w:rsidR="00A26689" w:rsidRPr="00391F36">
        <w:rPr>
          <w:rFonts w:asciiTheme="majorBidi" w:hAnsiTheme="majorBidi" w:cstheme="majorBidi"/>
          <w:sz w:val="32"/>
          <w:szCs w:val="32"/>
          <w:cs/>
        </w:rPr>
        <w:t>ปี)</w:t>
      </w:r>
    </w:p>
    <w:p w14:paraId="6CF17373" w14:textId="77777777" w:rsidR="00A26689" w:rsidRPr="00391F36" w:rsidRDefault="00A26689" w:rsidP="0005328E">
      <w:pPr>
        <w:tabs>
          <w:tab w:val="left" w:pos="900"/>
          <w:tab w:val="left" w:pos="2160"/>
          <w:tab w:val="right" w:pos="4860"/>
          <w:tab w:val="right" w:pos="6120"/>
          <w:tab w:val="right" w:pos="738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>สมมติฐานที่สำคัญในการประมาณการตามหลักคณิตศาสตร์ประกันภัย สรุปได้ดังนี้</w:t>
      </w: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60"/>
        <w:gridCol w:w="1710"/>
        <w:gridCol w:w="1710"/>
      </w:tblGrid>
      <w:tr w:rsidR="004C768D" w:rsidRPr="00391F36" w14:paraId="2147D60E" w14:textId="77777777" w:rsidTr="0005328E">
        <w:tc>
          <w:tcPr>
            <w:tcW w:w="5760" w:type="dxa"/>
          </w:tcPr>
          <w:p w14:paraId="05E6EEE7" w14:textId="77777777" w:rsidR="004C768D" w:rsidRPr="00391F36" w:rsidRDefault="004C768D" w:rsidP="0005328E">
            <w:pPr>
              <w:tabs>
                <w:tab w:val="left" w:pos="900"/>
                <w:tab w:val="left" w:pos="2160"/>
                <w:tab w:val="right" w:pos="810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0" w:type="dxa"/>
            <w:vAlign w:val="bottom"/>
          </w:tcPr>
          <w:p w14:paraId="0767CB98" w14:textId="15F70191" w:rsidR="004C768D" w:rsidRPr="00391F36" w:rsidRDefault="004C768D" w:rsidP="0005328E">
            <w:pPr>
              <w:tabs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</w:rPr>
              <w:t>256</w:t>
            </w:r>
            <w:r>
              <w:rPr>
                <w:rFonts w:asciiTheme="majorBidi" w:hAnsiTheme="majorBidi" w:cstheme="majorBidi"/>
                <w:sz w:val="32"/>
                <w:szCs w:val="32"/>
                <w:u w:val="single"/>
              </w:rPr>
              <w:t>4</w:t>
            </w:r>
          </w:p>
        </w:tc>
        <w:tc>
          <w:tcPr>
            <w:tcW w:w="1710" w:type="dxa"/>
            <w:vAlign w:val="bottom"/>
          </w:tcPr>
          <w:p w14:paraId="5B08B5E8" w14:textId="2F6A26EA" w:rsidR="004C768D" w:rsidRPr="00391F36" w:rsidRDefault="004C768D" w:rsidP="0005328E">
            <w:pPr>
              <w:tabs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</w:rPr>
              <w:t>2563</w:t>
            </w:r>
          </w:p>
        </w:tc>
      </w:tr>
      <w:tr w:rsidR="0055329D" w:rsidRPr="00391F36" w14:paraId="36FA99E9" w14:textId="77777777" w:rsidTr="0005328E">
        <w:tc>
          <w:tcPr>
            <w:tcW w:w="5760" w:type="dxa"/>
          </w:tcPr>
          <w:p w14:paraId="5BEB93ED" w14:textId="77777777" w:rsidR="0055329D" w:rsidRPr="00391F36" w:rsidRDefault="0055329D" w:rsidP="0005328E">
            <w:pPr>
              <w:ind w:left="77" w:right="-43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อัตราคิดลด</w:t>
            </w:r>
          </w:p>
        </w:tc>
        <w:tc>
          <w:tcPr>
            <w:tcW w:w="1710" w:type="dxa"/>
            <w:vAlign w:val="bottom"/>
          </w:tcPr>
          <w:p w14:paraId="7796D7D1" w14:textId="0D633F73" w:rsidR="0055329D" w:rsidRPr="0055329D" w:rsidRDefault="0055329D" w:rsidP="000532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329D">
              <w:rPr>
                <w:rFonts w:asciiTheme="majorBidi" w:hAnsiTheme="majorBidi" w:cstheme="majorBidi"/>
                <w:sz w:val="32"/>
                <w:szCs w:val="32"/>
              </w:rPr>
              <w:t>1.7%</w:t>
            </w:r>
          </w:p>
        </w:tc>
        <w:tc>
          <w:tcPr>
            <w:tcW w:w="1710" w:type="dxa"/>
            <w:vAlign w:val="bottom"/>
          </w:tcPr>
          <w:p w14:paraId="7FCD33FB" w14:textId="16639F26" w:rsidR="0055329D" w:rsidRPr="00B84CB0" w:rsidRDefault="0055329D" w:rsidP="0005328E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84CB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Pr="00B84CB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%</w:t>
            </w:r>
          </w:p>
        </w:tc>
      </w:tr>
      <w:tr w:rsidR="0055329D" w:rsidRPr="00391F36" w14:paraId="233A698D" w14:textId="77777777" w:rsidTr="0005328E">
        <w:tc>
          <w:tcPr>
            <w:tcW w:w="5760" w:type="dxa"/>
          </w:tcPr>
          <w:p w14:paraId="46EF4733" w14:textId="77777777" w:rsidR="0055329D" w:rsidRPr="00391F36" w:rsidRDefault="0055329D" w:rsidP="0005328E">
            <w:pPr>
              <w:ind w:left="77" w:right="-43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อัตราการขึ้นเงินเดือน</w:t>
            </w:r>
            <w:r w:rsidRPr="00391F3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14:paraId="648B5B46" w14:textId="4C14B266" w:rsidR="0055329D" w:rsidRPr="0055329D" w:rsidRDefault="0055329D" w:rsidP="000532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329D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.0</w:t>
            </w:r>
            <w:r w:rsidRPr="0055329D">
              <w:rPr>
                <w:rFonts w:asciiTheme="majorBidi" w:hAnsiTheme="majorBidi" w:cstheme="majorBidi"/>
                <w:sz w:val="32"/>
                <w:szCs w:val="32"/>
              </w:rPr>
              <w:t>%</w:t>
            </w:r>
          </w:p>
        </w:tc>
        <w:tc>
          <w:tcPr>
            <w:tcW w:w="1710" w:type="dxa"/>
            <w:vAlign w:val="bottom"/>
          </w:tcPr>
          <w:p w14:paraId="63D5B89B" w14:textId="06DD3ADE" w:rsidR="0055329D" w:rsidRPr="00B84CB0" w:rsidRDefault="0055329D" w:rsidP="0005328E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84CB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4.0%</w:t>
            </w:r>
          </w:p>
        </w:tc>
      </w:tr>
      <w:tr w:rsidR="0055329D" w:rsidRPr="00391F36" w14:paraId="173EF758" w14:textId="77777777" w:rsidTr="0005328E">
        <w:tc>
          <w:tcPr>
            <w:tcW w:w="5760" w:type="dxa"/>
          </w:tcPr>
          <w:p w14:paraId="12EFFAE6" w14:textId="77777777" w:rsidR="0055329D" w:rsidRPr="00391F36" w:rsidRDefault="0055329D" w:rsidP="0005328E">
            <w:pPr>
              <w:ind w:left="77" w:right="-4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อัตราการเปลี่ยนแปลงในจำนวนพนักงาน</w:t>
            </w:r>
          </w:p>
        </w:tc>
        <w:tc>
          <w:tcPr>
            <w:tcW w:w="1710" w:type="dxa"/>
            <w:vAlign w:val="bottom"/>
          </w:tcPr>
          <w:p w14:paraId="1B7917A2" w14:textId="0837450A" w:rsidR="0055329D" w:rsidRPr="0055329D" w:rsidRDefault="0055329D" w:rsidP="0005328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329D">
              <w:rPr>
                <w:rFonts w:asciiTheme="majorBidi" w:hAnsiTheme="majorBidi" w:cstheme="majorBidi"/>
                <w:sz w:val="32"/>
                <w:szCs w:val="32"/>
              </w:rPr>
              <w:t>0% - 29</w:t>
            </w:r>
            <w:r w:rsidR="005226F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85351" w:rsidRPr="00085351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5329D">
              <w:rPr>
                <w:rFonts w:asciiTheme="majorBidi" w:hAnsiTheme="majorBidi" w:cstheme="majorBidi"/>
                <w:sz w:val="32"/>
                <w:szCs w:val="32"/>
              </w:rPr>
              <w:t>%</w:t>
            </w:r>
          </w:p>
        </w:tc>
        <w:tc>
          <w:tcPr>
            <w:tcW w:w="1710" w:type="dxa"/>
            <w:vAlign w:val="bottom"/>
          </w:tcPr>
          <w:p w14:paraId="49351829" w14:textId="702803C1" w:rsidR="0055329D" w:rsidRPr="00B84CB0" w:rsidRDefault="0055329D" w:rsidP="000532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84CB0">
              <w:rPr>
                <w:rFonts w:asciiTheme="majorBidi" w:hAnsiTheme="majorBidi" w:cstheme="majorBidi"/>
                <w:sz w:val="32"/>
                <w:szCs w:val="32"/>
              </w:rPr>
              <w:t>0% - 27.0%</w:t>
            </w:r>
          </w:p>
        </w:tc>
      </w:tr>
    </w:tbl>
    <w:p w14:paraId="65A3A4BD" w14:textId="09C714F5" w:rsidR="00A26689" w:rsidRPr="00426C02" w:rsidRDefault="00A26689" w:rsidP="0005328E">
      <w:pPr>
        <w:tabs>
          <w:tab w:val="left" w:pos="900"/>
          <w:tab w:val="left" w:pos="2160"/>
          <w:tab w:val="right" w:pos="4860"/>
          <w:tab w:val="right" w:pos="6120"/>
          <w:tab w:val="right" w:pos="738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>ผลกระทบของการเปลี่ยนแปลงสมมติฐานที่สำคัญต่อมูลค่าปัจจุบันของภาระผูกพันผลประโยชน์ระยะยาว</w:t>
      </w:r>
      <w:r w:rsidRPr="00426C02">
        <w:rPr>
          <w:rFonts w:asciiTheme="majorBidi" w:hAnsiTheme="majorBidi" w:cstheme="majorBidi"/>
          <w:sz w:val="32"/>
          <w:szCs w:val="32"/>
          <w:cs/>
        </w:rPr>
        <w:t>ของพนักงาน</w:t>
      </w:r>
      <w:r w:rsidRPr="00426C02">
        <w:rPr>
          <w:rFonts w:asciiTheme="majorBidi" w:hAnsiTheme="majorBidi" w:cstheme="majorBidi"/>
          <w:sz w:val="32"/>
          <w:szCs w:val="32"/>
        </w:rPr>
        <w:t xml:space="preserve"> </w:t>
      </w:r>
      <w:r w:rsidRPr="00426C02">
        <w:rPr>
          <w:rFonts w:asciiTheme="majorBidi" w:hAnsiTheme="majorBidi" w:cstheme="majorBidi"/>
          <w:sz w:val="32"/>
          <w:szCs w:val="32"/>
          <w:cs/>
        </w:rPr>
        <w:t xml:space="preserve">ณ วันที่ </w:t>
      </w:r>
      <w:r w:rsidR="001E4404" w:rsidRPr="00426C02">
        <w:rPr>
          <w:rFonts w:asciiTheme="majorBidi" w:hAnsiTheme="majorBidi" w:cstheme="majorBidi"/>
          <w:sz w:val="32"/>
          <w:szCs w:val="32"/>
        </w:rPr>
        <w:t xml:space="preserve">31 </w:t>
      </w:r>
      <w:r w:rsidR="001E4404" w:rsidRPr="00426C02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="001E4404" w:rsidRPr="00426C02">
        <w:rPr>
          <w:rFonts w:asciiTheme="majorBidi" w:hAnsiTheme="majorBidi" w:cstheme="majorBidi"/>
          <w:sz w:val="32"/>
          <w:szCs w:val="32"/>
        </w:rPr>
        <w:t>256</w:t>
      </w:r>
      <w:r w:rsidR="004C768D">
        <w:rPr>
          <w:rFonts w:asciiTheme="majorBidi" w:hAnsiTheme="majorBidi" w:cstheme="majorBidi"/>
          <w:sz w:val="32"/>
          <w:szCs w:val="32"/>
        </w:rPr>
        <w:t>4</w:t>
      </w:r>
      <w:r w:rsidRPr="00426C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3287" w:rsidRPr="00426C02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0766A0" w:rsidRPr="00426C02">
        <w:rPr>
          <w:rFonts w:asciiTheme="majorBidi" w:hAnsiTheme="majorBidi" w:cstheme="majorBidi"/>
          <w:sz w:val="32"/>
          <w:szCs w:val="32"/>
        </w:rPr>
        <w:t>256</w:t>
      </w:r>
      <w:r w:rsidR="004C768D">
        <w:rPr>
          <w:rFonts w:asciiTheme="majorBidi" w:hAnsiTheme="majorBidi" w:cstheme="majorBidi"/>
          <w:sz w:val="32"/>
          <w:szCs w:val="32"/>
        </w:rPr>
        <w:t>3</w:t>
      </w:r>
      <w:r w:rsidR="00D93287" w:rsidRPr="00426C02">
        <w:rPr>
          <w:rFonts w:asciiTheme="majorBidi" w:hAnsiTheme="majorBidi" w:cstheme="majorBidi"/>
          <w:sz w:val="32"/>
          <w:szCs w:val="32"/>
        </w:rPr>
        <w:t xml:space="preserve"> </w:t>
      </w:r>
      <w:r w:rsidRPr="00426C02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</w:p>
    <w:tbl>
      <w:tblPr>
        <w:tblStyle w:val="TableGrid"/>
        <w:tblW w:w="936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1440"/>
        <w:gridCol w:w="1440"/>
        <w:gridCol w:w="1440"/>
        <w:gridCol w:w="1440"/>
      </w:tblGrid>
      <w:tr w:rsidR="00875D51" w:rsidRPr="00426C02" w14:paraId="0F6EDD33" w14:textId="77777777" w:rsidTr="00A86B09">
        <w:tc>
          <w:tcPr>
            <w:tcW w:w="9360" w:type="dxa"/>
            <w:gridSpan w:val="5"/>
          </w:tcPr>
          <w:p w14:paraId="51F3C239" w14:textId="77777777" w:rsidR="00875D51" w:rsidRPr="00426C02" w:rsidRDefault="00875D51" w:rsidP="0005328E">
            <w:pPr>
              <w:pStyle w:val="BodyTextIndent3"/>
              <w:spacing w:after="0"/>
              <w:ind w:left="0"/>
              <w:jc w:val="right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(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  <w:cs/>
              </w:rPr>
              <w:t>หน่วย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 xml:space="preserve">: 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  <w:cs/>
              </w:rPr>
              <w:t>ล้านบาท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</w:tr>
      <w:tr w:rsidR="00251353" w:rsidRPr="00426C02" w14:paraId="033B50B0" w14:textId="77777777" w:rsidTr="00A86B09">
        <w:tc>
          <w:tcPr>
            <w:tcW w:w="3600" w:type="dxa"/>
          </w:tcPr>
          <w:p w14:paraId="2B28B4DC" w14:textId="77777777" w:rsidR="00251353" w:rsidRPr="00426C02" w:rsidRDefault="00251353" w:rsidP="0005328E">
            <w:pPr>
              <w:tabs>
                <w:tab w:val="left" w:pos="900"/>
                <w:tab w:val="left" w:pos="2160"/>
                <w:tab w:val="right" w:pos="8100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5760" w:type="dxa"/>
            <w:gridSpan w:val="4"/>
          </w:tcPr>
          <w:p w14:paraId="53AF32C3" w14:textId="357BB79F" w:rsidR="00251353" w:rsidRPr="00426C02" w:rsidRDefault="000766A0" w:rsidP="0005328E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26C02">
              <w:rPr>
                <w:rFonts w:ascii="Angsana New" w:hAnsi="Angsana New"/>
                <w:sz w:val="30"/>
                <w:szCs w:val="30"/>
              </w:rPr>
              <w:t>256</w:t>
            </w:r>
            <w:r w:rsidR="004C768D">
              <w:rPr>
                <w:rFonts w:ascii="Angsana New" w:hAnsi="Angsana New"/>
                <w:sz w:val="30"/>
                <w:szCs w:val="30"/>
              </w:rPr>
              <w:t>4</w:t>
            </w:r>
          </w:p>
        </w:tc>
      </w:tr>
      <w:tr w:rsidR="00A26689" w:rsidRPr="00426C02" w14:paraId="091FAE8C" w14:textId="77777777" w:rsidTr="0005328E">
        <w:tc>
          <w:tcPr>
            <w:tcW w:w="3600" w:type="dxa"/>
          </w:tcPr>
          <w:p w14:paraId="15932E5B" w14:textId="77777777" w:rsidR="00A26689" w:rsidRPr="00426C02" w:rsidRDefault="00A26689" w:rsidP="0005328E">
            <w:pPr>
              <w:tabs>
                <w:tab w:val="left" w:pos="900"/>
                <w:tab w:val="left" w:pos="2160"/>
                <w:tab w:val="right" w:pos="8100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2880" w:type="dxa"/>
            <w:gridSpan w:val="2"/>
          </w:tcPr>
          <w:p w14:paraId="4A66184D" w14:textId="77777777" w:rsidR="00AE4371" w:rsidRPr="00426C02" w:rsidRDefault="005D0F84" w:rsidP="0005328E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26C02">
              <w:rPr>
                <w:rFonts w:ascii="Angsana New" w:hAnsi="Angsana New"/>
                <w:sz w:val="30"/>
                <w:szCs w:val="30"/>
                <w:cs/>
              </w:rPr>
              <w:t>โครงการเงินชดเชยพนักงาน</w:t>
            </w:r>
          </w:p>
          <w:p w14:paraId="49BF1824" w14:textId="77777777" w:rsidR="00A26689" w:rsidRPr="00426C02" w:rsidRDefault="005D0F84" w:rsidP="0005328E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26C02">
              <w:rPr>
                <w:rFonts w:ascii="Angsana New" w:hAnsi="Angsana New"/>
                <w:sz w:val="30"/>
                <w:szCs w:val="30"/>
                <w:cs/>
              </w:rPr>
              <w:t>เมื่อออกจากงาน</w:t>
            </w:r>
          </w:p>
        </w:tc>
        <w:tc>
          <w:tcPr>
            <w:tcW w:w="2880" w:type="dxa"/>
            <w:gridSpan w:val="2"/>
          </w:tcPr>
          <w:p w14:paraId="430DF292" w14:textId="77777777" w:rsidR="00B6120A" w:rsidRPr="00426C02" w:rsidRDefault="00B00774" w:rsidP="0005328E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26C02">
              <w:rPr>
                <w:rFonts w:ascii="Angsana New" w:hAnsi="Angsana New"/>
                <w:sz w:val="30"/>
                <w:szCs w:val="30"/>
                <w:cs/>
              </w:rPr>
              <w:t>โครงการเงินรางวัลการปฏิ</w:t>
            </w:r>
            <w:r w:rsidR="005D0F84" w:rsidRPr="00426C02">
              <w:rPr>
                <w:rFonts w:ascii="Angsana New" w:hAnsi="Angsana New"/>
                <w:sz w:val="30"/>
                <w:szCs w:val="30"/>
                <w:cs/>
              </w:rPr>
              <w:t>บัติงาน</w:t>
            </w:r>
            <w:r w:rsidR="00B6120A" w:rsidRPr="00426C02">
              <w:rPr>
                <w:rFonts w:ascii="Angsana New" w:hAnsi="Angsana New"/>
                <w:sz w:val="30"/>
                <w:szCs w:val="30"/>
                <w:cs/>
              </w:rPr>
              <w:t xml:space="preserve">  ครบกำหนดระยะเวลา</w:t>
            </w:r>
          </w:p>
        </w:tc>
      </w:tr>
      <w:tr w:rsidR="00B6120A" w:rsidRPr="00426C02" w14:paraId="403AC625" w14:textId="77777777" w:rsidTr="0005328E">
        <w:tc>
          <w:tcPr>
            <w:tcW w:w="3600" w:type="dxa"/>
          </w:tcPr>
          <w:p w14:paraId="1F77ECBB" w14:textId="77777777" w:rsidR="00B6120A" w:rsidRPr="00426C02" w:rsidRDefault="00B6120A" w:rsidP="0005328E">
            <w:pPr>
              <w:pStyle w:val="BodyText2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440" w:type="dxa"/>
          </w:tcPr>
          <w:p w14:paraId="56C17A6E" w14:textId="77777777" w:rsidR="00B6120A" w:rsidRPr="00426C02" w:rsidRDefault="00B6120A" w:rsidP="0005328E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</w:pPr>
            <w:r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  <w:cs/>
              </w:rPr>
              <w:t xml:space="preserve">เพิ่มขึ้น </w:t>
            </w:r>
            <w:r w:rsidR="00C819CB"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1</w:t>
            </w:r>
            <w:r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%</w:t>
            </w:r>
          </w:p>
        </w:tc>
        <w:tc>
          <w:tcPr>
            <w:tcW w:w="1440" w:type="dxa"/>
          </w:tcPr>
          <w:p w14:paraId="5782A627" w14:textId="77777777" w:rsidR="00B6120A" w:rsidRPr="00426C02" w:rsidRDefault="00B6120A" w:rsidP="0005328E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</w:pPr>
            <w:r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  <w:cs/>
              </w:rPr>
              <w:t xml:space="preserve">ลดลง </w:t>
            </w:r>
            <w:r w:rsidR="00C819CB"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1</w:t>
            </w:r>
            <w:r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%</w:t>
            </w:r>
          </w:p>
        </w:tc>
        <w:tc>
          <w:tcPr>
            <w:tcW w:w="1440" w:type="dxa"/>
          </w:tcPr>
          <w:p w14:paraId="4A2CF7FD" w14:textId="77777777" w:rsidR="00B6120A" w:rsidRPr="00426C02" w:rsidRDefault="00B6120A" w:rsidP="0005328E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</w:pPr>
            <w:r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  <w:cs/>
              </w:rPr>
              <w:t xml:space="preserve">เพิ่มขึ้น </w:t>
            </w:r>
            <w:r w:rsidR="00C819CB"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1</w:t>
            </w:r>
            <w:r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%</w:t>
            </w:r>
          </w:p>
        </w:tc>
        <w:tc>
          <w:tcPr>
            <w:tcW w:w="1440" w:type="dxa"/>
          </w:tcPr>
          <w:p w14:paraId="3A328C3D" w14:textId="77777777" w:rsidR="00B6120A" w:rsidRPr="00426C02" w:rsidRDefault="00B6120A" w:rsidP="0005328E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</w:pPr>
            <w:r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  <w:cs/>
              </w:rPr>
              <w:t xml:space="preserve">ลดลง </w:t>
            </w:r>
            <w:r w:rsidR="00C819CB"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1</w:t>
            </w:r>
            <w:r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%</w:t>
            </w:r>
          </w:p>
        </w:tc>
      </w:tr>
      <w:tr w:rsidR="00806B13" w:rsidRPr="00426C02" w14:paraId="1C376951" w14:textId="77777777" w:rsidTr="0005328E">
        <w:tc>
          <w:tcPr>
            <w:tcW w:w="3600" w:type="dxa"/>
          </w:tcPr>
          <w:p w14:paraId="29D045F2" w14:textId="77777777" w:rsidR="00806B13" w:rsidRPr="00426C02" w:rsidRDefault="00806B13" w:rsidP="00806B13">
            <w:pPr>
              <w:ind w:left="77" w:right="-43"/>
              <w:rPr>
                <w:rFonts w:asciiTheme="majorBidi" w:hAnsiTheme="majorBidi" w:cstheme="majorBidi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sz w:val="30"/>
                <w:szCs w:val="30"/>
                <w:cs/>
              </w:rPr>
              <w:t>อัตราคิดลด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819D9" w14:textId="3B035E90" w:rsidR="00806B13" w:rsidRPr="0055329D" w:rsidRDefault="00806B13" w:rsidP="00806B13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55329D">
              <w:rPr>
                <w:rFonts w:asciiTheme="majorBidi" w:hAnsiTheme="majorBidi" w:cstheme="majorBidi"/>
                <w:kern w:val="28"/>
                <w:sz w:val="30"/>
                <w:szCs w:val="30"/>
              </w:rPr>
              <w:t>(2.9)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477DE" w14:textId="6338AD99" w:rsidR="00806B13" w:rsidRPr="0055329D" w:rsidRDefault="00806B13" w:rsidP="00806B13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55329D">
              <w:rPr>
                <w:rFonts w:asciiTheme="majorBidi" w:hAnsiTheme="majorBidi" w:cstheme="majorBidi"/>
                <w:kern w:val="28"/>
                <w:sz w:val="30"/>
                <w:szCs w:val="30"/>
              </w:rPr>
              <w:t>3.</w:t>
            </w: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757EB" w14:textId="38202CB2" w:rsidR="00806B13" w:rsidRPr="0055329D" w:rsidRDefault="00806B13" w:rsidP="00806B13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(</w:t>
            </w: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0.1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484CC" w14:textId="7CDC17FF" w:rsidR="00806B13" w:rsidRPr="0055329D" w:rsidRDefault="00806B13" w:rsidP="00806B13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0.1</w:t>
            </w:r>
          </w:p>
        </w:tc>
      </w:tr>
      <w:tr w:rsidR="00806B13" w:rsidRPr="00426C02" w14:paraId="0191AA5D" w14:textId="77777777" w:rsidTr="0005328E">
        <w:tc>
          <w:tcPr>
            <w:tcW w:w="3600" w:type="dxa"/>
          </w:tcPr>
          <w:p w14:paraId="14D00EC9" w14:textId="77777777" w:rsidR="00806B13" w:rsidRPr="00426C02" w:rsidRDefault="00806B13" w:rsidP="00806B13">
            <w:pPr>
              <w:ind w:left="77" w:right="-43"/>
              <w:rPr>
                <w:rFonts w:asciiTheme="majorBidi" w:hAnsiTheme="majorBidi" w:cstheme="majorBidi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sz w:val="30"/>
                <w:szCs w:val="30"/>
                <w:cs/>
              </w:rPr>
              <w:t>อัตราการขึ้นเงินเดือน</w:t>
            </w:r>
            <w:r w:rsidRPr="00426C0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3FE01" w14:textId="78DBA6B3" w:rsidR="00806B13" w:rsidRPr="0055329D" w:rsidRDefault="00806B13" w:rsidP="00806B13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55329D">
              <w:rPr>
                <w:rFonts w:asciiTheme="majorBidi" w:hAnsiTheme="majorBidi" w:cstheme="majorBidi"/>
                <w:kern w:val="28"/>
                <w:sz w:val="30"/>
                <w:szCs w:val="30"/>
              </w:rPr>
              <w:t>3.</w:t>
            </w: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41CB1" w14:textId="5FA7998E" w:rsidR="00806B13" w:rsidRPr="0055329D" w:rsidRDefault="00806B13" w:rsidP="00806B13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55329D">
              <w:rPr>
                <w:rFonts w:asciiTheme="majorBidi" w:hAnsiTheme="majorBidi" w:cstheme="majorBidi"/>
                <w:kern w:val="28"/>
                <w:sz w:val="30"/>
                <w:szCs w:val="30"/>
              </w:rPr>
              <w:t>(</w:t>
            </w: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3.0</w:t>
            </w:r>
            <w:r w:rsidRPr="0055329D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D9235" w14:textId="44FF3D94" w:rsidR="00806B13" w:rsidRPr="0055329D" w:rsidRDefault="00806B13" w:rsidP="00806B13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EE846" w14:textId="47F02C25" w:rsidR="00806B13" w:rsidRPr="0055329D" w:rsidRDefault="00806B13" w:rsidP="00806B13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-</w:t>
            </w:r>
          </w:p>
        </w:tc>
      </w:tr>
      <w:tr w:rsidR="00806B13" w:rsidRPr="00391F36" w14:paraId="4BC06712" w14:textId="77777777" w:rsidTr="0005328E">
        <w:tc>
          <w:tcPr>
            <w:tcW w:w="3600" w:type="dxa"/>
          </w:tcPr>
          <w:p w14:paraId="4C4158AC" w14:textId="77777777" w:rsidR="00806B13" w:rsidRPr="00426C02" w:rsidRDefault="00806B13" w:rsidP="00806B13">
            <w:pPr>
              <w:ind w:left="77" w:right="-43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426C02">
              <w:rPr>
                <w:rFonts w:asciiTheme="majorBidi" w:hAnsiTheme="majorBidi" w:cstheme="majorBidi"/>
                <w:sz w:val="30"/>
                <w:szCs w:val="30"/>
                <w:cs/>
              </w:rPr>
              <w:t>อัตราการเปลี่ยนแปลงในจำนวนพนักงาน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3A2BE" w14:textId="0B385538" w:rsidR="00806B13" w:rsidRPr="0055329D" w:rsidRDefault="00806B13" w:rsidP="00806B13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55329D">
              <w:rPr>
                <w:rFonts w:asciiTheme="majorBidi" w:hAnsiTheme="majorBidi" w:cstheme="majorBidi"/>
                <w:kern w:val="28"/>
                <w:sz w:val="30"/>
                <w:szCs w:val="30"/>
              </w:rPr>
              <w:t>(3.</w:t>
            </w: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1</w:t>
            </w:r>
            <w:r w:rsidRPr="0055329D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7134F" w14:textId="333F4505" w:rsidR="00806B13" w:rsidRPr="0055329D" w:rsidRDefault="00806B13" w:rsidP="00806B13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55329D">
              <w:rPr>
                <w:rFonts w:asciiTheme="majorBidi" w:hAnsiTheme="majorBidi" w:cstheme="majorBidi"/>
                <w:kern w:val="28"/>
                <w:sz w:val="30"/>
                <w:szCs w:val="30"/>
              </w:rPr>
              <w:t>1.9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CB80F" w14:textId="4E371D48" w:rsidR="00806B13" w:rsidRPr="0055329D" w:rsidRDefault="00806B13" w:rsidP="00806B13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(</w:t>
            </w: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0.1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DF9AE" w14:textId="32481D32" w:rsidR="00806B13" w:rsidRPr="0055329D" w:rsidRDefault="00806B13" w:rsidP="00806B13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0.1</w:t>
            </w:r>
          </w:p>
        </w:tc>
      </w:tr>
    </w:tbl>
    <w:p w14:paraId="2F3EF5BB" w14:textId="6E41D00D" w:rsidR="005349B9" w:rsidRPr="00391F36" w:rsidRDefault="005349B9" w:rsidP="0005328E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TableGrid"/>
        <w:tblW w:w="936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1440"/>
        <w:gridCol w:w="1440"/>
        <w:gridCol w:w="1440"/>
        <w:gridCol w:w="1440"/>
      </w:tblGrid>
      <w:tr w:rsidR="00A86B09" w:rsidRPr="00391F36" w14:paraId="67394B70" w14:textId="77777777" w:rsidTr="002D3805">
        <w:tc>
          <w:tcPr>
            <w:tcW w:w="9360" w:type="dxa"/>
            <w:gridSpan w:val="5"/>
          </w:tcPr>
          <w:p w14:paraId="1D65D8C2" w14:textId="77777777" w:rsidR="00A86B09" w:rsidRPr="00391F36" w:rsidRDefault="00A86B09" w:rsidP="0005328E">
            <w:pPr>
              <w:pStyle w:val="BodyTextIndent3"/>
              <w:spacing w:after="0"/>
              <w:ind w:left="0"/>
              <w:jc w:val="right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>(</w:t>
            </w: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  <w:cs/>
              </w:rPr>
              <w:t>หน่วย</w:t>
            </w: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 xml:space="preserve">: </w:t>
            </w: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  <w:cs/>
              </w:rPr>
              <w:t>ล้านบาท</w:t>
            </w: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</w:tr>
      <w:tr w:rsidR="00A86B09" w:rsidRPr="00391F36" w14:paraId="647675DD" w14:textId="77777777" w:rsidTr="002D3805">
        <w:tc>
          <w:tcPr>
            <w:tcW w:w="3600" w:type="dxa"/>
          </w:tcPr>
          <w:p w14:paraId="1C0FF409" w14:textId="77777777" w:rsidR="00A86B09" w:rsidRPr="00391F36" w:rsidRDefault="00A86B09" w:rsidP="0005328E">
            <w:pPr>
              <w:tabs>
                <w:tab w:val="left" w:pos="900"/>
                <w:tab w:val="left" w:pos="2160"/>
                <w:tab w:val="right" w:pos="8100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5760" w:type="dxa"/>
            <w:gridSpan w:val="4"/>
          </w:tcPr>
          <w:p w14:paraId="2B11C9C6" w14:textId="6DD77BF4" w:rsidR="00A86B09" w:rsidRPr="00391F36" w:rsidRDefault="00A86B09" w:rsidP="0005328E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256</w:t>
            </w:r>
            <w:r w:rsidR="004C768D">
              <w:rPr>
                <w:rFonts w:ascii="Angsana New" w:hAnsi="Angsana New"/>
                <w:sz w:val="30"/>
                <w:szCs w:val="30"/>
              </w:rPr>
              <w:t>3</w:t>
            </w:r>
          </w:p>
        </w:tc>
      </w:tr>
      <w:tr w:rsidR="00A86B09" w:rsidRPr="00391F36" w14:paraId="5C790E6E" w14:textId="77777777" w:rsidTr="0005328E">
        <w:tc>
          <w:tcPr>
            <w:tcW w:w="3600" w:type="dxa"/>
          </w:tcPr>
          <w:p w14:paraId="2F947D52" w14:textId="77777777" w:rsidR="00A86B09" w:rsidRPr="00391F36" w:rsidRDefault="00A86B09" w:rsidP="0005328E">
            <w:pPr>
              <w:tabs>
                <w:tab w:val="left" w:pos="900"/>
                <w:tab w:val="left" w:pos="2160"/>
                <w:tab w:val="right" w:pos="8100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2880" w:type="dxa"/>
            <w:gridSpan w:val="2"/>
          </w:tcPr>
          <w:p w14:paraId="6E988B0D" w14:textId="77777777" w:rsidR="00A86B09" w:rsidRPr="00391F36" w:rsidRDefault="00A86B09" w:rsidP="0005328E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โครงการเงินชดเชยพนักงาน</w:t>
            </w:r>
          </w:p>
          <w:p w14:paraId="6D1B70E0" w14:textId="77777777" w:rsidR="00A86B09" w:rsidRPr="00391F36" w:rsidRDefault="00A86B09" w:rsidP="0005328E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เมื่อออกจากงาน</w:t>
            </w:r>
          </w:p>
        </w:tc>
        <w:tc>
          <w:tcPr>
            <w:tcW w:w="2880" w:type="dxa"/>
            <w:gridSpan w:val="2"/>
          </w:tcPr>
          <w:p w14:paraId="50C624A7" w14:textId="77777777" w:rsidR="00A86B09" w:rsidRPr="00391F36" w:rsidRDefault="00A86B09" w:rsidP="0005328E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โครงการเงินรางวัลการปฏิบัติงาน  ครบกำหนดระยะเวลา</w:t>
            </w:r>
          </w:p>
        </w:tc>
      </w:tr>
      <w:tr w:rsidR="00A86B09" w:rsidRPr="00391F36" w14:paraId="73E23E61" w14:textId="77777777" w:rsidTr="0005328E">
        <w:tc>
          <w:tcPr>
            <w:tcW w:w="3600" w:type="dxa"/>
          </w:tcPr>
          <w:p w14:paraId="2B2B8427" w14:textId="77777777" w:rsidR="00A86B09" w:rsidRPr="00391F36" w:rsidRDefault="00A86B09" w:rsidP="0005328E">
            <w:pPr>
              <w:pStyle w:val="BodyText2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440" w:type="dxa"/>
          </w:tcPr>
          <w:p w14:paraId="3F799F1D" w14:textId="77777777" w:rsidR="00A86B09" w:rsidRPr="00391F36" w:rsidRDefault="00A86B09" w:rsidP="0005328E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</w:pPr>
            <w:r w:rsidRPr="00391F36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  <w:cs/>
              </w:rPr>
              <w:t xml:space="preserve">เพิ่มขึ้น </w:t>
            </w:r>
            <w:r w:rsidRPr="00391F36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1%</w:t>
            </w:r>
          </w:p>
        </w:tc>
        <w:tc>
          <w:tcPr>
            <w:tcW w:w="1440" w:type="dxa"/>
          </w:tcPr>
          <w:p w14:paraId="37D9F84C" w14:textId="77777777" w:rsidR="00A86B09" w:rsidRPr="00391F36" w:rsidRDefault="00A86B09" w:rsidP="0005328E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</w:pPr>
            <w:r w:rsidRPr="00391F36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  <w:cs/>
              </w:rPr>
              <w:t xml:space="preserve">ลดลง </w:t>
            </w:r>
            <w:r w:rsidRPr="00391F36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1%</w:t>
            </w:r>
          </w:p>
        </w:tc>
        <w:tc>
          <w:tcPr>
            <w:tcW w:w="1440" w:type="dxa"/>
          </w:tcPr>
          <w:p w14:paraId="40175081" w14:textId="77777777" w:rsidR="00A86B09" w:rsidRPr="00391F36" w:rsidRDefault="00A86B09" w:rsidP="0005328E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</w:pPr>
            <w:r w:rsidRPr="00391F36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  <w:cs/>
              </w:rPr>
              <w:t xml:space="preserve">เพิ่มขึ้น </w:t>
            </w:r>
            <w:r w:rsidRPr="00391F36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1%</w:t>
            </w:r>
          </w:p>
        </w:tc>
        <w:tc>
          <w:tcPr>
            <w:tcW w:w="1440" w:type="dxa"/>
          </w:tcPr>
          <w:p w14:paraId="597836FC" w14:textId="77777777" w:rsidR="00A86B09" w:rsidRPr="00391F36" w:rsidRDefault="00A86B09" w:rsidP="0005328E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</w:pPr>
            <w:r w:rsidRPr="00391F36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  <w:cs/>
              </w:rPr>
              <w:t xml:space="preserve">ลดลง </w:t>
            </w:r>
            <w:r w:rsidRPr="00391F36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1%</w:t>
            </w:r>
          </w:p>
        </w:tc>
      </w:tr>
      <w:tr w:rsidR="004C768D" w:rsidRPr="00391F36" w14:paraId="541CD9B3" w14:textId="77777777" w:rsidTr="0005328E">
        <w:tc>
          <w:tcPr>
            <w:tcW w:w="3600" w:type="dxa"/>
          </w:tcPr>
          <w:p w14:paraId="49801177" w14:textId="77777777" w:rsidR="004C768D" w:rsidRPr="00391F36" w:rsidRDefault="004C768D" w:rsidP="0005328E">
            <w:pPr>
              <w:ind w:left="77" w:right="-43"/>
              <w:rPr>
                <w:rFonts w:asciiTheme="majorBidi" w:hAnsiTheme="majorBidi" w:cstheme="majorBidi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sz w:val="30"/>
                <w:szCs w:val="30"/>
                <w:cs/>
              </w:rPr>
              <w:t>อัตราคิดลด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2AD061" w14:textId="7EBB3BF1" w:rsidR="004C768D" w:rsidRPr="00391F36" w:rsidRDefault="004C768D" w:rsidP="0005328E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(</w:t>
            </w: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3.0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890462" w14:textId="6FF799F0" w:rsidR="004C768D" w:rsidRPr="00391F36" w:rsidRDefault="004C768D" w:rsidP="0005328E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3.4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A1A11" w14:textId="08D9831A" w:rsidR="004C768D" w:rsidRPr="00391F36" w:rsidRDefault="004C768D" w:rsidP="0005328E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(</w:t>
            </w: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0.1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6B866" w14:textId="1B873A1D" w:rsidR="004C768D" w:rsidRPr="00391F36" w:rsidRDefault="004C768D" w:rsidP="0005328E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0.1</w:t>
            </w:r>
          </w:p>
        </w:tc>
      </w:tr>
      <w:tr w:rsidR="004C768D" w:rsidRPr="00391F36" w14:paraId="4D307455" w14:textId="77777777" w:rsidTr="0005328E">
        <w:tc>
          <w:tcPr>
            <w:tcW w:w="3600" w:type="dxa"/>
          </w:tcPr>
          <w:p w14:paraId="71D88E27" w14:textId="77777777" w:rsidR="004C768D" w:rsidRPr="00391F36" w:rsidRDefault="004C768D" w:rsidP="0005328E">
            <w:pPr>
              <w:ind w:left="77" w:right="-43"/>
              <w:rPr>
                <w:rFonts w:asciiTheme="majorBidi" w:hAnsiTheme="majorBidi" w:cstheme="majorBidi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sz w:val="30"/>
                <w:szCs w:val="30"/>
                <w:cs/>
              </w:rPr>
              <w:t>อัตราการขึ้นเงินเดือน</w:t>
            </w:r>
            <w:r w:rsidRPr="00391F36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D25E1D" w14:textId="2DCD30D2" w:rsidR="004C768D" w:rsidRPr="00391F36" w:rsidRDefault="004C768D" w:rsidP="0005328E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4.1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714065" w14:textId="33D6AA4D" w:rsidR="004C768D" w:rsidRPr="00391F36" w:rsidRDefault="004C768D" w:rsidP="0005328E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(</w:t>
            </w: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3.6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C055EE" w14:textId="4D5026C9" w:rsidR="004C768D" w:rsidRPr="00391F36" w:rsidRDefault="004C768D" w:rsidP="0005328E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AD7363" w14:textId="16ECCC8E" w:rsidR="004C768D" w:rsidRPr="00391F36" w:rsidRDefault="004C768D" w:rsidP="0005328E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-</w:t>
            </w:r>
          </w:p>
        </w:tc>
      </w:tr>
      <w:tr w:rsidR="004C768D" w:rsidRPr="00391F36" w14:paraId="196F3D45" w14:textId="77777777" w:rsidTr="0005328E">
        <w:tc>
          <w:tcPr>
            <w:tcW w:w="3600" w:type="dxa"/>
          </w:tcPr>
          <w:p w14:paraId="56EBB2C6" w14:textId="77777777" w:rsidR="004C768D" w:rsidRPr="00391F36" w:rsidRDefault="004C768D" w:rsidP="0005328E">
            <w:pPr>
              <w:ind w:left="77" w:right="-43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91F36">
              <w:rPr>
                <w:rFonts w:asciiTheme="majorBidi" w:hAnsiTheme="majorBidi" w:cstheme="majorBidi"/>
                <w:sz w:val="30"/>
                <w:szCs w:val="30"/>
                <w:cs/>
              </w:rPr>
              <w:t>อัตราการเปลี่ยนแปลงในจำนวนพนักงาน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6443A" w14:textId="15702DC5" w:rsidR="004C768D" w:rsidRPr="00391F36" w:rsidRDefault="004C768D" w:rsidP="0005328E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(</w:t>
            </w: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3.2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426EE" w14:textId="0B988B4D" w:rsidR="004C768D" w:rsidRPr="00391F36" w:rsidRDefault="004C768D" w:rsidP="0005328E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2.1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66BB3" w14:textId="7624CD4E" w:rsidR="004C768D" w:rsidRPr="00391F36" w:rsidRDefault="004C768D" w:rsidP="0005328E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(</w:t>
            </w: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0.1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E99CE" w14:textId="7CE51C59" w:rsidR="004C768D" w:rsidRPr="00391F36" w:rsidRDefault="004C768D" w:rsidP="0005328E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0.1</w:t>
            </w:r>
          </w:p>
        </w:tc>
      </w:tr>
    </w:tbl>
    <w:p w14:paraId="0E1C7639" w14:textId="77777777" w:rsidR="0005328E" w:rsidRDefault="0005328E" w:rsidP="0005328E">
      <w:pPr>
        <w:tabs>
          <w:tab w:val="left" w:pos="96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</w:p>
    <w:p w14:paraId="3BE31852" w14:textId="77777777" w:rsidR="0005328E" w:rsidRDefault="0005328E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14:paraId="5B8E33D7" w14:textId="74F025B2" w:rsidR="00017033" w:rsidRPr="00391F36" w:rsidRDefault="007F27EE" w:rsidP="0005328E">
      <w:pPr>
        <w:tabs>
          <w:tab w:val="left" w:pos="96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</w:rPr>
        <w:lastRenderedPageBreak/>
        <w:t>1</w:t>
      </w:r>
      <w:r w:rsidR="004C768D">
        <w:rPr>
          <w:rFonts w:ascii="Angsana New" w:hAnsi="Angsana New"/>
          <w:b/>
          <w:bCs/>
          <w:sz w:val="32"/>
          <w:szCs w:val="32"/>
        </w:rPr>
        <w:t>5</w:t>
      </w:r>
      <w:r w:rsidR="00017033" w:rsidRPr="00391F36">
        <w:rPr>
          <w:rFonts w:ascii="Angsana New" w:hAnsi="Angsana New"/>
          <w:b/>
          <w:bCs/>
          <w:sz w:val="32"/>
          <w:szCs w:val="32"/>
        </w:rPr>
        <w:t>.</w:t>
      </w:r>
      <w:r w:rsidR="00017033" w:rsidRPr="00391F36">
        <w:rPr>
          <w:rFonts w:ascii="Angsana New" w:hAnsi="Angsana New"/>
          <w:b/>
          <w:bCs/>
          <w:sz w:val="32"/>
          <w:szCs w:val="32"/>
        </w:rPr>
        <w:tab/>
      </w:r>
      <w:r w:rsidR="00017033" w:rsidRPr="00391F36">
        <w:rPr>
          <w:rFonts w:ascii="Angsana New" w:hAnsi="Angsana New"/>
          <w:b/>
          <w:bCs/>
          <w:sz w:val="32"/>
          <w:szCs w:val="32"/>
          <w:cs/>
        </w:rPr>
        <w:t>วงเงินสินเชื่อที่ยังมิได้เบิกใช้</w:t>
      </w:r>
    </w:p>
    <w:p w14:paraId="7566958E" w14:textId="588053EE" w:rsidR="00B11A77" w:rsidRPr="00391F36" w:rsidRDefault="00017033" w:rsidP="0005328E">
      <w:pPr>
        <w:tabs>
          <w:tab w:val="left" w:pos="96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="005F5D2C" w:rsidRPr="00391F36">
        <w:rPr>
          <w:rFonts w:ascii="Angsana New" w:hAnsi="Angsana New"/>
          <w:sz w:val="32"/>
          <w:szCs w:val="32"/>
          <w:cs/>
        </w:rPr>
        <w:t xml:space="preserve">ณ วันที่ </w:t>
      </w:r>
      <w:r w:rsidR="001E4404" w:rsidRPr="00391F36">
        <w:rPr>
          <w:rFonts w:ascii="Angsana New" w:hAnsi="Angsana New"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sz w:val="32"/>
          <w:szCs w:val="32"/>
        </w:rPr>
        <w:t>256</w:t>
      </w:r>
      <w:r w:rsidR="004C768D">
        <w:rPr>
          <w:rFonts w:ascii="Angsana New" w:hAnsi="Angsana New"/>
          <w:sz w:val="32"/>
          <w:szCs w:val="32"/>
        </w:rPr>
        <w:t>4</w:t>
      </w:r>
      <w:r w:rsidR="00C829A9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วงเงินสินเชื่อที่บริษัทฯได้รับจากสถาบันการเงินซึ่งยังมิได้เบิกใช้</w:t>
      </w:r>
      <w:r w:rsidR="00F83D70" w:rsidRPr="00391F36">
        <w:rPr>
          <w:rFonts w:ascii="Angsana New" w:hAnsi="Angsana New"/>
          <w:sz w:val="32"/>
          <w:szCs w:val="32"/>
          <w:cs/>
        </w:rPr>
        <w:t>มีจำนวนเงินประมาณ</w:t>
      </w:r>
      <w:r w:rsidR="00624ED9" w:rsidRPr="00391F36">
        <w:rPr>
          <w:rFonts w:ascii="Angsana New" w:hAnsi="Angsana New"/>
          <w:sz w:val="32"/>
          <w:szCs w:val="32"/>
        </w:rPr>
        <w:t xml:space="preserve"> </w:t>
      </w:r>
      <w:r w:rsidR="004A3D9F">
        <w:rPr>
          <w:rFonts w:ascii="Angsana New" w:hAnsi="Angsana New"/>
          <w:sz w:val="32"/>
          <w:szCs w:val="32"/>
        </w:rPr>
        <w:t>3</w:t>
      </w:r>
      <w:r w:rsidR="005910A9">
        <w:rPr>
          <w:rFonts w:ascii="Angsana New" w:hAnsi="Angsana New"/>
          <w:sz w:val="32"/>
          <w:szCs w:val="32"/>
        </w:rPr>
        <w:t>43</w:t>
      </w:r>
      <w:r w:rsidR="004A3D9F">
        <w:rPr>
          <w:rFonts w:ascii="Angsana New" w:hAnsi="Angsana New"/>
          <w:sz w:val="32"/>
          <w:szCs w:val="32"/>
        </w:rPr>
        <w:t xml:space="preserve"> </w:t>
      </w:r>
      <w:r w:rsidR="00A44AA9" w:rsidRPr="00391F36">
        <w:rPr>
          <w:rFonts w:ascii="Angsana New" w:hAnsi="Angsana New"/>
          <w:sz w:val="32"/>
          <w:szCs w:val="32"/>
          <w:cs/>
        </w:rPr>
        <w:t xml:space="preserve">ล้านบาท </w:t>
      </w:r>
      <w:r w:rsidR="003830B1" w:rsidRPr="00391F36">
        <w:rPr>
          <w:rFonts w:ascii="Angsana New" w:hAnsi="Angsana New"/>
          <w:sz w:val="32"/>
          <w:szCs w:val="32"/>
          <w:cs/>
        </w:rPr>
        <w:t>(</w:t>
      </w:r>
      <w:r w:rsidR="000766A0" w:rsidRPr="00391F36">
        <w:rPr>
          <w:rFonts w:ascii="Angsana New" w:hAnsi="Angsana New"/>
          <w:sz w:val="32"/>
          <w:szCs w:val="32"/>
        </w:rPr>
        <w:t>256</w:t>
      </w:r>
      <w:r w:rsidR="004C768D">
        <w:rPr>
          <w:rFonts w:ascii="Angsana New" w:hAnsi="Angsana New"/>
          <w:sz w:val="32"/>
          <w:szCs w:val="32"/>
        </w:rPr>
        <w:t>3</w:t>
      </w:r>
      <w:r w:rsidR="00A44AA9" w:rsidRPr="00391F36">
        <w:rPr>
          <w:rFonts w:ascii="Angsana New" w:hAnsi="Angsana New"/>
          <w:sz w:val="32"/>
          <w:szCs w:val="32"/>
          <w:cs/>
        </w:rPr>
        <w:t xml:space="preserve">: จำนวน </w:t>
      </w:r>
      <w:r w:rsidR="00A86B09" w:rsidRPr="00391F36">
        <w:rPr>
          <w:rFonts w:ascii="Angsana New" w:hAnsi="Angsana New"/>
          <w:sz w:val="32"/>
          <w:szCs w:val="32"/>
        </w:rPr>
        <w:t>3</w:t>
      </w:r>
      <w:r w:rsidR="00A810D7">
        <w:rPr>
          <w:rFonts w:ascii="Angsana New" w:hAnsi="Angsana New"/>
          <w:sz w:val="32"/>
          <w:szCs w:val="32"/>
        </w:rPr>
        <w:t>38</w:t>
      </w:r>
      <w:r w:rsidR="001165C1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ล้านบาท)</w:t>
      </w:r>
    </w:p>
    <w:p w14:paraId="19574B93" w14:textId="3EFBEFE8" w:rsidR="00E3015E" w:rsidRPr="00391F36" w:rsidRDefault="003B23D7" w:rsidP="0005328E">
      <w:pPr>
        <w:tabs>
          <w:tab w:val="left" w:pos="96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</w:rPr>
        <w:t>1</w:t>
      </w:r>
      <w:r w:rsidR="004C768D">
        <w:rPr>
          <w:rFonts w:ascii="Angsana New" w:hAnsi="Angsana New"/>
          <w:b/>
          <w:bCs/>
          <w:sz w:val="32"/>
          <w:szCs w:val="32"/>
        </w:rPr>
        <w:t>6</w:t>
      </w:r>
      <w:r w:rsidRPr="00391F36">
        <w:rPr>
          <w:rFonts w:ascii="Angsana New" w:hAnsi="Angsana New"/>
          <w:b/>
          <w:bCs/>
          <w:sz w:val="32"/>
          <w:szCs w:val="32"/>
        </w:rPr>
        <w:t>.</w:t>
      </w:r>
      <w:r w:rsidR="00E3015E" w:rsidRPr="00391F36">
        <w:rPr>
          <w:rFonts w:ascii="Angsana New" w:hAnsi="Angsana New"/>
          <w:b/>
          <w:bCs/>
          <w:sz w:val="32"/>
          <w:szCs w:val="32"/>
        </w:rPr>
        <w:tab/>
      </w:r>
      <w:r w:rsidR="00E3015E" w:rsidRPr="00391F36">
        <w:rPr>
          <w:rFonts w:ascii="Angsana New" w:hAnsi="Angsana New"/>
          <w:b/>
          <w:bCs/>
          <w:sz w:val="32"/>
          <w:szCs w:val="32"/>
          <w:cs/>
        </w:rPr>
        <w:t>สำรองตามกฎหมาย</w:t>
      </w:r>
    </w:p>
    <w:p w14:paraId="44FB1633" w14:textId="77777777" w:rsidR="00E3015E" w:rsidRPr="00391F36" w:rsidRDefault="00E3015E" w:rsidP="0005328E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  <w:t>ภายใต้บทบัญญัติ</w:t>
      </w:r>
      <w:r w:rsidR="006C6FA4" w:rsidRPr="00391F36">
        <w:rPr>
          <w:rFonts w:ascii="Angsana New" w:hAnsi="Angsana New"/>
          <w:sz w:val="32"/>
          <w:szCs w:val="32"/>
          <w:cs/>
        </w:rPr>
        <w:t xml:space="preserve">ของมาตรา </w:t>
      </w:r>
      <w:r w:rsidR="00C819CB" w:rsidRPr="00391F36">
        <w:rPr>
          <w:rFonts w:ascii="Angsana New" w:hAnsi="Angsana New"/>
          <w:sz w:val="32"/>
          <w:szCs w:val="32"/>
        </w:rPr>
        <w:t>116</w:t>
      </w:r>
      <w:r w:rsidR="001464C4" w:rsidRPr="00391F36">
        <w:rPr>
          <w:rFonts w:ascii="Angsana New" w:hAnsi="Angsana New"/>
          <w:sz w:val="32"/>
          <w:szCs w:val="32"/>
          <w:cs/>
        </w:rPr>
        <w:t xml:space="preserve"> แห่งพระราชบัญ</w:t>
      </w:r>
      <w:r w:rsidRPr="00391F36">
        <w:rPr>
          <w:rFonts w:ascii="Angsana New" w:hAnsi="Angsana New"/>
          <w:sz w:val="32"/>
          <w:szCs w:val="32"/>
          <w:cs/>
        </w:rPr>
        <w:t xml:space="preserve">ญัติบริษัทมหาชนจำกัด พ.ศ. </w:t>
      </w:r>
      <w:r w:rsidR="00C819CB" w:rsidRPr="00391F36">
        <w:rPr>
          <w:rFonts w:ascii="Angsana New" w:hAnsi="Angsana New"/>
          <w:sz w:val="32"/>
          <w:szCs w:val="32"/>
        </w:rPr>
        <w:t>2535</w:t>
      </w:r>
      <w:r w:rsidRPr="00391F36">
        <w:rPr>
          <w:rFonts w:ascii="Angsana New" w:hAnsi="Angsana New"/>
          <w:sz w:val="32"/>
          <w:szCs w:val="32"/>
          <w:cs/>
        </w:rPr>
        <w:t xml:space="preserve"> บริษัทฯต้องจัดสรรกำไรสุทธิประจำปีส่วนหนึ่งไว</w:t>
      </w:r>
      <w:r w:rsidR="006C6FA4" w:rsidRPr="00391F36">
        <w:rPr>
          <w:rFonts w:ascii="Angsana New" w:hAnsi="Angsana New"/>
          <w:sz w:val="32"/>
          <w:szCs w:val="32"/>
          <w:cs/>
        </w:rPr>
        <w:t xml:space="preserve">้เป็นทุนสำรองไม่น้อยกว่าร้อยละ </w:t>
      </w:r>
      <w:r w:rsidR="00C819CB" w:rsidRPr="00391F36">
        <w:rPr>
          <w:rFonts w:ascii="Angsana New" w:hAnsi="Angsana New"/>
          <w:sz w:val="32"/>
          <w:szCs w:val="32"/>
        </w:rPr>
        <w:t>5</w:t>
      </w:r>
      <w:r w:rsidRPr="00391F36">
        <w:rPr>
          <w:rFonts w:ascii="Angsana New" w:hAnsi="Angsana New"/>
          <w:sz w:val="32"/>
          <w:szCs w:val="32"/>
          <w:cs/>
        </w:rPr>
        <w:t xml:space="preserve"> ของกำไรสุทธิประจำปีหักด้วยยอดขาดทุนสะสมยกมา (ถ้ามี) จนกว่าทุนสำร</w:t>
      </w:r>
      <w:r w:rsidR="006C6FA4" w:rsidRPr="00391F36">
        <w:rPr>
          <w:rFonts w:ascii="Angsana New" w:hAnsi="Angsana New"/>
          <w:sz w:val="32"/>
          <w:szCs w:val="32"/>
          <w:cs/>
        </w:rPr>
        <w:t>องนี้จะมีจำนวนไม่น้อยกว่าร้อยละ</w:t>
      </w:r>
      <w:r w:rsidR="006C6FA4" w:rsidRPr="00391F36">
        <w:rPr>
          <w:rFonts w:ascii="Angsana New" w:hAnsi="Angsana New"/>
          <w:sz w:val="32"/>
          <w:szCs w:val="32"/>
        </w:rPr>
        <w:t xml:space="preserve"> </w:t>
      </w:r>
      <w:r w:rsidR="00C819CB" w:rsidRPr="00391F36">
        <w:rPr>
          <w:rFonts w:ascii="Angsana New" w:hAnsi="Angsana New"/>
          <w:sz w:val="32"/>
          <w:szCs w:val="32"/>
        </w:rPr>
        <w:t>10</w:t>
      </w:r>
      <w:r w:rsidR="004A3A0A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 xml:space="preserve">ของทุนจดทะเบียน สำรองตามกฎหมายดังกล่าวไม่สามารถนำไปจ่ายเงินปันผลได้ </w:t>
      </w:r>
      <w:r w:rsidR="003A7755" w:rsidRPr="00391F36">
        <w:rPr>
          <w:rFonts w:ascii="Angsana New" w:hAnsi="Angsana New"/>
          <w:sz w:val="32"/>
          <w:szCs w:val="32"/>
          <w:cs/>
        </w:rPr>
        <w:t>ในปัจจุบัน บริษัทฯได้จัดสรรสำรองตามกฎหมายไว้ครบถ้วนแล้ว</w:t>
      </w:r>
    </w:p>
    <w:p w14:paraId="4E65C929" w14:textId="60A2F4BD" w:rsidR="00E81C97" w:rsidRDefault="007F27EE" w:rsidP="0005328E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1</w:t>
      </w:r>
      <w:r w:rsidR="004C768D">
        <w:rPr>
          <w:rFonts w:ascii="Angsana New" w:hAnsi="Angsana New"/>
          <w:b/>
          <w:bCs/>
          <w:sz w:val="32"/>
          <w:szCs w:val="32"/>
        </w:rPr>
        <w:t>7</w:t>
      </w:r>
      <w:r w:rsidRPr="00391F36">
        <w:rPr>
          <w:rFonts w:ascii="Angsana New" w:hAnsi="Angsana New"/>
          <w:b/>
          <w:bCs/>
          <w:sz w:val="32"/>
          <w:szCs w:val="32"/>
        </w:rPr>
        <w:t>.</w:t>
      </w:r>
      <w:r w:rsidRPr="00391F36">
        <w:rPr>
          <w:rFonts w:ascii="Angsana New" w:hAnsi="Angsana New"/>
          <w:b/>
          <w:bCs/>
          <w:sz w:val="32"/>
          <w:szCs w:val="32"/>
        </w:rPr>
        <w:tab/>
      </w:r>
      <w:r w:rsidRPr="001860EB">
        <w:rPr>
          <w:rFonts w:ascii="Angsana New" w:hAnsi="Angsana New"/>
          <w:b/>
          <w:bCs/>
          <w:sz w:val="32"/>
          <w:szCs w:val="32"/>
          <w:cs/>
        </w:rPr>
        <w:t>รายได้</w:t>
      </w:r>
      <w:r w:rsidR="00E81C97">
        <w:rPr>
          <w:rFonts w:ascii="Angsana New" w:hAnsi="Angsana New"/>
          <w:b/>
          <w:bCs/>
          <w:sz w:val="32"/>
          <w:szCs w:val="32"/>
          <w:cs/>
        </w:rPr>
        <w:t>อื่น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850"/>
        <w:gridCol w:w="1665"/>
        <w:gridCol w:w="1665"/>
      </w:tblGrid>
      <w:tr w:rsidR="00E81C97" w:rsidRPr="001860EB" w14:paraId="4EBBB5C0" w14:textId="77777777" w:rsidTr="0097689C">
        <w:tc>
          <w:tcPr>
            <w:tcW w:w="9180" w:type="dxa"/>
            <w:gridSpan w:val="3"/>
          </w:tcPr>
          <w:p w14:paraId="08D0D658" w14:textId="77777777" w:rsidR="00E81C97" w:rsidRPr="001860EB" w:rsidRDefault="00E81C97" w:rsidP="0097689C">
            <w:pPr>
              <w:ind w:right="-43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1860EB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1860EB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1860EB">
              <w:rPr>
                <w:rFonts w:ascii="Angsana New" w:hAnsi="Angsana New"/>
                <w:sz w:val="32"/>
                <w:szCs w:val="32"/>
                <w:cs/>
              </w:rPr>
              <w:t>พันบาท)</w:t>
            </w:r>
          </w:p>
        </w:tc>
      </w:tr>
      <w:tr w:rsidR="00E81C97" w:rsidRPr="001860EB" w14:paraId="00FBF7C5" w14:textId="77777777" w:rsidTr="0097689C">
        <w:tc>
          <w:tcPr>
            <w:tcW w:w="5850" w:type="dxa"/>
          </w:tcPr>
          <w:p w14:paraId="1238610B" w14:textId="77777777" w:rsidR="00E81C97" w:rsidRPr="001860EB" w:rsidRDefault="00E81C97" w:rsidP="0097689C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</w:tcPr>
          <w:p w14:paraId="17EF91C1" w14:textId="77777777" w:rsidR="00E81C97" w:rsidRPr="001860EB" w:rsidRDefault="00E81C97" w:rsidP="0097689C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860EB"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665" w:type="dxa"/>
          </w:tcPr>
          <w:p w14:paraId="5CB759C6" w14:textId="77777777" w:rsidR="00E81C97" w:rsidRPr="0005328E" w:rsidRDefault="00E81C97" w:rsidP="0097689C">
            <w:pPr>
              <w:ind w:left="-18" w:right="-20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05328E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E81C97" w:rsidRPr="001860EB" w14:paraId="7CF48C8A" w14:textId="77777777" w:rsidTr="0097689C">
        <w:tc>
          <w:tcPr>
            <w:tcW w:w="5850" w:type="dxa"/>
          </w:tcPr>
          <w:p w14:paraId="5D5CF730" w14:textId="77777777" w:rsidR="00E81C97" w:rsidRPr="001860EB" w:rsidRDefault="00E81C97" w:rsidP="0097689C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860EB">
              <w:rPr>
                <w:rFonts w:ascii="Angsana New" w:hAnsi="Angsana New"/>
                <w:sz w:val="32"/>
                <w:szCs w:val="32"/>
                <w:cs/>
              </w:rPr>
              <w:t>รายได้จากการขายเศษซาก</w:t>
            </w:r>
          </w:p>
        </w:tc>
        <w:tc>
          <w:tcPr>
            <w:tcW w:w="1665" w:type="dxa"/>
          </w:tcPr>
          <w:p w14:paraId="5283D63D" w14:textId="5A695556" w:rsidR="00E81C97" w:rsidRPr="001860EB" w:rsidRDefault="00E81C97" w:rsidP="0097689C">
            <w:pP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1860EB">
              <w:rPr>
                <w:rFonts w:ascii="Angsana New" w:eastAsia="Calibri" w:hAnsi="Angsana New"/>
                <w:sz w:val="32"/>
                <w:szCs w:val="32"/>
              </w:rPr>
              <w:t>4,5</w:t>
            </w:r>
            <w:r w:rsidR="0097689C">
              <w:rPr>
                <w:rFonts w:ascii="Angsana New" w:eastAsia="Calibri" w:hAnsi="Angsana New"/>
                <w:sz w:val="32"/>
                <w:szCs w:val="32"/>
              </w:rPr>
              <w:t>75</w:t>
            </w:r>
          </w:p>
        </w:tc>
        <w:tc>
          <w:tcPr>
            <w:tcW w:w="1665" w:type="dxa"/>
          </w:tcPr>
          <w:p w14:paraId="26BEB362" w14:textId="77777777" w:rsidR="00E81C97" w:rsidRPr="001860EB" w:rsidRDefault="00E81C97" w:rsidP="0097689C">
            <w:pP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1860EB">
              <w:rPr>
                <w:rFonts w:ascii="Angsana New" w:eastAsia="Calibri" w:hAnsi="Angsana New"/>
                <w:sz w:val="32"/>
                <w:szCs w:val="32"/>
              </w:rPr>
              <w:t>3,326</w:t>
            </w:r>
          </w:p>
        </w:tc>
      </w:tr>
      <w:tr w:rsidR="00E81C97" w:rsidRPr="001860EB" w14:paraId="474CC650" w14:textId="77777777" w:rsidTr="0097689C">
        <w:tc>
          <w:tcPr>
            <w:tcW w:w="5850" w:type="dxa"/>
          </w:tcPr>
          <w:p w14:paraId="5579B2E3" w14:textId="7FE5E257" w:rsidR="00E81C97" w:rsidRPr="001860EB" w:rsidRDefault="00E81C97" w:rsidP="0097689C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860EB">
              <w:rPr>
                <w:rFonts w:ascii="Angsana New" w:hAnsi="Angsana New"/>
                <w:sz w:val="32"/>
                <w:szCs w:val="32"/>
                <w:cs/>
              </w:rPr>
              <w:t>กำไรสุทธิจากอัตราแลกเปลี่ยน</w:t>
            </w:r>
          </w:p>
        </w:tc>
        <w:tc>
          <w:tcPr>
            <w:tcW w:w="1665" w:type="dxa"/>
          </w:tcPr>
          <w:p w14:paraId="38D099FD" w14:textId="02441B05" w:rsidR="00E81C97" w:rsidRPr="001860EB" w:rsidRDefault="00E81C97" w:rsidP="0097689C">
            <w:pP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085351">
              <w:rPr>
                <w:rFonts w:ascii="Angsana New" w:eastAsia="Calibri" w:hAnsi="Angsana New"/>
                <w:sz w:val="32"/>
                <w:szCs w:val="32"/>
              </w:rPr>
              <w:t>6</w:t>
            </w:r>
            <w:r w:rsidRPr="001860EB">
              <w:rPr>
                <w:rFonts w:ascii="Angsana New" w:eastAsia="Calibri" w:hAnsi="Angsana New"/>
                <w:sz w:val="32"/>
                <w:szCs w:val="32"/>
              </w:rPr>
              <w:t>,</w:t>
            </w:r>
            <w:r>
              <w:rPr>
                <w:rFonts w:ascii="Angsana New" w:eastAsia="Calibri" w:hAnsi="Angsana New"/>
                <w:sz w:val="32"/>
                <w:szCs w:val="32"/>
              </w:rPr>
              <w:t>866</w:t>
            </w:r>
          </w:p>
        </w:tc>
        <w:tc>
          <w:tcPr>
            <w:tcW w:w="1665" w:type="dxa"/>
          </w:tcPr>
          <w:p w14:paraId="35B04B7D" w14:textId="40A2191A" w:rsidR="00E81C97" w:rsidRPr="001860EB" w:rsidRDefault="00E81C97" w:rsidP="0097689C">
            <w:pP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-</w:t>
            </w:r>
          </w:p>
        </w:tc>
      </w:tr>
      <w:tr w:rsidR="00E81C97" w:rsidRPr="001860EB" w14:paraId="1696DC51" w14:textId="77777777" w:rsidTr="0097689C">
        <w:tc>
          <w:tcPr>
            <w:tcW w:w="5850" w:type="dxa"/>
          </w:tcPr>
          <w:p w14:paraId="6760C4F9" w14:textId="2FD881DA" w:rsidR="00E81C97" w:rsidRPr="001860EB" w:rsidRDefault="00E81C97" w:rsidP="0097689C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860EB">
              <w:rPr>
                <w:rFonts w:ascii="Angsana New" w:hAnsi="Angsana New"/>
                <w:sz w:val="32"/>
                <w:szCs w:val="32"/>
                <w:cs/>
              </w:rPr>
              <w:t>อื่น</w:t>
            </w:r>
            <w:r w:rsidR="004F4D07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1860EB">
              <w:rPr>
                <w:rFonts w:ascii="Angsana New" w:hAnsi="Angsana New"/>
                <w:sz w:val="32"/>
                <w:szCs w:val="32"/>
                <w:cs/>
              </w:rPr>
              <w:t>ๆ</w:t>
            </w:r>
          </w:p>
        </w:tc>
        <w:tc>
          <w:tcPr>
            <w:tcW w:w="1665" w:type="dxa"/>
          </w:tcPr>
          <w:p w14:paraId="06718377" w14:textId="0415BA74" w:rsidR="00E81C97" w:rsidRPr="001860EB" w:rsidRDefault="00E81C97" w:rsidP="0097689C">
            <w:pP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1860EB">
              <w:rPr>
                <w:rFonts w:ascii="Angsana New" w:eastAsia="Calibri" w:hAnsi="Angsana New"/>
                <w:sz w:val="32"/>
                <w:szCs w:val="32"/>
              </w:rPr>
              <w:t>4,</w:t>
            </w:r>
            <w:r w:rsidR="00A80D06">
              <w:rPr>
                <w:rFonts w:ascii="Angsana New" w:eastAsia="Calibri" w:hAnsi="Angsana New"/>
                <w:sz w:val="32"/>
                <w:szCs w:val="32"/>
              </w:rPr>
              <w:t>071</w:t>
            </w:r>
          </w:p>
        </w:tc>
        <w:tc>
          <w:tcPr>
            <w:tcW w:w="1665" w:type="dxa"/>
          </w:tcPr>
          <w:p w14:paraId="4BCD1B23" w14:textId="77777777" w:rsidR="00E81C97" w:rsidRPr="001860EB" w:rsidRDefault="00E81C97" w:rsidP="0097689C">
            <w:pP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1860EB">
              <w:rPr>
                <w:rFonts w:ascii="Angsana New" w:eastAsia="Calibri" w:hAnsi="Angsana New"/>
                <w:sz w:val="32"/>
                <w:szCs w:val="32"/>
              </w:rPr>
              <w:t>2,485</w:t>
            </w:r>
          </w:p>
        </w:tc>
      </w:tr>
      <w:tr w:rsidR="00E81C97" w:rsidRPr="001860EB" w14:paraId="6F334A47" w14:textId="77777777" w:rsidTr="0097689C">
        <w:tc>
          <w:tcPr>
            <w:tcW w:w="5850" w:type="dxa"/>
          </w:tcPr>
          <w:p w14:paraId="348ED7A8" w14:textId="77777777" w:rsidR="00E81C97" w:rsidRPr="001860EB" w:rsidRDefault="00E81C97" w:rsidP="0097689C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860EB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665" w:type="dxa"/>
          </w:tcPr>
          <w:p w14:paraId="66F425C4" w14:textId="610ED476" w:rsidR="00E81C97" w:rsidRPr="001860EB" w:rsidRDefault="00E81C97" w:rsidP="0097689C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1860EB">
              <w:rPr>
                <w:rFonts w:ascii="Angsana New" w:eastAsia="Calibri" w:hAnsi="Angsana New"/>
                <w:sz w:val="32"/>
                <w:szCs w:val="32"/>
              </w:rPr>
              <w:t>15,</w:t>
            </w:r>
            <w:r w:rsidR="00A80D06">
              <w:rPr>
                <w:rFonts w:ascii="Angsana New" w:eastAsia="Calibri" w:hAnsi="Angsana New"/>
                <w:sz w:val="32"/>
                <w:szCs w:val="32"/>
              </w:rPr>
              <w:t>512</w:t>
            </w:r>
          </w:p>
        </w:tc>
        <w:tc>
          <w:tcPr>
            <w:tcW w:w="1665" w:type="dxa"/>
          </w:tcPr>
          <w:p w14:paraId="3F59B2F5" w14:textId="5BB952E5" w:rsidR="00E81C97" w:rsidRPr="001860EB" w:rsidRDefault="00E81C97" w:rsidP="0097689C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5,811</w:t>
            </w:r>
          </w:p>
        </w:tc>
      </w:tr>
    </w:tbl>
    <w:p w14:paraId="765A720A" w14:textId="25B85678" w:rsidR="00835B2C" w:rsidRDefault="00835B2C" w:rsidP="003E4E00">
      <w:pPr>
        <w:tabs>
          <w:tab w:val="left" w:pos="900"/>
        </w:tabs>
        <w:spacing w:before="240" w:after="120"/>
        <w:ind w:left="547" w:hanging="547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18.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>ค่าใช้จ่ายอื่น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850"/>
        <w:gridCol w:w="1665"/>
        <w:gridCol w:w="1665"/>
      </w:tblGrid>
      <w:tr w:rsidR="00835B2C" w:rsidRPr="001860EB" w14:paraId="6F1D59C1" w14:textId="77777777" w:rsidTr="00835B2C">
        <w:tc>
          <w:tcPr>
            <w:tcW w:w="9180" w:type="dxa"/>
            <w:gridSpan w:val="3"/>
          </w:tcPr>
          <w:p w14:paraId="6FC4E1F5" w14:textId="77777777" w:rsidR="00835B2C" w:rsidRPr="001860EB" w:rsidRDefault="00835B2C" w:rsidP="00835B2C">
            <w:pPr>
              <w:ind w:right="-43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1860EB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1860EB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1860EB">
              <w:rPr>
                <w:rFonts w:ascii="Angsana New" w:hAnsi="Angsana New"/>
                <w:sz w:val="32"/>
                <w:szCs w:val="32"/>
                <w:cs/>
              </w:rPr>
              <w:t>พันบาท)</w:t>
            </w:r>
          </w:p>
        </w:tc>
      </w:tr>
      <w:tr w:rsidR="00835B2C" w:rsidRPr="001860EB" w14:paraId="1B579203" w14:textId="77777777" w:rsidTr="00835B2C">
        <w:tc>
          <w:tcPr>
            <w:tcW w:w="5850" w:type="dxa"/>
          </w:tcPr>
          <w:p w14:paraId="540934BA" w14:textId="77777777" w:rsidR="00835B2C" w:rsidRPr="001860EB" w:rsidRDefault="00835B2C" w:rsidP="00835B2C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</w:tcPr>
          <w:p w14:paraId="0038A7E7" w14:textId="77777777" w:rsidR="00835B2C" w:rsidRPr="001860EB" w:rsidRDefault="00835B2C" w:rsidP="00835B2C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860EB"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665" w:type="dxa"/>
          </w:tcPr>
          <w:p w14:paraId="188E04B7" w14:textId="77777777" w:rsidR="00835B2C" w:rsidRPr="0005328E" w:rsidRDefault="00835B2C" w:rsidP="00835B2C">
            <w:pPr>
              <w:ind w:left="-18" w:right="-20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05328E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835B2C" w:rsidRPr="001860EB" w14:paraId="68207A8D" w14:textId="77777777" w:rsidTr="00835B2C">
        <w:tc>
          <w:tcPr>
            <w:tcW w:w="5850" w:type="dxa"/>
          </w:tcPr>
          <w:p w14:paraId="09894169" w14:textId="37C715B6" w:rsidR="00835B2C" w:rsidRPr="001860EB" w:rsidRDefault="00835B2C" w:rsidP="00835B2C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ขาดทุนสุทธิจาก</w:t>
            </w:r>
            <w:r w:rsidR="00921483">
              <w:rPr>
                <w:rFonts w:ascii="Angsana New" w:hAnsi="Angsana New"/>
                <w:sz w:val="32"/>
                <w:szCs w:val="32"/>
                <w:cs/>
              </w:rPr>
              <w:t>สัญญาซื้อขายเงินตราต่างประเทศล่วงหน้า</w:t>
            </w:r>
          </w:p>
        </w:tc>
        <w:tc>
          <w:tcPr>
            <w:tcW w:w="1665" w:type="dxa"/>
          </w:tcPr>
          <w:p w14:paraId="719F074C" w14:textId="5DD34CD0" w:rsidR="00835B2C" w:rsidRPr="001860EB" w:rsidRDefault="00921483" w:rsidP="00835B2C">
            <w:pP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1665" w:type="dxa"/>
          </w:tcPr>
          <w:p w14:paraId="7CE7EA9D" w14:textId="1CD8BF9B" w:rsidR="00835B2C" w:rsidRPr="001860EB" w:rsidRDefault="00921483" w:rsidP="00835B2C">
            <w:pP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2</w:t>
            </w:r>
            <w:r w:rsidR="005A4B63">
              <w:rPr>
                <w:rFonts w:ascii="Angsana New" w:eastAsia="Calibri" w:hAnsi="Angsana New"/>
                <w:sz w:val="32"/>
                <w:szCs w:val="32"/>
              </w:rPr>
              <w:t>3</w:t>
            </w:r>
            <w:r>
              <w:rPr>
                <w:rFonts w:ascii="Angsana New" w:eastAsia="Calibri" w:hAnsi="Angsana New"/>
                <w:sz w:val="32"/>
                <w:szCs w:val="32"/>
              </w:rPr>
              <w:t>7</w:t>
            </w:r>
          </w:p>
        </w:tc>
      </w:tr>
      <w:tr w:rsidR="00835B2C" w:rsidRPr="001860EB" w14:paraId="28635061" w14:textId="77777777" w:rsidTr="00835B2C">
        <w:tc>
          <w:tcPr>
            <w:tcW w:w="5850" w:type="dxa"/>
          </w:tcPr>
          <w:p w14:paraId="410A5441" w14:textId="35F81E36" w:rsidR="00835B2C" w:rsidRPr="001860EB" w:rsidRDefault="00921483" w:rsidP="00835B2C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ขาดทุน</w:t>
            </w:r>
            <w:r w:rsidR="00835B2C" w:rsidRPr="001860EB">
              <w:rPr>
                <w:rFonts w:ascii="Angsana New" w:hAnsi="Angsana New"/>
                <w:sz w:val="32"/>
                <w:szCs w:val="32"/>
                <w:cs/>
              </w:rPr>
              <w:t>สุทธิจากอัตราแลกเปลี่ยน</w:t>
            </w:r>
          </w:p>
        </w:tc>
        <w:tc>
          <w:tcPr>
            <w:tcW w:w="1665" w:type="dxa"/>
          </w:tcPr>
          <w:p w14:paraId="444F2412" w14:textId="073E51B2" w:rsidR="00835B2C" w:rsidRPr="001860EB" w:rsidRDefault="00921483" w:rsidP="00835B2C">
            <w:pP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1665" w:type="dxa"/>
          </w:tcPr>
          <w:p w14:paraId="2B2793F1" w14:textId="36D3D932" w:rsidR="00835B2C" w:rsidRPr="001860EB" w:rsidRDefault="00921483" w:rsidP="00835B2C">
            <w:pP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3,605</w:t>
            </w:r>
          </w:p>
        </w:tc>
      </w:tr>
      <w:tr w:rsidR="00835B2C" w:rsidRPr="001860EB" w14:paraId="4D15A51F" w14:textId="77777777" w:rsidTr="00835B2C">
        <w:tc>
          <w:tcPr>
            <w:tcW w:w="5850" w:type="dxa"/>
          </w:tcPr>
          <w:p w14:paraId="63F0E814" w14:textId="77777777" w:rsidR="00835B2C" w:rsidRPr="001860EB" w:rsidRDefault="00835B2C" w:rsidP="00835B2C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860EB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665" w:type="dxa"/>
          </w:tcPr>
          <w:p w14:paraId="2C042321" w14:textId="7CD0C738" w:rsidR="00835B2C" w:rsidRPr="001860EB" w:rsidRDefault="00921483" w:rsidP="00835B2C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1665" w:type="dxa"/>
          </w:tcPr>
          <w:p w14:paraId="35C476FD" w14:textId="6BD90240" w:rsidR="00835B2C" w:rsidRPr="001860EB" w:rsidRDefault="00921483" w:rsidP="00835B2C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3,842</w:t>
            </w:r>
          </w:p>
        </w:tc>
      </w:tr>
    </w:tbl>
    <w:p w14:paraId="5F2B80C2" w14:textId="77777777" w:rsidR="00921483" w:rsidRDefault="00921483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14:paraId="1804A4F4" w14:textId="044B7DF3" w:rsidR="00E3015E" w:rsidRPr="00391F36" w:rsidRDefault="00E81C97" w:rsidP="003E4E00">
      <w:pPr>
        <w:tabs>
          <w:tab w:val="left" w:pos="900"/>
        </w:tabs>
        <w:spacing w:before="240" w:after="120"/>
        <w:ind w:left="547" w:hanging="547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1</w:t>
      </w:r>
      <w:r w:rsidR="00835B2C">
        <w:rPr>
          <w:rFonts w:ascii="Angsana New" w:hAnsi="Angsana New"/>
          <w:b/>
          <w:bCs/>
          <w:sz w:val="32"/>
          <w:szCs w:val="32"/>
        </w:rPr>
        <w:t>9</w:t>
      </w:r>
      <w:r>
        <w:rPr>
          <w:rFonts w:ascii="Angsana New" w:hAnsi="Angsana New"/>
          <w:b/>
          <w:bCs/>
          <w:sz w:val="32"/>
          <w:szCs w:val="32"/>
        </w:rPr>
        <w:t>.</w:t>
      </w:r>
      <w:r>
        <w:rPr>
          <w:rFonts w:ascii="Angsana New" w:hAnsi="Angsana New"/>
          <w:b/>
          <w:bCs/>
          <w:sz w:val="32"/>
          <w:szCs w:val="32"/>
        </w:rPr>
        <w:tab/>
      </w:r>
      <w:r w:rsidR="00E3015E" w:rsidRPr="001860EB">
        <w:rPr>
          <w:rFonts w:ascii="Angsana New" w:hAnsi="Angsana New"/>
          <w:b/>
          <w:bCs/>
          <w:sz w:val="32"/>
          <w:szCs w:val="32"/>
          <w:cs/>
        </w:rPr>
        <w:t>ค่าใช้จ่ายตามลักษณะ</w:t>
      </w:r>
    </w:p>
    <w:p w14:paraId="0538F531" w14:textId="77777777" w:rsidR="00E3015E" w:rsidRPr="00391F36" w:rsidRDefault="00E3015E" w:rsidP="0005328E">
      <w:pPr>
        <w:spacing w:before="120" w:after="120"/>
        <w:ind w:left="547" w:hanging="547"/>
        <w:jc w:val="both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sz w:val="32"/>
          <w:szCs w:val="32"/>
          <w:cs/>
        </w:rPr>
        <w:tab/>
        <w:t>รายการค่าใช้จ่ายแบ่งตามลักษณะประกอบด้วยรายการค่าใช้จ่ายที่สำคัญดังต่อไปนี้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490"/>
        <w:gridCol w:w="1800"/>
        <w:gridCol w:w="1800"/>
      </w:tblGrid>
      <w:tr w:rsidR="00E3015E" w:rsidRPr="00391F36" w14:paraId="5E1EE001" w14:textId="77777777" w:rsidTr="00CD149E">
        <w:tc>
          <w:tcPr>
            <w:tcW w:w="9090" w:type="dxa"/>
            <w:gridSpan w:val="3"/>
          </w:tcPr>
          <w:p w14:paraId="75231664" w14:textId="77777777" w:rsidR="00E3015E" w:rsidRPr="00391F36" w:rsidRDefault="00E3015E" w:rsidP="0005328E">
            <w:pPr>
              <w:ind w:right="-43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พันบาท)</w:t>
            </w:r>
          </w:p>
        </w:tc>
      </w:tr>
      <w:tr w:rsidR="007836F3" w:rsidRPr="00391F36" w14:paraId="1C4E0F4F" w14:textId="77777777" w:rsidTr="00CD149E">
        <w:tc>
          <w:tcPr>
            <w:tcW w:w="5490" w:type="dxa"/>
          </w:tcPr>
          <w:p w14:paraId="618472EF" w14:textId="77777777" w:rsidR="007836F3" w:rsidRPr="00391F36" w:rsidRDefault="007836F3" w:rsidP="0005328E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13A1C3B" w14:textId="3F8A54F9" w:rsidR="007836F3" w:rsidRPr="00391F36" w:rsidRDefault="007836F3" w:rsidP="0005328E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</w:t>
            </w:r>
            <w:r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  <w:tc>
          <w:tcPr>
            <w:tcW w:w="1800" w:type="dxa"/>
          </w:tcPr>
          <w:p w14:paraId="1D59E25F" w14:textId="38EAB60D" w:rsidR="007836F3" w:rsidRPr="00391F36" w:rsidRDefault="007836F3" w:rsidP="0005328E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7836F3" w:rsidRPr="00391F36" w14:paraId="6ECAFC72" w14:textId="77777777" w:rsidTr="00CD149E">
        <w:tc>
          <w:tcPr>
            <w:tcW w:w="5490" w:type="dxa"/>
          </w:tcPr>
          <w:p w14:paraId="79AE1766" w14:textId="77777777" w:rsidR="007836F3" w:rsidRPr="00391F36" w:rsidRDefault="007836F3" w:rsidP="0005328E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วัตถุดิบและวัสดุสิ้นเปลืองใช้ไป</w:t>
            </w:r>
          </w:p>
        </w:tc>
        <w:tc>
          <w:tcPr>
            <w:tcW w:w="1800" w:type="dxa"/>
          </w:tcPr>
          <w:p w14:paraId="26C48BC2" w14:textId="675C61A2" w:rsidR="007836F3" w:rsidRPr="001860EB" w:rsidRDefault="005910A9" w:rsidP="00CD149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600,218</w:t>
            </w:r>
          </w:p>
        </w:tc>
        <w:tc>
          <w:tcPr>
            <w:tcW w:w="1800" w:type="dxa"/>
          </w:tcPr>
          <w:p w14:paraId="5D3253F0" w14:textId="72EF99DD" w:rsidR="007836F3" w:rsidRPr="00391F36" w:rsidRDefault="007836F3" w:rsidP="00CD149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5</w:t>
            </w:r>
            <w:r>
              <w:rPr>
                <w:rFonts w:ascii="Angsana New" w:eastAsia="Calibri" w:hAnsi="Angsana New"/>
                <w:sz w:val="32"/>
                <w:szCs w:val="32"/>
              </w:rPr>
              <w:t>67</w:t>
            </w:r>
            <w:r w:rsidRPr="00E67289">
              <w:rPr>
                <w:rFonts w:ascii="Angsana New" w:eastAsia="Calibri" w:hAnsi="Angsana New"/>
                <w:sz w:val="32"/>
                <w:szCs w:val="32"/>
              </w:rPr>
              <w:t>,</w:t>
            </w:r>
            <w:r>
              <w:rPr>
                <w:rFonts w:ascii="Angsana New" w:eastAsia="Calibri" w:hAnsi="Angsana New"/>
                <w:sz w:val="32"/>
                <w:szCs w:val="32"/>
              </w:rPr>
              <w:t>517</w:t>
            </w:r>
          </w:p>
        </w:tc>
      </w:tr>
      <w:tr w:rsidR="007836F3" w:rsidRPr="00391F36" w14:paraId="5F8E89F1" w14:textId="77777777" w:rsidTr="00CD149E">
        <w:tc>
          <w:tcPr>
            <w:tcW w:w="5490" w:type="dxa"/>
          </w:tcPr>
          <w:p w14:paraId="7C438E95" w14:textId="77777777" w:rsidR="007836F3" w:rsidRPr="00391F36" w:rsidRDefault="007836F3" w:rsidP="0005328E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เงินเดือน ค่าแรงและผลประโยชน์อื่นของพนักงาน</w:t>
            </w:r>
          </w:p>
        </w:tc>
        <w:tc>
          <w:tcPr>
            <w:tcW w:w="1800" w:type="dxa"/>
          </w:tcPr>
          <w:p w14:paraId="46C1DCFE" w14:textId="09C9C5BE" w:rsidR="007836F3" w:rsidRPr="001860EB" w:rsidRDefault="00496E93" w:rsidP="00CD149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1860EB">
              <w:rPr>
                <w:rFonts w:ascii="Angsana New" w:eastAsia="Calibri" w:hAnsi="Angsana New"/>
                <w:sz w:val="32"/>
                <w:szCs w:val="32"/>
              </w:rPr>
              <w:t>119,</w:t>
            </w:r>
            <w:r w:rsidR="00B6495D">
              <w:rPr>
                <w:rFonts w:ascii="Angsana New" w:eastAsia="Calibri" w:hAnsi="Angsana New"/>
                <w:sz w:val="32"/>
                <w:szCs w:val="32"/>
              </w:rPr>
              <w:t>376</w:t>
            </w:r>
          </w:p>
        </w:tc>
        <w:tc>
          <w:tcPr>
            <w:tcW w:w="1800" w:type="dxa"/>
          </w:tcPr>
          <w:p w14:paraId="1647E7A6" w14:textId="195ACE44" w:rsidR="007836F3" w:rsidRPr="00391F36" w:rsidRDefault="007836F3" w:rsidP="00CD149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132,458</w:t>
            </w:r>
          </w:p>
        </w:tc>
      </w:tr>
      <w:tr w:rsidR="007836F3" w:rsidRPr="00391F36" w14:paraId="514F61B3" w14:textId="77777777" w:rsidTr="00CD149E">
        <w:tc>
          <w:tcPr>
            <w:tcW w:w="5490" w:type="dxa"/>
          </w:tcPr>
          <w:p w14:paraId="7A4EDD0E" w14:textId="77777777" w:rsidR="007836F3" w:rsidRPr="00391F36" w:rsidRDefault="007836F3" w:rsidP="0005328E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ค่าน้ำมันเชื้อเพลิงและสาธารณูปโภค</w:t>
            </w:r>
          </w:p>
        </w:tc>
        <w:tc>
          <w:tcPr>
            <w:tcW w:w="1800" w:type="dxa"/>
          </w:tcPr>
          <w:p w14:paraId="3E83619D" w14:textId="117DEF4D" w:rsidR="007836F3" w:rsidRPr="001860EB" w:rsidRDefault="00496E93" w:rsidP="00CD149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1860EB">
              <w:rPr>
                <w:rFonts w:ascii="Angsana New" w:eastAsia="Calibri" w:hAnsi="Angsana New"/>
                <w:sz w:val="32"/>
                <w:szCs w:val="32"/>
              </w:rPr>
              <w:t>51,783</w:t>
            </w:r>
          </w:p>
        </w:tc>
        <w:tc>
          <w:tcPr>
            <w:tcW w:w="1800" w:type="dxa"/>
          </w:tcPr>
          <w:p w14:paraId="5144A3DE" w14:textId="7C760A31" w:rsidR="007836F3" w:rsidRPr="00391F36" w:rsidRDefault="007836F3" w:rsidP="00CD149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52,460</w:t>
            </w:r>
          </w:p>
        </w:tc>
      </w:tr>
      <w:tr w:rsidR="007836F3" w:rsidRPr="00391F36" w14:paraId="4C0785E5" w14:textId="77777777" w:rsidTr="00CD149E">
        <w:tc>
          <w:tcPr>
            <w:tcW w:w="5490" w:type="dxa"/>
          </w:tcPr>
          <w:p w14:paraId="6D63F900" w14:textId="77777777" w:rsidR="007836F3" w:rsidRPr="00391F36" w:rsidRDefault="007836F3" w:rsidP="0005328E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ค่าใช้จ่ายในการขนส่ง</w:t>
            </w:r>
          </w:p>
        </w:tc>
        <w:tc>
          <w:tcPr>
            <w:tcW w:w="1800" w:type="dxa"/>
          </w:tcPr>
          <w:p w14:paraId="2F546133" w14:textId="19FD9C87" w:rsidR="007836F3" w:rsidRPr="001860EB" w:rsidRDefault="00496E93" w:rsidP="00CD149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1860EB">
              <w:rPr>
                <w:rFonts w:ascii="Angsana New" w:eastAsia="Calibri" w:hAnsi="Angsana New"/>
                <w:sz w:val="32"/>
                <w:szCs w:val="32"/>
              </w:rPr>
              <w:t>39,922</w:t>
            </w:r>
          </w:p>
        </w:tc>
        <w:tc>
          <w:tcPr>
            <w:tcW w:w="1800" w:type="dxa"/>
          </w:tcPr>
          <w:p w14:paraId="5321A017" w14:textId="47A56BBC" w:rsidR="007836F3" w:rsidRPr="00391F36" w:rsidRDefault="007836F3" w:rsidP="00CD149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33,985</w:t>
            </w:r>
          </w:p>
        </w:tc>
      </w:tr>
      <w:tr w:rsidR="007836F3" w:rsidRPr="00391F36" w14:paraId="5FAC5128" w14:textId="77777777" w:rsidTr="00CD149E">
        <w:tc>
          <w:tcPr>
            <w:tcW w:w="5490" w:type="dxa"/>
          </w:tcPr>
          <w:p w14:paraId="57A87F7A" w14:textId="77777777" w:rsidR="007836F3" w:rsidRPr="00391F36" w:rsidRDefault="007836F3" w:rsidP="0005328E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ค่าเสื่อมราคาและค่าตัดจำหน่าย</w:t>
            </w:r>
          </w:p>
        </w:tc>
        <w:tc>
          <w:tcPr>
            <w:tcW w:w="1800" w:type="dxa"/>
          </w:tcPr>
          <w:p w14:paraId="762F4AA0" w14:textId="64BEF51F" w:rsidR="007836F3" w:rsidRPr="001860EB" w:rsidRDefault="00496E93" w:rsidP="00CD149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1860EB">
              <w:rPr>
                <w:rFonts w:ascii="Angsana New" w:eastAsia="Calibri" w:hAnsi="Angsana New"/>
                <w:sz w:val="32"/>
                <w:szCs w:val="32"/>
              </w:rPr>
              <w:t>22,189</w:t>
            </w:r>
          </w:p>
        </w:tc>
        <w:tc>
          <w:tcPr>
            <w:tcW w:w="1800" w:type="dxa"/>
          </w:tcPr>
          <w:p w14:paraId="0F4EDE21" w14:textId="464FDACA" w:rsidR="007836F3" w:rsidRPr="00391F36" w:rsidRDefault="007836F3" w:rsidP="00CD149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22,745</w:t>
            </w:r>
          </w:p>
        </w:tc>
      </w:tr>
      <w:tr w:rsidR="007836F3" w:rsidRPr="00391F36" w14:paraId="587D9BC3" w14:textId="77777777" w:rsidTr="00CD149E">
        <w:trPr>
          <w:trHeight w:val="79"/>
        </w:trPr>
        <w:tc>
          <w:tcPr>
            <w:tcW w:w="5490" w:type="dxa"/>
          </w:tcPr>
          <w:p w14:paraId="70B25C12" w14:textId="77777777" w:rsidR="007836F3" w:rsidRPr="00391F36" w:rsidRDefault="007836F3" w:rsidP="0005328E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ค่าซ่อมแซมและรายจ่ายซ่อมบำรุง</w:t>
            </w:r>
          </w:p>
        </w:tc>
        <w:tc>
          <w:tcPr>
            <w:tcW w:w="1800" w:type="dxa"/>
          </w:tcPr>
          <w:p w14:paraId="05831800" w14:textId="062B68CD" w:rsidR="007836F3" w:rsidRPr="001860EB" w:rsidRDefault="00496E93" w:rsidP="00CD149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1860EB">
              <w:rPr>
                <w:rFonts w:ascii="Angsana New" w:eastAsia="Calibri" w:hAnsi="Angsana New"/>
                <w:sz w:val="32"/>
                <w:szCs w:val="32"/>
              </w:rPr>
              <w:t>10,050</w:t>
            </w:r>
          </w:p>
        </w:tc>
        <w:tc>
          <w:tcPr>
            <w:tcW w:w="1800" w:type="dxa"/>
          </w:tcPr>
          <w:p w14:paraId="113C7C6A" w14:textId="31EC07A0" w:rsidR="007836F3" w:rsidRPr="00391F36" w:rsidRDefault="007836F3" w:rsidP="00CD149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10,476</w:t>
            </w:r>
          </w:p>
        </w:tc>
      </w:tr>
      <w:tr w:rsidR="007836F3" w:rsidRPr="00391F36" w14:paraId="226C1DCF" w14:textId="77777777" w:rsidTr="00CD149E">
        <w:tc>
          <w:tcPr>
            <w:tcW w:w="5490" w:type="dxa"/>
          </w:tcPr>
          <w:p w14:paraId="65CD7CF3" w14:textId="679F98E1" w:rsidR="007836F3" w:rsidRPr="00391F36" w:rsidRDefault="007836F3" w:rsidP="0005328E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การเปลี่ยนแปลงในสินค้าสำเร็จรูป</w:t>
            </w:r>
          </w:p>
        </w:tc>
        <w:tc>
          <w:tcPr>
            <w:tcW w:w="1800" w:type="dxa"/>
          </w:tcPr>
          <w:p w14:paraId="173F72D0" w14:textId="407B1EB5" w:rsidR="007836F3" w:rsidRPr="001860EB" w:rsidRDefault="00B6495D" w:rsidP="00CD149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15,304</w:t>
            </w:r>
          </w:p>
        </w:tc>
        <w:tc>
          <w:tcPr>
            <w:tcW w:w="1800" w:type="dxa"/>
          </w:tcPr>
          <w:p w14:paraId="782444B0" w14:textId="1B192A24" w:rsidR="007836F3" w:rsidRPr="00391F36" w:rsidRDefault="007836F3" w:rsidP="00CD149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(15,057)</w:t>
            </w:r>
          </w:p>
        </w:tc>
      </w:tr>
    </w:tbl>
    <w:p w14:paraId="28C04A12" w14:textId="3EA54413" w:rsidR="006364A5" w:rsidRPr="00DA373F" w:rsidRDefault="00A66154" w:rsidP="0005328E">
      <w:pPr>
        <w:tabs>
          <w:tab w:val="left" w:pos="90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20</w:t>
      </w:r>
      <w:r w:rsidR="006364A5" w:rsidRPr="00DA373F">
        <w:rPr>
          <w:rFonts w:ascii="Angsana New" w:hAnsi="Angsana New"/>
          <w:b/>
          <w:bCs/>
          <w:sz w:val="32"/>
          <w:szCs w:val="32"/>
          <w:cs/>
        </w:rPr>
        <w:t>.</w:t>
      </w:r>
      <w:r w:rsidR="006364A5" w:rsidRPr="00DA373F">
        <w:rPr>
          <w:rFonts w:ascii="Angsana New" w:hAnsi="Angsana New"/>
          <w:b/>
          <w:bCs/>
          <w:sz w:val="32"/>
          <w:szCs w:val="32"/>
        </w:rPr>
        <w:tab/>
      </w:r>
      <w:r w:rsidR="006364A5" w:rsidRPr="00DA373F">
        <w:rPr>
          <w:rFonts w:ascii="Angsana New" w:hAnsi="Angsana New"/>
          <w:b/>
          <w:bCs/>
          <w:sz w:val="32"/>
          <w:szCs w:val="32"/>
          <w:cs/>
        </w:rPr>
        <w:t>ภาษีเงินได้</w:t>
      </w:r>
    </w:p>
    <w:p w14:paraId="73E64D08" w14:textId="3CCAF20C" w:rsidR="006364A5" w:rsidRPr="00DA373F" w:rsidRDefault="006364A5" w:rsidP="0005328E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DA373F">
        <w:rPr>
          <w:rFonts w:ascii="Angsana New" w:hAnsi="Angsana New"/>
          <w:sz w:val="32"/>
          <w:szCs w:val="32"/>
        </w:rPr>
        <w:tab/>
      </w:r>
      <w:r w:rsidR="00C859FC">
        <w:rPr>
          <w:rFonts w:ascii="Angsana New" w:hAnsi="Angsana New"/>
          <w:sz w:val="32"/>
          <w:szCs w:val="32"/>
          <w:cs/>
        </w:rPr>
        <w:t>ค่าใช้จ่าย</w:t>
      </w:r>
      <w:r w:rsidRPr="00DA373F">
        <w:rPr>
          <w:rFonts w:ascii="Angsana New" w:hAnsi="Angsana New"/>
          <w:sz w:val="32"/>
          <w:szCs w:val="32"/>
          <w:cs/>
        </w:rPr>
        <w:t xml:space="preserve">ภาษีเงินได้สำหรับปีสิ้นสุดวันที่ </w:t>
      </w:r>
      <w:r w:rsidR="001E4404" w:rsidRPr="00DA373F">
        <w:rPr>
          <w:rFonts w:ascii="Angsana New" w:hAnsi="Angsana New"/>
          <w:sz w:val="32"/>
          <w:szCs w:val="32"/>
        </w:rPr>
        <w:t xml:space="preserve">31 </w:t>
      </w:r>
      <w:r w:rsidR="001E4404" w:rsidRPr="00DA373F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DA373F">
        <w:rPr>
          <w:rFonts w:ascii="Angsana New" w:hAnsi="Angsana New"/>
          <w:sz w:val="32"/>
          <w:szCs w:val="32"/>
        </w:rPr>
        <w:t>256</w:t>
      </w:r>
      <w:r w:rsidR="007836F3" w:rsidRPr="00DA373F">
        <w:rPr>
          <w:rFonts w:ascii="Angsana New" w:hAnsi="Angsana New"/>
          <w:sz w:val="32"/>
          <w:szCs w:val="32"/>
        </w:rPr>
        <w:t>4</w:t>
      </w:r>
      <w:r w:rsidR="009F0BF5" w:rsidRPr="00DA373F">
        <w:rPr>
          <w:rFonts w:ascii="Angsana New" w:hAnsi="Angsana New"/>
          <w:sz w:val="32"/>
          <w:szCs w:val="32"/>
        </w:rPr>
        <w:t xml:space="preserve"> </w:t>
      </w:r>
      <w:r w:rsidR="009F0BF5" w:rsidRPr="00DA373F">
        <w:rPr>
          <w:rFonts w:ascii="Angsana New" w:hAnsi="Angsana New"/>
          <w:sz w:val="32"/>
          <w:szCs w:val="32"/>
          <w:cs/>
        </w:rPr>
        <w:t xml:space="preserve">และ </w:t>
      </w:r>
      <w:r w:rsidR="000766A0" w:rsidRPr="00DA373F">
        <w:rPr>
          <w:rFonts w:ascii="Angsana New" w:hAnsi="Angsana New"/>
          <w:sz w:val="32"/>
          <w:szCs w:val="32"/>
        </w:rPr>
        <w:t>256</w:t>
      </w:r>
      <w:r w:rsidR="007836F3" w:rsidRPr="00DA373F">
        <w:rPr>
          <w:rFonts w:ascii="Angsana New" w:hAnsi="Angsana New"/>
          <w:sz w:val="32"/>
          <w:szCs w:val="32"/>
        </w:rPr>
        <w:t>3</w:t>
      </w:r>
      <w:r w:rsidRPr="00DA373F">
        <w:rPr>
          <w:rFonts w:ascii="Angsana New" w:hAnsi="Angsana New"/>
          <w:sz w:val="32"/>
          <w:szCs w:val="32"/>
          <w:cs/>
        </w:rPr>
        <w:t xml:space="preserve"> สรุปได้ดังนี้</w:t>
      </w:r>
    </w:p>
    <w:tbl>
      <w:tblPr>
        <w:tblW w:w="918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5670"/>
        <w:gridCol w:w="1755"/>
        <w:gridCol w:w="1755"/>
      </w:tblGrid>
      <w:tr w:rsidR="006364A5" w:rsidRPr="00DA373F" w14:paraId="0437C2C5" w14:textId="77777777" w:rsidTr="00A86B09">
        <w:tc>
          <w:tcPr>
            <w:tcW w:w="9180" w:type="dxa"/>
            <w:gridSpan w:val="3"/>
          </w:tcPr>
          <w:p w14:paraId="65262A75" w14:textId="77777777" w:rsidR="006364A5" w:rsidRPr="00DA373F" w:rsidRDefault="006364A5" w:rsidP="0005328E">
            <w:pPr>
              <w:tabs>
                <w:tab w:val="left" w:pos="360"/>
                <w:tab w:val="left" w:pos="720"/>
                <w:tab w:val="left" w:pos="2160"/>
                <w:tab w:val="right" w:pos="7200"/>
                <w:tab w:val="right" w:pos="8540"/>
              </w:tabs>
              <w:ind w:left="1440" w:right="58" w:hanging="1440"/>
              <w:jc w:val="right"/>
              <w:rPr>
                <w:rFonts w:ascii="Angsana New" w:eastAsia="Calibri" w:hAnsi="Angsana New"/>
                <w:sz w:val="32"/>
                <w:szCs w:val="32"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</w:rPr>
              <w:t>(</w:t>
            </w:r>
            <w:r w:rsidRPr="00DA373F">
              <w:rPr>
                <w:rFonts w:ascii="Angsana New" w:eastAsia="Calibri" w:hAnsi="Angsana New"/>
                <w:sz w:val="32"/>
                <w:szCs w:val="32"/>
                <w:cs/>
              </w:rPr>
              <w:t>หน่วย:</w:t>
            </w:r>
            <w:r w:rsidRPr="00DA373F">
              <w:rPr>
                <w:rFonts w:ascii="Angsana New" w:eastAsia="Calibri" w:hAnsi="Angsana New"/>
                <w:sz w:val="32"/>
                <w:szCs w:val="32"/>
              </w:rPr>
              <w:t xml:space="preserve"> </w:t>
            </w:r>
            <w:r w:rsidRPr="00DA373F">
              <w:rPr>
                <w:rFonts w:ascii="Angsana New" w:eastAsia="Calibri" w:hAnsi="Angsana New"/>
                <w:sz w:val="32"/>
                <w:szCs w:val="32"/>
                <w:cs/>
              </w:rPr>
              <w:t>พันบาท</w:t>
            </w:r>
            <w:r w:rsidRPr="00DA373F">
              <w:rPr>
                <w:rFonts w:ascii="Angsana New" w:eastAsia="Calibri" w:hAnsi="Angsana New"/>
                <w:sz w:val="32"/>
                <w:szCs w:val="32"/>
              </w:rPr>
              <w:t>)</w:t>
            </w:r>
          </w:p>
        </w:tc>
      </w:tr>
      <w:tr w:rsidR="007836F3" w:rsidRPr="00DA373F" w14:paraId="6EF67280" w14:textId="77777777" w:rsidTr="0005328E">
        <w:trPr>
          <w:trHeight w:val="70"/>
        </w:trPr>
        <w:tc>
          <w:tcPr>
            <w:tcW w:w="5670" w:type="dxa"/>
          </w:tcPr>
          <w:p w14:paraId="6A37A122" w14:textId="77777777" w:rsidR="007836F3" w:rsidRPr="00DA373F" w:rsidRDefault="007836F3" w:rsidP="0005328E">
            <w:pPr>
              <w:tabs>
                <w:tab w:val="left" w:pos="1440"/>
              </w:tabs>
              <w:rPr>
                <w:rFonts w:ascii="Angsana New" w:eastAsia="Calibri" w:hAnsi="Angsana New"/>
                <w:spacing w:val="-4"/>
                <w:sz w:val="32"/>
                <w:szCs w:val="32"/>
              </w:rPr>
            </w:pPr>
          </w:p>
        </w:tc>
        <w:tc>
          <w:tcPr>
            <w:tcW w:w="1755" w:type="dxa"/>
          </w:tcPr>
          <w:p w14:paraId="732D7D93" w14:textId="44D70641" w:rsidR="007836F3" w:rsidRPr="00DA373F" w:rsidRDefault="007836F3" w:rsidP="0005328E">
            <w:pPr>
              <w:ind w:right="-78"/>
              <w:jc w:val="center"/>
              <w:rPr>
                <w:rFonts w:ascii="Angsana New" w:eastAsia="Calibri" w:hAnsi="Angsana New"/>
                <w:sz w:val="32"/>
                <w:szCs w:val="32"/>
                <w:u w:val="single"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755" w:type="dxa"/>
          </w:tcPr>
          <w:p w14:paraId="333763A5" w14:textId="0817C455" w:rsidR="007836F3" w:rsidRPr="00DA373F" w:rsidRDefault="007836F3" w:rsidP="0005328E">
            <w:pPr>
              <w:ind w:right="-78"/>
              <w:jc w:val="center"/>
              <w:rPr>
                <w:rFonts w:ascii="Angsana New" w:eastAsia="Calibri" w:hAnsi="Angsana New"/>
                <w:sz w:val="32"/>
                <w:szCs w:val="32"/>
                <w:u w:val="single"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  <w:u w:val="single"/>
              </w:rPr>
              <w:t>2563</w:t>
            </w:r>
          </w:p>
        </w:tc>
      </w:tr>
      <w:tr w:rsidR="007836F3" w:rsidRPr="00DA373F" w14:paraId="5F713413" w14:textId="77777777" w:rsidTr="0005328E">
        <w:tc>
          <w:tcPr>
            <w:tcW w:w="5670" w:type="dxa"/>
          </w:tcPr>
          <w:p w14:paraId="7F93963A" w14:textId="77777777" w:rsidR="007836F3" w:rsidRPr="00DA373F" w:rsidRDefault="007836F3" w:rsidP="0005328E">
            <w:pPr>
              <w:ind w:left="72" w:right="-43"/>
              <w:jc w:val="thaiDistribute"/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</w:pPr>
            <w:r w:rsidRPr="00DA373F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ภาษีเงินได้</w:t>
            </w:r>
            <w:r w:rsidRPr="00DA373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1755" w:type="dxa"/>
            <w:vAlign w:val="bottom"/>
          </w:tcPr>
          <w:p w14:paraId="5BF7277B" w14:textId="77777777" w:rsidR="007836F3" w:rsidRPr="00DA373F" w:rsidRDefault="007836F3" w:rsidP="0005328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</w:p>
        </w:tc>
        <w:tc>
          <w:tcPr>
            <w:tcW w:w="1755" w:type="dxa"/>
            <w:vAlign w:val="bottom"/>
          </w:tcPr>
          <w:p w14:paraId="33B26FA1" w14:textId="77777777" w:rsidR="007836F3" w:rsidRPr="00DA373F" w:rsidRDefault="007836F3" w:rsidP="0005328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</w:p>
        </w:tc>
      </w:tr>
      <w:tr w:rsidR="007836F3" w:rsidRPr="00DA373F" w14:paraId="1CB5B8ED" w14:textId="77777777" w:rsidTr="0005328E">
        <w:tc>
          <w:tcPr>
            <w:tcW w:w="5670" w:type="dxa"/>
          </w:tcPr>
          <w:p w14:paraId="14E7ACC6" w14:textId="77777777" w:rsidR="007836F3" w:rsidRPr="00DA373F" w:rsidRDefault="007836F3" w:rsidP="0005328E">
            <w:pPr>
              <w:ind w:left="72" w:right="-43"/>
              <w:jc w:val="thaiDistribute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  <w:cs/>
              </w:rPr>
              <w:t>ภาษี</w:t>
            </w:r>
            <w:r w:rsidRPr="00DA373F">
              <w:rPr>
                <w:rFonts w:ascii="Angsana New" w:hAnsi="Angsana New"/>
                <w:sz w:val="32"/>
                <w:szCs w:val="32"/>
                <w:cs/>
              </w:rPr>
              <w:t>เงิน</w:t>
            </w:r>
            <w:r w:rsidRPr="00DA373F">
              <w:rPr>
                <w:rFonts w:ascii="Angsana New" w:eastAsia="Calibri" w:hAnsi="Angsana New"/>
                <w:sz w:val="32"/>
                <w:szCs w:val="32"/>
                <w:cs/>
              </w:rPr>
              <w:t>ได้นิติบุคคลสำหรับปี</w:t>
            </w:r>
          </w:p>
        </w:tc>
        <w:tc>
          <w:tcPr>
            <w:tcW w:w="1755" w:type="dxa"/>
            <w:vAlign w:val="bottom"/>
          </w:tcPr>
          <w:p w14:paraId="16DBE2AD" w14:textId="37ABBFDC" w:rsidR="007836F3" w:rsidRPr="001860EB" w:rsidRDefault="00340958" w:rsidP="0005328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2,984</w:t>
            </w:r>
          </w:p>
        </w:tc>
        <w:tc>
          <w:tcPr>
            <w:tcW w:w="1755" w:type="dxa"/>
            <w:vAlign w:val="bottom"/>
          </w:tcPr>
          <w:p w14:paraId="0C93C9E9" w14:textId="5CB10497" w:rsidR="007836F3" w:rsidRPr="00DA373F" w:rsidRDefault="007836F3" w:rsidP="0005328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</w:rPr>
              <w:t>17,281</w:t>
            </w:r>
          </w:p>
        </w:tc>
      </w:tr>
      <w:tr w:rsidR="007836F3" w:rsidRPr="00DA373F" w14:paraId="512572B7" w14:textId="77777777" w:rsidTr="0005328E">
        <w:tc>
          <w:tcPr>
            <w:tcW w:w="5670" w:type="dxa"/>
          </w:tcPr>
          <w:p w14:paraId="70CF021D" w14:textId="6545D860" w:rsidR="007836F3" w:rsidRPr="00DA373F" w:rsidRDefault="007836F3" w:rsidP="0005328E">
            <w:pPr>
              <w:ind w:left="72" w:right="-43"/>
              <w:jc w:val="thaiDistribute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  <w:cs/>
              </w:rPr>
              <w:t>รายการปรับปรุงค่าใช้จ่ายภาษีเงินได้นิติบุคคลของปีก่อน</w:t>
            </w:r>
          </w:p>
        </w:tc>
        <w:tc>
          <w:tcPr>
            <w:tcW w:w="1755" w:type="dxa"/>
            <w:vAlign w:val="bottom"/>
          </w:tcPr>
          <w:p w14:paraId="509104BA" w14:textId="6C3C4B39" w:rsidR="007836F3" w:rsidRPr="001860EB" w:rsidRDefault="003B2352" w:rsidP="0005328E">
            <w:pPr>
              <w:tabs>
                <w:tab w:val="decimal" w:pos="1334"/>
              </w:tabs>
              <w:ind w:right="-20"/>
              <w:rPr>
                <w:rFonts w:ascii="Angsana New" w:eastAsia="Calibri" w:hAnsi="Angsana New"/>
                <w:sz w:val="32"/>
                <w:szCs w:val="32"/>
              </w:rPr>
            </w:pPr>
            <w:r w:rsidRPr="001860EB">
              <w:rPr>
                <w:rFonts w:ascii="Angsana New" w:eastAsia="Calibri" w:hAnsi="Angsana New"/>
                <w:sz w:val="32"/>
                <w:szCs w:val="32"/>
              </w:rPr>
              <w:t xml:space="preserve">(476) </w:t>
            </w:r>
          </w:p>
        </w:tc>
        <w:tc>
          <w:tcPr>
            <w:tcW w:w="1755" w:type="dxa"/>
            <w:vAlign w:val="bottom"/>
          </w:tcPr>
          <w:p w14:paraId="666F2684" w14:textId="5F991280" w:rsidR="007836F3" w:rsidRPr="00DA373F" w:rsidRDefault="007836F3" w:rsidP="0005328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</w:rPr>
              <w:t>-</w:t>
            </w:r>
          </w:p>
        </w:tc>
      </w:tr>
      <w:tr w:rsidR="007836F3" w:rsidRPr="00DA373F" w14:paraId="0974DB64" w14:textId="77777777" w:rsidTr="0005328E">
        <w:tc>
          <w:tcPr>
            <w:tcW w:w="5670" w:type="dxa"/>
          </w:tcPr>
          <w:p w14:paraId="0284284E" w14:textId="77777777" w:rsidR="007836F3" w:rsidRPr="00DA373F" w:rsidRDefault="007836F3" w:rsidP="0005328E">
            <w:pPr>
              <w:ind w:left="72" w:right="-43"/>
              <w:jc w:val="thaiDistribute"/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</w:pPr>
            <w:r w:rsidRPr="00DA373F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ภาษีเงินได้รอการตัดบัญชี</w:t>
            </w:r>
          </w:p>
        </w:tc>
        <w:tc>
          <w:tcPr>
            <w:tcW w:w="1755" w:type="dxa"/>
            <w:vAlign w:val="bottom"/>
          </w:tcPr>
          <w:p w14:paraId="230AE166" w14:textId="77777777" w:rsidR="007836F3" w:rsidRPr="001860EB" w:rsidRDefault="007836F3" w:rsidP="0005328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</w:p>
        </w:tc>
        <w:tc>
          <w:tcPr>
            <w:tcW w:w="1755" w:type="dxa"/>
            <w:vAlign w:val="bottom"/>
          </w:tcPr>
          <w:p w14:paraId="7375CE36" w14:textId="77777777" w:rsidR="007836F3" w:rsidRPr="00DA373F" w:rsidRDefault="007836F3" w:rsidP="0005328E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</w:p>
        </w:tc>
      </w:tr>
      <w:tr w:rsidR="007836F3" w:rsidRPr="00DA373F" w14:paraId="685AE4F3" w14:textId="77777777" w:rsidTr="0005328E">
        <w:tc>
          <w:tcPr>
            <w:tcW w:w="5670" w:type="dxa"/>
          </w:tcPr>
          <w:p w14:paraId="631142D9" w14:textId="77777777" w:rsidR="007836F3" w:rsidRPr="00DA373F" w:rsidRDefault="007836F3" w:rsidP="0005328E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A373F">
              <w:rPr>
                <w:rFonts w:ascii="Angsana New" w:hAnsi="Angsana New"/>
                <w:sz w:val="32"/>
                <w:szCs w:val="32"/>
                <w:cs/>
              </w:rPr>
              <w:t>ภาษีเงินได้รอการตัดบัญชีจากการเกิดผลแตกต่างชั่วคราว</w:t>
            </w:r>
          </w:p>
          <w:p w14:paraId="283E6F87" w14:textId="77777777" w:rsidR="007836F3" w:rsidRPr="00DA373F" w:rsidRDefault="007836F3" w:rsidP="0005328E">
            <w:pPr>
              <w:ind w:left="72" w:right="-43"/>
              <w:jc w:val="thaiDistribute"/>
              <w:rPr>
                <w:rFonts w:ascii="Angsana New" w:eastAsia="Calibri" w:hAnsi="Angsana New"/>
                <w:sz w:val="32"/>
                <w:szCs w:val="32"/>
              </w:rPr>
            </w:pPr>
            <w:r w:rsidRPr="00DA373F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DA373F">
              <w:rPr>
                <w:rFonts w:ascii="Angsana New" w:hAnsi="Angsana New"/>
                <w:sz w:val="32"/>
                <w:szCs w:val="32"/>
                <w:cs/>
              </w:rPr>
              <w:t>และการกลับรายการผลแตกต่างชั่วคราว</w:t>
            </w:r>
          </w:p>
        </w:tc>
        <w:tc>
          <w:tcPr>
            <w:tcW w:w="1755" w:type="dxa"/>
            <w:vAlign w:val="bottom"/>
          </w:tcPr>
          <w:p w14:paraId="7E4948B5" w14:textId="52C2376F" w:rsidR="007836F3" w:rsidRPr="00DA373F" w:rsidRDefault="00633147" w:rsidP="0005328E">
            <w:pPr>
              <w:pBdr>
                <w:bottom w:val="single" w:sz="4" w:space="1" w:color="auto"/>
              </w:pBd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1,867</w:t>
            </w:r>
          </w:p>
        </w:tc>
        <w:tc>
          <w:tcPr>
            <w:tcW w:w="1755" w:type="dxa"/>
            <w:vAlign w:val="bottom"/>
          </w:tcPr>
          <w:p w14:paraId="5C775092" w14:textId="31418FDE" w:rsidR="007836F3" w:rsidRPr="00DA373F" w:rsidRDefault="007836F3" w:rsidP="0005328E">
            <w:pPr>
              <w:pBdr>
                <w:bottom w:val="single" w:sz="4" w:space="1" w:color="auto"/>
              </w:pBd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</w:rPr>
              <w:t>(2,317)</w:t>
            </w:r>
          </w:p>
        </w:tc>
      </w:tr>
      <w:tr w:rsidR="007836F3" w:rsidRPr="00DA373F" w14:paraId="415952E1" w14:textId="77777777" w:rsidTr="0005328E">
        <w:tc>
          <w:tcPr>
            <w:tcW w:w="5670" w:type="dxa"/>
          </w:tcPr>
          <w:p w14:paraId="020E3E69" w14:textId="056B15AB" w:rsidR="007836F3" w:rsidRPr="00DA373F" w:rsidRDefault="007836F3" w:rsidP="0005328E">
            <w:pPr>
              <w:ind w:left="72" w:right="-43"/>
              <w:jc w:val="thaiDistribute"/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</w:pPr>
            <w:r w:rsidRPr="00DA373F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ค่าใช้จ่ายภาษีเงินได้ที่แสดงอยู่ในกำไรหรือขาดทุน</w:t>
            </w:r>
          </w:p>
        </w:tc>
        <w:tc>
          <w:tcPr>
            <w:tcW w:w="1755" w:type="dxa"/>
            <w:vAlign w:val="bottom"/>
          </w:tcPr>
          <w:p w14:paraId="777CE67B" w14:textId="064A6164" w:rsidR="007836F3" w:rsidRPr="00DA373F" w:rsidRDefault="003B2352" w:rsidP="0005328E">
            <w:pPr>
              <w:pBdr>
                <w:bottom w:val="double" w:sz="4" w:space="1" w:color="auto"/>
              </w:pBd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</w:rPr>
              <w:t>4,</w:t>
            </w:r>
            <w:r w:rsidR="00340958">
              <w:rPr>
                <w:rFonts w:ascii="Angsana New" w:eastAsia="Calibri" w:hAnsi="Angsana New"/>
                <w:sz w:val="32"/>
                <w:szCs w:val="32"/>
              </w:rPr>
              <w:t>375</w:t>
            </w:r>
          </w:p>
        </w:tc>
        <w:tc>
          <w:tcPr>
            <w:tcW w:w="1755" w:type="dxa"/>
            <w:vAlign w:val="bottom"/>
          </w:tcPr>
          <w:p w14:paraId="0DA30090" w14:textId="15A04E42" w:rsidR="007836F3" w:rsidRPr="00DA373F" w:rsidRDefault="007836F3" w:rsidP="0005328E">
            <w:pPr>
              <w:pBdr>
                <w:bottom w:val="double" w:sz="4" w:space="1" w:color="auto"/>
              </w:pBd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</w:rPr>
              <w:t>14,964</w:t>
            </w:r>
          </w:p>
        </w:tc>
      </w:tr>
    </w:tbl>
    <w:p w14:paraId="1ACD4EEB" w14:textId="577A5B69" w:rsidR="001D63E6" w:rsidRPr="00DA373F" w:rsidRDefault="001D63E6" w:rsidP="0005328E">
      <w:pPr>
        <w:spacing w:before="240" w:after="120"/>
        <w:ind w:left="547"/>
        <w:jc w:val="thaiDistribute"/>
        <w:rPr>
          <w:rFonts w:ascii="Angsana New" w:hAnsi="Angsana New"/>
          <w:sz w:val="32"/>
          <w:szCs w:val="32"/>
          <w:cs/>
        </w:rPr>
      </w:pPr>
      <w:r w:rsidRPr="00DA373F">
        <w:rPr>
          <w:rFonts w:ascii="Angsana New" w:hAnsi="Angsana New"/>
          <w:sz w:val="32"/>
          <w:szCs w:val="32"/>
          <w:cs/>
        </w:rPr>
        <w:t>จำนวนภาษีเงินได้ที่เกี่ยวข้องกับส่วนประกอบแต่ละส่วนของกำไรขาดทุนเบ็ดเสร็จอื่นสำหรับปีสิ้นสุดวันที่</w:t>
      </w:r>
      <w:r w:rsidRPr="00DA373F">
        <w:rPr>
          <w:rFonts w:ascii="Angsana New" w:hAnsi="Angsana New"/>
          <w:sz w:val="32"/>
          <w:szCs w:val="32"/>
        </w:rPr>
        <w:t xml:space="preserve"> </w:t>
      </w:r>
      <w:r w:rsidR="001E4404" w:rsidRPr="00DA373F">
        <w:rPr>
          <w:rFonts w:ascii="Angsana New" w:hAnsi="Angsana New"/>
          <w:sz w:val="32"/>
          <w:szCs w:val="32"/>
        </w:rPr>
        <w:t xml:space="preserve">31 </w:t>
      </w:r>
      <w:r w:rsidR="001E4404" w:rsidRPr="00DA373F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DA373F">
        <w:rPr>
          <w:rFonts w:ascii="Angsana New" w:hAnsi="Angsana New"/>
          <w:sz w:val="32"/>
          <w:szCs w:val="32"/>
        </w:rPr>
        <w:t>256</w:t>
      </w:r>
      <w:r w:rsidR="007836F3" w:rsidRPr="00DA373F">
        <w:rPr>
          <w:rFonts w:ascii="Angsana New" w:hAnsi="Angsana New"/>
          <w:sz w:val="32"/>
          <w:szCs w:val="32"/>
        </w:rPr>
        <w:t>4</w:t>
      </w:r>
      <w:r w:rsidRPr="00DA373F">
        <w:rPr>
          <w:rFonts w:ascii="Angsana New" w:hAnsi="Angsana New"/>
          <w:sz w:val="32"/>
          <w:szCs w:val="32"/>
          <w:cs/>
        </w:rPr>
        <w:t xml:space="preserve"> และ </w:t>
      </w:r>
      <w:r w:rsidR="000766A0" w:rsidRPr="00DA373F">
        <w:rPr>
          <w:rFonts w:ascii="Angsana New" w:hAnsi="Angsana New"/>
          <w:sz w:val="32"/>
          <w:szCs w:val="32"/>
        </w:rPr>
        <w:t>256</w:t>
      </w:r>
      <w:r w:rsidR="007836F3" w:rsidRPr="00DA373F">
        <w:rPr>
          <w:rFonts w:ascii="Angsana New" w:hAnsi="Angsana New"/>
          <w:sz w:val="32"/>
          <w:szCs w:val="32"/>
        </w:rPr>
        <w:t>3</w:t>
      </w:r>
      <w:r w:rsidRPr="00DA373F">
        <w:rPr>
          <w:rFonts w:ascii="Angsana New" w:hAnsi="Angsana New"/>
          <w:sz w:val="32"/>
          <w:szCs w:val="32"/>
          <w:cs/>
        </w:rPr>
        <w:t xml:space="preserve"> สรุปได้ดังนี้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580"/>
        <w:gridCol w:w="1755"/>
        <w:gridCol w:w="1755"/>
      </w:tblGrid>
      <w:tr w:rsidR="001D63E6" w:rsidRPr="00DA373F" w14:paraId="689DD08D" w14:textId="77777777" w:rsidTr="00A86B09">
        <w:trPr>
          <w:cantSplit/>
        </w:trPr>
        <w:tc>
          <w:tcPr>
            <w:tcW w:w="9090" w:type="dxa"/>
            <w:gridSpan w:val="3"/>
          </w:tcPr>
          <w:p w14:paraId="5159444B" w14:textId="77777777" w:rsidR="001D63E6" w:rsidRPr="00DA373F" w:rsidRDefault="001D63E6" w:rsidP="0005328E">
            <w:pPr>
              <w:jc w:val="right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DA373F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DA373F">
              <w:rPr>
                <w:rFonts w:ascii="Angsana New" w:hAnsi="Angsana New"/>
                <w:sz w:val="32"/>
                <w:szCs w:val="32"/>
              </w:rPr>
              <w:t>:</w:t>
            </w:r>
            <w:r w:rsidRPr="00DA373F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E71BD9" w:rsidRPr="00DA373F">
              <w:rPr>
                <w:rFonts w:ascii="Angsana New" w:hAnsi="Angsana New"/>
                <w:sz w:val="32"/>
                <w:szCs w:val="32"/>
                <w:cs/>
              </w:rPr>
              <w:t>พัน</w:t>
            </w:r>
            <w:r w:rsidRPr="00DA373F">
              <w:rPr>
                <w:rFonts w:ascii="Angsana New" w:hAnsi="Angsana New"/>
                <w:sz w:val="32"/>
                <w:szCs w:val="32"/>
                <w:cs/>
              </w:rPr>
              <w:t>บาท)</w:t>
            </w:r>
          </w:p>
        </w:tc>
      </w:tr>
      <w:tr w:rsidR="007836F3" w:rsidRPr="00DA373F" w14:paraId="677A5F98" w14:textId="77777777" w:rsidTr="0005328E">
        <w:trPr>
          <w:cantSplit/>
        </w:trPr>
        <w:tc>
          <w:tcPr>
            <w:tcW w:w="5580" w:type="dxa"/>
          </w:tcPr>
          <w:p w14:paraId="0956B33A" w14:textId="77777777" w:rsidR="007836F3" w:rsidRPr="00DA373F" w:rsidRDefault="007836F3" w:rsidP="0005328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755" w:type="dxa"/>
          </w:tcPr>
          <w:p w14:paraId="5E26712A" w14:textId="0C11A330" w:rsidR="007836F3" w:rsidRPr="00DA373F" w:rsidRDefault="007836F3" w:rsidP="0005328E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DA373F"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755" w:type="dxa"/>
          </w:tcPr>
          <w:p w14:paraId="03D041D6" w14:textId="1BAE2C53" w:rsidR="007836F3" w:rsidRPr="00DA373F" w:rsidRDefault="007836F3" w:rsidP="0005328E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DA373F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7836F3" w:rsidRPr="00DA373F" w14:paraId="13C59481" w14:textId="77777777" w:rsidTr="0005328E">
        <w:trPr>
          <w:cantSplit/>
        </w:trPr>
        <w:tc>
          <w:tcPr>
            <w:tcW w:w="5580" w:type="dxa"/>
          </w:tcPr>
          <w:p w14:paraId="5CB2348A" w14:textId="72BE4495" w:rsidR="007836F3" w:rsidRPr="00DA373F" w:rsidRDefault="007836F3" w:rsidP="0005328E">
            <w:pPr>
              <w:tabs>
                <w:tab w:val="right" w:pos="4524"/>
              </w:tabs>
              <w:ind w:left="345" w:hanging="345"/>
              <w:rPr>
                <w:rFonts w:ascii="Angsana New" w:hAnsi="Angsana New"/>
                <w:sz w:val="32"/>
                <w:szCs w:val="32"/>
                <w:cs/>
              </w:rPr>
            </w:pPr>
            <w:r w:rsidRPr="00DA373F">
              <w:rPr>
                <w:rFonts w:ascii="Angsana New" w:hAnsi="Angsana New"/>
                <w:sz w:val="32"/>
                <w:szCs w:val="32"/>
                <w:cs/>
              </w:rPr>
              <w:t>ภาษีเงินได้รอการตัดบัญชีที่เกี่ยวข้องกับผล</w:t>
            </w:r>
            <w:r w:rsidR="00CA02E0">
              <w:rPr>
                <w:rFonts w:ascii="Angsana New" w:hAnsi="Angsana New"/>
                <w:sz w:val="32"/>
                <w:szCs w:val="32"/>
                <w:cs/>
              </w:rPr>
              <w:t>กำไร (</w:t>
            </w:r>
            <w:r w:rsidRPr="00DA373F">
              <w:rPr>
                <w:rFonts w:ascii="Angsana New" w:hAnsi="Angsana New"/>
                <w:sz w:val="32"/>
                <w:szCs w:val="32"/>
                <w:cs/>
              </w:rPr>
              <w:t>ขาดทุน</w:t>
            </w:r>
            <w:r w:rsidR="00CA02E0">
              <w:rPr>
                <w:rFonts w:ascii="Angsana New" w:hAnsi="Angsana New"/>
                <w:sz w:val="32"/>
                <w:szCs w:val="32"/>
                <w:cs/>
              </w:rPr>
              <w:t xml:space="preserve">) </w:t>
            </w:r>
            <w:r w:rsidRPr="00DA373F">
              <w:rPr>
                <w:rFonts w:ascii="Angsana New" w:hAnsi="Angsana New"/>
                <w:sz w:val="32"/>
                <w:szCs w:val="32"/>
                <w:cs/>
              </w:rPr>
              <w:t>จาก</w:t>
            </w:r>
            <w:r w:rsidR="00633147">
              <w:rPr>
                <w:rFonts w:ascii="Angsana New" w:hAnsi="Angsana New"/>
                <w:sz w:val="32"/>
                <w:szCs w:val="32"/>
              </w:rPr>
              <w:br/>
            </w:r>
            <w:r w:rsidRPr="00DA373F">
              <w:rPr>
                <w:rFonts w:ascii="Angsana New" w:hAnsi="Angsana New"/>
                <w:sz w:val="32"/>
                <w:szCs w:val="32"/>
                <w:cs/>
              </w:rPr>
              <w:t>การประมาณการตามหลักคณิตศาสตร์ประกันภัย</w:t>
            </w:r>
          </w:p>
        </w:tc>
        <w:tc>
          <w:tcPr>
            <w:tcW w:w="1755" w:type="dxa"/>
            <w:vAlign w:val="bottom"/>
          </w:tcPr>
          <w:p w14:paraId="3B9688AC" w14:textId="0A84DF8B" w:rsidR="007836F3" w:rsidRPr="00DA373F" w:rsidRDefault="003B2352" w:rsidP="0005328E">
            <w:pPr>
              <w:pBdr>
                <w:bottom w:val="double" w:sz="4" w:space="1" w:color="auto"/>
              </w:pBd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</w:rPr>
              <w:t>1,175</w:t>
            </w:r>
          </w:p>
        </w:tc>
        <w:tc>
          <w:tcPr>
            <w:tcW w:w="1755" w:type="dxa"/>
            <w:vAlign w:val="bottom"/>
          </w:tcPr>
          <w:p w14:paraId="1905EF9A" w14:textId="57F6CFA8" w:rsidR="007836F3" w:rsidRPr="00DA373F" w:rsidRDefault="007836F3" w:rsidP="0005328E">
            <w:pPr>
              <w:pBdr>
                <w:bottom w:val="double" w:sz="4" w:space="1" w:color="auto"/>
              </w:pBd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</w:rPr>
              <w:t>(249)</w:t>
            </w:r>
          </w:p>
        </w:tc>
      </w:tr>
    </w:tbl>
    <w:p w14:paraId="1DDEDD20" w14:textId="6A11EDF5" w:rsidR="006364A5" w:rsidRPr="00DA373F" w:rsidRDefault="00A66154" w:rsidP="00315FF7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br w:type="page"/>
      </w:r>
      <w:r w:rsidR="006364A5" w:rsidRPr="00DA373F">
        <w:rPr>
          <w:rFonts w:ascii="Angsana New" w:hAnsi="Angsana New"/>
          <w:sz w:val="32"/>
          <w:szCs w:val="32"/>
          <w:cs/>
        </w:rPr>
        <w:lastRenderedPageBreak/>
        <w:t>รายการกระทบ</w:t>
      </w:r>
      <w:r w:rsidR="006364A5" w:rsidRPr="00315FF7">
        <w:rPr>
          <w:rFonts w:ascii="Angsana New" w:hAnsi="Angsana New"/>
          <w:sz w:val="32"/>
          <w:szCs w:val="32"/>
          <w:cs/>
        </w:rPr>
        <w:t>ยอดระหว่าง</w:t>
      </w:r>
      <w:r w:rsidR="00A44AA9" w:rsidRPr="00315FF7">
        <w:rPr>
          <w:rFonts w:ascii="Angsana New" w:hAnsi="Angsana New"/>
          <w:sz w:val="32"/>
          <w:szCs w:val="32"/>
          <w:cs/>
        </w:rPr>
        <w:t>กำไรทางบัญชีกับ</w:t>
      </w:r>
      <w:r w:rsidR="00C15171" w:rsidRPr="00315FF7">
        <w:rPr>
          <w:rFonts w:ascii="Angsana New" w:hAnsi="Angsana New"/>
          <w:sz w:val="32"/>
          <w:szCs w:val="32"/>
          <w:cs/>
        </w:rPr>
        <w:t>ค่าใช้จ่าย</w:t>
      </w:r>
      <w:r w:rsidR="00A44AA9" w:rsidRPr="00315FF7">
        <w:rPr>
          <w:rFonts w:ascii="Angsana New" w:hAnsi="Angsana New"/>
          <w:sz w:val="32"/>
          <w:szCs w:val="32"/>
          <w:cs/>
        </w:rPr>
        <w:t>ภาษีเงินได้มีดังนี้</w:t>
      </w:r>
    </w:p>
    <w:tbl>
      <w:tblPr>
        <w:tblW w:w="9090" w:type="dxa"/>
        <w:tblInd w:w="450" w:type="dxa"/>
        <w:tblLayout w:type="fixed"/>
        <w:tblLook w:val="01E0" w:firstRow="1" w:lastRow="1" w:firstColumn="1" w:lastColumn="1" w:noHBand="0" w:noVBand="0"/>
      </w:tblPr>
      <w:tblGrid>
        <w:gridCol w:w="5580"/>
        <w:gridCol w:w="1755"/>
        <w:gridCol w:w="1755"/>
      </w:tblGrid>
      <w:tr w:rsidR="00F01AE3" w:rsidRPr="00DA373F" w14:paraId="5DA65EB8" w14:textId="77777777" w:rsidTr="00A86B09">
        <w:tc>
          <w:tcPr>
            <w:tcW w:w="5580" w:type="dxa"/>
            <w:vAlign w:val="bottom"/>
          </w:tcPr>
          <w:p w14:paraId="09D5DA50" w14:textId="77777777" w:rsidR="00F01AE3" w:rsidRPr="00DA373F" w:rsidRDefault="00F01AE3" w:rsidP="0005328E">
            <w:pPr>
              <w:ind w:right="-4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vAlign w:val="bottom"/>
          </w:tcPr>
          <w:p w14:paraId="6C24DFB0" w14:textId="77777777" w:rsidR="00F01AE3" w:rsidRPr="00DA373F" w:rsidRDefault="00F01AE3" w:rsidP="0005328E">
            <w:pPr>
              <w:tabs>
                <w:tab w:val="left" w:pos="360"/>
                <w:tab w:val="left" w:pos="720"/>
                <w:tab w:val="left" w:pos="2160"/>
                <w:tab w:val="right" w:pos="7200"/>
                <w:tab w:val="right" w:pos="8540"/>
              </w:tabs>
              <w:ind w:left="1440" w:right="58" w:hanging="144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DA373F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DA373F">
              <w:rPr>
                <w:rFonts w:asciiTheme="majorBidi" w:hAnsiTheme="majorBidi" w:cstheme="majorBidi"/>
                <w:sz w:val="32"/>
                <w:szCs w:val="32"/>
                <w:cs/>
              </w:rPr>
              <w:t>หน่วย:</w:t>
            </w:r>
            <w:r w:rsidRPr="00DA373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DA373F">
              <w:rPr>
                <w:rFonts w:asciiTheme="majorBidi" w:hAnsiTheme="majorBidi" w:cstheme="majorBidi"/>
                <w:sz w:val="32"/>
                <w:szCs w:val="32"/>
                <w:cs/>
              </w:rPr>
              <w:t>พันบาท</w:t>
            </w:r>
            <w:r w:rsidRPr="00DA373F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</w:tr>
      <w:tr w:rsidR="007836F3" w:rsidRPr="00DA373F" w14:paraId="567D1864" w14:textId="77777777" w:rsidTr="00A86B09">
        <w:tc>
          <w:tcPr>
            <w:tcW w:w="5580" w:type="dxa"/>
            <w:vAlign w:val="bottom"/>
          </w:tcPr>
          <w:p w14:paraId="528C9561" w14:textId="77777777" w:rsidR="007836F3" w:rsidRPr="00DA373F" w:rsidRDefault="007836F3" w:rsidP="0005328E">
            <w:pPr>
              <w:ind w:right="-4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55" w:type="dxa"/>
            <w:vAlign w:val="bottom"/>
          </w:tcPr>
          <w:p w14:paraId="764B9096" w14:textId="1FEA5851" w:rsidR="007836F3" w:rsidRPr="00DA373F" w:rsidRDefault="007836F3" w:rsidP="0005328E">
            <w:pPr>
              <w:tabs>
                <w:tab w:val="left" w:pos="1440"/>
              </w:tabs>
              <w:ind w:right="-9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DA373F">
              <w:rPr>
                <w:rFonts w:asciiTheme="majorBidi" w:hAnsiTheme="majorBidi" w:cstheme="majorBidi"/>
                <w:sz w:val="32"/>
                <w:szCs w:val="32"/>
                <w:u w:val="single"/>
              </w:rPr>
              <w:t>2564</w:t>
            </w:r>
          </w:p>
        </w:tc>
        <w:tc>
          <w:tcPr>
            <w:tcW w:w="1755" w:type="dxa"/>
            <w:vAlign w:val="bottom"/>
          </w:tcPr>
          <w:p w14:paraId="4BF6CF57" w14:textId="7C4AD232" w:rsidR="007836F3" w:rsidRPr="00DA373F" w:rsidRDefault="007836F3" w:rsidP="0005328E">
            <w:pPr>
              <w:tabs>
                <w:tab w:val="left" w:pos="1440"/>
              </w:tabs>
              <w:ind w:right="-9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DA373F">
              <w:rPr>
                <w:rFonts w:asciiTheme="majorBidi" w:hAnsiTheme="majorBidi" w:cstheme="majorBidi"/>
                <w:sz w:val="32"/>
                <w:szCs w:val="32"/>
                <w:u w:val="single"/>
              </w:rPr>
              <w:t>2563</w:t>
            </w:r>
          </w:p>
        </w:tc>
      </w:tr>
      <w:tr w:rsidR="007836F3" w:rsidRPr="00DA373F" w14:paraId="74115F5C" w14:textId="77777777" w:rsidTr="00A86B09">
        <w:tc>
          <w:tcPr>
            <w:tcW w:w="5580" w:type="dxa"/>
            <w:vAlign w:val="bottom"/>
          </w:tcPr>
          <w:p w14:paraId="181DA1BA" w14:textId="77777777" w:rsidR="007836F3" w:rsidRPr="00DA373F" w:rsidRDefault="007836F3" w:rsidP="0005328E">
            <w:pPr>
              <w:ind w:left="312" w:right="-43" w:hanging="312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A373F">
              <w:rPr>
                <w:rFonts w:asciiTheme="majorBidi" w:hAnsiTheme="majorBidi" w:cstheme="majorBidi"/>
                <w:sz w:val="32"/>
                <w:szCs w:val="32"/>
                <w:cs/>
              </w:rPr>
              <w:t>กำไรทางบัญชีก่อนภาษีเงินได้นิติบุคคล</w:t>
            </w:r>
          </w:p>
        </w:tc>
        <w:tc>
          <w:tcPr>
            <w:tcW w:w="1755" w:type="dxa"/>
            <w:vAlign w:val="bottom"/>
          </w:tcPr>
          <w:p w14:paraId="43D2178A" w14:textId="36D5E840" w:rsidR="007836F3" w:rsidRPr="00DA373F" w:rsidRDefault="003B2352" w:rsidP="0005328E">
            <w:pPr>
              <w:pBdr>
                <w:bottom w:val="double" w:sz="4" w:space="1" w:color="auto"/>
              </w:pBd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</w:rPr>
              <w:t>22,589</w:t>
            </w:r>
          </w:p>
        </w:tc>
        <w:tc>
          <w:tcPr>
            <w:tcW w:w="1755" w:type="dxa"/>
            <w:vAlign w:val="bottom"/>
          </w:tcPr>
          <w:p w14:paraId="6DDDE119" w14:textId="7CC4BE95" w:rsidR="007836F3" w:rsidRPr="00DA373F" w:rsidRDefault="007836F3" w:rsidP="0005328E">
            <w:pPr>
              <w:pBdr>
                <w:bottom w:val="double" w:sz="4" w:space="1" w:color="auto"/>
              </w:pBd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</w:rPr>
              <w:t>72,877</w:t>
            </w:r>
          </w:p>
        </w:tc>
      </w:tr>
      <w:tr w:rsidR="007836F3" w:rsidRPr="00DA373F" w14:paraId="644A22F4" w14:textId="77777777" w:rsidTr="00A86B09">
        <w:tc>
          <w:tcPr>
            <w:tcW w:w="5580" w:type="dxa"/>
            <w:vAlign w:val="bottom"/>
          </w:tcPr>
          <w:p w14:paraId="5984402F" w14:textId="77777777" w:rsidR="007836F3" w:rsidRPr="00DA373F" w:rsidRDefault="007836F3" w:rsidP="0005328E">
            <w:pPr>
              <w:ind w:left="312" w:right="-43" w:hanging="312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55" w:type="dxa"/>
            <w:vAlign w:val="bottom"/>
          </w:tcPr>
          <w:p w14:paraId="419F3D57" w14:textId="77777777" w:rsidR="007836F3" w:rsidRPr="00DA373F" w:rsidRDefault="007836F3" w:rsidP="0005328E">
            <w:pPr>
              <w:tabs>
                <w:tab w:val="decimal" w:pos="133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55" w:type="dxa"/>
            <w:vAlign w:val="bottom"/>
          </w:tcPr>
          <w:p w14:paraId="15010C86" w14:textId="77777777" w:rsidR="007836F3" w:rsidRPr="00DA373F" w:rsidRDefault="007836F3" w:rsidP="0005328E">
            <w:pPr>
              <w:tabs>
                <w:tab w:val="decimal" w:pos="133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836F3" w:rsidRPr="00DA373F" w14:paraId="445A7573" w14:textId="77777777" w:rsidTr="00A86B09">
        <w:tc>
          <w:tcPr>
            <w:tcW w:w="5580" w:type="dxa"/>
            <w:vAlign w:val="bottom"/>
          </w:tcPr>
          <w:p w14:paraId="0B2BE647" w14:textId="77777777" w:rsidR="007836F3" w:rsidRPr="00DA373F" w:rsidRDefault="007836F3" w:rsidP="0005328E">
            <w:pPr>
              <w:ind w:left="312" w:right="-43" w:hanging="312"/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373F">
              <w:rPr>
                <w:rFonts w:asciiTheme="majorBidi" w:hAnsiTheme="majorBidi" w:cstheme="majorBidi"/>
                <w:sz w:val="32"/>
                <w:szCs w:val="32"/>
                <w:cs/>
              </w:rPr>
              <w:t>อัตราภาษีเงินได้นิติบุคคล</w:t>
            </w:r>
          </w:p>
        </w:tc>
        <w:tc>
          <w:tcPr>
            <w:tcW w:w="1755" w:type="dxa"/>
            <w:vAlign w:val="bottom"/>
          </w:tcPr>
          <w:p w14:paraId="2E2DDA08" w14:textId="698581FD" w:rsidR="007836F3" w:rsidRPr="00DA373F" w:rsidRDefault="007836F3" w:rsidP="0005328E">
            <w:pPr>
              <w:tabs>
                <w:tab w:val="decimal" w:pos="1335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373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ร้อยละ </w:t>
            </w:r>
            <w:r w:rsidRPr="00DA373F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755" w:type="dxa"/>
            <w:vAlign w:val="bottom"/>
          </w:tcPr>
          <w:p w14:paraId="30122D23" w14:textId="2B380275" w:rsidR="007836F3" w:rsidRPr="00DA373F" w:rsidRDefault="007836F3" w:rsidP="0005328E">
            <w:pPr>
              <w:tabs>
                <w:tab w:val="decimal" w:pos="133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DA373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ร้อยละ </w:t>
            </w:r>
            <w:r w:rsidRPr="00DA373F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</w:tr>
      <w:tr w:rsidR="007836F3" w:rsidRPr="00DA373F" w14:paraId="7346E4D0" w14:textId="77777777" w:rsidTr="00A86B09">
        <w:tc>
          <w:tcPr>
            <w:tcW w:w="5580" w:type="dxa"/>
            <w:vAlign w:val="bottom"/>
          </w:tcPr>
          <w:p w14:paraId="5D589F88" w14:textId="77777777" w:rsidR="007836F3" w:rsidRPr="00DA373F" w:rsidRDefault="007836F3" w:rsidP="0005328E">
            <w:pPr>
              <w:ind w:left="312" w:right="-195" w:hanging="312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A373F">
              <w:rPr>
                <w:rFonts w:asciiTheme="majorBidi" w:hAnsiTheme="majorBidi" w:cstheme="majorBidi"/>
                <w:sz w:val="32"/>
                <w:szCs w:val="32"/>
                <w:cs/>
              </w:rPr>
              <w:t>กำไรทางบัญชีก่อนภาษีเงินได้นิติบุคคลคูณอัตราภาษี</w:t>
            </w:r>
          </w:p>
        </w:tc>
        <w:tc>
          <w:tcPr>
            <w:tcW w:w="1755" w:type="dxa"/>
            <w:vAlign w:val="bottom"/>
          </w:tcPr>
          <w:p w14:paraId="2BED0DAF" w14:textId="1468FFBE" w:rsidR="007836F3" w:rsidRPr="00DA373F" w:rsidRDefault="003B2352" w:rsidP="0005328E">
            <w:pP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</w:rPr>
              <w:t>4,518</w:t>
            </w:r>
          </w:p>
        </w:tc>
        <w:tc>
          <w:tcPr>
            <w:tcW w:w="1755" w:type="dxa"/>
            <w:vAlign w:val="bottom"/>
          </w:tcPr>
          <w:p w14:paraId="4032ADEB" w14:textId="3A9F761F" w:rsidR="007836F3" w:rsidRPr="00DA373F" w:rsidRDefault="007836F3" w:rsidP="0005328E">
            <w:pP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</w:rPr>
              <w:t>14,575</w:t>
            </w:r>
          </w:p>
        </w:tc>
      </w:tr>
      <w:tr w:rsidR="007836F3" w:rsidRPr="00496E93" w14:paraId="518EB7CC" w14:textId="77777777" w:rsidTr="00A86B09">
        <w:tc>
          <w:tcPr>
            <w:tcW w:w="5580" w:type="dxa"/>
            <w:vAlign w:val="bottom"/>
          </w:tcPr>
          <w:p w14:paraId="610B7D8D" w14:textId="656C6B8B" w:rsidR="007836F3" w:rsidRPr="00DA373F" w:rsidRDefault="007836F3" w:rsidP="0005328E">
            <w:pPr>
              <w:ind w:left="312" w:right="-43" w:hanging="312"/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373F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รายการปรับปรุงค่าใช้จ่ายภาษีเงินได้นิติบุคคลของปีก่อน</w:t>
            </w:r>
          </w:p>
        </w:tc>
        <w:tc>
          <w:tcPr>
            <w:tcW w:w="1755" w:type="dxa"/>
            <w:vAlign w:val="bottom"/>
          </w:tcPr>
          <w:p w14:paraId="10DC8615" w14:textId="44D8551F" w:rsidR="007836F3" w:rsidRPr="00DA373F" w:rsidRDefault="003B2352" w:rsidP="0005328E">
            <w:pP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</w:rPr>
              <w:t>(476)</w:t>
            </w:r>
          </w:p>
        </w:tc>
        <w:tc>
          <w:tcPr>
            <w:tcW w:w="1755" w:type="dxa"/>
            <w:vAlign w:val="bottom"/>
          </w:tcPr>
          <w:p w14:paraId="771090C4" w14:textId="4FF6C236" w:rsidR="007836F3" w:rsidRPr="00DA373F" w:rsidRDefault="007836F3" w:rsidP="0005328E">
            <w:pP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DA373F">
              <w:rPr>
                <w:rFonts w:ascii="Angsana New" w:eastAsia="Calibri" w:hAnsi="Angsana New"/>
                <w:sz w:val="32"/>
                <w:szCs w:val="32"/>
              </w:rPr>
              <w:t>-</w:t>
            </w:r>
          </w:p>
        </w:tc>
      </w:tr>
      <w:tr w:rsidR="007836F3" w:rsidRPr="001860EB" w14:paraId="36859714" w14:textId="77777777" w:rsidTr="00A86B09">
        <w:tc>
          <w:tcPr>
            <w:tcW w:w="5580" w:type="dxa"/>
            <w:vAlign w:val="bottom"/>
          </w:tcPr>
          <w:p w14:paraId="01C4F49B" w14:textId="77777777" w:rsidR="007836F3" w:rsidRPr="001860EB" w:rsidRDefault="007836F3" w:rsidP="0005328E">
            <w:pPr>
              <w:ind w:left="312" w:right="-43" w:hanging="312"/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860EB">
              <w:rPr>
                <w:rFonts w:asciiTheme="majorBidi" w:hAnsiTheme="majorBidi" w:cstheme="majorBidi"/>
                <w:sz w:val="32"/>
                <w:szCs w:val="32"/>
                <w:cs/>
              </w:rPr>
              <w:t>ผลกระทบทางภาษีสำหรับ</w:t>
            </w:r>
            <w:r w:rsidRPr="001860EB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1755" w:type="dxa"/>
            <w:vAlign w:val="bottom"/>
          </w:tcPr>
          <w:p w14:paraId="7BE8874B" w14:textId="77777777" w:rsidR="007836F3" w:rsidRPr="001860EB" w:rsidRDefault="007836F3" w:rsidP="0005328E">
            <w:pP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  <w:cs/>
              </w:rPr>
            </w:pPr>
          </w:p>
        </w:tc>
        <w:tc>
          <w:tcPr>
            <w:tcW w:w="1755" w:type="dxa"/>
            <w:vAlign w:val="bottom"/>
          </w:tcPr>
          <w:p w14:paraId="229B2FCD" w14:textId="77777777" w:rsidR="007836F3" w:rsidRPr="001860EB" w:rsidRDefault="007836F3" w:rsidP="0005328E">
            <w:pP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</w:p>
        </w:tc>
      </w:tr>
      <w:tr w:rsidR="007836F3" w:rsidRPr="001860EB" w14:paraId="4F939CE7" w14:textId="77777777" w:rsidTr="00A86B09">
        <w:tc>
          <w:tcPr>
            <w:tcW w:w="5580" w:type="dxa"/>
            <w:vAlign w:val="bottom"/>
          </w:tcPr>
          <w:p w14:paraId="3E01984F" w14:textId="77777777" w:rsidR="007836F3" w:rsidRPr="001860EB" w:rsidRDefault="007836F3" w:rsidP="0005328E">
            <w:pPr>
              <w:ind w:left="336" w:right="-4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860EB">
              <w:rPr>
                <w:rFonts w:asciiTheme="majorBidi" w:hAnsiTheme="majorBidi" w:cstheme="majorBidi"/>
                <w:sz w:val="32"/>
                <w:szCs w:val="32"/>
                <w:cs/>
              </w:rPr>
              <w:t>ค่าใช้จ่ายต้องห้าม</w:t>
            </w:r>
          </w:p>
        </w:tc>
        <w:tc>
          <w:tcPr>
            <w:tcW w:w="1755" w:type="dxa"/>
            <w:vAlign w:val="bottom"/>
          </w:tcPr>
          <w:p w14:paraId="5E3CD175" w14:textId="507D6E55" w:rsidR="007836F3" w:rsidRPr="001860EB" w:rsidRDefault="001426F8" w:rsidP="0005328E">
            <w:pPr>
              <w:pBdr>
                <w:bar w:val="single" w:sz="4" w:color="auto"/>
              </w:pBd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1860EB">
              <w:rPr>
                <w:rFonts w:ascii="Angsana New" w:eastAsia="Calibri" w:hAnsi="Angsana New"/>
                <w:sz w:val="32"/>
                <w:szCs w:val="32"/>
              </w:rPr>
              <w:t>5</w:t>
            </w:r>
            <w:r w:rsidR="00340958">
              <w:rPr>
                <w:rFonts w:ascii="Angsana New" w:eastAsia="Calibri" w:hAnsi="Angsana New"/>
                <w:sz w:val="32"/>
                <w:szCs w:val="32"/>
              </w:rPr>
              <w:t>24</w:t>
            </w:r>
          </w:p>
        </w:tc>
        <w:tc>
          <w:tcPr>
            <w:tcW w:w="1755" w:type="dxa"/>
            <w:vAlign w:val="bottom"/>
          </w:tcPr>
          <w:p w14:paraId="5E3C6FA3" w14:textId="525B79DA" w:rsidR="007836F3" w:rsidRPr="001860EB" w:rsidRDefault="007836F3" w:rsidP="0005328E">
            <w:pPr>
              <w:pBdr>
                <w:bar w:val="single" w:sz="4" w:color="auto"/>
              </w:pBd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1860EB">
              <w:rPr>
                <w:rFonts w:ascii="Angsana New" w:eastAsia="Calibri" w:hAnsi="Angsana New"/>
                <w:sz w:val="32"/>
                <w:szCs w:val="32"/>
              </w:rPr>
              <w:t>657</w:t>
            </w:r>
          </w:p>
        </w:tc>
      </w:tr>
      <w:tr w:rsidR="007836F3" w:rsidRPr="001860EB" w14:paraId="0F738E06" w14:textId="77777777" w:rsidTr="00A86B09">
        <w:tc>
          <w:tcPr>
            <w:tcW w:w="5580" w:type="dxa"/>
            <w:vAlign w:val="bottom"/>
          </w:tcPr>
          <w:p w14:paraId="6CF717D7" w14:textId="77777777" w:rsidR="007836F3" w:rsidRPr="001860EB" w:rsidRDefault="007836F3" w:rsidP="0005328E">
            <w:pPr>
              <w:ind w:left="336" w:right="-4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860EB">
              <w:rPr>
                <w:rFonts w:asciiTheme="majorBidi" w:hAnsiTheme="majorBidi" w:cstheme="majorBidi"/>
                <w:sz w:val="32"/>
                <w:szCs w:val="32"/>
                <w:cs/>
              </w:rPr>
              <w:t>ค่าใช้จ่ายที่มีสิทธิหักได้เพิ่มขึ้น</w:t>
            </w:r>
          </w:p>
        </w:tc>
        <w:tc>
          <w:tcPr>
            <w:tcW w:w="1755" w:type="dxa"/>
            <w:vAlign w:val="bottom"/>
          </w:tcPr>
          <w:p w14:paraId="5E5A8FB6" w14:textId="2156C4B1" w:rsidR="007836F3" w:rsidRPr="001860EB" w:rsidRDefault="001426F8" w:rsidP="0005328E">
            <w:pPr>
              <w:pBdr>
                <w:bottom w:val="single" w:sz="4" w:space="0" w:color="auto"/>
              </w:pBd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1860EB">
              <w:rPr>
                <w:rFonts w:ascii="Angsana New" w:eastAsia="Calibri" w:hAnsi="Angsana New"/>
                <w:sz w:val="32"/>
                <w:szCs w:val="32"/>
              </w:rPr>
              <w:t>(191)</w:t>
            </w:r>
          </w:p>
        </w:tc>
        <w:tc>
          <w:tcPr>
            <w:tcW w:w="1755" w:type="dxa"/>
            <w:vAlign w:val="bottom"/>
          </w:tcPr>
          <w:p w14:paraId="534815A7" w14:textId="379604C2" w:rsidR="007836F3" w:rsidRPr="001860EB" w:rsidRDefault="007836F3" w:rsidP="0005328E">
            <w:pPr>
              <w:pBdr>
                <w:bottom w:val="single" w:sz="4" w:space="0" w:color="auto"/>
              </w:pBd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1860EB">
              <w:rPr>
                <w:rFonts w:ascii="Angsana New" w:eastAsia="Calibri" w:hAnsi="Angsana New"/>
                <w:sz w:val="32"/>
                <w:szCs w:val="32"/>
              </w:rPr>
              <w:t>(268)</w:t>
            </w:r>
          </w:p>
        </w:tc>
      </w:tr>
      <w:tr w:rsidR="007836F3" w:rsidRPr="001860EB" w14:paraId="2AE8D674" w14:textId="77777777" w:rsidTr="00A86B09">
        <w:tc>
          <w:tcPr>
            <w:tcW w:w="5580" w:type="dxa"/>
            <w:vAlign w:val="bottom"/>
          </w:tcPr>
          <w:p w14:paraId="5F1C344D" w14:textId="59B058AE" w:rsidR="007836F3" w:rsidRPr="001860EB" w:rsidRDefault="007836F3" w:rsidP="0005328E">
            <w:pPr>
              <w:ind w:left="312" w:right="-195" w:hanging="312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860E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ค่าใช้จ่ายภาษีเงินได้ที่แสดงอยู่ในกำไรหรือขาดทุน</w:t>
            </w:r>
          </w:p>
        </w:tc>
        <w:tc>
          <w:tcPr>
            <w:tcW w:w="1755" w:type="dxa"/>
            <w:vAlign w:val="bottom"/>
          </w:tcPr>
          <w:p w14:paraId="580F49AF" w14:textId="18B94531" w:rsidR="007836F3" w:rsidRPr="001860EB" w:rsidRDefault="001426F8" w:rsidP="0005328E">
            <w:pPr>
              <w:pBdr>
                <w:bottom w:val="double" w:sz="4" w:space="1" w:color="auto"/>
              </w:pBd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1860EB">
              <w:rPr>
                <w:rFonts w:ascii="Angsana New" w:eastAsia="Calibri" w:hAnsi="Angsana New"/>
                <w:sz w:val="32"/>
                <w:szCs w:val="32"/>
              </w:rPr>
              <w:t>4,</w:t>
            </w:r>
            <w:r w:rsidR="00340958">
              <w:rPr>
                <w:rFonts w:ascii="Angsana New" w:eastAsia="Calibri" w:hAnsi="Angsana New"/>
                <w:sz w:val="32"/>
                <w:szCs w:val="32"/>
              </w:rPr>
              <w:t>375</w:t>
            </w:r>
          </w:p>
        </w:tc>
        <w:tc>
          <w:tcPr>
            <w:tcW w:w="1755" w:type="dxa"/>
            <w:vAlign w:val="bottom"/>
          </w:tcPr>
          <w:p w14:paraId="5D8AA500" w14:textId="52C01E03" w:rsidR="007836F3" w:rsidRPr="001860EB" w:rsidRDefault="00085351" w:rsidP="0005328E">
            <w:pPr>
              <w:pBdr>
                <w:bottom w:val="double" w:sz="4" w:space="1" w:color="auto"/>
              </w:pBd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085351">
              <w:rPr>
                <w:rFonts w:ascii="Angsana New" w:eastAsia="Calibri" w:hAnsi="Angsana New"/>
                <w:sz w:val="32"/>
                <w:szCs w:val="32"/>
              </w:rPr>
              <w:t>14</w:t>
            </w:r>
            <w:r w:rsidR="007836F3" w:rsidRPr="001860EB">
              <w:rPr>
                <w:rFonts w:ascii="Angsana New" w:eastAsia="Calibri" w:hAnsi="Angsana New"/>
                <w:sz w:val="32"/>
                <w:szCs w:val="32"/>
                <w:cs/>
              </w:rPr>
              <w:t>,</w:t>
            </w:r>
            <w:r w:rsidR="007836F3" w:rsidRPr="001860EB">
              <w:rPr>
                <w:rFonts w:ascii="Angsana New" w:eastAsia="Calibri" w:hAnsi="Angsana New"/>
                <w:sz w:val="32"/>
                <w:szCs w:val="32"/>
              </w:rPr>
              <w:t>964</w:t>
            </w:r>
          </w:p>
        </w:tc>
      </w:tr>
    </w:tbl>
    <w:p w14:paraId="4177F7BB" w14:textId="7D09A001" w:rsidR="00C35217" w:rsidRPr="004B6FB7" w:rsidRDefault="00F272F9" w:rsidP="005671B9">
      <w:pPr>
        <w:spacing w:before="240" w:after="120"/>
        <w:ind w:left="547"/>
        <w:jc w:val="thaiDistribute"/>
        <w:rPr>
          <w:rFonts w:ascii="Angsana New" w:hAnsi="Angsana New"/>
          <w:sz w:val="32"/>
          <w:szCs w:val="32"/>
          <w:cs/>
        </w:rPr>
      </w:pPr>
      <w:r w:rsidRPr="004B6FB7">
        <w:rPr>
          <w:rFonts w:ascii="Angsana New" w:hAnsi="Angsana New"/>
          <w:sz w:val="32"/>
          <w:szCs w:val="32"/>
          <w:cs/>
        </w:rPr>
        <w:t xml:space="preserve">ส่วนประกอบของสินทรัพย์ภาษีเงินได้รอการตัดบัญชีและหนี้สินภาษีเงินได้รอการตัดบัญชี </w:t>
      </w:r>
      <w:r w:rsidR="004C7349" w:rsidRPr="004B6FB7">
        <w:rPr>
          <w:rFonts w:ascii="Angsana New" w:hAnsi="Angsana New"/>
          <w:sz w:val="32"/>
          <w:szCs w:val="32"/>
          <w:cs/>
        </w:rPr>
        <w:t xml:space="preserve">ณ วันที่         </w:t>
      </w:r>
      <w:r w:rsidR="001E4404" w:rsidRPr="004B6FB7">
        <w:rPr>
          <w:rFonts w:ascii="Angsana New" w:hAnsi="Angsana New"/>
          <w:sz w:val="32"/>
          <w:szCs w:val="32"/>
        </w:rPr>
        <w:t xml:space="preserve">31 </w:t>
      </w:r>
      <w:r w:rsidR="001E4404" w:rsidRPr="004B6FB7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4B6FB7">
        <w:rPr>
          <w:rFonts w:ascii="Angsana New" w:hAnsi="Angsana New"/>
          <w:sz w:val="32"/>
          <w:szCs w:val="32"/>
        </w:rPr>
        <w:t>256</w:t>
      </w:r>
      <w:r w:rsidR="007836F3" w:rsidRPr="004B6FB7">
        <w:rPr>
          <w:rFonts w:ascii="Angsana New" w:hAnsi="Angsana New"/>
          <w:sz w:val="32"/>
          <w:szCs w:val="32"/>
        </w:rPr>
        <w:t>4</w:t>
      </w:r>
      <w:r w:rsidR="009F0BF5" w:rsidRPr="004B6FB7">
        <w:rPr>
          <w:rFonts w:ascii="Angsana New" w:hAnsi="Angsana New"/>
          <w:sz w:val="32"/>
          <w:szCs w:val="32"/>
          <w:cs/>
        </w:rPr>
        <w:t xml:space="preserve"> และ </w:t>
      </w:r>
      <w:r w:rsidR="000766A0" w:rsidRPr="004B6FB7">
        <w:rPr>
          <w:rFonts w:ascii="Angsana New" w:hAnsi="Angsana New"/>
          <w:sz w:val="32"/>
          <w:szCs w:val="32"/>
        </w:rPr>
        <w:t>256</w:t>
      </w:r>
      <w:r w:rsidR="007836F3" w:rsidRPr="004B6FB7">
        <w:rPr>
          <w:rFonts w:ascii="Angsana New" w:hAnsi="Angsana New"/>
          <w:sz w:val="32"/>
          <w:szCs w:val="32"/>
        </w:rPr>
        <w:t>3</w:t>
      </w:r>
      <w:r w:rsidR="004C7349" w:rsidRPr="004B6FB7">
        <w:rPr>
          <w:rFonts w:ascii="Angsana New" w:hAnsi="Angsana New"/>
          <w:sz w:val="32"/>
          <w:szCs w:val="32"/>
          <w:cs/>
        </w:rPr>
        <w:t xml:space="preserve"> </w:t>
      </w:r>
      <w:r w:rsidRPr="004B6FB7">
        <w:rPr>
          <w:rFonts w:ascii="Angsana New" w:hAnsi="Angsana New"/>
          <w:sz w:val="32"/>
          <w:szCs w:val="32"/>
          <w:cs/>
        </w:rPr>
        <w:t>ประกอบด้วยรายการดังต่อไปนี้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580"/>
        <w:gridCol w:w="1755"/>
        <w:gridCol w:w="1755"/>
      </w:tblGrid>
      <w:tr w:rsidR="00F272F9" w:rsidRPr="004B6FB7" w14:paraId="43C0CF6B" w14:textId="77777777" w:rsidTr="002D3805">
        <w:trPr>
          <w:tblHeader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267A7BD" w14:textId="77777777" w:rsidR="00F272F9" w:rsidRPr="004B6FB7" w:rsidRDefault="00F272F9" w:rsidP="005671B9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AB93A" w14:textId="77777777" w:rsidR="00F272F9" w:rsidRPr="004B6FB7" w:rsidRDefault="00F272F9" w:rsidP="005671B9">
            <w:pPr>
              <w:ind w:left="1440" w:right="58" w:hanging="1440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4B6FB7">
              <w:rPr>
                <w:rFonts w:ascii="Angsana New" w:hAnsi="Angsana New"/>
                <w:sz w:val="32"/>
                <w:szCs w:val="32"/>
              </w:rPr>
              <w:t>(</w:t>
            </w:r>
            <w:r w:rsidRPr="004B6FB7">
              <w:rPr>
                <w:rFonts w:ascii="Angsana New" w:hAnsi="Angsana New"/>
                <w:sz w:val="32"/>
                <w:szCs w:val="32"/>
                <w:cs/>
              </w:rPr>
              <w:t>หน่วย:</w:t>
            </w:r>
            <w:r w:rsidRPr="004B6FB7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B6FB7">
              <w:rPr>
                <w:rFonts w:ascii="Angsana New" w:hAnsi="Angsana New"/>
                <w:sz w:val="32"/>
                <w:szCs w:val="32"/>
                <w:cs/>
              </w:rPr>
              <w:t>พันบาท</w:t>
            </w:r>
            <w:r w:rsidRPr="004B6FB7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7836F3" w:rsidRPr="004B6FB7" w14:paraId="2395E04E" w14:textId="77777777" w:rsidTr="002D3805">
        <w:trPr>
          <w:tblHeader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6E2248B" w14:textId="77777777" w:rsidR="007836F3" w:rsidRPr="004B6FB7" w:rsidRDefault="007836F3" w:rsidP="005671B9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</w:tcPr>
          <w:p w14:paraId="3CA0DF2F" w14:textId="754C47C3" w:rsidR="007836F3" w:rsidRPr="004B6FB7" w:rsidRDefault="007836F3" w:rsidP="005671B9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4B6FB7"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029EDD21" w14:textId="0A69F85B" w:rsidR="007836F3" w:rsidRPr="004B6FB7" w:rsidRDefault="007836F3" w:rsidP="005671B9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4B6FB7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7836F3" w:rsidRPr="004B6FB7" w14:paraId="0CBFDA8C" w14:textId="77777777" w:rsidTr="002D380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7CAD559" w14:textId="77777777" w:rsidR="007836F3" w:rsidRPr="004B6FB7" w:rsidRDefault="007836F3" w:rsidP="005671B9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B6FB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</w:tcPr>
          <w:p w14:paraId="4B678CFA" w14:textId="77777777" w:rsidR="007836F3" w:rsidRPr="004B6FB7" w:rsidRDefault="007836F3" w:rsidP="005671B9">
            <w:pPr>
              <w:tabs>
                <w:tab w:val="decimal" w:pos="1242"/>
              </w:tabs>
              <w:ind w:right="-9"/>
              <w:rPr>
                <w:rFonts w:ascii="Angsana New" w:eastAsia="Calibri" w:hAnsi="Angsana New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5E981DE6" w14:textId="77777777" w:rsidR="007836F3" w:rsidRPr="004B6FB7" w:rsidRDefault="007836F3" w:rsidP="005671B9">
            <w:pPr>
              <w:tabs>
                <w:tab w:val="decimal" w:pos="1242"/>
              </w:tabs>
              <w:ind w:right="-9"/>
              <w:rPr>
                <w:rFonts w:ascii="Angsana New" w:eastAsia="Calibri" w:hAnsi="Angsana New"/>
                <w:sz w:val="32"/>
                <w:szCs w:val="32"/>
              </w:rPr>
            </w:pPr>
          </w:p>
        </w:tc>
      </w:tr>
      <w:tr w:rsidR="007836F3" w:rsidRPr="004B6FB7" w14:paraId="3E35ECE5" w14:textId="77777777" w:rsidTr="002D380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72FE61B" w14:textId="77777777" w:rsidR="007836F3" w:rsidRPr="004B6FB7" w:rsidRDefault="007836F3" w:rsidP="005671B9">
            <w:pPr>
              <w:ind w:left="492" w:right="-43" w:hanging="270"/>
              <w:rPr>
                <w:rFonts w:ascii="Angsana New" w:hAnsi="Angsana New"/>
                <w:sz w:val="32"/>
                <w:szCs w:val="32"/>
                <w:cs/>
              </w:rPr>
            </w:pPr>
            <w:r w:rsidRPr="004B6FB7">
              <w:rPr>
                <w:rFonts w:ascii="Angsana New" w:hAnsi="Angsana New"/>
                <w:sz w:val="32"/>
                <w:szCs w:val="32"/>
                <w:cs/>
              </w:rPr>
              <w:t>สำรองผลประโยชน์ระยะยาวของพนักงาน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bottom"/>
          </w:tcPr>
          <w:p w14:paraId="439B6AF5" w14:textId="5B47C91A" w:rsidR="007836F3" w:rsidRPr="004B6FB7" w:rsidRDefault="004B6FB7" w:rsidP="005671B9">
            <w:pP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7,547</w:t>
            </w: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3C6307FB" w14:textId="7532984C" w:rsidR="007836F3" w:rsidRPr="004B6FB7" w:rsidRDefault="00085351" w:rsidP="005671B9">
            <w:pP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085351">
              <w:rPr>
                <w:rFonts w:ascii="Angsana New" w:eastAsia="Calibri" w:hAnsi="Angsana New"/>
                <w:sz w:val="32"/>
                <w:szCs w:val="32"/>
              </w:rPr>
              <w:t>8</w:t>
            </w:r>
            <w:r w:rsidR="007836F3" w:rsidRPr="004B6FB7">
              <w:rPr>
                <w:rFonts w:ascii="Angsana New" w:eastAsia="Calibri" w:hAnsi="Angsana New"/>
                <w:sz w:val="32"/>
                <w:szCs w:val="32"/>
              </w:rPr>
              <w:t>,635</w:t>
            </w:r>
          </w:p>
        </w:tc>
      </w:tr>
      <w:tr w:rsidR="007836F3" w:rsidRPr="004B6FB7" w14:paraId="2BCF218B" w14:textId="77777777" w:rsidTr="002D380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5CDD653" w14:textId="076460E4" w:rsidR="007836F3" w:rsidRPr="004B6FB7" w:rsidRDefault="007836F3" w:rsidP="005671B9">
            <w:pPr>
              <w:ind w:left="492" w:right="-198" w:hanging="270"/>
              <w:rPr>
                <w:rFonts w:ascii="Angsana New" w:hAnsi="Angsana New"/>
                <w:spacing w:val="-6"/>
                <w:sz w:val="32"/>
                <w:szCs w:val="32"/>
                <w:cs/>
              </w:rPr>
            </w:pPr>
            <w:r w:rsidRPr="004B6FB7">
              <w:rPr>
                <w:rFonts w:ascii="Angsana New" w:hAnsi="Angsana New"/>
                <w:spacing w:val="-6"/>
                <w:sz w:val="32"/>
                <w:szCs w:val="32"/>
                <w:cs/>
              </w:rPr>
              <w:t>รายการปรับลดราคาทุนของสินค้าคงเหลือ</w:t>
            </w:r>
            <w:r w:rsidRPr="004B6FB7">
              <w:rPr>
                <w:rFonts w:ascii="Angsana New" w:hAnsi="Angsana New"/>
                <w:spacing w:val="-6"/>
                <w:sz w:val="32"/>
                <w:szCs w:val="32"/>
              </w:rPr>
              <w:br/>
            </w:r>
            <w:r w:rsidRPr="004B6FB7">
              <w:rPr>
                <w:rFonts w:ascii="Angsana New" w:hAnsi="Angsana New"/>
                <w:spacing w:val="-6"/>
                <w:sz w:val="32"/>
                <w:szCs w:val="32"/>
                <w:cs/>
              </w:rPr>
              <w:t>ให้เป็นมูลค่าสุทธิที่จะได้รับ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bottom"/>
          </w:tcPr>
          <w:p w14:paraId="34A3EC6B" w14:textId="30EDB658" w:rsidR="007836F3" w:rsidRPr="004B6FB7" w:rsidRDefault="004B6FB7" w:rsidP="005671B9">
            <w:pP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1,741</w:t>
            </w: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0FB19C8A" w14:textId="4F43D927" w:rsidR="007836F3" w:rsidRPr="004B6FB7" w:rsidRDefault="007836F3" w:rsidP="005671B9">
            <w:pP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1,988</w:t>
            </w:r>
          </w:p>
        </w:tc>
      </w:tr>
      <w:tr w:rsidR="007836F3" w:rsidRPr="004B6FB7" w14:paraId="3777F736" w14:textId="77777777" w:rsidTr="000432E0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44688F1" w14:textId="1C7101A1" w:rsidR="007836F3" w:rsidRPr="004B6FB7" w:rsidRDefault="007836F3" w:rsidP="005671B9">
            <w:pPr>
              <w:ind w:left="492" w:right="-43" w:hanging="27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B6FB7">
              <w:rPr>
                <w:rFonts w:ascii="Angsana New" w:hAnsi="Angsana New"/>
                <w:sz w:val="32"/>
                <w:szCs w:val="32"/>
                <w:cs/>
              </w:rPr>
              <w:t xml:space="preserve">ค่าเผื่อผลขาดทุนด้านเครดิตที่คาดว่าจะเกิดขึ้น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bottom"/>
          </w:tcPr>
          <w:p w14:paraId="61006F46" w14:textId="11289B9B" w:rsidR="007836F3" w:rsidRPr="004B6FB7" w:rsidRDefault="004B6FB7" w:rsidP="005671B9">
            <w:pP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230</w:t>
            </w: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68B9B595" w14:textId="72410F8B" w:rsidR="007836F3" w:rsidRPr="004B6FB7" w:rsidRDefault="007836F3" w:rsidP="005671B9">
            <w:pP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1,398</w:t>
            </w:r>
          </w:p>
        </w:tc>
      </w:tr>
      <w:tr w:rsidR="007836F3" w:rsidRPr="004B6FB7" w14:paraId="1E80B9E9" w14:textId="77777777" w:rsidTr="002D380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053A38B" w14:textId="77777777" w:rsidR="007836F3" w:rsidRPr="004B6FB7" w:rsidRDefault="007836F3" w:rsidP="005671B9">
            <w:pPr>
              <w:ind w:left="492" w:right="-43" w:hanging="270"/>
              <w:rPr>
                <w:rFonts w:ascii="Angsana New" w:hAnsi="Angsana New"/>
                <w:sz w:val="32"/>
                <w:szCs w:val="32"/>
                <w:cs/>
              </w:rPr>
            </w:pPr>
            <w:r w:rsidRPr="004B6FB7">
              <w:rPr>
                <w:rFonts w:ascii="Angsana New" w:hAnsi="Angsana New"/>
                <w:sz w:val="32"/>
                <w:szCs w:val="32"/>
                <w:cs/>
              </w:rPr>
              <w:t>ประมาณการค่าใช้จ่าย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bottom"/>
          </w:tcPr>
          <w:p w14:paraId="73B5C590" w14:textId="3EE7CF1A" w:rsidR="007836F3" w:rsidRPr="004B6FB7" w:rsidRDefault="00A7154F" w:rsidP="005671B9">
            <w:pP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-</w:t>
            </w: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1F691CC0" w14:textId="17E7ACA5" w:rsidR="007836F3" w:rsidRPr="004B6FB7" w:rsidRDefault="007836F3" w:rsidP="005671B9">
            <w:pP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1,470</w:t>
            </w:r>
          </w:p>
        </w:tc>
      </w:tr>
      <w:tr w:rsidR="007836F3" w:rsidRPr="004B6FB7" w14:paraId="237DBAE5" w14:textId="77777777" w:rsidTr="002D380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B68D00C" w14:textId="77777777" w:rsidR="007836F3" w:rsidRPr="004B6FB7" w:rsidRDefault="007836F3" w:rsidP="005671B9">
            <w:pPr>
              <w:ind w:left="492" w:right="-43" w:hanging="270"/>
              <w:rPr>
                <w:rFonts w:ascii="Angsana New" w:hAnsi="Angsana New"/>
                <w:sz w:val="32"/>
                <w:szCs w:val="32"/>
                <w:cs/>
              </w:rPr>
            </w:pPr>
            <w:r w:rsidRPr="004B6FB7">
              <w:rPr>
                <w:rFonts w:ascii="Angsana New" w:hAnsi="Angsana New"/>
                <w:sz w:val="32"/>
                <w:szCs w:val="32"/>
                <w:cs/>
              </w:rPr>
              <w:t>ขาดทุนที่ยังไม่เกิดขึ้นจริงจากการเปลี่ยนแปลงมูลค่ายุติธรรมของสัญญาซื้อขายเงินตราต่างประเทศล่วงหน้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bottom"/>
          </w:tcPr>
          <w:p w14:paraId="0F02433D" w14:textId="5576CFE0" w:rsidR="007836F3" w:rsidRPr="004B6FB7" w:rsidRDefault="004B6FB7" w:rsidP="005671B9">
            <w:pP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21</w:t>
            </w: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64DA3DB2" w14:textId="2B634169" w:rsidR="007836F3" w:rsidRPr="004B6FB7" w:rsidRDefault="007836F3" w:rsidP="005671B9">
            <w:pP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47</w:t>
            </w:r>
          </w:p>
        </w:tc>
      </w:tr>
      <w:tr w:rsidR="007836F3" w:rsidRPr="004B6FB7" w14:paraId="63AD5E1A" w14:textId="77777777" w:rsidTr="002D3805">
        <w:trPr>
          <w:trHeight w:val="8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7A5E1" w14:textId="77777777" w:rsidR="007836F3" w:rsidRPr="004B6FB7" w:rsidRDefault="007836F3" w:rsidP="005671B9">
            <w:pPr>
              <w:ind w:left="222" w:right="-43"/>
              <w:rPr>
                <w:rFonts w:ascii="Angsana New" w:hAnsi="Angsana New"/>
                <w:spacing w:val="-2"/>
                <w:sz w:val="32"/>
                <w:szCs w:val="32"/>
                <w:rtl/>
                <w:cs/>
              </w:rPr>
            </w:pPr>
            <w:r w:rsidRPr="004B6FB7">
              <w:rPr>
                <w:rFonts w:ascii="Angsana New" w:hAnsi="Angsana New"/>
                <w:spacing w:val="-2"/>
                <w:sz w:val="32"/>
                <w:szCs w:val="32"/>
                <w:cs/>
              </w:rPr>
              <w:t>สัญญาเช่า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bottom"/>
          </w:tcPr>
          <w:p w14:paraId="6E23758A" w14:textId="229322C6" w:rsidR="007836F3" w:rsidRPr="004B6FB7" w:rsidRDefault="004B6FB7" w:rsidP="005671B9">
            <w:pPr>
              <w:pBdr>
                <w:bottom w:val="single" w:sz="4" w:space="1" w:color="auto"/>
              </w:pBd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20</w:t>
            </w: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61610FF0" w14:textId="096161F0" w:rsidR="007836F3" w:rsidRPr="004B6FB7" w:rsidRDefault="007836F3" w:rsidP="005671B9">
            <w:pPr>
              <w:pBdr>
                <w:bottom w:val="single" w:sz="4" w:space="1" w:color="auto"/>
              </w:pBd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31</w:t>
            </w:r>
          </w:p>
        </w:tc>
      </w:tr>
      <w:tr w:rsidR="007836F3" w:rsidRPr="004B6FB7" w14:paraId="662C6DD2" w14:textId="77777777" w:rsidTr="002D3805">
        <w:trPr>
          <w:trHeight w:val="28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CFFE536" w14:textId="6017C487" w:rsidR="007836F3" w:rsidRPr="004B6FB7" w:rsidRDefault="007836F3" w:rsidP="005671B9">
            <w:pPr>
              <w:ind w:right="-43"/>
              <w:jc w:val="both"/>
              <w:rPr>
                <w:rFonts w:ascii="Angsana New" w:hAnsi="Angsana New"/>
                <w:sz w:val="32"/>
                <w:szCs w:val="32"/>
              </w:rPr>
            </w:pPr>
            <w:r w:rsidRPr="004B6FB7">
              <w:rPr>
                <w:rFonts w:ascii="Angsana New" w:hAnsi="Angsana New"/>
                <w:sz w:val="32"/>
                <w:szCs w:val="32"/>
                <w:cs/>
              </w:rPr>
              <w:t>รวมสินทรัพย์ภาษีเงินได้รอการตัดบัญชี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</w:tcPr>
          <w:p w14:paraId="50091352" w14:textId="4A355615" w:rsidR="007836F3" w:rsidRPr="004B6FB7" w:rsidRDefault="004B6FB7" w:rsidP="005671B9">
            <w:pPr>
              <w:pBdr>
                <w:bottom w:val="single" w:sz="4" w:space="1" w:color="auto"/>
              </w:pBd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9,559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07370E4E" w14:textId="4D2C6980" w:rsidR="007836F3" w:rsidRPr="004B6FB7" w:rsidRDefault="007836F3" w:rsidP="005671B9">
            <w:pPr>
              <w:pBdr>
                <w:bottom w:val="single" w:sz="4" w:space="1" w:color="auto"/>
              </w:pBd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13,569</w:t>
            </w:r>
          </w:p>
        </w:tc>
      </w:tr>
      <w:tr w:rsidR="007836F3" w:rsidRPr="004B6FB7" w14:paraId="1AAC627A" w14:textId="77777777" w:rsidTr="002D380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AF80D98" w14:textId="77777777" w:rsidR="007836F3" w:rsidRPr="004B6FB7" w:rsidRDefault="007836F3" w:rsidP="005671B9">
            <w:pPr>
              <w:ind w:left="222" w:right="-43" w:hanging="270"/>
              <w:rPr>
                <w:rFonts w:ascii="Angsana New" w:hAnsi="Angsana New"/>
                <w:sz w:val="32"/>
                <w:szCs w:val="32"/>
                <w:cs/>
              </w:rPr>
            </w:pPr>
            <w:r w:rsidRPr="004B6FB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หนี้สินภาษีเงินได้รอการตัดบัญชี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bottom"/>
          </w:tcPr>
          <w:p w14:paraId="092E52A5" w14:textId="77777777" w:rsidR="007836F3" w:rsidRPr="004B6FB7" w:rsidRDefault="007836F3" w:rsidP="005671B9">
            <w:pP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51252FEC" w14:textId="77777777" w:rsidR="007836F3" w:rsidRPr="004B6FB7" w:rsidRDefault="007836F3" w:rsidP="005671B9">
            <w:pP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</w:p>
        </w:tc>
      </w:tr>
      <w:tr w:rsidR="007836F3" w:rsidRPr="004B6FB7" w14:paraId="2FC7ACCA" w14:textId="77777777" w:rsidTr="002D3805">
        <w:trPr>
          <w:trHeight w:val="8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85266" w14:textId="3035CD7C" w:rsidR="007836F3" w:rsidRPr="004B6FB7" w:rsidRDefault="007836F3" w:rsidP="005671B9">
            <w:pPr>
              <w:ind w:left="222" w:right="-43"/>
              <w:rPr>
                <w:rFonts w:ascii="Angsana New" w:hAnsi="Angsana New"/>
                <w:spacing w:val="-2"/>
                <w:sz w:val="32"/>
                <w:szCs w:val="32"/>
                <w:rtl/>
                <w:cs/>
              </w:rPr>
            </w:pPr>
            <w:r w:rsidRPr="004B6FB7">
              <w:rPr>
                <w:rFonts w:ascii="Angsana New" w:hAnsi="Angsana New"/>
                <w:sz w:val="32"/>
                <w:szCs w:val="32"/>
                <w:cs/>
              </w:rPr>
              <w:t>ผลแตกต่างจากการคิดค่าเสื่อมราคาทางบัญชีและภาษี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bottom"/>
          </w:tcPr>
          <w:p w14:paraId="047DF19E" w14:textId="1B5C95CE" w:rsidR="007836F3" w:rsidRPr="004B6FB7" w:rsidRDefault="004B6FB7" w:rsidP="005671B9">
            <w:pPr>
              <w:pBdr>
                <w:bottom w:val="single" w:sz="4" w:space="1" w:color="auto"/>
              </w:pBd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(3,810)</w:t>
            </w: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6EAAF6B7" w14:textId="723E7285" w:rsidR="007836F3" w:rsidRPr="004B6FB7" w:rsidRDefault="007836F3" w:rsidP="005671B9">
            <w:pPr>
              <w:pBdr>
                <w:bottom w:val="single" w:sz="4" w:space="1" w:color="auto"/>
              </w:pBd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(4,778)</w:t>
            </w:r>
          </w:p>
        </w:tc>
      </w:tr>
      <w:tr w:rsidR="007836F3" w:rsidRPr="004B6FB7" w14:paraId="45AD8457" w14:textId="77777777" w:rsidTr="002D380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A3C80DA" w14:textId="7551172B" w:rsidR="007836F3" w:rsidRPr="004B6FB7" w:rsidRDefault="007836F3" w:rsidP="005671B9">
            <w:pPr>
              <w:ind w:right="-43"/>
              <w:jc w:val="both"/>
              <w:rPr>
                <w:rFonts w:ascii="Angsana New" w:hAnsi="Angsana New"/>
                <w:sz w:val="32"/>
                <w:szCs w:val="32"/>
              </w:rPr>
            </w:pPr>
            <w:r w:rsidRPr="004B6FB7">
              <w:rPr>
                <w:rFonts w:ascii="Angsana New" w:hAnsi="Angsana New"/>
                <w:sz w:val="32"/>
                <w:szCs w:val="32"/>
                <w:cs/>
              </w:rPr>
              <w:t>รวมหนี้สินภาษีเงินได้รอการตัดบัญชี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</w:tcPr>
          <w:p w14:paraId="1E27D8E7" w14:textId="3DF69B38" w:rsidR="007836F3" w:rsidRPr="004B6FB7" w:rsidRDefault="004B6FB7" w:rsidP="005671B9">
            <w:pPr>
              <w:pBdr>
                <w:bottom w:val="single" w:sz="4" w:space="1" w:color="auto"/>
              </w:pBd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(3,810)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79B8E81C" w14:textId="3454DB5F" w:rsidR="007836F3" w:rsidRPr="004B6FB7" w:rsidRDefault="007836F3" w:rsidP="005671B9">
            <w:pPr>
              <w:pBdr>
                <w:bottom w:val="single" w:sz="4" w:space="1" w:color="auto"/>
              </w:pBd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(4,778)</w:t>
            </w:r>
          </w:p>
        </w:tc>
      </w:tr>
      <w:tr w:rsidR="007836F3" w:rsidRPr="00391F36" w14:paraId="3CC1BB26" w14:textId="77777777" w:rsidTr="002D380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CBAD559" w14:textId="77777777" w:rsidR="007836F3" w:rsidRPr="004B6FB7" w:rsidRDefault="007836F3" w:rsidP="005671B9">
            <w:pPr>
              <w:ind w:right="-43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4B6FB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สินทรัพย์ภาษีเงินได้รอการตัดบัญชี</w:t>
            </w:r>
            <w:r w:rsidRPr="004B6F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- </w:t>
            </w:r>
            <w:r w:rsidRPr="004B6FB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สุทธิ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</w:tcPr>
          <w:p w14:paraId="169785B6" w14:textId="66159A4B" w:rsidR="004B6FB7" w:rsidRPr="004B6FB7" w:rsidRDefault="004B6FB7" w:rsidP="005671B9">
            <w:pPr>
              <w:pBdr>
                <w:bottom w:val="double" w:sz="4" w:space="1" w:color="auto"/>
              </w:pBd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5,749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4DF14A71" w14:textId="1ABADCEA" w:rsidR="007836F3" w:rsidRPr="00CA12DB" w:rsidRDefault="007836F3" w:rsidP="005671B9">
            <w:pPr>
              <w:pBdr>
                <w:bottom w:val="double" w:sz="4" w:space="1" w:color="auto"/>
              </w:pBdr>
              <w:tabs>
                <w:tab w:val="decimal" w:pos="124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B6FB7">
              <w:rPr>
                <w:rFonts w:ascii="Angsana New" w:eastAsia="Calibri" w:hAnsi="Angsana New"/>
                <w:sz w:val="32"/>
                <w:szCs w:val="32"/>
              </w:rPr>
              <w:t>8,791</w:t>
            </w:r>
          </w:p>
        </w:tc>
      </w:tr>
    </w:tbl>
    <w:p w14:paraId="72D9D029" w14:textId="30231C85" w:rsidR="004345B1" w:rsidRPr="00391F36" w:rsidRDefault="00B45A33" w:rsidP="005671B9">
      <w:pPr>
        <w:tabs>
          <w:tab w:val="left" w:pos="90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lastRenderedPageBreak/>
        <w:t>2</w:t>
      </w:r>
      <w:r w:rsidR="00A66154">
        <w:rPr>
          <w:rFonts w:ascii="Angsana New" w:hAnsi="Angsana New"/>
          <w:b/>
          <w:bCs/>
          <w:sz w:val="32"/>
          <w:szCs w:val="32"/>
        </w:rPr>
        <w:t>1</w:t>
      </w:r>
      <w:r w:rsidR="00D17097" w:rsidRPr="00391F36">
        <w:rPr>
          <w:rFonts w:ascii="Angsana New" w:hAnsi="Angsana New"/>
          <w:b/>
          <w:bCs/>
          <w:sz w:val="32"/>
          <w:szCs w:val="32"/>
        </w:rPr>
        <w:t>.</w:t>
      </w:r>
      <w:r w:rsidR="004345B1" w:rsidRPr="00391F36">
        <w:rPr>
          <w:rFonts w:ascii="Angsana New" w:hAnsi="Angsana New"/>
          <w:b/>
          <w:bCs/>
          <w:sz w:val="32"/>
          <w:szCs w:val="32"/>
        </w:rPr>
        <w:tab/>
      </w:r>
      <w:r w:rsidR="004345B1" w:rsidRPr="00391F36">
        <w:rPr>
          <w:rFonts w:ascii="Angsana New" w:hAnsi="Angsana New"/>
          <w:b/>
          <w:bCs/>
          <w:sz w:val="32"/>
          <w:szCs w:val="32"/>
          <w:cs/>
        </w:rPr>
        <w:t>กำไรต่อหุ้น</w:t>
      </w:r>
    </w:p>
    <w:p w14:paraId="2913AE35" w14:textId="77777777" w:rsidR="004345B1" w:rsidRPr="00391F36" w:rsidRDefault="001427FC" w:rsidP="005671B9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4345B1" w:rsidRPr="00391F36">
        <w:rPr>
          <w:rFonts w:ascii="Angsana New" w:hAnsi="Angsana New"/>
          <w:sz w:val="32"/>
          <w:szCs w:val="32"/>
          <w:cs/>
        </w:rPr>
        <w:t>กำไรต่อหุ้นขั้นพื้นฐานคำนวณโดยหารกำไรสำหรับ</w:t>
      </w:r>
      <w:r w:rsidR="00D17097" w:rsidRPr="00391F36">
        <w:rPr>
          <w:rFonts w:ascii="Angsana New" w:hAnsi="Angsana New"/>
          <w:sz w:val="32"/>
          <w:szCs w:val="32"/>
          <w:cs/>
        </w:rPr>
        <w:t>ปี</w:t>
      </w:r>
      <w:r w:rsidR="004345B1" w:rsidRPr="00391F36">
        <w:rPr>
          <w:rFonts w:ascii="Angsana New" w:hAnsi="Angsana New"/>
          <w:sz w:val="32"/>
          <w:szCs w:val="32"/>
          <w:cs/>
        </w:rPr>
        <w:t>ที่เป็นของผู้ถือหุ้นของบริษัทฯ (ไม่รวมกำไรขาดทุนเบ็ดเสร็จอื่น) ด้วยจำนวนถัวเฉลี่ยถ่วงน้ำหนักของหุ้นสามัญที่ออกอยู่ในระหว่าง</w:t>
      </w:r>
      <w:r w:rsidR="00D17097" w:rsidRPr="00391F36">
        <w:rPr>
          <w:rFonts w:ascii="Angsana New" w:hAnsi="Angsana New"/>
          <w:sz w:val="32"/>
          <w:szCs w:val="32"/>
          <w:cs/>
        </w:rPr>
        <w:t>ปี</w:t>
      </w:r>
    </w:p>
    <w:p w14:paraId="730EDDB9" w14:textId="574BD4F1" w:rsidR="00A35CB6" w:rsidRPr="00391F36" w:rsidRDefault="00160D39" w:rsidP="005671B9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2</w:t>
      </w:r>
      <w:r w:rsidR="00A66154">
        <w:rPr>
          <w:rFonts w:ascii="Angsana New" w:hAnsi="Angsana New"/>
          <w:b/>
          <w:bCs/>
          <w:sz w:val="32"/>
          <w:szCs w:val="32"/>
        </w:rPr>
        <w:t>2</w:t>
      </w:r>
      <w:r w:rsidR="00A35CB6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A35CB6" w:rsidRPr="00391F36">
        <w:rPr>
          <w:rFonts w:ascii="Angsana New" w:hAnsi="Angsana New"/>
          <w:b/>
          <w:bCs/>
          <w:sz w:val="32"/>
          <w:szCs w:val="32"/>
          <w:cs/>
        </w:rPr>
        <w:tab/>
        <w:t>ข้อมูลทางการเงินจำแนกตามส่วนงาน</w:t>
      </w:r>
    </w:p>
    <w:p w14:paraId="77E08240" w14:textId="596E9288" w:rsidR="003E4E00" w:rsidRPr="00A66154" w:rsidRDefault="00AC4799" w:rsidP="00A66154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  <w:cs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บริษัทฯดำเนินกิจการในส่วนงานทางธุรกิจในการผลิต</w:t>
      </w:r>
      <w:r w:rsidR="004C4DDF">
        <w:rPr>
          <w:rFonts w:ascii="Angsana New" w:eastAsia="Calibri" w:hAnsi="Angsana New"/>
          <w:sz w:val="32"/>
          <w:szCs w:val="32"/>
        </w:rPr>
        <w:t xml:space="preserve"> </w:t>
      </w:r>
      <w:r w:rsidRPr="00391F36">
        <w:rPr>
          <w:rFonts w:ascii="Angsana New" w:eastAsia="Calibri" w:hAnsi="Angsana New"/>
          <w:sz w:val="32"/>
          <w:szCs w:val="32"/>
          <w:cs/>
        </w:rPr>
        <w:t>จำหน่าย</w:t>
      </w:r>
      <w:r w:rsidR="004C4DDF">
        <w:rPr>
          <w:rFonts w:ascii="Angsana New" w:eastAsia="Calibri" w:hAnsi="Angsana New"/>
          <w:sz w:val="32"/>
          <w:szCs w:val="32"/>
          <w:cs/>
        </w:rPr>
        <w:t>และรับจ้างผลิต</w:t>
      </w:r>
      <w:r w:rsidRPr="00391F36">
        <w:rPr>
          <w:rFonts w:ascii="Angsana New" w:eastAsia="Calibri" w:hAnsi="Angsana New"/>
          <w:sz w:val="32"/>
          <w:szCs w:val="32"/>
          <w:cs/>
        </w:rPr>
        <w:t>แผ่นอะคริลิค (</w:t>
      </w:r>
      <w:r w:rsidRPr="00391F36">
        <w:rPr>
          <w:rFonts w:ascii="Angsana New" w:eastAsia="Calibri" w:hAnsi="Angsana New"/>
          <w:sz w:val="32"/>
          <w:szCs w:val="32"/>
        </w:rPr>
        <w:t xml:space="preserve">Acrylic sheets) </w:t>
      </w:r>
      <w:r w:rsidRPr="00391F36">
        <w:rPr>
          <w:rFonts w:ascii="Angsana New" w:eastAsia="Calibri" w:hAnsi="Angsana New"/>
          <w:sz w:val="32"/>
          <w:szCs w:val="32"/>
          <w:cs/>
        </w:rPr>
        <w:t>แผ่นเอบีเอส (</w:t>
      </w:r>
      <w:r w:rsidRPr="00391F36">
        <w:rPr>
          <w:rFonts w:ascii="Angsana New" w:eastAsia="Calibri" w:hAnsi="Angsana New"/>
          <w:sz w:val="32"/>
          <w:szCs w:val="32"/>
        </w:rPr>
        <w:t xml:space="preserve">Acrylonitrile Butadiene Styrene sheets) </w:t>
      </w:r>
      <w:r w:rsidRPr="00391F36">
        <w:rPr>
          <w:rFonts w:ascii="Angsana New" w:eastAsia="Calibri" w:hAnsi="Angsana New"/>
          <w:sz w:val="32"/>
          <w:szCs w:val="32"/>
          <w:cs/>
        </w:rPr>
        <w:t>แผ่นไฮอิมแพค (</w:t>
      </w:r>
      <w:r w:rsidRPr="00391F36">
        <w:rPr>
          <w:rFonts w:ascii="Angsana New" w:eastAsia="Calibri" w:hAnsi="Angsana New"/>
          <w:sz w:val="32"/>
          <w:szCs w:val="32"/>
        </w:rPr>
        <w:t xml:space="preserve">High Impact Polystyrene sheets) </w:t>
      </w:r>
      <w:r w:rsidRPr="00391F36">
        <w:rPr>
          <w:rFonts w:ascii="Angsana New" w:eastAsia="Calibri" w:hAnsi="Angsana New"/>
          <w:sz w:val="32"/>
          <w:szCs w:val="32"/>
          <w:cs/>
        </w:rPr>
        <w:t>และแผ่นพลาสติกระบบรีดอื่น ๆ (</w:t>
      </w:r>
      <w:r w:rsidRPr="00391F36">
        <w:rPr>
          <w:rFonts w:ascii="Angsana New" w:eastAsia="Calibri" w:hAnsi="Angsana New"/>
          <w:sz w:val="32"/>
          <w:szCs w:val="32"/>
        </w:rPr>
        <w:t xml:space="preserve">Other extruded plastic sheets) </w:t>
      </w:r>
      <w:r w:rsidRPr="00391F36">
        <w:rPr>
          <w:rFonts w:ascii="Angsana New" w:eastAsia="Calibri" w:hAnsi="Angsana New"/>
          <w:sz w:val="32"/>
          <w:szCs w:val="32"/>
          <w:cs/>
        </w:rPr>
        <w:t>ผลิตภัณฑ์เหล่านี้แต่ละชนิดถือเป็น               ส่วนหนึ่งของธุรกิจประเภทเดียวกัน จึงถือเป็นหน่วยงานดำเนินงานส่วนงานเดียว ดังนั้น รายได้                    กำไรจากการดำเนินงานและสินทรัพย์ทั้งหมดที่แสดงอยู่ในงบการเงิน จึงถือเป็นการรายงานตามส่วนงานดำเนินงานแล้ว</w:t>
      </w:r>
      <w:r w:rsidR="000E2C5F">
        <w:rPr>
          <w:rFonts w:ascii="Angsana New" w:eastAsia="Calibri" w:hAnsi="Angsana New"/>
          <w:sz w:val="32"/>
          <w:szCs w:val="32"/>
        </w:rPr>
        <w:t xml:space="preserve"> </w:t>
      </w:r>
      <w:r w:rsidR="000E2C5F">
        <w:rPr>
          <w:rFonts w:ascii="Angsana New" w:eastAsia="Calibri" w:hAnsi="Angsana New"/>
          <w:sz w:val="32"/>
          <w:szCs w:val="32"/>
          <w:cs/>
        </w:rPr>
        <w:t>ผู้มีอำนาจตัดสินใจสูงสุดด้านการดำเนินงานของบริษัทฯคือ คณะกรรมการของ</w:t>
      </w:r>
      <w:r w:rsidR="002812D9" w:rsidRPr="00391F36">
        <w:rPr>
          <w:rFonts w:asciiTheme="majorBidi" w:hAnsiTheme="majorBidi" w:cstheme="majorBidi"/>
          <w:sz w:val="32"/>
          <w:szCs w:val="32"/>
          <w:cs/>
        </w:rPr>
        <w:t>บริษัทฯ</w:t>
      </w:r>
    </w:p>
    <w:p w14:paraId="377FE47A" w14:textId="02D67203" w:rsidR="00047B83" w:rsidRPr="00391F36" w:rsidRDefault="00047B83" w:rsidP="005671B9">
      <w:pPr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hAnsi="Angsana New"/>
          <w:sz w:val="32"/>
          <w:szCs w:val="32"/>
          <w:u w:val="single"/>
        </w:rPr>
      </w:pPr>
      <w:r w:rsidRPr="00391F36">
        <w:rPr>
          <w:rFonts w:ascii="Angsana New" w:hAnsi="Angsana New"/>
          <w:sz w:val="32"/>
          <w:szCs w:val="32"/>
          <w:u w:val="single"/>
          <w:cs/>
        </w:rPr>
        <w:t>ข้อมูลเกี่ยวกับเขตภูมิศาสตร์</w:t>
      </w:r>
    </w:p>
    <w:p w14:paraId="406CE11B" w14:textId="3D5E5954" w:rsidR="009D353D" w:rsidRPr="00391F36" w:rsidRDefault="001427FC" w:rsidP="005671B9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850417" w:rsidRPr="00391F36">
        <w:rPr>
          <w:rFonts w:ascii="Angsana New" w:hAnsi="Angsana New"/>
          <w:spacing w:val="-6"/>
          <w:sz w:val="32"/>
          <w:szCs w:val="32"/>
          <w:cs/>
        </w:rPr>
        <w:t>รายได้</w:t>
      </w:r>
      <w:r w:rsidR="00F731A8" w:rsidRPr="00391F36">
        <w:rPr>
          <w:rFonts w:ascii="Angsana New" w:hAnsi="Angsana New"/>
          <w:spacing w:val="-6"/>
          <w:sz w:val="32"/>
          <w:szCs w:val="32"/>
          <w:cs/>
        </w:rPr>
        <w:t>จาก</w:t>
      </w:r>
      <w:r w:rsidR="003D6CFC" w:rsidRPr="00391F36">
        <w:rPr>
          <w:rFonts w:ascii="Angsana New" w:hAnsi="Angsana New"/>
          <w:spacing w:val="-6"/>
          <w:sz w:val="32"/>
          <w:szCs w:val="32"/>
          <w:cs/>
        </w:rPr>
        <w:t>การขาย</w:t>
      </w:r>
      <w:r w:rsidR="0087656D" w:rsidRPr="00391F36">
        <w:rPr>
          <w:rFonts w:ascii="Angsana New" w:hAnsi="Angsana New"/>
          <w:spacing w:val="-6"/>
          <w:sz w:val="32"/>
          <w:szCs w:val="32"/>
          <w:cs/>
        </w:rPr>
        <w:t>และบริการ</w:t>
      </w:r>
      <w:r w:rsidR="00F731A8" w:rsidRPr="00391F36">
        <w:rPr>
          <w:rFonts w:ascii="Angsana New" w:hAnsi="Angsana New"/>
          <w:spacing w:val="-6"/>
          <w:sz w:val="32"/>
          <w:szCs w:val="32"/>
          <w:cs/>
        </w:rPr>
        <w:t>กำหนดขึ้นตาม</w:t>
      </w:r>
      <w:r w:rsidR="00E95818" w:rsidRPr="00391F36">
        <w:rPr>
          <w:rFonts w:ascii="Angsana New" w:hAnsi="Angsana New"/>
          <w:spacing w:val="-6"/>
          <w:sz w:val="32"/>
          <w:szCs w:val="32"/>
          <w:cs/>
        </w:rPr>
        <w:t>สถานที่ตั้ง</w:t>
      </w:r>
      <w:r w:rsidR="00F731A8" w:rsidRPr="00391F36">
        <w:rPr>
          <w:rFonts w:ascii="Angsana New" w:hAnsi="Angsana New"/>
          <w:spacing w:val="-6"/>
          <w:sz w:val="32"/>
          <w:szCs w:val="32"/>
          <w:cs/>
        </w:rPr>
        <w:t>ของลูกค้า</w:t>
      </w:r>
      <w:r w:rsidR="00850417" w:rsidRPr="00391F36">
        <w:rPr>
          <w:rFonts w:ascii="Angsana New" w:hAnsi="Angsana New"/>
          <w:spacing w:val="-6"/>
          <w:sz w:val="32"/>
          <w:szCs w:val="32"/>
          <w:cs/>
        </w:rPr>
        <w:t>สำหรับ</w:t>
      </w:r>
      <w:r w:rsidR="00D17097" w:rsidRPr="00391F36">
        <w:rPr>
          <w:rFonts w:ascii="Angsana New" w:hAnsi="Angsana New"/>
          <w:spacing w:val="-6"/>
          <w:sz w:val="32"/>
          <w:szCs w:val="32"/>
          <w:cs/>
        </w:rPr>
        <w:t>ปี</w:t>
      </w:r>
      <w:r w:rsidR="00850417" w:rsidRPr="00391F36">
        <w:rPr>
          <w:rFonts w:ascii="Angsana New" w:hAnsi="Angsana New"/>
          <w:spacing w:val="-6"/>
          <w:sz w:val="32"/>
          <w:szCs w:val="32"/>
          <w:cs/>
        </w:rPr>
        <w:t>สิ้นสุดวันที่</w:t>
      </w:r>
      <w:r w:rsidR="004E7A0E" w:rsidRPr="00391F36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1E4404" w:rsidRPr="00391F36">
        <w:rPr>
          <w:rFonts w:ascii="Angsana New" w:hAnsi="Angsana New"/>
          <w:spacing w:val="-6"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spacing w:val="-6"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spacing w:val="-6"/>
          <w:sz w:val="32"/>
          <w:szCs w:val="32"/>
        </w:rPr>
        <w:t>256</w:t>
      </w:r>
      <w:r w:rsidR="007836F3">
        <w:rPr>
          <w:rFonts w:ascii="Angsana New" w:hAnsi="Angsana New"/>
          <w:spacing w:val="-6"/>
          <w:sz w:val="32"/>
          <w:szCs w:val="32"/>
        </w:rPr>
        <w:t>4</w:t>
      </w:r>
      <w:r w:rsidR="009F0BF5" w:rsidRPr="00391F36">
        <w:rPr>
          <w:rFonts w:ascii="Angsana New" w:hAnsi="Angsana New"/>
          <w:spacing w:val="-6"/>
          <w:sz w:val="32"/>
          <w:szCs w:val="32"/>
          <w:cs/>
        </w:rPr>
        <w:t xml:space="preserve"> และ </w:t>
      </w:r>
      <w:r w:rsidR="000766A0" w:rsidRPr="00391F36">
        <w:rPr>
          <w:rFonts w:ascii="Angsana New" w:hAnsi="Angsana New"/>
          <w:spacing w:val="-6"/>
          <w:sz w:val="32"/>
          <w:szCs w:val="32"/>
        </w:rPr>
        <w:t>256</w:t>
      </w:r>
      <w:r w:rsidR="007836F3">
        <w:rPr>
          <w:rFonts w:ascii="Angsana New" w:hAnsi="Angsana New"/>
          <w:spacing w:val="-6"/>
          <w:sz w:val="32"/>
          <w:szCs w:val="32"/>
        </w:rPr>
        <w:t>3</w:t>
      </w:r>
      <w:r w:rsidR="004E7A0E" w:rsidRPr="00391F36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850417" w:rsidRPr="00391F36">
        <w:rPr>
          <w:rFonts w:ascii="Angsana New" w:hAnsi="Angsana New"/>
          <w:sz w:val="32"/>
          <w:szCs w:val="32"/>
          <w:cs/>
        </w:rPr>
        <w:t>มีดังต่อไปนี้</w:t>
      </w:r>
    </w:p>
    <w:tbl>
      <w:tblPr>
        <w:tblW w:w="8430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5100"/>
        <w:gridCol w:w="1665"/>
        <w:gridCol w:w="1665"/>
      </w:tblGrid>
      <w:tr w:rsidR="006264D6" w:rsidRPr="00391F36" w14:paraId="476ADCCA" w14:textId="77777777" w:rsidTr="00875D51">
        <w:trPr>
          <w:cantSplit/>
        </w:trPr>
        <w:tc>
          <w:tcPr>
            <w:tcW w:w="8430" w:type="dxa"/>
            <w:gridSpan w:val="3"/>
          </w:tcPr>
          <w:p w14:paraId="2C0498E9" w14:textId="77777777" w:rsidR="006264D6" w:rsidRPr="00FE05D1" w:rsidRDefault="006264D6" w:rsidP="005671B9">
            <w:pPr>
              <w:jc w:val="right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E05D1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FE05D1">
              <w:rPr>
                <w:rFonts w:ascii="Angsana New" w:hAnsi="Angsana New"/>
                <w:sz w:val="32"/>
                <w:szCs w:val="32"/>
              </w:rPr>
              <w:t>:</w:t>
            </w:r>
            <w:r w:rsidRPr="00FE05D1">
              <w:rPr>
                <w:rFonts w:ascii="Angsana New" w:hAnsi="Angsana New"/>
                <w:sz w:val="32"/>
                <w:szCs w:val="32"/>
                <w:cs/>
              </w:rPr>
              <w:t xml:space="preserve"> ล้านบาท)</w:t>
            </w:r>
          </w:p>
        </w:tc>
      </w:tr>
      <w:tr w:rsidR="007836F3" w:rsidRPr="00391F36" w14:paraId="73FE76EB" w14:textId="77777777" w:rsidTr="00875D51">
        <w:trPr>
          <w:cantSplit/>
        </w:trPr>
        <w:tc>
          <w:tcPr>
            <w:tcW w:w="5100" w:type="dxa"/>
          </w:tcPr>
          <w:p w14:paraId="69A5096C" w14:textId="77777777" w:rsidR="007836F3" w:rsidRPr="00FE05D1" w:rsidRDefault="007836F3" w:rsidP="005671B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14:paraId="7B675E7B" w14:textId="6795C02F" w:rsidR="007836F3" w:rsidRPr="00FE05D1" w:rsidRDefault="007836F3" w:rsidP="005671B9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E05D1">
              <w:rPr>
                <w:rFonts w:ascii="Angsana New" w:hAnsi="Angsana New"/>
                <w:sz w:val="32"/>
                <w:szCs w:val="32"/>
                <w:u w:val="single"/>
              </w:rPr>
              <w:t>256</w:t>
            </w:r>
            <w:r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  <w:tc>
          <w:tcPr>
            <w:tcW w:w="1665" w:type="dxa"/>
          </w:tcPr>
          <w:p w14:paraId="47A08440" w14:textId="76FAAEA7" w:rsidR="007836F3" w:rsidRPr="00FE05D1" w:rsidRDefault="007836F3" w:rsidP="005671B9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E05D1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55329D" w:rsidRPr="00391F36" w14:paraId="2D99514C" w14:textId="77777777" w:rsidTr="00875D51">
        <w:trPr>
          <w:cantSplit/>
          <w:trHeight w:val="432"/>
        </w:trPr>
        <w:tc>
          <w:tcPr>
            <w:tcW w:w="5100" w:type="dxa"/>
          </w:tcPr>
          <w:p w14:paraId="04251640" w14:textId="77777777" w:rsidR="0055329D" w:rsidRPr="00FE05D1" w:rsidRDefault="0055329D" w:rsidP="005671B9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  <w:r w:rsidRPr="00FE05D1">
              <w:rPr>
                <w:rFonts w:ascii="Angsana New" w:hAnsi="Angsana New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665" w:type="dxa"/>
          </w:tcPr>
          <w:p w14:paraId="1DD358EA" w14:textId="6245528C" w:rsidR="0055329D" w:rsidRPr="0055329D" w:rsidRDefault="0055329D" w:rsidP="005671B9">
            <w:pP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55329D">
              <w:rPr>
                <w:rFonts w:ascii="Angsana New" w:hAnsi="Angsana New"/>
                <w:sz w:val="32"/>
                <w:szCs w:val="32"/>
              </w:rPr>
              <w:t>527</w:t>
            </w:r>
          </w:p>
        </w:tc>
        <w:tc>
          <w:tcPr>
            <w:tcW w:w="1665" w:type="dxa"/>
          </w:tcPr>
          <w:p w14:paraId="5006BD4F" w14:textId="68B89062" w:rsidR="0055329D" w:rsidRPr="00FE05D1" w:rsidRDefault="0055329D" w:rsidP="005671B9">
            <w:pP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FE05D1">
              <w:rPr>
                <w:rFonts w:ascii="Angsana New" w:hAnsi="Angsana New"/>
                <w:sz w:val="32"/>
                <w:szCs w:val="32"/>
              </w:rPr>
              <w:t>509</w:t>
            </w:r>
          </w:p>
        </w:tc>
      </w:tr>
      <w:tr w:rsidR="0055329D" w:rsidRPr="00391F36" w14:paraId="1AB343B8" w14:textId="77777777" w:rsidTr="00875D51">
        <w:trPr>
          <w:cantSplit/>
        </w:trPr>
        <w:tc>
          <w:tcPr>
            <w:tcW w:w="5100" w:type="dxa"/>
          </w:tcPr>
          <w:p w14:paraId="6DD0A307" w14:textId="77777777" w:rsidR="0055329D" w:rsidRPr="00FE05D1" w:rsidRDefault="0055329D" w:rsidP="00315FF7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  <w:r w:rsidRPr="00FE05D1">
              <w:rPr>
                <w:rFonts w:ascii="Angsana New" w:hAnsi="Angsana New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1665" w:type="dxa"/>
          </w:tcPr>
          <w:p w14:paraId="780B3C40" w14:textId="12AE8AFF" w:rsidR="0055329D" w:rsidRPr="0055329D" w:rsidRDefault="0055329D" w:rsidP="005671B9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55329D">
              <w:rPr>
                <w:rFonts w:ascii="Angsana New" w:hAnsi="Angsana New"/>
                <w:sz w:val="32"/>
                <w:szCs w:val="32"/>
              </w:rPr>
              <w:t>36</w:t>
            </w:r>
            <w:r w:rsidR="00633147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1665" w:type="dxa"/>
          </w:tcPr>
          <w:p w14:paraId="62135510" w14:textId="7B3C75B4" w:rsidR="0055329D" w:rsidRPr="00FE05D1" w:rsidRDefault="0055329D" w:rsidP="005671B9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FE05D1">
              <w:rPr>
                <w:rFonts w:ascii="Angsana New" w:hAnsi="Angsana New"/>
                <w:sz w:val="32"/>
                <w:szCs w:val="32"/>
              </w:rPr>
              <w:t>422</w:t>
            </w:r>
          </w:p>
        </w:tc>
      </w:tr>
      <w:tr w:rsidR="0055329D" w:rsidRPr="00391F36" w14:paraId="2D1EE0BB" w14:textId="77777777" w:rsidTr="005671B9">
        <w:trPr>
          <w:cantSplit/>
          <w:trHeight w:val="80"/>
        </w:trPr>
        <w:tc>
          <w:tcPr>
            <w:tcW w:w="5100" w:type="dxa"/>
          </w:tcPr>
          <w:p w14:paraId="6A39BBD0" w14:textId="29914267" w:rsidR="0055329D" w:rsidRPr="00FE05D1" w:rsidRDefault="0055329D" w:rsidP="00315FF7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  <w:r w:rsidRPr="00FE05D1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  <w:r w:rsidRPr="00BF7CDA">
              <w:rPr>
                <w:rFonts w:ascii="Angsana New" w:hAnsi="Angsana New"/>
                <w:sz w:val="32"/>
                <w:szCs w:val="32"/>
                <w:cs/>
              </w:rPr>
              <w:t>รายได้จากการขายและบริการ</w:t>
            </w:r>
          </w:p>
        </w:tc>
        <w:tc>
          <w:tcPr>
            <w:tcW w:w="1665" w:type="dxa"/>
          </w:tcPr>
          <w:p w14:paraId="43E70FD3" w14:textId="02340FEF" w:rsidR="0055329D" w:rsidRPr="0055329D" w:rsidRDefault="0055329D" w:rsidP="005671B9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55329D">
              <w:rPr>
                <w:rFonts w:ascii="Angsana New" w:hAnsi="Angsana New"/>
                <w:sz w:val="32"/>
                <w:szCs w:val="32"/>
              </w:rPr>
              <w:t>894</w:t>
            </w:r>
          </w:p>
        </w:tc>
        <w:tc>
          <w:tcPr>
            <w:tcW w:w="1665" w:type="dxa"/>
          </w:tcPr>
          <w:p w14:paraId="1256F5C2" w14:textId="1666D72E" w:rsidR="0055329D" w:rsidRPr="00FE05D1" w:rsidRDefault="0055329D" w:rsidP="005671B9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FE05D1">
              <w:rPr>
                <w:rFonts w:ascii="Angsana New" w:hAnsi="Angsana New"/>
                <w:sz w:val="32"/>
                <w:szCs w:val="32"/>
              </w:rPr>
              <w:t>931</w:t>
            </w:r>
          </w:p>
        </w:tc>
      </w:tr>
    </w:tbl>
    <w:p w14:paraId="14A023D4" w14:textId="77777777" w:rsidR="00047B83" w:rsidRPr="00496E93" w:rsidRDefault="00047B83" w:rsidP="005671B9">
      <w:pPr>
        <w:tabs>
          <w:tab w:val="left" w:pos="900"/>
        </w:tabs>
        <w:spacing w:before="240" w:after="120"/>
        <w:ind w:left="547" w:hanging="547"/>
        <w:jc w:val="thaiDistribute"/>
        <w:rPr>
          <w:rFonts w:ascii="Angsana New" w:hAnsi="Angsana New"/>
          <w:sz w:val="32"/>
          <w:szCs w:val="32"/>
          <w:u w:val="single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Pr="00496E93">
        <w:rPr>
          <w:rFonts w:ascii="Angsana New" w:hAnsi="Angsana New"/>
          <w:sz w:val="32"/>
          <w:szCs w:val="32"/>
          <w:u w:val="single"/>
          <w:cs/>
        </w:rPr>
        <w:t>ข้อมูลเกี่ยวกับลูกค้ารายใหญ่</w:t>
      </w:r>
    </w:p>
    <w:p w14:paraId="5E8B30D7" w14:textId="6A7C2D40" w:rsidR="00047B83" w:rsidRPr="00391F36" w:rsidRDefault="00166FCB" w:rsidP="005671B9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496E93">
        <w:rPr>
          <w:rFonts w:ascii="Angsana New" w:hAnsi="Angsana New"/>
          <w:sz w:val="32"/>
          <w:szCs w:val="32"/>
          <w:cs/>
        </w:rPr>
        <w:tab/>
      </w:r>
      <w:r w:rsidR="00496E93" w:rsidRPr="00496E93">
        <w:rPr>
          <w:rFonts w:ascii="Angsana New" w:hAnsi="Angsana New"/>
          <w:sz w:val="32"/>
          <w:szCs w:val="32"/>
          <w:cs/>
        </w:rPr>
        <w:t xml:space="preserve">ในปี </w:t>
      </w:r>
      <w:r w:rsidR="00201D3C">
        <w:rPr>
          <w:rFonts w:ascii="Angsana New" w:hAnsi="Angsana New"/>
          <w:sz w:val="32"/>
          <w:szCs w:val="32"/>
        </w:rPr>
        <w:t>2564</w:t>
      </w:r>
      <w:r w:rsidR="00496E93" w:rsidRPr="00496E93">
        <w:rPr>
          <w:rFonts w:ascii="Angsana New" w:hAnsi="Angsana New"/>
          <w:sz w:val="32"/>
          <w:szCs w:val="32"/>
          <w:cs/>
        </w:rPr>
        <w:t xml:space="preserve"> บริษัทฯไม่มีรายได้จากลูกค้ารายใดที่มีมูลค่าเท่ากับหรือมากกว่าร้อยละ </w:t>
      </w:r>
      <w:r w:rsidR="00201D3C">
        <w:rPr>
          <w:rFonts w:ascii="Angsana New" w:hAnsi="Angsana New"/>
          <w:sz w:val="32"/>
          <w:szCs w:val="32"/>
        </w:rPr>
        <w:t>10</w:t>
      </w:r>
      <w:r w:rsidR="00496E93" w:rsidRPr="00496E93">
        <w:rPr>
          <w:rFonts w:ascii="Angsana New" w:hAnsi="Angsana New"/>
          <w:sz w:val="32"/>
          <w:szCs w:val="32"/>
          <w:cs/>
        </w:rPr>
        <w:t xml:space="preserve"> ของรายได้ของกิจการ (</w:t>
      </w:r>
      <w:r w:rsidR="00085351" w:rsidRPr="00085351">
        <w:rPr>
          <w:rFonts w:ascii="Angsana New" w:hAnsi="Angsana New"/>
          <w:sz w:val="32"/>
          <w:szCs w:val="32"/>
        </w:rPr>
        <w:t>2</w:t>
      </w:r>
      <w:r w:rsidR="00201D3C">
        <w:rPr>
          <w:rFonts w:ascii="Angsana New" w:hAnsi="Angsana New"/>
          <w:sz w:val="32"/>
          <w:szCs w:val="32"/>
        </w:rPr>
        <w:t>563</w:t>
      </w:r>
      <w:r w:rsidR="00496E93" w:rsidRPr="00496E93">
        <w:rPr>
          <w:rFonts w:ascii="Angsana New" w:hAnsi="Angsana New"/>
          <w:sz w:val="32"/>
          <w:szCs w:val="32"/>
          <w:cs/>
        </w:rPr>
        <w:t xml:space="preserve">: </w:t>
      </w:r>
      <w:r w:rsidR="003079DC">
        <w:rPr>
          <w:rFonts w:ascii="Angsana New" w:hAnsi="Angsana New"/>
          <w:sz w:val="32"/>
          <w:szCs w:val="32"/>
          <w:cs/>
        </w:rPr>
        <w:t xml:space="preserve">บริษัทมีรายได้จากลูกค้ารายใหญ่จำนวนหนึ่งราย เป็นจำนวนเงินประมาณ </w:t>
      </w:r>
      <w:r w:rsidR="008A5983">
        <w:rPr>
          <w:rFonts w:ascii="Angsana New" w:hAnsi="Angsana New"/>
          <w:sz w:val="32"/>
          <w:szCs w:val="32"/>
        </w:rPr>
        <w:t>161</w:t>
      </w:r>
      <w:r w:rsidR="00496E93" w:rsidRPr="00496E93">
        <w:rPr>
          <w:rFonts w:ascii="Angsana New" w:hAnsi="Angsana New"/>
          <w:sz w:val="32"/>
          <w:szCs w:val="32"/>
          <w:cs/>
        </w:rPr>
        <w:t xml:space="preserve"> ล้านบาท)</w:t>
      </w:r>
    </w:p>
    <w:p w14:paraId="4620EB5B" w14:textId="7D461AFA" w:rsidR="00D17097" w:rsidRPr="00391F36" w:rsidRDefault="00CB6C5A" w:rsidP="005671B9">
      <w:pPr>
        <w:tabs>
          <w:tab w:val="left" w:pos="540"/>
        </w:tabs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2</w:t>
      </w:r>
      <w:r w:rsidR="00A66154">
        <w:rPr>
          <w:rFonts w:ascii="Angsana New" w:hAnsi="Angsana New"/>
          <w:b/>
          <w:bCs/>
          <w:sz w:val="32"/>
          <w:szCs w:val="32"/>
        </w:rPr>
        <w:t>3</w:t>
      </w:r>
      <w:r w:rsidR="00D17097" w:rsidRPr="00391F36">
        <w:rPr>
          <w:rFonts w:ascii="Angsana New" w:hAnsi="Angsana New"/>
          <w:b/>
          <w:bCs/>
          <w:sz w:val="32"/>
          <w:szCs w:val="32"/>
        </w:rPr>
        <w:t>.</w:t>
      </w:r>
      <w:r w:rsidR="00D17097" w:rsidRPr="00391F36">
        <w:rPr>
          <w:rFonts w:ascii="Angsana New" w:hAnsi="Angsana New"/>
          <w:b/>
          <w:bCs/>
          <w:sz w:val="32"/>
          <w:szCs w:val="32"/>
        </w:rPr>
        <w:tab/>
      </w:r>
      <w:r w:rsidR="00D17097" w:rsidRPr="00391F36">
        <w:rPr>
          <w:rFonts w:ascii="Angsana New" w:hAnsi="Angsana New"/>
          <w:b/>
          <w:bCs/>
          <w:sz w:val="32"/>
          <w:szCs w:val="32"/>
          <w:cs/>
        </w:rPr>
        <w:t>กองทุนสำรองเลี้ยงชีพ</w:t>
      </w:r>
    </w:p>
    <w:p w14:paraId="77F1E8B5" w14:textId="07BD89C7" w:rsidR="00802517" w:rsidRPr="001643D4" w:rsidRDefault="00D17097" w:rsidP="005671B9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Pr="001643D4">
        <w:rPr>
          <w:rFonts w:ascii="Angsana New" w:hAnsi="Angsana New"/>
          <w:sz w:val="32"/>
          <w:szCs w:val="32"/>
          <w:cs/>
        </w:rPr>
        <w:t xml:space="preserve">บริษัทฯและพนักงานบริษัทฯได้ร่วมกันจัดตั้งกองทุนสำรองเลี้ยงชีพขึ้นตามพระราชบัญญัติกองทุนสำรองเลี้ยงชีพ พ.ศ. </w:t>
      </w:r>
      <w:r w:rsidR="00C819CB" w:rsidRPr="001643D4">
        <w:rPr>
          <w:rFonts w:ascii="Angsana New" w:hAnsi="Angsana New"/>
          <w:sz w:val="32"/>
          <w:szCs w:val="32"/>
        </w:rPr>
        <w:t>2530</w:t>
      </w:r>
      <w:r w:rsidR="00BB670B" w:rsidRPr="001643D4">
        <w:rPr>
          <w:rFonts w:ascii="Angsana New" w:hAnsi="Angsana New"/>
          <w:sz w:val="32"/>
          <w:szCs w:val="32"/>
          <w:cs/>
        </w:rPr>
        <w:t xml:space="preserve"> </w:t>
      </w:r>
      <w:r w:rsidRPr="001643D4">
        <w:rPr>
          <w:rFonts w:ascii="Angsana New" w:hAnsi="Angsana New"/>
          <w:sz w:val="32"/>
          <w:szCs w:val="32"/>
          <w:cs/>
        </w:rPr>
        <w:t>และเข้าเป็นกองทุนจดทะเบียนโดยได้รับอนุมั</w:t>
      </w:r>
      <w:r w:rsidR="006F59F2" w:rsidRPr="001643D4">
        <w:rPr>
          <w:rFonts w:ascii="Angsana New" w:hAnsi="Angsana New"/>
          <w:sz w:val="32"/>
          <w:szCs w:val="32"/>
          <w:cs/>
        </w:rPr>
        <w:t xml:space="preserve">ติจากกระทรวงการคลังเมื่อวันที่ </w:t>
      </w:r>
      <w:r w:rsidR="00885347" w:rsidRPr="001643D4">
        <w:rPr>
          <w:rFonts w:ascii="Angsana New" w:hAnsi="Angsana New"/>
          <w:sz w:val="32"/>
          <w:szCs w:val="32"/>
          <w:cs/>
        </w:rPr>
        <w:t xml:space="preserve">              </w:t>
      </w:r>
      <w:r w:rsidR="00C819CB" w:rsidRPr="001643D4">
        <w:rPr>
          <w:rFonts w:ascii="Angsana New" w:hAnsi="Angsana New"/>
          <w:sz w:val="32"/>
          <w:szCs w:val="32"/>
        </w:rPr>
        <w:t>1</w:t>
      </w:r>
      <w:r w:rsidR="006F59F2" w:rsidRPr="001643D4">
        <w:rPr>
          <w:rFonts w:ascii="Angsana New" w:hAnsi="Angsana New"/>
          <w:sz w:val="32"/>
          <w:szCs w:val="32"/>
          <w:cs/>
        </w:rPr>
        <w:t xml:space="preserve"> มิถุนายน พ.ศ. </w:t>
      </w:r>
      <w:r w:rsidR="00C819CB" w:rsidRPr="001643D4">
        <w:rPr>
          <w:rFonts w:ascii="Angsana New" w:hAnsi="Angsana New"/>
          <w:sz w:val="32"/>
          <w:szCs w:val="32"/>
        </w:rPr>
        <w:t>2542</w:t>
      </w:r>
      <w:r w:rsidRPr="001643D4">
        <w:rPr>
          <w:rFonts w:ascii="Angsana New" w:hAnsi="Angsana New"/>
          <w:sz w:val="32"/>
          <w:szCs w:val="32"/>
          <w:cs/>
        </w:rPr>
        <w:t xml:space="preserve"> โดยบริษัทฯและพนักงานจะจ่ายสมทบเข้ากองทุนเป็นรายเดือนในอัตราร้อยละ </w:t>
      </w:r>
      <w:r w:rsidR="00C819CB" w:rsidRPr="001643D4">
        <w:rPr>
          <w:rFonts w:ascii="Angsana New" w:hAnsi="Angsana New"/>
          <w:sz w:val="32"/>
          <w:szCs w:val="32"/>
        </w:rPr>
        <w:t>3</w:t>
      </w:r>
      <w:r w:rsidR="006F59F2" w:rsidRPr="001643D4">
        <w:rPr>
          <w:rFonts w:ascii="Angsana New" w:hAnsi="Angsana New"/>
          <w:sz w:val="32"/>
          <w:szCs w:val="32"/>
          <w:cs/>
        </w:rPr>
        <w:t xml:space="preserve"> หรือ </w:t>
      </w:r>
      <w:r w:rsidR="00C819CB" w:rsidRPr="001643D4">
        <w:rPr>
          <w:rFonts w:ascii="Angsana New" w:hAnsi="Angsana New"/>
          <w:sz w:val="32"/>
          <w:szCs w:val="32"/>
        </w:rPr>
        <w:t>5</w:t>
      </w:r>
      <w:r w:rsidR="006F59F2" w:rsidRPr="001643D4">
        <w:rPr>
          <w:rFonts w:ascii="Angsana New" w:hAnsi="Angsana New"/>
          <w:sz w:val="32"/>
          <w:szCs w:val="32"/>
          <w:cs/>
        </w:rPr>
        <w:t xml:space="preserve"> หรือ </w:t>
      </w:r>
      <w:r w:rsidR="00C819CB" w:rsidRPr="001643D4">
        <w:rPr>
          <w:rFonts w:ascii="Angsana New" w:hAnsi="Angsana New"/>
          <w:sz w:val="32"/>
          <w:szCs w:val="32"/>
        </w:rPr>
        <w:t>7</w:t>
      </w:r>
      <w:r w:rsidR="004C7349" w:rsidRPr="001643D4">
        <w:rPr>
          <w:rFonts w:ascii="Angsana New" w:hAnsi="Angsana New"/>
          <w:sz w:val="32"/>
          <w:szCs w:val="32"/>
          <w:cs/>
        </w:rPr>
        <w:t xml:space="preserve"> </w:t>
      </w:r>
      <w:r w:rsidRPr="001643D4">
        <w:rPr>
          <w:rFonts w:ascii="Angsana New" w:hAnsi="Angsana New"/>
          <w:sz w:val="32"/>
          <w:szCs w:val="32"/>
          <w:cs/>
        </w:rPr>
        <w:t>ของเงินเดือน กองทุนสำรองเลี้ยงชีพนี้บริหารโดยผู้จัดการกองทุนรับอนุญาตแห่งหนึ่งและจะจ่ายให้แก่พนักงานเมื่อพนักงานนั้นออกจากงานตามระเบียบว่าด้วยกองทุนของบริษัทฯ</w:t>
      </w:r>
      <w:r w:rsidR="00E976D2" w:rsidRPr="001643D4">
        <w:rPr>
          <w:rFonts w:ascii="Angsana New" w:hAnsi="Angsana New"/>
          <w:sz w:val="32"/>
          <w:szCs w:val="32"/>
          <w:cs/>
        </w:rPr>
        <w:t xml:space="preserve"> ในระหว่างปี </w:t>
      </w:r>
      <w:r w:rsidR="000766A0" w:rsidRPr="001643D4">
        <w:rPr>
          <w:rFonts w:ascii="Angsana New" w:hAnsi="Angsana New"/>
          <w:sz w:val="32"/>
          <w:szCs w:val="32"/>
        </w:rPr>
        <w:t>256</w:t>
      </w:r>
      <w:r w:rsidR="007836F3">
        <w:rPr>
          <w:rFonts w:ascii="Angsana New" w:hAnsi="Angsana New"/>
          <w:sz w:val="32"/>
          <w:szCs w:val="32"/>
        </w:rPr>
        <w:t>4</w:t>
      </w:r>
      <w:r w:rsidR="00F60DF7" w:rsidRPr="001643D4">
        <w:rPr>
          <w:rFonts w:ascii="Angsana New" w:hAnsi="Angsana New"/>
          <w:sz w:val="32"/>
          <w:szCs w:val="32"/>
          <w:cs/>
        </w:rPr>
        <w:t xml:space="preserve"> บริษัทฯ</w:t>
      </w:r>
      <w:r w:rsidR="0087656D" w:rsidRPr="001643D4">
        <w:rPr>
          <w:rFonts w:ascii="Angsana New" w:hAnsi="Angsana New"/>
          <w:sz w:val="32"/>
          <w:szCs w:val="32"/>
          <w:cs/>
        </w:rPr>
        <w:t>รับรู้เงินสมทบดังกล่าวเป็น</w:t>
      </w:r>
      <w:r w:rsidR="00A871C7" w:rsidRPr="001643D4">
        <w:rPr>
          <w:rFonts w:ascii="Angsana New" w:hAnsi="Angsana New"/>
          <w:sz w:val="32"/>
          <w:szCs w:val="32"/>
          <w:cs/>
        </w:rPr>
        <w:t>ค่า</w:t>
      </w:r>
      <w:r w:rsidR="0087656D" w:rsidRPr="001643D4">
        <w:rPr>
          <w:rFonts w:ascii="Angsana New" w:hAnsi="Angsana New"/>
          <w:sz w:val="32"/>
          <w:szCs w:val="32"/>
          <w:cs/>
        </w:rPr>
        <w:t>ใช้จ่ายจำนวน</w:t>
      </w:r>
      <w:r w:rsidR="00A41D9E" w:rsidRPr="001643D4">
        <w:rPr>
          <w:rFonts w:ascii="Angsana New" w:hAnsi="Angsana New"/>
          <w:sz w:val="32"/>
          <w:szCs w:val="32"/>
          <w:cs/>
        </w:rPr>
        <w:t xml:space="preserve"> </w:t>
      </w:r>
      <w:r w:rsidR="0055329D">
        <w:rPr>
          <w:rFonts w:ascii="Angsana New" w:hAnsi="Angsana New"/>
          <w:sz w:val="32"/>
          <w:szCs w:val="32"/>
        </w:rPr>
        <w:t>5</w:t>
      </w:r>
      <w:r w:rsidR="006C298E" w:rsidRPr="001643D4">
        <w:rPr>
          <w:rFonts w:ascii="Angsana New" w:hAnsi="Angsana New"/>
          <w:sz w:val="32"/>
          <w:szCs w:val="32"/>
        </w:rPr>
        <w:t xml:space="preserve"> </w:t>
      </w:r>
      <w:r w:rsidR="00166FCB" w:rsidRPr="001643D4">
        <w:rPr>
          <w:rFonts w:ascii="Angsana New" w:hAnsi="Angsana New"/>
          <w:sz w:val="32"/>
          <w:szCs w:val="32"/>
          <w:cs/>
        </w:rPr>
        <w:t>ล้านบาท (</w:t>
      </w:r>
      <w:r w:rsidR="000766A0" w:rsidRPr="001643D4">
        <w:rPr>
          <w:rFonts w:ascii="Angsana New" w:hAnsi="Angsana New"/>
          <w:sz w:val="32"/>
          <w:szCs w:val="32"/>
        </w:rPr>
        <w:t>256</w:t>
      </w:r>
      <w:r w:rsidR="007836F3">
        <w:rPr>
          <w:rFonts w:ascii="Angsana New" w:hAnsi="Angsana New"/>
          <w:sz w:val="32"/>
          <w:szCs w:val="32"/>
        </w:rPr>
        <w:t>3</w:t>
      </w:r>
      <w:r w:rsidR="00F60DF7" w:rsidRPr="001643D4">
        <w:rPr>
          <w:rFonts w:ascii="Angsana New" w:hAnsi="Angsana New"/>
          <w:sz w:val="32"/>
          <w:szCs w:val="32"/>
        </w:rPr>
        <w:t>:</w:t>
      </w:r>
      <w:r w:rsidR="00F60DF7" w:rsidRPr="001643D4">
        <w:rPr>
          <w:rFonts w:ascii="Angsana New" w:hAnsi="Angsana New"/>
          <w:sz w:val="32"/>
          <w:szCs w:val="32"/>
          <w:cs/>
        </w:rPr>
        <w:t xml:space="preserve"> จำนวน </w:t>
      </w:r>
      <w:r w:rsidR="00C819CB" w:rsidRPr="001643D4">
        <w:rPr>
          <w:rFonts w:ascii="Angsana New" w:hAnsi="Angsana New"/>
          <w:sz w:val="32"/>
          <w:szCs w:val="32"/>
        </w:rPr>
        <w:t>4</w:t>
      </w:r>
      <w:r w:rsidR="00F60DF7" w:rsidRPr="001643D4">
        <w:rPr>
          <w:rFonts w:ascii="Angsana New" w:hAnsi="Angsana New"/>
          <w:sz w:val="32"/>
          <w:szCs w:val="32"/>
          <w:cs/>
        </w:rPr>
        <w:t xml:space="preserve"> ล้านบาท)</w:t>
      </w:r>
    </w:p>
    <w:p w14:paraId="41012701" w14:textId="77777777" w:rsidR="00A66154" w:rsidRDefault="00A66154" w:rsidP="001643D4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</w:p>
    <w:p w14:paraId="1679621D" w14:textId="128CDCD9" w:rsidR="005F2890" w:rsidRPr="00391F36" w:rsidRDefault="00D44128" w:rsidP="001643D4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lastRenderedPageBreak/>
        <w:t>2</w:t>
      </w:r>
      <w:r w:rsidR="00A66154">
        <w:rPr>
          <w:rFonts w:ascii="Angsana New" w:hAnsi="Angsana New"/>
          <w:b/>
          <w:bCs/>
          <w:sz w:val="32"/>
          <w:szCs w:val="32"/>
        </w:rPr>
        <w:t>4</w:t>
      </w:r>
      <w:r w:rsidR="00586ACB" w:rsidRPr="00391F36">
        <w:rPr>
          <w:rFonts w:ascii="Angsana New" w:hAnsi="Angsana New"/>
          <w:b/>
          <w:bCs/>
          <w:sz w:val="32"/>
          <w:szCs w:val="32"/>
        </w:rPr>
        <w:t>.</w:t>
      </w:r>
      <w:r w:rsidR="005F2890" w:rsidRPr="00391F36">
        <w:rPr>
          <w:rFonts w:ascii="Angsana New" w:hAnsi="Angsana New"/>
          <w:b/>
          <w:bCs/>
          <w:sz w:val="32"/>
          <w:szCs w:val="32"/>
        </w:rPr>
        <w:tab/>
      </w:r>
      <w:r w:rsidR="005F2890" w:rsidRPr="00391F36">
        <w:rPr>
          <w:rFonts w:ascii="Angsana New" w:hAnsi="Angsana New"/>
          <w:b/>
          <w:bCs/>
          <w:sz w:val="32"/>
          <w:szCs w:val="32"/>
          <w:cs/>
        </w:rPr>
        <w:t>เงินปันผล</w:t>
      </w:r>
    </w:p>
    <w:tbl>
      <w:tblPr>
        <w:tblW w:w="9090" w:type="dxa"/>
        <w:tblInd w:w="450" w:type="dxa"/>
        <w:tblLayout w:type="fixed"/>
        <w:tblLook w:val="01E0" w:firstRow="1" w:lastRow="1" w:firstColumn="1" w:lastColumn="1" w:noHBand="0" w:noVBand="0"/>
      </w:tblPr>
      <w:tblGrid>
        <w:gridCol w:w="2610"/>
        <w:gridCol w:w="2880"/>
        <w:gridCol w:w="1620"/>
        <w:gridCol w:w="1980"/>
      </w:tblGrid>
      <w:tr w:rsidR="00E50370" w:rsidRPr="00391F36" w14:paraId="2917937D" w14:textId="77777777" w:rsidTr="001643D4">
        <w:trPr>
          <w:tblHeader/>
        </w:trPr>
        <w:tc>
          <w:tcPr>
            <w:tcW w:w="2610" w:type="dxa"/>
          </w:tcPr>
          <w:p w14:paraId="49B5BDD6" w14:textId="77777777" w:rsidR="00E50370" w:rsidRPr="00391F36" w:rsidRDefault="00E50370" w:rsidP="004457BD">
            <w:pPr>
              <w:tabs>
                <w:tab w:val="left" w:pos="900"/>
                <w:tab w:val="left" w:pos="1440"/>
              </w:tabs>
              <w:spacing w:line="380" w:lineRule="exact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เงินปันผล</w:t>
            </w:r>
          </w:p>
        </w:tc>
        <w:tc>
          <w:tcPr>
            <w:tcW w:w="2880" w:type="dxa"/>
            <w:vAlign w:val="bottom"/>
          </w:tcPr>
          <w:p w14:paraId="5C40A9A2" w14:textId="77777777" w:rsidR="00E50370" w:rsidRPr="00391F36" w:rsidRDefault="00E50370" w:rsidP="004457BD">
            <w:pPr>
              <w:tabs>
                <w:tab w:val="left" w:pos="900"/>
                <w:tab w:val="left" w:pos="1440"/>
              </w:tabs>
              <w:spacing w:line="380" w:lineRule="exact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อนุมัติโดย</w:t>
            </w:r>
          </w:p>
        </w:tc>
        <w:tc>
          <w:tcPr>
            <w:tcW w:w="1620" w:type="dxa"/>
            <w:vAlign w:val="bottom"/>
          </w:tcPr>
          <w:p w14:paraId="37B8A576" w14:textId="77777777" w:rsidR="00E50370" w:rsidRPr="00391F36" w:rsidRDefault="00E50370" w:rsidP="004457BD">
            <w:pPr>
              <w:tabs>
                <w:tab w:val="left" w:pos="900"/>
              </w:tabs>
              <w:spacing w:line="380" w:lineRule="exact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เงินปันผลจ่าย</w:t>
            </w:r>
          </w:p>
        </w:tc>
        <w:tc>
          <w:tcPr>
            <w:tcW w:w="1980" w:type="dxa"/>
            <w:vAlign w:val="bottom"/>
          </w:tcPr>
          <w:p w14:paraId="41B07224" w14:textId="77777777" w:rsidR="00E50370" w:rsidRPr="00391F36" w:rsidRDefault="00E50370" w:rsidP="004457BD">
            <w:pPr>
              <w:tabs>
                <w:tab w:val="left" w:pos="900"/>
              </w:tabs>
              <w:spacing w:line="380" w:lineRule="exact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เงินปันผลจ่ายต่อหุ้น</w:t>
            </w:r>
          </w:p>
        </w:tc>
      </w:tr>
      <w:tr w:rsidR="00AB2142" w:rsidRPr="00391F36" w14:paraId="60D0EB10" w14:textId="77777777" w:rsidTr="001643D4">
        <w:trPr>
          <w:tblHeader/>
        </w:trPr>
        <w:tc>
          <w:tcPr>
            <w:tcW w:w="2610" w:type="dxa"/>
          </w:tcPr>
          <w:p w14:paraId="0881F609" w14:textId="77777777" w:rsidR="00AB2142" w:rsidRPr="00391F36" w:rsidRDefault="00AB2142" w:rsidP="004457BD">
            <w:pPr>
              <w:tabs>
                <w:tab w:val="left" w:pos="900"/>
                <w:tab w:val="left" w:pos="1440"/>
              </w:tabs>
              <w:spacing w:line="380" w:lineRule="exact"/>
              <w:ind w:left="132" w:right="-108" w:hanging="132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7CC85FA7" w14:textId="77777777" w:rsidR="00AB2142" w:rsidRPr="00391F36" w:rsidRDefault="00AB2142" w:rsidP="004457BD">
            <w:pPr>
              <w:tabs>
                <w:tab w:val="left" w:pos="900"/>
                <w:tab w:val="left" w:pos="1440"/>
              </w:tabs>
              <w:spacing w:line="380" w:lineRule="exact"/>
              <w:ind w:left="132" w:right="-108" w:hanging="132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bottom"/>
          </w:tcPr>
          <w:p w14:paraId="2E0A8633" w14:textId="77777777" w:rsidR="00AB2142" w:rsidRPr="00391F36" w:rsidRDefault="00AB2142" w:rsidP="004457BD">
            <w:pPr>
              <w:spacing w:line="380" w:lineRule="exact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1980" w:type="dxa"/>
            <w:vAlign w:val="bottom"/>
          </w:tcPr>
          <w:p w14:paraId="64CB282B" w14:textId="77777777" w:rsidR="00AB2142" w:rsidRPr="00391F36" w:rsidRDefault="00AB2142" w:rsidP="004457BD">
            <w:pPr>
              <w:spacing w:line="380" w:lineRule="exact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(บาทต่อหุ้น)</w:t>
            </w:r>
          </w:p>
        </w:tc>
      </w:tr>
      <w:tr w:rsidR="00E46C51" w:rsidRPr="00391F36" w14:paraId="6F418D2B" w14:textId="77777777" w:rsidTr="001643D4">
        <w:tc>
          <w:tcPr>
            <w:tcW w:w="2610" w:type="dxa"/>
          </w:tcPr>
          <w:p w14:paraId="22DDFF6D" w14:textId="77777777" w:rsidR="00E46C51" w:rsidRPr="00391F36" w:rsidRDefault="00E46C51" w:rsidP="004457BD">
            <w:pPr>
              <w:tabs>
                <w:tab w:val="left" w:pos="900"/>
                <w:tab w:val="left" w:pos="1440"/>
              </w:tabs>
              <w:spacing w:line="380" w:lineRule="exact"/>
              <w:ind w:left="132" w:right="-108" w:hanging="132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เงินปันผลระหว่างกาลประกาศจากกำไรสะสม            ซึ่งยังไม</w:t>
            </w:r>
            <w:r w:rsidR="00B45A33"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่</w:t>
            </w: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ได้จัดสรร</w:t>
            </w:r>
          </w:p>
        </w:tc>
        <w:tc>
          <w:tcPr>
            <w:tcW w:w="2880" w:type="dxa"/>
          </w:tcPr>
          <w:p w14:paraId="399CB6DD" w14:textId="77777777" w:rsidR="00E46C51" w:rsidRPr="00391F36" w:rsidRDefault="00E46C51" w:rsidP="004457BD">
            <w:pPr>
              <w:tabs>
                <w:tab w:val="left" w:pos="900"/>
                <w:tab w:val="left" w:pos="1440"/>
              </w:tabs>
              <w:spacing w:line="380" w:lineRule="exact"/>
              <w:ind w:left="132" w:right="-108" w:hanging="132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/>
                <w:sz w:val="32"/>
                <w:szCs w:val="32"/>
                <w:cs/>
              </w:rPr>
              <w:t xml:space="preserve">ที่ประชุมคณะกรรมการบริษัทฯ เมื่อวันที่ </w:t>
            </w:r>
            <w:r w:rsidRPr="00391F36">
              <w:rPr>
                <w:rFonts w:asciiTheme="majorBidi" w:hAnsiTheme="majorBidi"/>
                <w:sz w:val="32"/>
                <w:szCs w:val="32"/>
              </w:rPr>
              <w:t xml:space="preserve">2 </w:t>
            </w:r>
            <w:r w:rsidRPr="00391F36">
              <w:rPr>
                <w:rFonts w:asciiTheme="majorBidi" w:hAnsiTheme="majorBidi"/>
                <w:sz w:val="32"/>
                <w:szCs w:val="32"/>
                <w:cs/>
              </w:rPr>
              <w:t xml:space="preserve">เมษายน </w:t>
            </w:r>
            <w:r w:rsidRPr="00391F36">
              <w:rPr>
                <w:rFonts w:asciiTheme="majorBidi" w:hAnsiTheme="majorBidi"/>
                <w:sz w:val="32"/>
                <w:szCs w:val="32"/>
              </w:rPr>
              <w:t>2563</w:t>
            </w:r>
          </w:p>
        </w:tc>
        <w:tc>
          <w:tcPr>
            <w:tcW w:w="1620" w:type="dxa"/>
            <w:vAlign w:val="bottom"/>
          </w:tcPr>
          <w:p w14:paraId="4C2013F3" w14:textId="77777777" w:rsidR="00E46C51" w:rsidRPr="00391F36" w:rsidRDefault="00E46C51" w:rsidP="004457BD">
            <w:pPr>
              <w:pBdr>
                <w:bottom w:val="single" w:sz="4" w:space="1" w:color="auto"/>
              </w:pBdr>
              <w:tabs>
                <w:tab w:val="decimal" w:pos="882"/>
              </w:tabs>
              <w:spacing w:line="380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</w:rPr>
              <w:t>54.7</w:t>
            </w:r>
          </w:p>
        </w:tc>
        <w:tc>
          <w:tcPr>
            <w:tcW w:w="1980" w:type="dxa"/>
            <w:vAlign w:val="bottom"/>
          </w:tcPr>
          <w:p w14:paraId="05AA3F0D" w14:textId="77777777" w:rsidR="00E46C51" w:rsidRPr="00391F36" w:rsidRDefault="00E46C51" w:rsidP="004457BD">
            <w:pPr>
              <w:pBdr>
                <w:bottom w:val="single" w:sz="4" w:space="1" w:color="auto"/>
              </w:pBdr>
              <w:tabs>
                <w:tab w:val="decimal" w:pos="1062"/>
              </w:tabs>
              <w:spacing w:line="380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</w:rPr>
              <w:t>0.45</w:t>
            </w:r>
          </w:p>
        </w:tc>
      </w:tr>
      <w:tr w:rsidR="00D15E29" w:rsidRPr="00391F36" w14:paraId="5FC72908" w14:textId="77777777" w:rsidTr="00625261">
        <w:tc>
          <w:tcPr>
            <w:tcW w:w="5490" w:type="dxa"/>
            <w:gridSpan w:val="2"/>
          </w:tcPr>
          <w:p w14:paraId="315989B5" w14:textId="2ECF24F1" w:rsidR="00D15E29" w:rsidRPr="00391F36" w:rsidRDefault="00D15E29" w:rsidP="004457BD">
            <w:pPr>
              <w:tabs>
                <w:tab w:val="left" w:pos="900"/>
                <w:tab w:val="left" w:pos="1440"/>
              </w:tabs>
              <w:spacing w:line="380" w:lineRule="exact"/>
              <w:ind w:left="132" w:right="-108" w:hanging="132"/>
              <w:rPr>
                <w:rFonts w:asciiTheme="majorBidi" w:hAnsi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รวมเงินปันผลสำหรับปี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2563</w:t>
            </w:r>
          </w:p>
        </w:tc>
        <w:tc>
          <w:tcPr>
            <w:tcW w:w="1620" w:type="dxa"/>
            <w:vAlign w:val="bottom"/>
          </w:tcPr>
          <w:p w14:paraId="5304C4E3" w14:textId="1187C385" w:rsidR="00D15E29" w:rsidRPr="00391F36" w:rsidRDefault="00D15E29" w:rsidP="004457BD">
            <w:pPr>
              <w:pBdr>
                <w:bottom w:val="double" w:sz="4" w:space="1" w:color="auto"/>
              </w:pBdr>
              <w:tabs>
                <w:tab w:val="decimal" w:pos="882"/>
              </w:tabs>
              <w:spacing w:line="380" w:lineRule="exac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54.7</w:t>
            </w:r>
          </w:p>
        </w:tc>
        <w:tc>
          <w:tcPr>
            <w:tcW w:w="1980" w:type="dxa"/>
            <w:vAlign w:val="bottom"/>
          </w:tcPr>
          <w:p w14:paraId="79021406" w14:textId="60846D90" w:rsidR="00D15E29" w:rsidRPr="00391F36" w:rsidRDefault="00D15E29" w:rsidP="004457BD">
            <w:pPr>
              <w:pBdr>
                <w:bottom w:val="double" w:sz="4" w:space="1" w:color="auto"/>
              </w:pBdr>
              <w:tabs>
                <w:tab w:val="decimal" w:pos="1062"/>
              </w:tabs>
              <w:spacing w:line="380" w:lineRule="exac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0.45</w:t>
            </w:r>
          </w:p>
        </w:tc>
      </w:tr>
      <w:tr w:rsidR="00D15E29" w:rsidRPr="00391F36" w14:paraId="2BEA0FBA" w14:textId="77777777" w:rsidTr="001643D4">
        <w:tc>
          <w:tcPr>
            <w:tcW w:w="2610" w:type="dxa"/>
          </w:tcPr>
          <w:p w14:paraId="2DDF30D8" w14:textId="77777777" w:rsidR="00D15E29" w:rsidRPr="00391F36" w:rsidRDefault="00D15E29" w:rsidP="004457BD">
            <w:pPr>
              <w:tabs>
                <w:tab w:val="left" w:pos="900"/>
                <w:tab w:val="left" w:pos="1440"/>
              </w:tabs>
              <w:spacing w:line="380" w:lineRule="exact"/>
              <w:ind w:left="132" w:right="-108" w:hanging="132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66619786" w14:textId="77777777" w:rsidR="00D15E29" w:rsidRPr="00391F36" w:rsidRDefault="00D15E29" w:rsidP="004457BD">
            <w:pPr>
              <w:tabs>
                <w:tab w:val="left" w:pos="900"/>
                <w:tab w:val="left" w:pos="1440"/>
              </w:tabs>
              <w:spacing w:line="380" w:lineRule="exact"/>
              <w:ind w:left="132" w:right="-108" w:hanging="132"/>
              <w:rPr>
                <w:rFonts w:asciiTheme="majorBidi" w:hAnsiTheme="majorBidi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bottom"/>
          </w:tcPr>
          <w:p w14:paraId="48FECD57" w14:textId="77777777" w:rsidR="00D15E29" w:rsidRPr="00391F36" w:rsidRDefault="00D15E29" w:rsidP="004457BD">
            <w:pPr>
              <w:tabs>
                <w:tab w:val="decimal" w:pos="882"/>
              </w:tabs>
              <w:spacing w:line="380" w:lineRule="exac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0" w:type="dxa"/>
            <w:vAlign w:val="bottom"/>
          </w:tcPr>
          <w:p w14:paraId="72185E64" w14:textId="77777777" w:rsidR="00D15E29" w:rsidRPr="00391F36" w:rsidRDefault="00D15E29" w:rsidP="004457BD">
            <w:pPr>
              <w:tabs>
                <w:tab w:val="decimal" w:pos="1062"/>
              </w:tabs>
              <w:spacing w:line="380" w:lineRule="exac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45A70" w:rsidRPr="00391F36" w14:paraId="53C5603C" w14:textId="77777777" w:rsidTr="001643D4">
        <w:tc>
          <w:tcPr>
            <w:tcW w:w="2610" w:type="dxa"/>
          </w:tcPr>
          <w:p w14:paraId="59DE138D" w14:textId="5B3BFA0B" w:rsidR="00145A70" w:rsidRPr="00391F36" w:rsidRDefault="00145A70" w:rsidP="004457BD">
            <w:pPr>
              <w:tabs>
                <w:tab w:val="left" w:pos="900"/>
                <w:tab w:val="left" w:pos="1440"/>
              </w:tabs>
              <w:spacing w:line="380" w:lineRule="exact"/>
              <w:ind w:left="132" w:right="-108" w:hanging="13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เงินปันผลประจำปี</w:t>
            </w:r>
            <w:r w:rsidRPr="00391F36">
              <w:rPr>
                <w:rFonts w:asciiTheme="majorBidi" w:hAnsiTheme="majorBidi" w:cstheme="majorBidi"/>
                <w:sz w:val="32"/>
                <w:szCs w:val="32"/>
              </w:rPr>
              <w:t xml:space="preserve"> 256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880" w:type="dxa"/>
          </w:tcPr>
          <w:p w14:paraId="37A0DFF7" w14:textId="2DE0F8B0" w:rsidR="00145A70" w:rsidRPr="00391F36" w:rsidRDefault="00145A70" w:rsidP="004457BD">
            <w:pPr>
              <w:tabs>
                <w:tab w:val="left" w:pos="900"/>
                <w:tab w:val="left" w:pos="1440"/>
              </w:tabs>
              <w:spacing w:line="380" w:lineRule="exact"/>
              <w:ind w:left="132" w:right="-108" w:hanging="132"/>
              <w:rPr>
                <w:rFonts w:asciiTheme="majorBidi" w:hAnsiTheme="majorBidi"/>
                <w:sz w:val="32"/>
                <w:szCs w:val="32"/>
                <w:cs/>
              </w:rPr>
            </w:pPr>
            <w:r w:rsidRPr="00391F36">
              <w:rPr>
                <w:rFonts w:asciiTheme="majorBidi" w:hAnsiTheme="majorBidi"/>
                <w:sz w:val="32"/>
                <w:szCs w:val="32"/>
                <w:cs/>
              </w:rPr>
              <w:t xml:space="preserve">ที่ประชุมใหญ่สามัญผู้ถือหุ้น            เมื่อวันที่ </w:t>
            </w:r>
            <w:r w:rsidRPr="00391F36">
              <w:rPr>
                <w:rFonts w:asciiTheme="majorBidi" w:hAnsiTheme="majorBidi"/>
                <w:sz w:val="32"/>
                <w:szCs w:val="32"/>
              </w:rPr>
              <w:t>2</w:t>
            </w:r>
            <w:r>
              <w:rPr>
                <w:rFonts w:asciiTheme="majorBidi" w:hAnsiTheme="majorBidi"/>
                <w:sz w:val="32"/>
                <w:szCs w:val="32"/>
              </w:rPr>
              <w:t>2</w:t>
            </w:r>
            <w:r w:rsidRPr="00391F36">
              <w:rPr>
                <w:rFonts w:asciiTheme="majorBidi" w:hAnsiTheme="majorBidi"/>
                <w:sz w:val="32"/>
                <w:szCs w:val="32"/>
              </w:rPr>
              <w:t xml:space="preserve"> </w:t>
            </w:r>
            <w:r w:rsidRPr="00391F36">
              <w:rPr>
                <w:rFonts w:asciiTheme="majorBidi" w:hAnsiTheme="majorBidi"/>
                <w:sz w:val="32"/>
                <w:szCs w:val="32"/>
                <w:cs/>
              </w:rPr>
              <w:t xml:space="preserve">เมษายน </w:t>
            </w:r>
            <w:r w:rsidRPr="00391F36">
              <w:rPr>
                <w:rFonts w:asciiTheme="majorBidi" w:hAnsiTheme="majorBidi"/>
                <w:sz w:val="32"/>
                <w:szCs w:val="32"/>
              </w:rPr>
              <w:t>256</w:t>
            </w:r>
            <w:r>
              <w:rPr>
                <w:rFonts w:asciiTheme="majorBidi" w:hAnsiTheme="majorBidi"/>
                <w:sz w:val="32"/>
                <w:szCs w:val="32"/>
              </w:rPr>
              <w:t>4</w:t>
            </w:r>
          </w:p>
        </w:tc>
        <w:tc>
          <w:tcPr>
            <w:tcW w:w="1620" w:type="dxa"/>
            <w:vAlign w:val="bottom"/>
          </w:tcPr>
          <w:p w14:paraId="31BCD51B" w14:textId="0CB5B34C" w:rsidR="00145A70" w:rsidRPr="00391F36" w:rsidRDefault="00145A70" w:rsidP="004457BD">
            <w:pPr>
              <w:pBdr>
                <w:bottom w:val="single" w:sz="4" w:space="1" w:color="auto"/>
              </w:pBdr>
              <w:tabs>
                <w:tab w:val="decimal" w:pos="882"/>
              </w:tabs>
              <w:spacing w:line="380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</w:rPr>
              <w:t>54.7</w:t>
            </w:r>
          </w:p>
        </w:tc>
        <w:tc>
          <w:tcPr>
            <w:tcW w:w="1980" w:type="dxa"/>
            <w:vAlign w:val="bottom"/>
          </w:tcPr>
          <w:p w14:paraId="34484680" w14:textId="31AC2F9F" w:rsidR="00145A70" w:rsidRPr="00391F36" w:rsidRDefault="00145A70" w:rsidP="004457BD">
            <w:pPr>
              <w:pBdr>
                <w:bottom w:val="single" w:sz="4" w:space="1" w:color="auto"/>
              </w:pBdr>
              <w:tabs>
                <w:tab w:val="decimal" w:pos="1062"/>
              </w:tabs>
              <w:spacing w:line="380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</w:rPr>
              <w:t>0.45</w:t>
            </w:r>
          </w:p>
        </w:tc>
      </w:tr>
      <w:tr w:rsidR="00D15E29" w:rsidRPr="00391F36" w14:paraId="3426BBC5" w14:textId="77777777" w:rsidTr="00625261">
        <w:tc>
          <w:tcPr>
            <w:tcW w:w="5490" w:type="dxa"/>
            <w:gridSpan w:val="2"/>
          </w:tcPr>
          <w:p w14:paraId="16908BF2" w14:textId="33D600A5" w:rsidR="00D15E29" w:rsidRPr="00391F36" w:rsidRDefault="00D15E29" w:rsidP="004457BD">
            <w:pPr>
              <w:tabs>
                <w:tab w:val="left" w:pos="900"/>
                <w:tab w:val="left" w:pos="1440"/>
              </w:tabs>
              <w:spacing w:line="380" w:lineRule="exact"/>
              <w:ind w:left="132" w:right="-108" w:hanging="132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รวมเงินปันผลสำหรับปี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2564</w:t>
            </w:r>
          </w:p>
        </w:tc>
        <w:tc>
          <w:tcPr>
            <w:tcW w:w="1620" w:type="dxa"/>
            <w:vAlign w:val="bottom"/>
          </w:tcPr>
          <w:p w14:paraId="42557CFC" w14:textId="1A3B260E" w:rsidR="00D15E29" w:rsidRPr="00391F36" w:rsidRDefault="00D15E29" w:rsidP="004457BD">
            <w:pPr>
              <w:pBdr>
                <w:bottom w:val="double" w:sz="4" w:space="1" w:color="auto"/>
              </w:pBdr>
              <w:tabs>
                <w:tab w:val="decimal" w:pos="882"/>
              </w:tabs>
              <w:spacing w:line="380" w:lineRule="exac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54.7</w:t>
            </w:r>
          </w:p>
        </w:tc>
        <w:tc>
          <w:tcPr>
            <w:tcW w:w="1980" w:type="dxa"/>
            <w:vAlign w:val="bottom"/>
          </w:tcPr>
          <w:p w14:paraId="64A8A09E" w14:textId="481A3FB2" w:rsidR="00D15E29" w:rsidRPr="00391F36" w:rsidRDefault="00D15E29" w:rsidP="004457BD">
            <w:pPr>
              <w:pBdr>
                <w:bottom w:val="double" w:sz="4" w:space="1" w:color="auto"/>
              </w:pBdr>
              <w:tabs>
                <w:tab w:val="decimal" w:pos="1062"/>
              </w:tabs>
              <w:spacing w:line="380" w:lineRule="exac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0.45</w:t>
            </w:r>
          </w:p>
        </w:tc>
      </w:tr>
    </w:tbl>
    <w:p w14:paraId="40D19458" w14:textId="4D27FEC6" w:rsidR="00636776" w:rsidRPr="00391F36" w:rsidRDefault="003C47BB" w:rsidP="001643D4">
      <w:pPr>
        <w:tabs>
          <w:tab w:val="left" w:pos="90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2</w:t>
      </w:r>
      <w:r w:rsidR="00A66154">
        <w:rPr>
          <w:rFonts w:ascii="Angsana New" w:hAnsi="Angsana New"/>
          <w:b/>
          <w:bCs/>
          <w:sz w:val="32"/>
          <w:szCs w:val="32"/>
        </w:rPr>
        <w:t>5</w:t>
      </w:r>
      <w:r w:rsidR="005E68D0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636776" w:rsidRPr="00391F36">
        <w:rPr>
          <w:rFonts w:ascii="Angsana New" w:hAnsi="Angsana New"/>
          <w:b/>
          <w:bCs/>
          <w:sz w:val="32"/>
          <w:szCs w:val="32"/>
        </w:rPr>
        <w:tab/>
      </w:r>
      <w:r w:rsidR="00636776" w:rsidRPr="00391F36">
        <w:rPr>
          <w:rFonts w:ascii="Angsana New" w:hAnsi="Angsana New"/>
          <w:b/>
          <w:bCs/>
          <w:sz w:val="32"/>
          <w:szCs w:val="32"/>
          <w:cs/>
        </w:rPr>
        <w:t>ภาระผูกพันและหนี้สินที่อาจเกิดขึ้น</w:t>
      </w:r>
    </w:p>
    <w:p w14:paraId="4334D932" w14:textId="65F0DA1E" w:rsidR="004B631F" w:rsidRPr="001643D4" w:rsidRDefault="004B631F" w:rsidP="001643D4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643D4">
        <w:rPr>
          <w:rFonts w:ascii="Angsana New" w:hAnsi="Angsana New"/>
          <w:b/>
          <w:bCs/>
          <w:sz w:val="32"/>
          <w:szCs w:val="32"/>
        </w:rPr>
        <w:t>2</w:t>
      </w:r>
      <w:r w:rsidR="00A66154">
        <w:rPr>
          <w:rFonts w:ascii="Angsana New" w:hAnsi="Angsana New"/>
          <w:b/>
          <w:bCs/>
          <w:sz w:val="32"/>
          <w:szCs w:val="32"/>
        </w:rPr>
        <w:t>5</w:t>
      </w:r>
      <w:r w:rsidRPr="001643D4">
        <w:rPr>
          <w:rFonts w:ascii="Angsana New" w:hAnsi="Angsana New"/>
          <w:b/>
          <w:bCs/>
          <w:sz w:val="32"/>
          <w:szCs w:val="32"/>
          <w:cs/>
        </w:rPr>
        <w:t>.</w:t>
      </w:r>
      <w:r w:rsidRPr="001643D4">
        <w:rPr>
          <w:rFonts w:ascii="Angsana New" w:hAnsi="Angsana New"/>
          <w:b/>
          <w:bCs/>
          <w:sz w:val="32"/>
          <w:szCs w:val="32"/>
        </w:rPr>
        <w:t>1</w:t>
      </w:r>
      <w:r w:rsidRPr="001643D4">
        <w:rPr>
          <w:rFonts w:ascii="Angsana New" w:hAnsi="Angsana New"/>
          <w:b/>
          <w:bCs/>
          <w:sz w:val="32"/>
          <w:szCs w:val="32"/>
          <w:cs/>
        </w:rPr>
        <w:tab/>
        <w:t>ภาระผูกพันเกี่ยวกับรายจ่ายฝ่ายทุน</w:t>
      </w:r>
    </w:p>
    <w:p w14:paraId="5D7D3C36" w14:textId="21F99E53" w:rsidR="004B631F" w:rsidRPr="001643D4" w:rsidRDefault="004B631F" w:rsidP="00C94D67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  <w:cs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43D4">
        <w:rPr>
          <w:rFonts w:ascii="Angsana New" w:hAnsi="Angsana New"/>
          <w:sz w:val="32"/>
          <w:szCs w:val="32"/>
          <w:cs/>
        </w:rPr>
        <w:t xml:space="preserve">ณ วันที่ </w:t>
      </w:r>
      <w:r w:rsidR="001E4404" w:rsidRPr="001643D4">
        <w:rPr>
          <w:rFonts w:ascii="Angsana New" w:hAnsi="Angsana New"/>
          <w:sz w:val="32"/>
          <w:szCs w:val="32"/>
        </w:rPr>
        <w:t xml:space="preserve">31 </w:t>
      </w:r>
      <w:r w:rsidR="001E4404" w:rsidRPr="001643D4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1643D4">
        <w:rPr>
          <w:rFonts w:ascii="Angsana New" w:hAnsi="Angsana New"/>
          <w:sz w:val="32"/>
          <w:szCs w:val="32"/>
        </w:rPr>
        <w:t>256</w:t>
      </w:r>
      <w:r w:rsidR="00145A70">
        <w:rPr>
          <w:rFonts w:ascii="Angsana New" w:hAnsi="Angsana New"/>
          <w:sz w:val="32"/>
          <w:szCs w:val="32"/>
        </w:rPr>
        <w:t>4</w:t>
      </w:r>
      <w:r w:rsidRPr="001643D4">
        <w:rPr>
          <w:rFonts w:ascii="Angsana New" w:hAnsi="Angsana New"/>
          <w:sz w:val="32"/>
          <w:szCs w:val="32"/>
          <w:cs/>
        </w:rPr>
        <w:t xml:space="preserve"> บริษัทฯมีภาระผูกพันรายจ่ายฝ่ายทุนอันเกี่ยวเนื่องกับการปรับปรุงอาคารและ</w:t>
      </w:r>
      <w:r w:rsidR="008A1AA2">
        <w:rPr>
          <w:rFonts w:ascii="Angsana New" w:hAnsi="Angsana New"/>
          <w:sz w:val="32"/>
          <w:szCs w:val="32"/>
        </w:rPr>
        <w:br/>
      </w:r>
      <w:r w:rsidRPr="001643D4">
        <w:rPr>
          <w:rFonts w:ascii="Angsana New" w:hAnsi="Angsana New"/>
          <w:sz w:val="32"/>
          <w:szCs w:val="32"/>
          <w:cs/>
        </w:rPr>
        <w:t>การซื้อเครื่องจักรและอุปกรณ์เป็นจำนวน</w:t>
      </w:r>
      <w:r w:rsidR="00FB046A" w:rsidRPr="001643D4">
        <w:rPr>
          <w:rFonts w:ascii="Angsana New" w:hAnsi="Angsana New"/>
          <w:sz w:val="32"/>
          <w:szCs w:val="32"/>
          <w:cs/>
        </w:rPr>
        <w:t xml:space="preserve"> </w:t>
      </w:r>
      <w:r w:rsidR="0055329D">
        <w:rPr>
          <w:rFonts w:ascii="Angsana New" w:hAnsi="Angsana New"/>
          <w:sz w:val="32"/>
          <w:szCs w:val="32"/>
        </w:rPr>
        <w:t>4</w:t>
      </w:r>
      <w:r w:rsidRPr="001643D4">
        <w:rPr>
          <w:rFonts w:ascii="Angsana New" w:hAnsi="Angsana New"/>
          <w:sz w:val="32"/>
          <w:szCs w:val="32"/>
          <w:cs/>
        </w:rPr>
        <w:t xml:space="preserve"> ล้านบาท (</w:t>
      </w:r>
      <w:r w:rsidRPr="001643D4">
        <w:rPr>
          <w:rFonts w:ascii="Angsana New" w:hAnsi="Angsana New"/>
          <w:sz w:val="32"/>
          <w:szCs w:val="32"/>
        </w:rPr>
        <w:t>256</w:t>
      </w:r>
      <w:r w:rsidR="00145A70">
        <w:rPr>
          <w:rFonts w:ascii="Angsana New" w:hAnsi="Angsana New"/>
          <w:sz w:val="32"/>
          <w:szCs w:val="32"/>
        </w:rPr>
        <w:t>3</w:t>
      </w:r>
      <w:r w:rsidRPr="001643D4">
        <w:rPr>
          <w:rFonts w:ascii="Angsana New" w:hAnsi="Angsana New"/>
          <w:sz w:val="32"/>
          <w:szCs w:val="32"/>
        </w:rPr>
        <w:t xml:space="preserve">: </w:t>
      </w:r>
      <w:r w:rsidR="00145A70">
        <w:rPr>
          <w:rFonts w:ascii="Angsana New" w:hAnsi="Angsana New"/>
          <w:sz w:val="32"/>
          <w:szCs w:val="32"/>
        </w:rPr>
        <w:t>8</w:t>
      </w:r>
      <w:r w:rsidR="00546FDC" w:rsidRPr="001643D4">
        <w:rPr>
          <w:rFonts w:ascii="Angsana New" w:hAnsi="Angsana New"/>
          <w:sz w:val="32"/>
          <w:szCs w:val="32"/>
          <w:cs/>
        </w:rPr>
        <w:t xml:space="preserve"> ล้านบาท</w:t>
      </w:r>
      <w:r w:rsidRPr="001643D4">
        <w:rPr>
          <w:rFonts w:ascii="Angsana New" w:hAnsi="Angsana New"/>
          <w:sz w:val="32"/>
          <w:szCs w:val="32"/>
          <w:cs/>
        </w:rPr>
        <w:t>)</w:t>
      </w:r>
    </w:p>
    <w:p w14:paraId="287BD6C9" w14:textId="05C9B85E" w:rsidR="00802517" w:rsidRPr="00391F36" w:rsidRDefault="003C47BB" w:rsidP="00C94D67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2</w:t>
      </w:r>
      <w:r w:rsidR="00A66154">
        <w:rPr>
          <w:rFonts w:ascii="Angsana New" w:hAnsi="Angsana New"/>
          <w:b/>
          <w:bCs/>
          <w:sz w:val="32"/>
          <w:szCs w:val="32"/>
        </w:rPr>
        <w:t>5</w:t>
      </w:r>
      <w:r w:rsidR="00802517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D26822" w:rsidRPr="00391F36">
        <w:rPr>
          <w:rFonts w:ascii="Angsana New" w:hAnsi="Angsana New"/>
          <w:b/>
          <w:bCs/>
          <w:sz w:val="32"/>
          <w:szCs w:val="32"/>
        </w:rPr>
        <w:t>2</w:t>
      </w:r>
      <w:r w:rsidR="00802517" w:rsidRPr="00391F36">
        <w:rPr>
          <w:rFonts w:ascii="Angsana New" w:hAnsi="Angsana New"/>
          <w:b/>
          <w:bCs/>
          <w:sz w:val="32"/>
          <w:szCs w:val="32"/>
          <w:cs/>
        </w:rPr>
        <w:tab/>
        <w:t>ภาระผูกพันเกี่ยวกับสัญญาบริการ</w:t>
      </w:r>
    </w:p>
    <w:p w14:paraId="31EB9777" w14:textId="7E42FA8D" w:rsidR="00E46C51" w:rsidRPr="001643D4" w:rsidRDefault="00E46C51" w:rsidP="00C94D67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1643D4">
        <w:rPr>
          <w:rFonts w:ascii="Angsana New" w:hAnsi="Angsana New"/>
          <w:sz w:val="32"/>
          <w:szCs w:val="32"/>
          <w:cs/>
        </w:rPr>
        <w:t xml:space="preserve">บริษัทฯได้เข้าทำสัญญาจ้างบริการต่าง ๆ อายุของสัญญามีระยะเวลาตั้งแต่ </w:t>
      </w:r>
      <w:r w:rsidRPr="001643D4">
        <w:rPr>
          <w:rFonts w:ascii="Angsana New" w:hAnsi="Angsana New"/>
          <w:sz w:val="32"/>
          <w:szCs w:val="32"/>
        </w:rPr>
        <w:t>1</w:t>
      </w:r>
      <w:r w:rsidRPr="001643D4">
        <w:rPr>
          <w:rFonts w:ascii="Angsana New" w:hAnsi="Angsana New"/>
          <w:sz w:val="32"/>
          <w:szCs w:val="32"/>
          <w:cs/>
        </w:rPr>
        <w:t xml:space="preserve"> ถึง </w:t>
      </w:r>
      <w:r w:rsidRPr="001643D4">
        <w:rPr>
          <w:rFonts w:ascii="Angsana New" w:hAnsi="Angsana New"/>
          <w:sz w:val="32"/>
          <w:szCs w:val="32"/>
        </w:rPr>
        <w:t>3</w:t>
      </w:r>
      <w:r w:rsidRPr="001643D4">
        <w:rPr>
          <w:rFonts w:ascii="Angsana New" w:hAnsi="Angsana New"/>
          <w:sz w:val="32"/>
          <w:szCs w:val="32"/>
          <w:cs/>
        </w:rPr>
        <w:t xml:space="preserve"> ปี </w:t>
      </w:r>
      <w:r w:rsidR="00D15E29">
        <w:rPr>
          <w:rFonts w:ascii="Angsana New" w:hAnsi="Angsana New"/>
          <w:sz w:val="32"/>
          <w:szCs w:val="32"/>
          <w:cs/>
        </w:rPr>
        <w:t>ซึ่ง</w:t>
      </w:r>
      <w:r w:rsidRPr="001643D4">
        <w:rPr>
          <w:rFonts w:ascii="Angsana New" w:hAnsi="Angsana New"/>
          <w:sz w:val="32"/>
          <w:szCs w:val="32"/>
          <w:cs/>
        </w:rPr>
        <w:t xml:space="preserve">ณ วันที่ </w:t>
      </w:r>
      <w:r w:rsidR="00440C15" w:rsidRPr="001643D4">
        <w:rPr>
          <w:rFonts w:ascii="Angsana New" w:hAnsi="Angsana New"/>
          <w:sz w:val="32"/>
          <w:szCs w:val="32"/>
        </w:rPr>
        <w:t>31</w:t>
      </w:r>
      <w:r w:rsidRPr="001643D4">
        <w:rPr>
          <w:rFonts w:ascii="Angsana New" w:hAnsi="Angsana New"/>
          <w:sz w:val="32"/>
          <w:szCs w:val="32"/>
        </w:rPr>
        <w:t xml:space="preserve"> </w:t>
      </w:r>
      <w:r w:rsidR="00440C15" w:rsidRPr="001643D4">
        <w:rPr>
          <w:rFonts w:ascii="Angsana New" w:hAnsi="Angsana New"/>
          <w:sz w:val="32"/>
          <w:szCs w:val="32"/>
          <w:cs/>
        </w:rPr>
        <w:t>ธันวาคม</w:t>
      </w:r>
      <w:r w:rsidRPr="001643D4">
        <w:rPr>
          <w:rFonts w:ascii="Angsana New" w:hAnsi="Angsana New"/>
          <w:sz w:val="32"/>
          <w:szCs w:val="32"/>
          <w:cs/>
        </w:rPr>
        <w:t xml:space="preserve"> </w:t>
      </w:r>
      <w:r w:rsidRPr="001643D4">
        <w:rPr>
          <w:rFonts w:ascii="Angsana New" w:hAnsi="Angsana New"/>
          <w:sz w:val="32"/>
          <w:szCs w:val="32"/>
        </w:rPr>
        <w:t>256</w:t>
      </w:r>
      <w:r w:rsidR="00145A70">
        <w:rPr>
          <w:rFonts w:ascii="Angsana New" w:hAnsi="Angsana New"/>
          <w:sz w:val="32"/>
          <w:szCs w:val="32"/>
        </w:rPr>
        <w:t>4</w:t>
      </w:r>
      <w:r w:rsidRPr="001643D4">
        <w:rPr>
          <w:rFonts w:ascii="Angsana New" w:hAnsi="Angsana New"/>
          <w:sz w:val="32"/>
          <w:szCs w:val="32"/>
        </w:rPr>
        <w:t xml:space="preserve"> </w:t>
      </w:r>
      <w:r w:rsidRPr="001643D4">
        <w:rPr>
          <w:rFonts w:ascii="Angsana New" w:hAnsi="Angsana New"/>
          <w:sz w:val="32"/>
          <w:szCs w:val="32"/>
          <w:cs/>
        </w:rPr>
        <w:t>บริษัทฯมีจำนวนเงินขั้นต่ำที่ต้องจ่ายในอนาคตทั้งสิ้นภายใต้สัญญาบริการ</w:t>
      </w:r>
      <w:r w:rsidRPr="001860EB">
        <w:rPr>
          <w:rFonts w:ascii="Angsana New" w:hAnsi="Angsana New"/>
          <w:sz w:val="32"/>
          <w:szCs w:val="32"/>
          <w:cs/>
        </w:rPr>
        <w:t>จำนว</w:t>
      </w:r>
      <w:r w:rsidR="00FB046A" w:rsidRPr="001860EB">
        <w:rPr>
          <w:rFonts w:ascii="Angsana New" w:hAnsi="Angsana New"/>
          <w:sz w:val="32"/>
          <w:szCs w:val="32"/>
          <w:cs/>
        </w:rPr>
        <w:t xml:space="preserve">น </w:t>
      </w:r>
      <w:r w:rsidR="0055329D" w:rsidRPr="001860EB">
        <w:rPr>
          <w:rFonts w:ascii="Angsana New" w:hAnsi="Angsana New"/>
          <w:sz w:val="32"/>
          <w:szCs w:val="32"/>
        </w:rPr>
        <w:t>2</w:t>
      </w:r>
      <w:r w:rsidRPr="001860EB">
        <w:rPr>
          <w:rFonts w:ascii="Angsana New" w:hAnsi="Angsana New"/>
          <w:sz w:val="32"/>
          <w:szCs w:val="32"/>
        </w:rPr>
        <w:t xml:space="preserve"> </w:t>
      </w:r>
      <w:r w:rsidRPr="001860EB">
        <w:rPr>
          <w:rFonts w:ascii="Angsana New" w:hAnsi="Angsana New"/>
          <w:sz w:val="32"/>
          <w:szCs w:val="32"/>
          <w:cs/>
        </w:rPr>
        <w:t>ล้านบาท</w:t>
      </w:r>
      <w:r w:rsidR="00145A70" w:rsidRPr="001860EB">
        <w:rPr>
          <w:rFonts w:ascii="Angsana New" w:hAnsi="Angsana New"/>
          <w:sz w:val="32"/>
          <w:szCs w:val="32"/>
        </w:rPr>
        <w:br/>
      </w:r>
      <w:r w:rsidRPr="001860EB">
        <w:rPr>
          <w:rFonts w:ascii="Angsana New" w:hAnsi="Angsana New"/>
          <w:sz w:val="32"/>
          <w:szCs w:val="32"/>
          <w:cs/>
        </w:rPr>
        <w:t>(</w:t>
      </w:r>
      <w:r w:rsidRPr="001860EB">
        <w:rPr>
          <w:rFonts w:ascii="Angsana New" w:hAnsi="Angsana New"/>
          <w:sz w:val="32"/>
          <w:szCs w:val="32"/>
        </w:rPr>
        <w:t>256</w:t>
      </w:r>
      <w:r w:rsidR="00145A70" w:rsidRPr="001860EB">
        <w:rPr>
          <w:rFonts w:ascii="Angsana New" w:hAnsi="Angsana New"/>
          <w:sz w:val="32"/>
          <w:szCs w:val="32"/>
        </w:rPr>
        <w:t>3</w:t>
      </w:r>
      <w:r w:rsidRPr="001860EB">
        <w:rPr>
          <w:rFonts w:ascii="Angsana New" w:hAnsi="Angsana New"/>
          <w:sz w:val="32"/>
          <w:szCs w:val="32"/>
        </w:rPr>
        <w:t xml:space="preserve">: 2 </w:t>
      </w:r>
      <w:r w:rsidRPr="001860EB">
        <w:rPr>
          <w:rFonts w:ascii="Angsana New" w:hAnsi="Angsana New"/>
          <w:sz w:val="32"/>
          <w:szCs w:val="32"/>
          <w:cs/>
        </w:rPr>
        <w:t>ล้านบาท</w:t>
      </w:r>
      <w:r w:rsidRPr="001860EB">
        <w:rPr>
          <w:rFonts w:ascii="Angsana New" w:hAnsi="Angsana New"/>
          <w:sz w:val="32"/>
          <w:szCs w:val="32"/>
        </w:rPr>
        <w:t>)</w:t>
      </w:r>
    </w:p>
    <w:p w14:paraId="361E7DC8" w14:textId="30286F31" w:rsidR="000F4345" w:rsidRPr="001643D4" w:rsidRDefault="003C47BB" w:rsidP="00C94D67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643D4">
        <w:rPr>
          <w:rFonts w:ascii="Angsana New" w:hAnsi="Angsana New"/>
          <w:b/>
          <w:bCs/>
          <w:sz w:val="32"/>
          <w:szCs w:val="32"/>
        </w:rPr>
        <w:t>2</w:t>
      </w:r>
      <w:r w:rsidR="00A66154">
        <w:rPr>
          <w:rFonts w:ascii="Angsana New" w:hAnsi="Angsana New"/>
          <w:b/>
          <w:bCs/>
          <w:sz w:val="32"/>
          <w:szCs w:val="32"/>
        </w:rPr>
        <w:t>5</w:t>
      </w:r>
      <w:r w:rsidR="00802517" w:rsidRPr="001643D4">
        <w:rPr>
          <w:rFonts w:ascii="Angsana New" w:hAnsi="Angsana New"/>
          <w:b/>
          <w:bCs/>
          <w:sz w:val="32"/>
          <w:szCs w:val="32"/>
        </w:rPr>
        <w:t>.</w:t>
      </w:r>
      <w:r w:rsidR="00D26822" w:rsidRPr="001643D4">
        <w:rPr>
          <w:rFonts w:ascii="Angsana New" w:hAnsi="Angsana New"/>
          <w:b/>
          <w:bCs/>
          <w:sz w:val="32"/>
          <w:szCs w:val="32"/>
        </w:rPr>
        <w:t>3</w:t>
      </w:r>
      <w:r w:rsidR="000F4345" w:rsidRPr="001643D4">
        <w:rPr>
          <w:rFonts w:ascii="Angsana New" w:hAnsi="Angsana New"/>
          <w:b/>
          <w:bCs/>
          <w:sz w:val="32"/>
          <w:szCs w:val="32"/>
          <w:cs/>
        </w:rPr>
        <w:tab/>
      </w:r>
      <w:r w:rsidR="006E17AD" w:rsidRPr="001643D4">
        <w:rPr>
          <w:rFonts w:ascii="Angsana New" w:hAnsi="Angsana New"/>
          <w:b/>
          <w:bCs/>
          <w:sz w:val="32"/>
          <w:szCs w:val="32"/>
          <w:cs/>
        </w:rPr>
        <w:t>การ</w:t>
      </w:r>
      <w:r w:rsidR="000F4345" w:rsidRPr="001643D4">
        <w:rPr>
          <w:rFonts w:ascii="Angsana New" w:hAnsi="Angsana New"/>
          <w:b/>
          <w:bCs/>
          <w:sz w:val="32"/>
          <w:szCs w:val="32"/>
          <w:cs/>
        </w:rPr>
        <w:t>ค้ำประกัน</w:t>
      </w:r>
    </w:p>
    <w:p w14:paraId="4ACC3B6C" w14:textId="41A6814E" w:rsidR="00B6398A" w:rsidRPr="001643D4" w:rsidRDefault="000F4345" w:rsidP="00C94D67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</w:r>
      <w:r w:rsidRPr="001643D4">
        <w:rPr>
          <w:rFonts w:ascii="Angsana New" w:hAnsi="Angsana New"/>
          <w:sz w:val="32"/>
          <w:szCs w:val="32"/>
          <w:cs/>
        </w:rPr>
        <w:t xml:space="preserve">ณ วันที่ </w:t>
      </w:r>
      <w:r w:rsidR="001E4404" w:rsidRPr="001643D4">
        <w:rPr>
          <w:rFonts w:ascii="Angsana New" w:hAnsi="Angsana New"/>
          <w:sz w:val="32"/>
          <w:szCs w:val="32"/>
        </w:rPr>
        <w:t xml:space="preserve">31 </w:t>
      </w:r>
      <w:r w:rsidR="001E4404" w:rsidRPr="001643D4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1643D4">
        <w:rPr>
          <w:rFonts w:ascii="Angsana New" w:hAnsi="Angsana New"/>
          <w:sz w:val="32"/>
          <w:szCs w:val="32"/>
        </w:rPr>
        <w:t>256</w:t>
      </w:r>
      <w:r w:rsidR="00145A70">
        <w:rPr>
          <w:rFonts w:ascii="Angsana New" w:hAnsi="Angsana New"/>
          <w:sz w:val="32"/>
          <w:szCs w:val="32"/>
        </w:rPr>
        <w:t>4</w:t>
      </w:r>
      <w:r w:rsidR="004C7349" w:rsidRPr="001643D4">
        <w:rPr>
          <w:rFonts w:ascii="Angsana New" w:hAnsi="Angsana New"/>
          <w:sz w:val="32"/>
          <w:szCs w:val="32"/>
          <w:cs/>
        </w:rPr>
        <w:t xml:space="preserve"> </w:t>
      </w:r>
      <w:r w:rsidRPr="001643D4">
        <w:rPr>
          <w:rFonts w:ascii="Angsana New" w:hAnsi="Angsana New"/>
          <w:sz w:val="32"/>
          <w:szCs w:val="32"/>
          <w:cs/>
        </w:rPr>
        <w:t>บริษัทฯมีหนังสือค้ำประกันซึ่งออกโดยธ</w:t>
      </w:r>
      <w:r w:rsidR="00F731A8" w:rsidRPr="001643D4">
        <w:rPr>
          <w:rFonts w:ascii="Angsana New" w:hAnsi="Angsana New"/>
          <w:sz w:val="32"/>
          <w:szCs w:val="32"/>
          <w:cs/>
        </w:rPr>
        <w:t>นาคารในนาม</w:t>
      </w:r>
      <w:r w:rsidRPr="001643D4">
        <w:rPr>
          <w:rFonts w:ascii="Angsana New" w:hAnsi="Angsana New"/>
          <w:sz w:val="32"/>
          <w:szCs w:val="32"/>
          <w:cs/>
        </w:rPr>
        <w:t>บริษัทฯ</w:t>
      </w:r>
      <w:r w:rsidR="00E95818" w:rsidRPr="001643D4">
        <w:rPr>
          <w:rFonts w:ascii="Angsana New" w:hAnsi="Angsana New"/>
          <w:sz w:val="32"/>
          <w:szCs w:val="32"/>
          <w:cs/>
        </w:rPr>
        <w:t xml:space="preserve">เหลืออยู่เป็นจำนวน </w:t>
      </w:r>
      <w:r w:rsidR="007E661F">
        <w:rPr>
          <w:rFonts w:ascii="Angsana New" w:hAnsi="Angsana New"/>
          <w:sz w:val="32"/>
          <w:szCs w:val="32"/>
        </w:rPr>
        <w:t>7</w:t>
      </w:r>
      <w:r w:rsidR="00145A70" w:rsidRPr="001643D4">
        <w:rPr>
          <w:rFonts w:ascii="Angsana New" w:hAnsi="Angsana New"/>
          <w:sz w:val="32"/>
          <w:szCs w:val="32"/>
          <w:cs/>
        </w:rPr>
        <w:t xml:space="preserve"> </w:t>
      </w:r>
      <w:r w:rsidR="00F731A8" w:rsidRPr="001643D4">
        <w:rPr>
          <w:rFonts w:ascii="Angsana New" w:hAnsi="Angsana New"/>
          <w:sz w:val="32"/>
          <w:szCs w:val="32"/>
          <w:cs/>
        </w:rPr>
        <w:t>ล้านบาท (</w:t>
      </w:r>
      <w:r w:rsidR="000766A0" w:rsidRPr="001643D4">
        <w:rPr>
          <w:rFonts w:ascii="Angsana New" w:hAnsi="Angsana New"/>
          <w:sz w:val="32"/>
          <w:szCs w:val="32"/>
        </w:rPr>
        <w:t>256</w:t>
      </w:r>
      <w:r w:rsidR="00145A70">
        <w:rPr>
          <w:rFonts w:ascii="Angsana New" w:hAnsi="Angsana New"/>
          <w:sz w:val="32"/>
          <w:szCs w:val="32"/>
        </w:rPr>
        <w:t>3</w:t>
      </w:r>
      <w:r w:rsidR="00F731A8" w:rsidRPr="001643D4">
        <w:rPr>
          <w:rFonts w:ascii="Angsana New" w:hAnsi="Angsana New"/>
          <w:sz w:val="32"/>
          <w:szCs w:val="32"/>
        </w:rPr>
        <w:t>:</w:t>
      </w:r>
      <w:r w:rsidR="00F731A8" w:rsidRPr="001643D4">
        <w:rPr>
          <w:rFonts w:ascii="Angsana New" w:hAnsi="Angsana New"/>
          <w:sz w:val="32"/>
          <w:szCs w:val="32"/>
          <w:cs/>
        </w:rPr>
        <w:t xml:space="preserve"> </w:t>
      </w:r>
      <w:r w:rsidR="00E95818" w:rsidRPr="001643D4">
        <w:rPr>
          <w:rFonts w:ascii="Angsana New" w:hAnsi="Angsana New"/>
          <w:sz w:val="32"/>
          <w:szCs w:val="32"/>
          <w:cs/>
        </w:rPr>
        <w:t xml:space="preserve">จำนวน </w:t>
      </w:r>
      <w:r w:rsidR="004C336A" w:rsidRPr="001643D4">
        <w:rPr>
          <w:rFonts w:ascii="Angsana New" w:hAnsi="Angsana New"/>
          <w:sz w:val="32"/>
          <w:szCs w:val="32"/>
        </w:rPr>
        <w:t>7</w:t>
      </w:r>
      <w:r w:rsidR="00F731A8" w:rsidRPr="001643D4">
        <w:rPr>
          <w:rFonts w:ascii="Angsana New" w:hAnsi="Angsana New"/>
          <w:sz w:val="32"/>
          <w:szCs w:val="32"/>
          <w:cs/>
        </w:rPr>
        <w:t xml:space="preserve"> ล้านบาท) ซึ่งเกี่ยว</w:t>
      </w:r>
      <w:r w:rsidR="00E95818" w:rsidRPr="001643D4">
        <w:rPr>
          <w:rFonts w:ascii="Angsana New" w:hAnsi="Angsana New"/>
          <w:sz w:val="32"/>
          <w:szCs w:val="32"/>
          <w:cs/>
        </w:rPr>
        <w:t>เนื่องกับภาระผูกพันทางปฏิบัติบาง</w:t>
      </w:r>
      <w:r w:rsidR="00F731A8" w:rsidRPr="001643D4">
        <w:rPr>
          <w:rFonts w:ascii="Angsana New" w:hAnsi="Angsana New"/>
          <w:sz w:val="32"/>
          <w:szCs w:val="32"/>
          <w:cs/>
        </w:rPr>
        <w:t>ประการตามปกต</w:t>
      </w:r>
      <w:r w:rsidR="00E95818" w:rsidRPr="001643D4">
        <w:rPr>
          <w:rFonts w:ascii="Angsana New" w:hAnsi="Angsana New"/>
          <w:sz w:val="32"/>
          <w:szCs w:val="32"/>
          <w:cs/>
        </w:rPr>
        <w:t>ิ</w:t>
      </w:r>
      <w:r w:rsidR="00F731A8" w:rsidRPr="001643D4">
        <w:rPr>
          <w:rFonts w:ascii="Angsana New" w:hAnsi="Angsana New"/>
          <w:sz w:val="32"/>
          <w:szCs w:val="32"/>
          <w:cs/>
        </w:rPr>
        <w:t>ธุรกิจของบริษัทฯ</w:t>
      </w:r>
      <w:r w:rsidR="00016939" w:rsidRPr="001643D4">
        <w:rPr>
          <w:rFonts w:ascii="Angsana New" w:hAnsi="Angsana New"/>
          <w:sz w:val="32"/>
          <w:szCs w:val="32"/>
          <w:cs/>
        </w:rPr>
        <w:t xml:space="preserve"> </w:t>
      </w:r>
      <w:r w:rsidR="00D15E29">
        <w:rPr>
          <w:rFonts w:ascii="Angsana New" w:hAnsi="Angsana New"/>
          <w:sz w:val="32"/>
          <w:szCs w:val="32"/>
          <w:cs/>
        </w:rPr>
        <w:t>ซึ่งประกอบด้วย หนังสือค้ำประกัน</w:t>
      </w:r>
      <w:r w:rsidRPr="001643D4">
        <w:rPr>
          <w:rFonts w:ascii="Angsana New" w:hAnsi="Angsana New"/>
          <w:sz w:val="32"/>
          <w:szCs w:val="32"/>
          <w:cs/>
        </w:rPr>
        <w:t>เพื่อค้ำประกันการใช้ไฟฟ้าและอื่น ๆ</w:t>
      </w:r>
    </w:p>
    <w:p w14:paraId="578B45D0" w14:textId="69D56BDF" w:rsidR="00D17097" w:rsidRPr="00A46E13" w:rsidRDefault="003C47BB" w:rsidP="00C94D67">
      <w:pPr>
        <w:tabs>
          <w:tab w:val="left" w:pos="540"/>
        </w:tabs>
        <w:overflowPunct/>
        <w:autoSpaceDE/>
        <w:autoSpaceDN/>
        <w:adjustRightInd/>
        <w:jc w:val="thaiDistribute"/>
        <w:textAlignment w:val="auto"/>
        <w:rPr>
          <w:rFonts w:ascii="Angsana New" w:hAnsi="Angsana New"/>
          <w:b/>
          <w:bCs/>
          <w:sz w:val="32"/>
          <w:szCs w:val="32"/>
        </w:rPr>
      </w:pPr>
      <w:r w:rsidRPr="00A46E13">
        <w:rPr>
          <w:rFonts w:ascii="Angsana New" w:hAnsi="Angsana New"/>
          <w:b/>
          <w:bCs/>
          <w:sz w:val="32"/>
          <w:szCs w:val="32"/>
        </w:rPr>
        <w:t>2</w:t>
      </w:r>
      <w:r w:rsidR="00A66154">
        <w:rPr>
          <w:rFonts w:ascii="Angsana New" w:hAnsi="Angsana New"/>
          <w:b/>
          <w:bCs/>
          <w:sz w:val="32"/>
          <w:szCs w:val="32"/>
        </w:rPr>
        <w:t>6</w:t>
      </w:r>
      <w:r w:rsidR="00294152" w:rsidRPr="00A46E13">
        <w:rPr>
          <w:rFonts w:ascii="Angsana New" w:hAnsi="Angsana New"/>
          <w:b/>
          <w:bCs/>
          <w:sz w:val="32"/>
          <w:szCs w:val="32"/>
        </w:rPr>
        <w:t>.</w:t>
      </w:r>
      <w:r w:rsidR="00D17097" w:rsidRPr="00A46E13">
        <w:rPr>
          <w:rFonts w:ascii="Angsana New" w:hAnsi="Angsana New"/>
          <w:b/>
          <w:bCs/>
          <w:sz w:val="32"/>
          <w:szCs w:val="32"/>
        </w:rPr>
        <w:tab/>
      </w:r>
      <w:r w:rsidR="00D17097" w:rsidRPr="00A46E13">
        <w:rPr>
          <w:rFonts w:ascii="Angsana New" w:hAnsi="Angsana New"/>
          <w:b/>
          <w:bCs/>
          <w:sz w:val="32"/>
          <w:szCs w:val="32"/>
          <w:cs/>
        </w:rPr>
        <w:t>เครื่องมือทางการเงิน</w:t>
      </w:r>
    </w:p>
    <w:p w14:paraId="1A6DFF3E" w14:textId="77777777" w:rsidR="00A66154" w:rsidRPr="001C29EE" w:rsidRDefault="00B45A33" w:rsidP="00C94D67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0D0A6A">
        <w:rPr>
          <w:rFonts w:ascii="Angsana New" w:hAnsi="Angsana New"/>
          <w:b/>
          <w:bCs/>
          <w:sz w:val="32"/>
          <w:szCs w:val="32"/>
        </w:rPr>
        <w:t>2</w:t>
      </w:r>
      <w:r w:rsidR="00A66154">
        <w:rPr>
          <w:rFonts w:ascii="Angsana New" w:hAnsi="Angsana New"/>
          <w:b/>
          <w:bCs/>
          <w:sz w:val="32"/>
          <w:szCs w:val="32"/>
        </w:rPr>
        <w:t>6</w:t>
      </w:r>
      <w:r w:rsidR="00295A40">
        <w:rPr>
          <w:rFonts w:ascii="Angsana New" w:hAnsi="Angsana New"/>
          <w:b/>
          <w:bCs/>
          <w:sz w:val="32"/>
          <w:szCs w:val="32"/>
        </w:rPr>
        <w:t>.1</w:t>
      </w:r>
      <w:r w:rsidRPr="001C29EE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1C29EE">
        <w:rPr>
          <w:rFonts w:ascii="Angsana New" w:hAnsi="Angsana New"/>
          <w:b/>
          <w:bCs/>
          <w:sz w:val="32"/>
          <w:szCs w:val="32"/>
        </w:rPr>
        <w:tab/>
      </w:r>
      <w:bookmarkStart w:id="13" w:name="_Hlk57031532"/>
      <w:r w:rsidR="00A66154" w:rsidRPr="001C29EE">
        <w:rPr>
          <w:rFonts w:ascii="Angsana New" w:hAnsi="Angsana New"/>
          <w:b/>
          <w:bCs/>
          <w:sz w:val="32"/>
          <w:szCs w:val="32"/>
          <w:cs/>
        </w:rPr>
        <w:t>ตราสารอนุพันธ์</w:t>
      </w:r>
    </w:p>
    <w:p w14:paraId="190C5307" w14:textId="03DDE072" w:rsidR="00653E9A" w:rsidRDefault="00A66154" w:rsidP="00653E9A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C29EE">
        <w:rPr>
          <w:rFonts w:ascii="Angsana New" w:hAnsi="Angsana New"/>
          <w:b/>
          <w:bCs/>
          <w:sz w:val="32"/>
          <w:szCs w:val="32"/>
        </w:rPr>
        <w:tab/>
      </w:r>
      <w:r w:rsidRPr="001C29EE">
        <w:rPr>
          <w:rFonts w:ascii="Angsana New" w:hAnsi="Angsana New"/>
          <w:sz w:val="32"/>
          <w:szCs w:val="32"/>
          <w:cs/>
        </w:rPr>
        <w:t xml:space="preserve">ณ วันที่ </w:t>
      </w:r>
      <w:r w:rsidRPr="001C29EE">
        <w:rPr>
          <w:rFonts w:ascii="Angsana New" w:hAnsi="Angsana New"/>
          <w:sz w:val="32"/>
          <w:szCs w:val="32"/>
        </w:rPr>
        <w:t xml:space="preserve">31 </w:t>
      </w:r>
      <w:r w:rsidRPr="001C29EE">
        <w:rPr>
          <w:rFonts w:ascii="Angsana New" w:hAnsi="Angsana New"/>
          <w:sz w:val="32"/>
          <w:szCs w:val="32"/>
          <w:cs/>
        </w:rPr>
        <w:t>ธันวาคม</w:t>
      </w:r>
      <w:r w:rsidRPr="001C29EE">
        <w:rPr>
          <w:rFonts w:ascii="Angsana New" w:hAnsi="Angsana New"/>
          <w:sz w:val="32"/>
          <w:szCs w:val="32"/>
        </w:rPr>
        <w:t xml:space="preserve"> 256</w:t>
      </w:r>
      <w:r>
        <w:rPr>
          <w:rFonts w:ascii="Angsana New" w:hAnsi="Angsana New"/>
          <w:sz w:val="32"/>
          <w:szCs w:val="32"/>
        </w:rPr>
        <w:t>4</w:t>
      </w:r>
      <w:r w:rsidRPr="001C29EE">
        <w:rPr>
          <w:rFonts w:ascii="Angsana New" w:hAnsi="Angsana New"/>
          <w:sz w:val="32"/>
          <w:szCs w:val="32"/>
        </w:rPr>
        <w:t xml:space="preserve"> </w:t>
      </w:r>
      <w:r w:rsidRPr="001C29EE">
        <w:rPr>
          <w:rFonts w:ascii="Angsana New" w:hAnsi="Angsana New"/>
          <w:sz w:val="32"/>
          <w:szCs w:val="32"/>
          <w:cs/>
        </w:rPr>
        <w:t>บริษัทฯมีหนี้สินตราสารอนุพันธ์ที่ไม่ได้กำหนดให้เป็นเครื่องมือที่ใช้ป้องกันความเสี่ยง</w:t>
      </w:r>
      <w:r w:rsidRPr="001C29EE">
        <w:rPr>
          <w:rFonts w:ascii="Angsana New" w:hAnsi="Angsana New"/>
          <w:sz w:val="32"/>
          <w:szCs w:val="32"/>
        </w:rPr>
        <w:t xml:space="preserve"> </w:t>
      </w:r>
      <w:r w:rsidRPr="001C29EE">
        <w:rPr>
          <w:rFonts w:ascii="Angsana New" w:hAnsi="Angsana New"/>
          <w:sz w:val="32"/>
          <w:szCs w:val="32"/>
          <w:cs/>
        </w:rPr>
        <w:t xml:space="preserve">ได้แก่ สัญญาซื้อขายเงินตราต่างประเทศล่วงหน้า โดยมีมูลค่ายุติธรรมอยู่ที่ </w:t>
      </w:r>
      <w:r w:rsidRPr="001C29EE">
        <w:rPr>
          <w:rFonts w:ascii="Angsana New" w:hAnsi="Angsana New"/>
          <w:sz w:val="32"/>
          <w:szCs w:val="32"/>
        </w:rPr>
        <w:t xml:space="preserve">0.1 </w:t>
      </w:r>
      <w:r w:rsidRPr="001C29EE">
        <w:rPr>
          <w:rFonts w:ascii="Angsana New" w:hAnsi="Angsana New"/>
          <w:sz w:val="32"/>
          <w:szCs w:val="32"/>
          <w:cs/>
        </w:rPr>
        <w:t xml:space="preserve">ล้านบาท </w:t>
      </w:r>
      <w:r w:rsidRPr="001C29EE">
        <w:rPr>
          <w:rFonts w:ascii="Angsana New" w:hAnsi="Angsana New"/>
          <w:sz w:val="32"/>
          <w:szCs w:val="32"/>
        </w:rPr>
        <w:br/>
      </w:r>
      <w:r w:rsidRPr="001C29EE">
        <w:rPr>
          <w:rFonts w:ascii="Angsana New" w:hAnsi="Angsana New"/>
          <w:sz w:val="32"/>
          <w:szCs w:val="32"/>
          <w:cs/>
        </w:rPr>
        <w:t xml:space="preserve">ซึ่งวัดมูลค่าด้วยมูลค่ายุติธรรมโดยใช้ข้อมูลระดับ </w:t>
      </w:r>
      <w:r w:rsidRPr="001C29EE">
        <w:rPr>
          <w:rFonts w:ascii="Angsana New" w:hAnsi="Angsana New"/>
          <w:sz w:val="32"/>
          <w:szCs w:val="32"/>
        </w:rPr>
        <w:t xml:space="preserve">2 </w:t>
      </w:r>
      <w:r w:rsidRPr="001C29EE">
        <w:rPr>
          <w:rFonts w:ascii="Angsana New" w:hAnsi="Angsana New"/>
          <w:sz w:val="32"/>
          <w:szCs w:val="32"/>
          <w:cs/>
        </w:rPr>
        <w:t>ตามลำดับชั้นของมูลค่ายุติธรรม (</w:t>
      </w:r>
      <w:r w:rsidRPr="001C29EE">
        <w:rPr>
          <w:rFonts w:ascii="Angsana New" w:hAnsi="Angsana New"/>
          <w:sz w:val="32"/>
          <w:szCs w:val="32"/>
        </w:rPr>
        <w:t>2563:</w:t>
      </w:r>
      <w:r w:rsidRPr="001C29EE">
        <w:rPr>
          <w:rFonts w:ascii="Angsana New" w:hAnsi="Angsana New"/>
          <w:sz w:val="32"/>
          <w:szCs w:val="32"/>
          <w:cs/>
        </w:rPr>
        <w:t xml:space="preserve"> </w:t>
      </w:r>
      <w:r w:rsidRPr="001C29EE">
        <w:rPr>
          <w:rFonts w:ascii="Angsana New" w:hAnsi="Angsana New"/>
          <w:sz w:val="32"/>
          <w:szCs w:val="32"/>
        </w:rPr>
        <w:t xml:space="preserve">0.2 </w:t>
      </w:r>
      <w:r w:rsidRPr="001C29EE">
        <w:rPr>
          <w:rFonts w:ascii="Angsana New" w:hAnsi="Angsana New"/>
          <w:sz w:val="32"/>
          <w:szCs w:val="32"/>
          <w:cs/>
        </w:rPr>
        <w:t>ล้านบาท)</w:t>
      </w:r>
      <w:r w:rsidR="00653E9A">
        <w:rPr>
          <w:rFonts w:ascii="Angsana New" w:hAnsi="Angsana New"/>
          <w:sz w:val="32"/>
          <w:szCs w:val="32"/>
          <w:cs/>
        </w:rPr>
        <w:t xml:space="preserve"> </w:t>
      </w:r>
      <w:r w:rsidR="004457BD" w:rsidRPr="001C1318">
        <w:rPr>
          <w:rFonts w:ascii="Angsana New" w:hAnsi="Angsana New" w:hint="cs"/>
          <w:spacing w:val="-6"/>
          <w:sz w:val="32"/>
          <w:szCs w:val="32"/>
          <w:cs/>
        </w:rPr>
        <w:t>ทั้งนี้ บริษัทฯ</w:t>
      </w:r>
      <w:r w:rsidR="00653E9A" w:rsidRPr="001C1318">
        <w:rPr>
          <w:rFonts w:ascii="Angsana New" w:hAnsi="Angsana New"/>
          <w:spacing w:val="-6"/>
          <w:sz w:val="32"/>
          <w:szCs w:val="32"/>
          <w:cs/>
        </w:rPr>
        <w:t>แสดงหนี้สินตราสารอนุพันธ์</w:t>
      </w:r>
      <w:r w:rsidR="004457BD" w:rsidRPr="001C1318">
        <w:rPr>
          <w:rFonts w:ascii="Angsana New" w:hAnsi="Angsana New" w:hint="cs"/>
          <w:spacing w:val="-6"/>
          <w:sz w:val="32"/>
          <w:szCs w:val="32"/>
          <w:cs/>
        </w:rPr>
        <w:t>ดังกล่าว</w:t>
      </w:r>
      <w:r w:rsidR="00653E9A" w:rsidRPr="001C1318">
        <w:rPr>
          <w:rFonts w:ascii="Angsana New" w:hAnsi="Angsana New"/>
          <w:spacing w:val="-6"/>
          <w:sz w:val="32"/>
          <w:szCs w:val="32"/>
          <w:cs/>
        </w:rPr>
        <w:t>ไว้</w:t>
      </w:r>
      <w:r w:rsidR="004457BD" w:rsidRPr="001C1318">
        <w:rPr>
          <w:rFonts w:ascii="Angsana New" w:hAnsi="Angsana New" w:hint="cs"/>
          <w:spacing w:val="-6"/>
          <w:sz w:val="32"/>
          <w:szCs w:val="32"/>
          <w:cs/>
        </w:rPr>
        <w:t>ภายใต้</w:t>
      </w:r>
      <w:r w:rsidR="00653E9A" w:rsidRPr="001C1318">
        <w:rPr>
          <w:rFonts w:ascii="Angsana New" w:hAnsi="Angsana New"/>
          <w:spacing w:val="-6"/>
          <w:sz w:val="32"/>
          <w:szCs w:val="32"/>
          <w:cs/>
        </w:rPr>
        <w:t>หนี้สินหมุนเวียน</w:t>
      </w:r>
      <w:r w:rsidR="001C1318">
        <w:rPr>
          <w:rFonts w:ascii="Angsana New" w:hAnsi="Angsana New" w:hint="cs"/>
          <w:spacing w:val="-6"/>
          <w:sz w:val="32"/>
          <w:szCs w:val="32"/>
          <w:cs/>
        </w:rPr>
        <w:t>อื่น</w:t>
      </w:r>
      <w:r w:rsidR="004457BD" w:rsidRPr="001C1318">
        <w:rPr>
          <w:rFonts w:ascii="Angsana New" w:hAnsi="Angsana New" w:hint="cs"/>
          <w:spacing w:val="-6"/>
          <w:sz w:val="32"/>
          <w:szCs w:val="32"/>
          <w:cs/>
        </w:rPr>
        <w:t>ใน</w:t>
      </w:r>
      <w:r w:rsidR="00653E9A" w:rsidRPr="001C1318">
        <w:rPr>
          <w:rFonts w:ascii="Angsana New" w:hAnsi="Angsana New"/>
          <w:spacing w:val="-6"/>
          <w:sz w:val="32"/>
          <w:szCs w:val="32"/>
          <w:cs/>
        </w:rPr>
        <w:t>งบแสดงฐานะทางการเงิน</w:t>
      </w:r>
      <w:r w:rsidR="00653E9A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14:paraId="6CE84876" w14:textId="69E88A3E" w:rsidR="00A66154" w:rsidRPr="00663963" w:rsidRDefault="00A66154" w:rsidP="00A66154">
      <w:pPr>
        <w:tabs>
          <w:tab w:val="left" w:pos="840"/>
        </w:tabs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ab/>
      </w:r>
      <w:r w:rsidRPr="00663963">
        <w:rPr>
          <w:rFonts w:ascii="Angsana New" w:hAnsi="Angsana New"/>
          <w:b/>
          <w:bCs/>
          <w:sz w:val="32"/>
          <w:szCs w:val="32"/>
          <w:cs/>
        </w:rPr>
        <w:t>ตราสารอนุพันธ์ที่ไม่ได้กำหนดให้เป็นเครื่องมือที่ใช้ป้องกันความเสี่ยง</w:t>
      </w:r>
    </w:p>
    <w:p w14:paraId="2630D0A1" w14:textId="77777777" w:rsidR="00A66154" w:rsidRPr="001643D4" w:rsidRDefault="00A66154" w:rsidP="00A66154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Pr="001643D4">
        <w:rPr>
          <w:rFonts w:ascii="Angsana New" w:hAnsi="Angsana New"/>
          <w:sz w:val="32"/>
          <w:szCs w:val="32"/>
          <w:cs/>
        </w:rPr>
        <w:t xml:space="preserve">บริษัทฯใช้สัญญาซื้อขายเงินตราต่างประเทศล่วงหน้าเพื่อบริหารความเสี่ยงในการทำธุรกรรมบางส่วน </w:t>
      </w:r>
      <w:r>
        <w:rPr>
          <w:rFonts w:ascii="Angsana New" w:hAnsi="Angsana New"/>
          <w:sz w:val="32"/>
          <w:szCs w:val="32"/>
        </w:rPr>
        <w:t xml:space="preserve"> </w:t>
      </w:r>
      <w:r w:rsidRPr="001643D4">
        <w:rPr>
          <w:rFonts w:ascii="Angsana New" w:hAnsi="Angsana New"/>
          <w:sz w:val="32"/>
          <w:szCs w:val="32"/>
          <w:cs/>
        </w:rPr>
        <w:t xml:space="preserve">โดยเข้าทำสัญญาดังกล่าวในช่วงเวลาที่สอดคล้องกับความเสี่ยงจากอัตราแลกเปลี่ยนเงินตราต่างประเทศของรายการอ้างอิงซึ่งมีอายุสัญญาโดยทั่วไปตั้งแต่ </w:t>
      </w:r>
      <w:r w:rsidRPr="001643D4">
        <w:rPr>
          <w:rFonts w:ascii="Angsana New" w:hAnsi="Angsana New"/>
          <w:sz w:val="32"/>
          <w:szCs w:val="32"/>
        </w:rPr>
        <w:t>1</w:t>
      </w:r>
      <w:r w:rsidRPr="001643D4">
        <w:rPr>
          <w:rFonts w:ascii="Angsana New" w:hAnsi="Angsana New"/>
          <w:sz w:val="32"/>
          <w:szCs w:val="32"/>
          <w:cs/>
        </w:rPr>
        <w:t xml:space="preserve"> เดือนถึง </w:t>
      </w:r>
      <w:r w:rsidRPr="001643D4">
        <w:rPr>
          <w:rFonts w:ascii="Angsana New" w:hAnsi="Angsana New"/>
          <w:sz w:val="32"/>
          <w:szCs w:val="32"/>
        </w:rPr>
        <w:t>6</w:t>
      </w:r>
      <w:r w:rsidRPr="001643D4">
        <w:rPr>
          <w:rFonts w:ascii="Angsana New" w:hAnsi="Angsana New"/>
          <w:sz w:val="32"/>
          <w:szCs w:val="32"/>
          <w:cs/>
        </w:rPr>
        <w:t xml:space="preserve"> เดือน</w:t>
      </w:r>
    </w:p>
    <w:p w14:paraId="144A61BD" w14:textId="39C06A69" w:rsidR="00D43BCB" w:rsidRPr="00CC2D05" w:rsidRDefault="00A66154" w:rsidP="00A66154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26.2</w:t>
      </w:r>
      <w:r>
        <w:rPr>
          <w:rFonts w:ascii="Angsana New" w:hAnsi="Angsana New"/>
          <w:b/>
          <w:bCs/>
          <w:sz w:val="32"/>
          <w:szCs w:val="32"/>
        </w:rPr>
        <w:tab/>
      </w:r>
      <w:r w:rsidR="00D43BCB" w:rsidRPr="00391F36">
        <w:rPr>
          <w:rFonts w:ascii="Angsana New" w:hAnsi="Angsana New"/>
          <w:b/>
          <w:bCs/>
          <w:sz w:val="32"/>
          <w:szCs w:val="32"/>
          <w:cs/>
        </w:rPr>
        <w:t xml:space="preserve">วัตถุประสงค์และนโยบายการบริหารความเสี่ยงทางการเงิน </w:t>
      </w:r>
      <w:bookmarkEnd w:id="13"/>
    </w:p>
    <w:p w14:paraId="049438F3" w14:textId="3690D6A3" w:rsidR="00D43BCB" w:rsidRPr="001643D4" w:rsidRDefault="005011F0" w:rsidP="00137E62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D43BCB" w:rsidRPr="001643D4">
        <w:rPr>
          <w:rFonts w:ascii="Angsana New" w:hAnsi="Angsana New"/>
          <w:sz w:val="32"/>
          <w:szCs w:val="32"/>
          <w:cs/>
        </w:rPr>
        <w:t>เครื่องมือทางการเงินที่สำคัญของบริษัทฯ ประกอบด้วย เงินสดและรายการเทียบเท่าเงินสด และลูกหนี้การค้า บริษัทฯมีความเสี่ยงทางการเงินที่เกี่ยวข้องกับเครื่องมือทางการเงินดังกล่าว และมีนโยบาย</w:t>
      </w:r>
      <w:r w:rsidR="00145A70">
        <w:rPr>
          <w:rFonts w:ascii="Angsana New" w:hAnsi="Angsana New"/>
          <w:sz w:val="32"/>
          <w:szCs w:val="32"/>
        </w:rPr>
        <w:br/>
      </w:r>
      <w:r w:rsidR="00D43BCB" w:rsidRPr="001643D4">
        <w:rPr>
          <w:rFonts w:ascii="Angsana New" w:hAnsi="Angsana New"/>
          <w:sz w:val="32"/>
          <w:szCs w:val="32"/>
          <w:cs/>
        </w:rPr>
        <w:t>การบริหารความเสี่ยง ดังนี้</w:t>
      </w:r>
    </w:p>
    <w:p w14:paraId="1482D93A" w14:textId="2C9A506D" w:rsidR="00D43BCB" w:rsidRPr="001643D4" w:rsidRDefault="001643D4" w:rsidP="00137E62">
      <w:pPr>
        <w:tabs>
          <w:tab w:val="left" w:pos="840"/>
        </w:tabs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D43BCB" w:rsidRPr="001643D4">
        <w:rPr>
          <w:rFonts w:ascii="Angsana New" w:hAnsi="Angsana New"/>
          <w:b/>
          <w:bCs/>
          <w:sz w:val="32"/>
          <w:szCs w:val="32"/>
          <w:cs/>
        </w:rPr>
        <w:t>ความเสี่ยงด้านเครดิต</w:t>
      </w:r>
    </w:p>
    <w:p w14:paraId="7AD447B4" w14:textId="14E7CFBE" w:rsidR="00D43BCB" w:rsidRPr="001643D4" w:rsidRDefault="005011F0" w:rsidP="00137E62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D43BCB" w:rsidRPr="001643D4">
        <w:rPr>
          <w:rFonts w:ascii="Angsana New" w:hAnsi="Angsana New"/>
          <w:sz w:val="32"/>
          <w:szCs w:val="32"/>
          <w:cs/>
        </w:rPr>
        <w:t xml:space="preserve">บริษัทฯมีความเสี่ยงด้านเครดิตที่เกี่ยวเนื่องกับลูกหนี้การค้า เงินฝากกับธนาคารและสถาบันการเงิน และเครื่องมือทางการเงินอื่น ๆ โดยจำนวนเงินสูงสุดที่บริษัทฯอาจต้องสูญเสียจากการให้สินเชื่อคือมูลค่าตามบัญชีที่แสดงอยู่ในงบแสดงฐานะการเงิน </w:t>
      </w:r>
    </w:p>
    <w:p w14:paraId="3CCFC917" w14:textId="77777777" w:rsidR="00D43BCB" w:rsidRPr="00391F36" w:rsidRDefault="00D43BCB" w:rsidP="00137E62">
      <w:pPr>
        <w:tabs>
          <w:tab w:val="left" w:pos="2880"/>
          <w:tab w:val="left" w:pos="5760"/>
          <w:tab w:val="decimal" w:pos="6660"/>
          <w:tab w:val="left" w:pos="7110"/>
          <w:tab w:val="decimal" w:pos="7920"/>
        </w:tabs>
        <w:overflowPunct/>
        <w:autoSpaceDE/>
        <w:autoSpaceDN/>
        <w:adjustRightInd/>
        <w:spacing w:before="120" w:after="120"/>
        <w:ind w:left="547" w:right="-43" w:hanging="7"/>
        <w:jc w:val="both"/>
        <w:textAlignment w:val="auto"/>
        <w:rPr>
          <w:rFonts w:ascii="Angsana New" w:eastAsia="Calibri" w:hAnsi="Angsana New"/>
          <w:b/>
          <w:bCs/>
          <w:sz w:val="32"/>
          <w:szCs w:val="32"/>
        </w:rPr>
      </w:pPr>
      <w:bookmarkStart w:id="14" w:name="_Hlk61512590"/>
      <w:r w:rsidRPr="00391F36">
        <w:rPr>
          <w:rFonts w:ascii="Angsana New" w:eastAsia="Calibri" w:hAnsi="Angsana New"/>
          <w:b/>
          <w:bCs/>
          <w:sz w:val="32"/>
          <w:szCs w:val="32"/>
          <w:cs/>
        </w:rPr>
        <w:t>ลูกหนี้การค้า</w:t>
      </w:r>
    </w:p>
    <w:p w14:paraId="0A624536" w14:textId="7D61DA8A" w:rsidR="00D43BCB" w:rsidRPr="001643D4" w:rsidRDefault="005011F0" w:rsidP="00137E62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D43BCB" w:rsidRPr="001643D4">
        <w:rPr>
          <w:rFonts w:ascii="Angsana New" w:hAnsi="Angsana New"/>
          <w:sz w:val="32"/>
          <w:szCs w:val="32"/>
          <w:cs/>
        </w:rPr>
        <w:t>บ</w:t>
      </w:r>
      <w:r w:rsidR="00D43BCB" w:rsidRPr="00137E62">
        <w:rPr>
          <w:rFonts w:ascii="Angsana New" w:hAnsi="Angsana New"/>
          <w:spacing w:val="-4"/>
          <w:sz w:val="32"/>
          <w:szCs w:val="32"/>
          <w:cs/>
        </w:rPr>
        <w:t>ริษัทฯบริหารความเสี่ยงโดยใช้นโยบายและขั้นตอนในการควบคุมการให้สินเชื่ออย่างเหมาะสม จึงไม่คาดว่า</w:t>
      </w:r>
      <w:r w:rsidR="00D43BCB" w:rsidRPr="001643D4">
        <w:rPr>
          <w:rFonts w:ascii="Angsana New" w:hAnsi="Angsana New"/>
          <w:sz w:val="32"/>
          <w:szCs w:val="32"/>
          <w:cs/>
        </w:rPr>
        <w:t xml:space="preserve">จะเกิดผลขาดทุนทางการเงินที่มีสาระสำคัญ นอกจากนี้ บริษัทฯมีการติดตามยอดคงค้างของลูกหนี้การค้าอย่างสม่ำเสมอ และการจัดส่งสินค้าให้กับลูกค้ารายใหญ่มักจะมีการขอหนังสือรับรองด้านเครดิต </w:t>
      </w:r>
      <w:r w:rsidR="00D43BCB" w:rsidRPr="001643D4">
        <w:rPr>
          <w:rFonts w:ascii="Angsana New" w:hAnsi="Angsana New"/>
          <w:sz w:val="32"/>
          <w:szCs w:val="32"/>
        </w:rPr>
        <w:t xml:space="preserve">(Letters of credit) </w:t>
      </w:r>
      <w:r w:rsidR="00D43BCB" w:rsidRPr="001643D4">
        <w:rPr>
          <w:rFonts w:ascii="Angsana New" w:hAnsi="Angsana New"/>
          <w:sz w:val="32"/>
          <w:szCs w:val="32"/>
          <w:cs/>
        </w:rPr>
        <w:t xml:space="preserve">หรือการประกันสินเชื่อแบบอื่น ๆ จากธนาคารและสถาบันการเงินอื่นที่มีชื่อเสียง </w:t>
      </w:r>
      <w:r w:rsidR="00145A70" w:rsidRPr="001643D4">
        <w:rPr>
          <w:rFonts w:ascii="Angsana New" w:hAnsi="Angsana New"/>
          <w:sz w:val="32"/>
          <w:szCs w:val="32"/>
          <w:cs/>
        </w:rPr>
        <w:t>นอกจากนี้</w:t>
      </w:r>
      <w:r w:rsidR="00145A70">
        <w:rPr>
          <w:rFonts w:ascii="Angsana New" w:hAnsi="Angsana New"/>
          <w:sz w:val="32"/>
          <w:szCs w:val="32"/>
        </w:rPr>
        <w:br/>
      </w:r>
      <w:r w:rsidR="00D43BCB" w:rsidRPr="001643D4">
        <w:rPr>
          <w:rFonts w:ascii="Angsana New" w:hAnsi="Angsana New"/>
          <w:sz w:val="32"/>
          <w:szCs w:val="32"/>
          <w:cs/>
        </w:rPr>
        <w:t>การให้สินเชื่อของบริษัทฯ เป็นการให้สินเชื่อแบบไม่กระจุกตัวสูง เนื่องจากบริษัทฯมีฐานลูกค้าจำนวนมากและอยู่หลากหลายกลุ่มอุตสาหกรรม</w:t>
      </w:r>
      <w:bookmarkStart w:id="15" w:name="_Hlk59433075"/>
    </w:p>
    <w:p w14:paraId="7705D186" w14:textId="3BBE4771" w:rsidR="00D43BCB" w:rsidRPr="001643D4" w:rsidRDefault="00D43BCB" w:rsidP="00C94D67">
      <w:pPr>
        <w:overflowPunct/>
        <w:autoSpaceDE/>
        <w:autoSpaceDN/>
        <w:adjustRightInd/>
        <w:ind w:left="540"/>
        <w:jc w:val="thaiDistribute"/>
        <w:textAlignment w:val="auto"/>
        <w:rPr>
          <w:rFonts w:ascii="Angsana New" w:hAnsi="Angsana New"/>
          <w:sz w:val="32"/>
          <w:szCs w:val="32"/>
        </w:rPr>
      </w:pPr>
      <w:bookmarkStart w:id="16" w:name="_Hlk61506846"/>
      <w:r w:rsidRPr="001643D4">
        <w:rPr>
          <w:rFonts w:ascii="Angsana New" w:hAnsi="Angsana New"/>
          <w:sz w:val="32"/>
          <w:szCs w:val="32"/>
          <w:cs/>
        </w:rPr>
        <w:t>บริษัทฯพิจารณาการด้อยค่าทุกวันสิ้นรอบระยะเวลารายงาน อัตราการตั้งสำรองของผลขาดทุนด้านเครดิตที่คาดว่าจะเกิดขึ้นคำนวณโดยพิจารณาจากอายุหนี้คงค้างนับจากวันที่ถึงกำหนดชำระ</w:t>
      </w:r>
      <w:r w:rsidR="006D0328">
        <w:rPr>
          <w:rFonts w:ascii="Angsana New" w:hAnsi="Angsana New"/>
          <w:sz w:val="32"/>
          <w:szCs w:val="32"/>
          <w:cs/>
        </w:rPr>
        <w:t xml:space="preserve"> โดยบริษัทฯจัดกลุ่ม</w:t>
      </w:r>
      <w:r w:rsidR="006D0328" w:rsidRPr="00496E93">
        <w:rPr>
          <w:rFonts w:ascii="Angsana New" w:hAnsi="Angsana New"/>
          <w:sz w:val="32"/>
          <w:szCs w:val="32"/>
          <w:cs/>
        </w:rPr>
        <w:t>ลูกค้า</w:t>
      </w:r>
      <w:r w:rsidR="00145A70" w:rsidRPr="00496E93">
        <w:rPr>
          <w:rFonts w:ascii="Angsana New" w:hAnsi="Angsana New"/>
          <w:sz w:val="32"/>
          <w:szCs w:val="32"/>
          <w:cs/>
        </w:rPr>
        <w:t>ตามประเภทของลูกค้า ที่มี</w:t>
      </w:r>
      <w:r w:rsidRPr="00496E93">
        <w:rPr>
          <w:rFonts w:ascii="Angsana New" w:hAnsi="Angsana New"/>
          <w:sz w:val="32"/>
          <w:szCs w:val="32"/>
          <w:cs/>
        </w:rPr>
        <w:t>รูปแบบของความเสี่ยงด้านเครดิตที่คล้ายคลึงกัน</w:t>
      </w:r>
      <w:bookmarkEnd w:id="15"/>
      <w:r w:rsidRPr="00496E93">
        <w:rPr>
          <w:rFonts w:ascii="Angsana New" w:hAnsi="Angsana New"/>
          <w:sz w:val="32"/>
          <w:szCs w:val="32"/>
          <w:cs/>
        </w:rPr>
        <w:t xml:space="preserve"> การคำนวณผล</w:t>
      </w:r>
      <w:bookmarkEnd w:id="16"/>
      <w:r w:rsidRPr="00496E93">
        <w:rPr>
          <w:rFonts w:ascii="Angsana New" w:hAnsi="Angsana New"/>
          <w:sz w:val="32"/>
          <w:szCs w:val="32"/>
          <w:cs/>
        </w:rPr>
        <w:t>ขาดทุนจากการด้อยค่าด้านเครดิตที่คาดว่าจะเกิดขึ้น</w:t>
      </w:r>
      <w:r w:rsidRPr="001643D4">
        <w:rPr>
          <w:rFonts w:ascii="Angsana New" w:hAnsi="Angsana New"/>
          <w:sz w:val="32"/>
          <w:szCs w:val="32"/>
          <w:cs/>
        </w:rPr>
        <w:t>คำนึงถึงผลของความน่าจะเป็นถ่วงน้ำหนัก มูลค่าของเงินตามเวลาและข้อมูลที่มีความสมเหตุสมผลและสามารถสนับสนุนได้ที่มีอยู่ ณ วันที่รายงานเกี่ยวกับเหตุการณ์ในอดีต สภาพการณ์ปัจจุบันและการคาดการณ์สภาวะเศรษฐกิจในอนาคต โดยทั่วไป บริษัทฯจะตัดจำหน่ายลูกหนี้การค้าออกจากบัญชีหากลูกหนี้นั้นค้างชำระเกินกว่าหนึ่งปี และบริษัทฯไม่ได้มีการดำเนินการตามกฎหมายกับลูกหนี้รายดังกล่าว</w:t>
      </w:r>
    </w:p>
    <w:bookmarkEnd w:id="14"/>
    <w:p w14:paraId="256426C5" w14:textId="77777777" w:rsidR="00653E9A" w:rsidRDefault="00653E9A">
      <w:pPr>
        <w:overflowPunct/>
        <w:autoSpaceDE/>
        <w:autoSpaceDN/>
        <w:adjustRightInd/>
        <w:textAlignment w:val="auto"/>
        <w:rPr>
          <w:rFonts w:ascii="Angsana New" w:eastAsia="Calibri" w:hAnsi="Angsana New"/>
          <w:b/>
          <w:bCs/>
          <w:i/>
          <w:iCs/>
          <w:sz w:val="32"/>
          <w:szCs w:val="32"/>
          <w:cs/>
        </w:rPr>
      </w:pPr>
      <w:r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br w:type="page"/>
      </w:r>
    </w:p>
    <w:p w14:paraId="354408A0" w14:textId="642CCA92" w:rsidR="00D43BCB" w:rsidRPr="00391F36" w:rsidRDefault="006D0328" w:rsidP="005671B9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lastRenderedPageBreak/>
        <w:tab/>
      </w:r>
      <w:r w:rsidR="00D43BCB" w:rsidRPr="00391F36"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t>เครื่องมือทางการเงินและเงินฝากธนาคาร</w:t>
      </w:r>
      <w:bookmarkStart w:id="17" w:name="_Hlk60739061"/>
    </w:p>
    <w:bookmarkEnd w:id="17"/>
    <w:p w14:paraId="0E0BC136" w14:textId="77777777" w:rsidR="00D43BCB" w:rsidRPr="00391F36" w:rsidRDefault="005011F0" w:rsidP="005671B9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D43BCB" w:rsidRPr="00391F36">
        <w:rPr>
          <w:rFonts w:asciiTheme="majorBidi" w:hAnsiTheme="majorBidi" w:cstheme="majorBidi"/>
          <w:sz w:val="32"/>
          <w:szCs w:val="32"/>
          <w:cs/>
        </w:rPr>
        <w:t>ฝ่ายบริหารของบริษัทฯบริหารความเสี่ยงด้านเครดิตที่เกี่ยวข้องกับยอดคงเหลือกับธนาคารและสถาบันการเงินตามนโยบายของบริษัทฯ โดยจะลงทุนกับคู่สัญญาที่ได้รับการอนุมัติแล้วเท่านั้นและอยู่ในวงเงินสินเชื่อที่กำหนดให้กับคู่สัญญาแต่ละราย โดยวงเงินสินเชื่อจะถูกสอบทานโดยคณะกรรมการบริษัทเป็นประจำทุกปีและอาจมีการปรับปรุงในระหว่างปีขึ้นอยู่กับความเห็นชอบของคณะกรรมการบริหารของบริษัทฯ การกำหนดวงเงินดังกล่าวเป็นการช่วยลดความเสี่ยงของการกระจุกตัวและบรรเทาผลขาดทุนทางการเงินที่อาจเกิดขึ้นจากผิดนัดชำระของคู่สัญญา</w:t>
      </w:r>
    </w:p>
    <w:p w14:paraId="73FFFB59" w14:textId="77777777" w:rsidR="00D43BCB" w:rsidRPr="00391F36" w:rsidRDefault="005011F0" w:rsidP="005671B9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D43BCB" w:rsidRPr="00391F36">
        <w:rPr>
          <w:rFonts w:asciiTheme="majorBidi" w:hAnsiTheme="majorBidi" w:cstheme="majorBidi"/>
          <w:sz w:val="32"/>
          <w:szCs w:val="32"/>
          <w:cs/>
        </w:rPr>
        <w:t xml:space="preserve">บริษัทฯมีความเสี่ยงด้านเครดิตของตราสารหนี้และตราสารอนุพันธ์ไม่สูงมากนักเนื่องจากคู่สัญญาเป็นธนาคารที่มีอันดับความน่าเชื่อถือด้านเครดิตที่อยู่ในระดับสูงซึ่งประเมินโดยสถาบันจัดอันดับความน่าเชื่อถือด้านเครดิตระหว่างประเทศ </w:t>
      </w:r>
    </w:p>
    <w:p w14:paraId="3E5A7127" w14:textId="2C3C12F3" w:rsidR="00D43BCB" w:rsidRPr="00391F36" w:rsidRDefault="006D0328" w:rsidP="005671B9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="Angsana New" w:eastAsia="Calibri" w:hAnsi="Angsana New"/>
          <w:b/>
          <w:bCs/>
          <w:sz w:val="32"/>
          <w:szCs w:val="32"/>
        </w:rPr>
      </w:pPr>
      <w:r>
        <w:rPr>
          <w:rFonts w:ascii="Angsana New" w:eastAsia="Calibri" w:hAnsi="Angsana New"/>
          <w:b/>
          <w:bCs/>
          <w:sz w:val="32"/>
          <w:szCs w:val="32"/>
          <w:cs/>
        </w:rPr>
        <w:tab/>
      </w:r>
      <w:r w:rsidR="00D43BCB" w:rsidRPr="00391F36">
        <w:rPr>
          <w:rFonts w:ascii="Angsana New" w:eastAsia="Calibri" w:hAnsi="Angsana New"/>
          <w:b/>
          <w:bCs/>
          <w:sz w:val="32"/>
          <w:szCs w:val="32"/>
          <w:cs/>
        </w:rPr>
        <w:t>ความเสี่ยงด้านตลาด</w:t>
      </w:r>
    </w:p>
    <w:p w14:paraId="2EB3CDB2" w14:textId="05FE338A" w:rsidR="00D43BCB" w:rsidRPr="00391F36" w:rsidRDefault="005011F0" w:rsidP="005671B9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D43BCB" w:rsidRPr="00391F36">
        <w:rPr>
          <w:rFonts w:asciiTheme="majorBidi" w:hAnsiTheme="majorBidi" w:cstheme="majorBidi"/>
          <w:sz w:val="32"/>
          <w:szCs w:val="32"/>
          <w:cs/>
        </w:rPr>
        <w:t xml:space="preserve">บริษัทฯมีความเสี่ยงด้านตลาด </w:t>
      </w:r>
      <w:r w:rsidR="006B1719">
        <w:rPr>
          <w:rFonts w:asciiTheme="majorBidi" w:hAnsiTheme="majorBidi" w:cstheme="majorBidi"/>
          <w:sz w:val="32"/>
          <w:szCs w:val="32"/>
          <w:cs/>
        </w:rPr>
        <w:t>คือ</w:t>
      </w:r>
      <w:r w:rsidR="00D43BCB" w:rsidRPr="00391F36">
        <w:rPr>
          <w:rFonts w:asciiTheme="majorBidi" w:hAnsiTheme="majorBidi" w:cstheme="majorBidi"/>
          <w:sz w:val="32"/>
          <w:szCs w:val="32"/>
          <w:cs/>
        </w:rPr>
        <w:t xml:space="preserve"> ความเสี่ยงจากอัตราแลกเปลี่ยน</w:t>
      </w:r>
      <w:r w:rsidR="002200B0">
        <w:rPr>
          <w:rFonts w:asciiTheme="majorBidi" w:hAnsiTheme="majorBidi" w:cstheme="majorBidi"/>
          <w:sz w:val="32"/>
          <w:szCs w:val="32"/>
          <w:cs/>
        </w:rPr>
        <w:t>ซึ่ง</w:t>
      </w:r>
      <w:r w:rsidR="00D43BCB" w:rsidRPr="00391F36">
        <w:rPr>
          <w:rFonts w:asciiTheme="majorBidi" w:hAnsiTheme="majorBidi" w:cstheme="majorBidi"/>
          <w:sz w:val="32"/>
          <w:szCs w:val="32"/>
          <w:cs/>
        </w:rPr>
        <w:t>บริษัทฯได้เข้าทำตราสารอนุพันธ์</w:t>
      </w:r>
      <w:r w:rsidR="002200B0">
        <w:rPr>
          <w:rFonts w:asciiTheme="majorBidi" w:hAnsiTheme="majorBidi" w:cstheme="majorBidi"/>
          <w:sz w:val="32"/>
          <w:szCs w:val="32"/>
          <w:cs/>
        </w:rPr>
        <w:br/>
      </w:r>
      <w:r w:rsidR="00D43BCB" w:rsidRPr="00391F36">
        <w:rPr>
          <w:rFonts w:asciiTheme="majorBidi" w:hAnsiTheme="majorBidi" w:cstheme="majorBidi"/>
          <w:sz w:val="32"/>
          <w:szCs w:val="32"/>
          <w:cs/>
        </w:rPr>
        <w:t>เพื่อบริหารความเสี่ยงดังกล่าว ได้แก่ สัญญาซื้อขายเงินตราต่างประเทศล่วงหน้า เพื่อป้องกันความเสี่ยงจากอัตราแลกเปลี่ยนที่เกิดขึ้นจากการส่งออกสินค้า</w:t>
      </w:r>
    </w:p>
    <w:p w14:paraId="42E6E80D" w14:textId="144BB5AB" w:rsidR="00D43BCB" w:rsidRPr="00391F36" w:rsidRDefault="006D0328" w:rsidP="005671B9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="Angsana New" w:eastAsia="Calibri" w:hAnsi="Angsana New"/>
          <w:b/>
          <w:bCs/>
          <w:i/>
          <w:iCs/>
          <w:sz w:val="32"/>
          <w:szCs w:val="32"/>
        </w:rPr>
      </w:pPr>
      <w:r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tab/>
      </w:r>
      <w:r w:rsidR="00D43BCB" w:rsidRPr="00391F36"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t>ความเสี่ยงจากอัตราแลกเปลี่ยน</w:t>
      </w:r>
    </w:p>
    <w:p w14:paraId="2F611204" w14:textId="77777777" w:rsidR="00D43BCB" w:rsidRPr="00391F36" w:rsidRDefault="005011F0" w:rsidP="005671B9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Theme="majorBidi" w:hAnsi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AC4799" w:rsidRPr="00391F36">
        <w:rPr>
          <w:rFonts w:asciiTheme="majorBidi" w:hAnsiTheme="majorBidi"/>
          <w:sz w:val="32"/>
          <w:szCs w:val="32"/>
          <w:cs/>
        </w:rPr>
        <w:t>บริษัทฯมีความเสี่ยงจากอัตราแลกเปลี่ยนที่สำคัญอันเกี่ยวเนื่องจากการขายสินค้าเป็นเงินตราต่างประเทศ โดยบริษัทฯบริหารความเสี่ยงส่วนใหญ่โดยการเข้าทำสัญญาซื้อขายเงินตราต่างประเทศล่วงหน้า ซึ่งสัญญาโดยส่วนใหญ่มีอายุไม่เกินหนึ่งปี</w:t>
      </w:r>
    </w:p>
    <w:p w14:paraId="39FCEE62" w14:textId="580B709D" w:rsidR="0048071D" w:rsidRPr="00391F36" w:rsidRDefault="0048071D" w:rsidP="005671B9">
      <w:pPr>
        <w:tabs>
          <w:tab w:val="left" w:pos="840"/>
        </w:tabs>
        <w:spacing w:before="120" w:after="120"/>
        <w:ind w:left="605" w:hanging="605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 xml:space="preserve">ณ วันที่ </w:t>
      </w:r>
      <w:r w:rsidRPr="00391F36">
        <w:rPr>
          <w:rFonts w:asciiTheme="majorBidi" w:hAnsiTheme="majorBidi" w:cstheme="majorBidi"/>
          <w:sz w:val="32"/>
          <w:szCs w:val="32"/>
        </w:rPr>
        <w:t>31</w:t>
      </w:r>
      <w:r w:rsidRPr="00391F36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Pr="00391F36">
        <w:rPr>
          <w:rFonts w:asciiTheme="majorBidi" w:hAnsiTheme="majorBidi" w:cstheme="majorBidi"/>
          <w:sz w:val="32"/>
          <w:szCs w:val="32"/>
        </w:rPr>
        <w:t>256</w:t>
      </w:r>
      <w:r w:rsidR="001D445F">
        <w:rPr>
          <w:rFonts w:asciiTheme="majorBidi" w:hAnsiTheme="majorBidi" w:cstheme="majorBidi"/>
          <w:sz w:val="32"/>
          <w:szCs w:val="32"/>
        </w:rPr>
        <w:t>4</w:t>
      </w:r>
      <w:r w:rsidRPr="00391F36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391F36">
        <w:rPr>
          <w:rFonts w:asciiTheme="majorBidi" w:hAnsiTheme="majorBidi" w:cstheme="majorBidi"/>
          <w:sz w:val="32"/>
          <w:szCs w:val="32"/>
        </w:rPr>
        <w:t>256</w:t>
      </w:r>
      <w:r w:rsidR="001D445F">
        <w:rPr>
          <w:rFonts w:asciiTheme="majorBidi" w:hAnsiTheme="majorBidi" w:cstheme="majorBidi"/>
          <w:sz w:val="32"/>
          <w:szCs w:val="32"/>
        </w:rPr>
        <w:t>3</w:t>
      </w:r>
      <w:r w:rsidRPr="00391F36">
        <w:rPr>
          <w:rFonts w:asciiTheme="majorBidi" w:hAnsiTheme="majorBidi" w:cstheme="majorBidi"/>
          <w:sz w:val="32"/>
          <w:szCs w:val="32"/>
        </w:rPr>
        <w:t xml:space="preserve"> </w:t>
      </w:r>
      <w:r w:rsidRPr="00391F36">
        <w:rPr>
          <w:rFonts w:asciiTheme="majorBidi" w:hAnsiTheme="majorBidi" w:cstheme="majorBidi"/>
          <w:sz w:val="32"/>
          <w:szCs w:val="32"/>
          <w:cs/>
        </w:rPr>
        <w:t>บริษัทฯมียอดคงเหลือของสินทรัพย์และหนี้สินทางการเงินที่เป็นสกุลเงินตราต่างประเทศ ดังนี้</w:t>
      </w:r>
    </w:p>
    <w:tbl>
      <w:tblPr>
        <w:tblW w:w="9000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1800"/>
        <w:gridCol w:w="1132"/>
        <w:gridCol w:w="1133"/>
        <w:gridCol w:w="1132"/>
        <w:gridCol w:w="1133"/>
        <w:gridCol w:w="1335"/>
        <w:gridCol w:w="1335"/>
      </w:tblGrid>
      <w:tr w:rsidR="0048071D" w:rsidRPr="00391F36" w14:paraId="4311850F" w14:textId="77777777" w:rsidTr="005671B9">
        <w:tc>
          <w:tcPr>
            <w:tcW w:w="1800" w:type="dxa"/>
            <w:vAlign w:val="bottom"/>
          </w:tcPr>
          <w:p w14:paraId="3751F1A8" w14:textId="77777777" w:rsidR="0048071D" w:rsidRPr="00391F36" w:rsidRDefault="0048071D" w:rsidP="005671B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2265" w:type="dxa"/>
            <w:gridSpan w:val="2"/>
            <w:vAlign w:val="bottom"/>
          </w:tcPr>
          <w:p w14:paraId="5DB07B84" w14:textId="77777777" w:rsidR="0048071D" w:rsidRPr="00391F36" w:rsidRDefault="0048071D" w:rsidP="005671B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สินทรัพย์ทางการเงิน </w:t>
            </w:r>
          </w:p>
        </w:tc>
        <w:tc>
          <w:tcPr>
            <w:tcW w:w="2265" w:type="dxa"/>
            <w:gridSpan w:val="2"/>
            <w:vAlign w:val="bottom"/>
          </w:tcPr>
          <w:p w14:paraId="567F6DB7" w14:textId="77777777" w:rsidR="0048071D" w:rsidRPr="00391F36" w:rsidRDefault="0048071D" w:rsidP="005671B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หนี้สินทางการเงิน</w:t>
            </w:r>
          </w:p>
        </w:tc>
        <w:tc>
          <w:tcPr>
            <w:tcW w:w="2670" w:type="dxa"/>
            <w:gridSpan w:val="2"/>
            <w:vAlign w:val="bottom"/>
          </w:tcPr>
          <w:p w14:paraId="71A0DB7F" w14:textId="77777777" w:rsidR="0048071D" w:rsidRPr="00391F36" w:rsidRDefault="0048071D" w:rsidP="005671B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อัตราแลกเปลี่ยนเฉลี่ย                            </w:t>
            </w:r>
          </w:p>
        </w:tc>
      </w:tr>
      <w:tr w:rsidR="001D445F" w:rsidRPr="00391F36" w14:paraId="367D27F7" w14:textId="77777777" w:rsidTr="005671B9">
        <w:tc>
          <w:tcPr>
            <w:tcW w:w="1800" w:type="dxa"/>
            <w:vAlign w:val="bottom"/>
          </w:tcPr>
          <w:p w14:paraId="122A55E9" w14:textId="77777777" w:rsidR="001D445F" w:rsidRPr="00391F36" w:rsidRDefault="001D445F" w:rsidP="005671B9">
            <w:pPr>
              <w:pStyle w:val="Heading6"/>
              <w:keepNext w:val="0"/>
              <w:keepLines w:val="0"/>
              <w:spacing w:before="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2" w:type="dxa"/>
            <w:vAlign w:val="bottom"/>
          </w:tcPr>
          <w:p w14:paraId="7D2E8DBA" w14:textId="0DD2CCD1" w:rsidR="001D445F" w:rsidRPr="00391F36" w:rsidRDefault="001D445F" w:rsidP="005671B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256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bottom"/>
          </w:tcPr>
          <w:p w14:paraId="7E0020B6" w14:textId="6B08266B" w:rsidR="001D445F" w:rsidRPr="00391F36" w:rsidRDefault="001D445F" w:rsidP="005671B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  <w:tc>
          <w:tcPr>
            <w:tcW w:w="1132" w:type="dxa"/>
            <w:vAlign w:val="bottom"/>
          </w:tcPr>
          <w:p w14:paraId="65F3E7F7" w14:textId="32B6D56D" w:rsidR="001D445F" w:rsidRPr="00391F36" w:rsidRDefault="001D445F" w:rsidP="005671B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256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bottom"/>
          </w:tcPr>
          <w:p w14:paraId="5916E6B1" w14:textId="2B26887F" w:rsidR="001D445F" w:rsidRPr="00391F36" w:rsidRDefault="001D445F" w:rsidP="005671B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  <w:tc>
          <w:tcPr>
            <w:tcW w:w="1335" w:type="dxa"/>
            <w:vAlign w:val="bottom"/>
          </w:tcPr>
          <w:p w14:paraId="5E9CE6B8" w14:textId="004F3812" w:rsidR="001D445F" w:rsidRPr="00391F36" w:rsidRDefault="001D445F" w:rsidP="005671B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256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335" w:type="dxa"/>
            <w:vAlign w:val="bottom"/>
          </w:tcPr>
          <w:p w14:paraId="444C198E" w14:textId="7A26CC66" w:rsidR="001D445F" w:rsidRPr="00391F36" w:rsidRDefault="001D445F" w:rsidP="005671B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256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1D445F" w:rsidRPr="00391F36" w14:paraId="0AAFE931" w14:textId="77777777" w:rsidTr="005671B9">
        <w:trPr>
          <w:trHeight w:val="80"/>
        </w:trPr>
        <w:tc>
          <w:tcPr>
            <w:tcW w:w="1800" w:type="dxa"/>
            <w:vAlign w:val="bottom"/>
          </w:tcPr>
          <w:p w14:paraId="7A72FE3A" w14:textId="77777777" w:rsidR="001D445F" w:rsidRPr="00391F36" w:rsidRDefault="001D445F" w:rsidP="005671B9">
            <w:pPr>
              <w:pStyle w:val="Heading6"/>
              <w:keepNext w:val="0"/>
              <w:keepLines w:val="0"/>
              <w:spacing w:before="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2" w:type="dxa"/>
          </w:tcPr>
          <w:p w14:paraId="288FEC8F" w14:textId="77777777" w:rsidR="001D445F" w:rsidRPr="00391F36" w:rsidRDefault="001D445F" w:rsidP="005671B9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3" w:type="dxa"/>
          </w:tcPr>
          <w:p w14:paraId="3472FC99" w14:textId="3D7C584C" w:rsidR="001D445F" w:rsidRPr="00391F36" w:rsidRDefault="001D445F" w:rsidP="005671B9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2" w:type="dxa"/>
          </w:tcPr>
          <w:p w14:paraId="3A513A78" w14:textId="77777777" w:rsidR="001D445F" w:rsidRPr="00391F36" w:rsidRDefault="001D445F" w:rsidP="005671B9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3" w:type="dxa"/>
          </w:tcPr>
          <w:p w14:paraId="593CF2F8" w14:textId="66542B68" w:rsidR="001D445F" w:rsidRPr="00391F36" w:rsidRDefault="001D445F" w:rsidP="005671B9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2670" w:type="dxa"/>
            <w:gridSpan w:val="2"/>
          </w:tcPr>
          <w:p w14:paraId="12420B15" w14:textId="77777777" w:rsidR="001D445F" w:rsidRPr="00391F36" w:rsidRDefault="001D445F" w:rsidP="005671B9">
            <w:pPr>
              <w:tabs>
                <w:tab w:val="left" w:pos="900"/>
                <w:tab w:val="left" w:pos="1440"/>
              </w:tabs>
              <w:ind w:left="-48" w:right="-78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(บาทต่อหน่วยเงินตราต่างประเทศ)</w:t>
            </w:r>
          </w:p>
        </w:tc>
      </w:tr>
      <w:tr w:rsidR="001D445F" w:rsidRPr="00391F36" w14:paraId="1E181F50" w14:textId="77777777" w:rsidTr="005671B9">
        <w:tc>
          <w:tcPr>
            <w:tcW w:w="1800" w:type="dxa"/>
            <w:vAlign w:val="bottom"/>
          </w:tcPr>
          <w:p w14:paraId="1991B7FF" w14:textId="77777777" w:rsidR="001D445F" w:rsidRPr="00391F36" w:rsidRDefault="001D445F" w:rsidP="005671B9">
            <w:pPr>
              <w:tabs>
                <w:tab w:val="left" w:pos="900"/>
                <w:tab w:val="left" w:pos="144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เหรียญสหรัฐอเมริกา</w:t>
            </w:r>
          </w:p>
        </w:tc>
        <w:tc>
          <w:tcPr>
            <w:tcW w:w="1132" w:type="dxa"/>
            <w:vAlign w:val="bottom"/>
          </w:tcPr>
          <w:p w14:paraId="064C7826" w14:textId="3EF4DD34" w:rsidR="001D445F" w:rsidRPr="00391F36" w:rsidRDefault="001C29EE" w:rsidP="005671B9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</w:t>
            </w:r>
          </w:p>
        </w:tc>
        <w:tc>
          <w:tcPr>
            <w:tcW w:w="1133" w:type="dxa"/>
            <w:vAlign w:val="bottom"/>
          </w:tcPr>
          <w:p w14:paraId="3EA9FA5C" w14:textId="4059FDD1" w:rsidR="001D445F" w:rsidRPr="00391F36" w:rsidRDefault="001D445F" w:rsidP="005671B9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6.0</w:t>
            </w:r>
          </w:p>
        </w:tc>
        <w:tc>
          <w:tcPr>
            <w:tcW w:w="1132" w:type="dxa"/>
            <w:vAlign w:val="bottom"/>
          </w:tcPr>
          <w:p w14:paraId="19F669E0" w14:textId="5CDD8E70" w:rsidR="001D445F" w:rsidRPr="003B050B" w:rsidRDefault="001C29EE" w:rsidP="005671B9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0.3</w:t>
            </w:r>
          </w:p>
        </w:tc>
        <w:tc>
          <w:tcPr>
            <w:tcW w:w="1133" w:type="dxa"/>
            <w:vAlign w:val="bottom"/>
          </w:tcPr>
          <w:p w14:paraId="1D4870AC" w14:textId="1234DF02" w:rsidR="001D445F" w:rsidRPr="00391F36" w:rsidRDefault="001D445F" w:rsidP="005671B9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3B050B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335" w:type="dxa"/>
            <w:vAlign w:val="bottom"/>
          </w:tcPr>
          <w:p w14:paraId="7F173618" w14:textId="5A2669A8" w:rsidR="001D445F" w:rsidRPr="00391F36" w:rsidRDefault="007E661F" w:rsidP="005671B9">
            <w:pPr>
              <w:ind w:right="15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33.4199</w:t>
            </w:r>
          </w:p>
        </w:tc>
        <w:tc>
          <w:tcPr>
            <w:tcW w:w="1335" w:type="dxa"/>
            <w:vAlign w:val="bottom"/>
          </w:tcPr>
          <w:p w14:paraId="38833F17" w14:textId="15A28926" w:rsidR="001D445F" w:rsidRPr="00391F36" w:rsidRDefault="001D445F" w:rsidP="005671B9">
            <w:pPr>
              <w:ind w:right="150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30.0371</w:t>
            </w:r>
          </w:p>
        </w:tc>
      </w:tr>
      <w:tr w:rsidR="001D445F" w:rsidRPr="00391F36" w14:paraId="0C8655BC" w14:textId="77777777" w:rsidTr="005671B9">
        <w:tc>
          <w:tcPr>
            <w:tcW w:w="1800" w:type="dxa"/>
            <w:vAlign w:val="bottom"/>
          </w:tcPr>
          <w:p w14:paraId="1E75FE41" w14:textId="77777777" w:rsidR="001D445F" w:rsidRPr="00391F36" w:rsidRDefault="001D445F" w:rsidP="005671B9">
            <w:pPr>
              <w:tabs>
                <w:tab w:val="left" w:pos="900"/>
                <w:tab w:val="left" w:pos="144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เหรียญออสเตรเลีย</w:t>
            </w:r>
          </w:p>
        </w:tc>
        <w:tc>
          <w:tcPr>
            <w:tcW w:w="1132" w:type="dxa"/>
            <w:vAlign w:val="bottom"/>
          </w:tcPr>
          <w:p w14:paraId="2FA7D450" w14:textId="7A86578B" w:rsidR="001D445F" w:rsidRPr="00391F36" w:rsidRDefault="001C29EE" w:rsidP="005671B9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1.0</w:t>
            </w:r>
          </w:p>
        </w:tc>
        <w:tc>
          <w:tcPr>
            <w:tcW w:w="1133" w:type="dxa"/>
            <w:vAlign w:val="bottom"/>
          </w:tcPr>
          <w:p w14:paraId="5488CC97" w14:textId="5D1CAE1F" w:rsidR="001D445F" w:rsidRPr="00391F36" w:rsidRDefault="001D445F" w:rsidP="005671B9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0.7</w:t>
            </w:r>
          </w:p>
        </w:tc>
        <w:tc>
          <w:tcPr>
            <w:tcW w:w="1132" w:type="dxa"/>
            <w:vAlign w:val="bottom"/>
          </w:tcPr>
          <w:p w14:paraId="1F1D9A4B" w14:textId="077090DF" w:rsidR="001D445F" w:rsidRPr="003B050B" w:rsidRDefault="001C29EE" w:rsidP="005671B9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0.1</w:t>
            </w:r>
          </w:p>
        </w:tc>
        <w:tc>
          <w:tcPr>
            <w:tcW w:w="1133" w:type="dxa"/>
            <w:vAlign w:val="bottom"/>
          </w:tcPr>
          <w:p w14:paraId="4DB4F621" w14:textId="2642D576" w:rsidR="001D445F" w:rsidRPr="00391F36" w:rsidRDefault="001D445F" w:rsidP="005671B9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3B050B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335" w:type="dxa"/>
            <w:vAlign w:val="bottom"/>
          </w:tcPr>
          <w:p w14:paraId="32532362" w14:textId="56810728" w:rsidR="001D445F" w:rsidRPr="00391F36" w:rsidRDefault="007E661F" w:rsidP="005671B9">
            <w:pPr>
              <w:ind w:right="15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24.2627</w:t>
            </w:r>
          </w:p>
        </w:tc>
        <w:tc>
          <w:tcPr>
            <w:tcW w:w="1335" w:type="dxa"/>
            <w:vAlign w:val="bottom"/>
          </w:tcPr>
          <w:p w14:paraId="3A8146CF" w14:textId="458F0B73" w:rsidR="001D445F" w:rsidRPr="00391F36" w:rsidRDefault="001D445F" w:rsidP="005671B9">
            <w:pPr>
              <w:ind w:right="15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22.9118</w:t>
            </w:r>
          </w:p>
        </w:tc>
      </w:tr>
      <w:tr w:rsidR="001D445F" w:rsidRPr="00391F36" w14:paraId="19A6825C" w14:textId="77777777" w:rsidTr="005671B9">
        <w:tc>
          <w:tcPr>
            <w:tcW w:w="1800" w:type="dxa"/>
            <w:vAlign w:val="bottom"/>
          </w:tcPr>
          <w:p w14:paraId="1893BB4E" w14:textId="77777777" w:rsidR="001D445F" w:rsidRPr="00391F36" w:rsidRDefault="001D445F" w:rsidP="005671B9">
            <w:pPr>
              <w:tabs>
                <w:tab w:val="left" w:pos="900"/>
                <w:tab w:val="left" w:pos="144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เยน</w:t>
            </w:r>
          </w:p>
        </w:tc>
        <w:tc>
          <w:tcPr>
            <w:tcW w:w="1132" w:type="dxa"/>
            <w:vAlign w:val="bottom"/>
          </w:tcPr>
          <w:p w14:paraId="7685670A" w14:textId="0ED970E7" w:rsidR="001D445F" w:rsidRPr="00391F36" w:rsidRDefault="001C29EE" w:rsidP="005671B9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bottom"/>
          </w:tcPr>
          <w:p w14:paraId="76CEE450" w14:textId="59CCC100" w:rsidR="001D445F" w:rsidRPr="00391F36" w:rsidRDefault="001D445F" w:rsidP="005671B9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2" w:type="dxa"/>
            <w:vAlign w:val="bottom"/>
          </w:tcPr>
          <w:p w14:paraId="7A19D0AA" w14:textId="0A2885BD" w:rsidR="001D445F" w:rsidRPr="003B050B" w:rsidRDefault="001C29EE" w:rsidP="005671B9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7.5</w:t>
            </w:r>
          </w:p>
        </w:tc>
        <w:tc>
          <w:tcPr>
            <w:tcW w:w="1133" w:type="dxa"/>
            <w:vAlign w:val="bottom"/>
          </w:tcPr>
          <w:p w14:paraId="4B66F07C" w14:textId="03DB15EF" w:rsidR="001D445F" w:rsidRPr="00391F36" w:rsidRDefault="001D445F" w:rsidP="005671B9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3B050B">
              <w:rPr>
                <w:rFonts w:asciiTheme="majorBidi" w:hAnsiTheme="majorBidi" w:cstheme="majorBidi"/>
                <w:sz w:val="28"/>
                <w:szCs w:val="28"/>
              </w:rPr>
              <w:t>16.6</w:t>
            </w:r>
          </w:p>
        </w:tc>
        <w:tc>
          <w:tcPr>
            <w:tcW w:w="1335" w:type="dxa"/>
            <w:vAlign w:val="bottom"/>
          </w:tcPr>
          <w:p w14:paraId="4724A016" w14:textId="237DB1DE" w:rsidR="001D445F" w:rsidRPr="00391F36" w:rsidRDefault="007E661F" w:rsidP="005671B9">
            <w:pPr>
              <w:ind w:right="15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0.2906</w:t>
            </w:r>
          </w:p>
        </w:tc>
        <w:tc>
          <w:tcPr>
            <w:tcW w:w="1335" w:type="dxa"/>
            <w:vAlign w:val="bottom"/>
          </w:tcPr>
          <w:p w14:paraId="631E3A11" w14:textId="20C641C9" w:rsidR="001D445F" w:rsidRPr="00391F36" w:rsidRDefault="001D445F" w:rsidP="005671B9">
            <w:pPr>
              <w:ind w:right="15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0.2907</w:t>
            </w:r>
          </w:p>
        </w:tc>
      </w:tr>
      <w:tr w:rsidR="001D445F" w:rsidRPr="00391F36" w14:paraId="6B76B9BB" w14:textId="77777777" w:rsidTr="005671B9">
        <w:tc>
          <w:tcPr>
            <w:tcW w:w="1800" w:type="dxa"/>
            <w:vAlign w:val="bottom"/>
          </w:tcPr>
          <w:p w14:paraId="23E3B148" w14:textId="77777777" w:rsidR="001D445F" w:rsidRPr="00391F36" w:rsidRDefault="001D445F" w:rsidP="005671B9">
            <w:pPr>
              <w:tabs>
                <w:tab w:val="left" w:pos="900"/>
                <w:tab w:val="left" w:pos="144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ยูโร</w:t>
            </w:r>
          </w:p>
        </w:tc>
        <w:tc>
          <w:tcPr>
            <w:tcW w:w="1132" w:type="dxa"/>
            <w:vAlign w:val="bottom"/>
          </w:tcPr>
          <w:p w14:paraId="7114D0EC" w14:textId="46CCF5B4" w:rsidR="001D445F" w:rsidRPr="00391F36" w:rsidRDefault="001C29EE" w:rsidP="005671B9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bottom"/>
          </w:tcPr>
          <w:p w14:paraId="469FEFA9" w14:textId="6D4C6F22" w:rsidR="001D445F" w:rsidRPr="00391F36" w:rsidRDefault="001D445F" w:rsidP="005671B9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2" w:type="dxa"/>
            <w:vAlign w:val="bottom"/>
          </w:tcPr>
          <w:p w14:paraId="00B9FF0A" w14:textId="4F9F6526" w:rsidR="001D445F" w:rsidRPr="003B050B" w:rsidRDefault="001C29EE" w:rsidP="005671B9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bottom"/>
          </w:tcPr>
          <w:p w14:paraId="7A79D189" w14:textId="2FC7FD82" w:rsidR="001D445F" w:rsidRPr="00391F36" w:rsidRDefault="001D445F" w:rsidP="005671B9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3B050B">
              <w:rPr>
                <w:rFonts w:asciiTheme="majorBidi" w:hAnsiTheme="majorBidi" w:cstheme="majorBidi"/>
                <w:sz w:val="28"/>
                <w:szCs w:val="28"/>
              </w:rPr>
              <w:t>0.2</w:t>
            </w:r>
          </w:p>
        </w:tc>
        <w:tc>
          <w:tcPr>
            <w:tcW w:w="1335" w:type="dxa"/>
            <w:vAlign w:val="bottom"/>
          </w:tcPr>
          <w:p w14:paraId="2E6869BC" w14:textId="13D35FB0" w:rsidR="001D445F" w:rsidRPr="00391F36" w:rsidRDefault="001C29EE" w:rsidP="005671B9">
            <w:pPr>
              <w:ind w:right="150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37.8948</w:t>
            </w:r>
          </w:p>
        </w:tc>
        <w:tc>
          <w:tcPr>
            <w:tcW w:w="1335" w:type="dxa"/>
            <w:vAlign w:val="bottom"/>
          </w:tcPr>
          <w:p w14:paraId="76AD2523" w14:textId="2C2A2728" w:rsidR="001D445F" w:rsidRPr="00391F36" w:rsidRDefault="001D445F" w:rsidP="005671B9">
            <w:pPr>
              <w:ind w:right="15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36.8764</w:t>
            </w:r>
          </w:p>
        </w:tc>
      </w:tr>
    </w:tbl>
    <w:p w14:paraId="67EEF019" w14:textId="77777777" w:rsidR="00653E9A" w:rsidRDefault="00653E9A" w:rsidP="00A66154">
      <w:pPr>
        <w:tabs>
          <w:tab w:val="left" w:pos="9828"/>
        </w:tabs>
        <w:overflowPunct/>
        <w:autoSpaceDE/>
        <w:autoSpaceDN/>
        <w:adjustRightInd/>
        <w:spacing w:before="120" w:after="120"/>
        <w:ind w:left="630" w:right="-43"/>
        <w:textAlignment w:val="auto"/>
        <w:rPr>
          <w:rFonts w:ascii="Angsana New" w:eastAsia="Calibri" w:hAnsi="Angsana New"/>
          <w:i/>
          <w:iCs/>
          <w:sz w:val="32"/>
          <w:szCs w:val="32"/>
          <w:cs/>
        </w:rPr>
      </w:pPr>
      <w:bookmarkStart w:id="18" w:name="_Hlk60879696"/>
    </w:p>
    <w:p w14:paraId="7E3D7618" w14:textId="77777777" w:rsidR="00653E9A" w:rsidRDefault="00653E9A">
      <w:pPr>
        <w:overflowPunct/>
        <w:autoSpaceDE/>
        <w:autoSpaceDN/>
        <w:adjustRightInd/>
        <w:textAlignment w:val="auto"/>
        <w:rPr>
          <w:rFonts w:ascii="Angsana New" w:eastAsia="Calibri" w:hAnsi="Angsana New"/>
          <w:i/>
          <w:iCs/>
          <w:sz w:val="32"/>
          <w:szCs w:val="32"/>
          <w:cs/>
        </w:rPr>
      </w:pPr>
      <w:r>
        <w:rPr>
          <w:rFonts w:ascii="Angsana New" w:eastAsia="Calibri" w:hAnsi="Angsana New"/>
          <w:i/>
          <w:iCs/>
          <w:sz w:val="32"/>
          <w:szCs w:val="32"/>
          <w:cs/>
        </w:rPr>
        <w:br w:type="page"/>
      </w:r>
    </w:p>
    <w:p w14:paraId="44C02B40" w14:textId="547DEEC2" w:rsidR="00D43BCB" w:rsidRPr="00391F36" w:rsidRDefault="00D43BCB" w:rsidP="00A66154">
      <w:pPr>
        <w:tabs>
          <w:tab w:val="left" w:pos="9828"/>
        </w:tabs>
        <w:overflowPunct/>
        <w:autoSpaceDE/>
        <w:autoSpaceDN/>
        <w:adjustRightInd/>
        <w:spacing w:before="120" w:after="120"/>
        <w:ind w:left="630" w:right="-43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i/>
          <w:iCs/>
          <w:sz w:val="32"/>
          <w:szCs w:val="32"/>
          <w:cs/>
        </w:rPr>
        <w:lastRenderedPageBreak/>
        <w:t>การวิเคราะห์ผลกระทบของการเปลี่ยนแปลงอัตราแลกเปลี่ยน</w:t>
      </w:r>
    </w:p>
    <w:p w14:paraId="1B481AE2" w14:textId="1DF63294" w:rsidR="00D43BCB" w:rsidRPr="00391F36" w:rsidRDefault="005011F0" w:rsidP="005671B9">
      <w:pPr>
        <w:tabs>
          <w:tab w:val="left" w:pos="840"/>
        </w:tabs>
        <w:spacing w:before="120"/>
        <w:ind w:left="605" w:hanging="605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D43BCB" w:rsidRPr="00391F36">
        <w:rPr>
          <w:rFonts w:asciiTheme="majorBidi" w:hAnsiTheme="majorBidi" w:cstheme="majorBidi"/>
          <w:sz w:val="32"/>
          <w:szCs w:val="32"/>
          <w:cs/>
        </w:rPr>
        <w:t>ตารางต่อไปนี้แสดงให้เห็นถึงผลกระทบต่อกำไรก่อนภาษีของบริษัทฯจากการเปลี่ยนแปลงที่อาจเกิดขึ้นอย่างสมเหตุสมผลของอัตราแลกเปลี่ยนสกุลเงินเหรียญสหรัฐ</w:t>
      </w:r>
      <w:r w:rsidR="00137E62">
        <w:rPr>
          <w:rFonts w:asciiTheme="majorBidi" w:hAnsiTheme="majorBidi" w:cstheme="majorBidi"/>
          <w:sz w:val="32"/>
          <w:szCs w:val="32"/>
          <w:cs/>
        </w:rPr>
        <w:t>อเมริกา</w:t>
      </w:r>
      <w:r w:rsidR="00D43BCB" w:rsidRPr="00391F36">
        <w:rPr>
          <w:rFonts w:asciiTheme="majorBidi" w:hAnsiTheme="majorBidi" w:cstheme="majorBidi"/>
          <w:sz w:val="32"/>
          <w:szCs w:val="32"/>
          <w:cs/>
        </w:rPr>
        <w:t xml:space="preserve"> โดยกำหนดให้ตัวแปรอื่นทั้งหมดคงที่ ทั้งนี้ ผลกระทบต่อกำไรก่อนภาษีนี้เกิดจากการเปลี่ยนแปลงของมูลค่ายุติธรรมของสินทรัพย์และหนี้สินที่เป็นตัวเงิน ณ วันที่</w:t>
      </w:r>
      <w:r w:rsidR="00D43BCB" w:rsidRPr="00391F36">
        <w:rPr>
          <w:rFonts w:asciiTheme="majorBidi" w:hAnsiTheme="majorBidi" w:cstheme="majorBidi"/>
          <w:sz w:val="32"/>
          <w:szCs w:val="32"/>
        </w:rPr>
        <w:t xml:space="preserve"> 31 </w:t>
      </w:r>
      <w:r w:rsidR="00D43BCB" w:rsidRPr="00391F36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="001D445F">
        <w:rPr>
          <w:rFonts w:asciiTheme="majorBidi" w:hAnsiTheme="majorBidi" w:cstheme="majorBidi"/>
          <w:sz w:val="32"/>
          <w:szCs w:val="32"/>
        </w:rPr>
        <w:t xml:space="preserve">2564 </w:t>
      </w:r>
      <w:r w:rsidR="001D445F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D43BCB" w:rsidRPr="00391F36">
        <w:rPr>
          <w:rFonts w:asciiTheme="majorBidi" w:hAnsiTheme="majorBidi" w:cstheme="majorBidi"/>
          <w:sz w:val="32"/>
          <w:szCs w:val="32"/>
        </w:rPr>
        <w:t>2563</w:t>
      </w:r>
    </w:p>
    <w:tbl>
      <w:tblPr>
        <w:tblStyle w:val="TableGrid"/>
        <w:tblW w:w="8962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10"/>
        <w:gridCol w:w="1588"/>
        <w:gridCol w:w="1588"/>
        <w:gridCol w:w="1588"/>
        <w:gridCol w:w="1581"/>
        <w:gridCol w:w="7"/>
      </w:tblGrid>
      <w:tr w:rsidR="001D445F" w:rsidRPr="00ED56A5" w14:paraId="117BEDF0" w14:textId="68BCE248" w:rsidTr="005671B9">
        <w:trPr>
          <w:gridAfter w:val="1"/>
          <w:wAfter w:w="7" w:type="dxa"/>
          <w:trHeight w:val="476"/>
        </w:trPr>
        <w:tc>
          <w:tcPr>
            <w:tcW w:w="8955" w:type="dxa"/>
            <w:gridSpan w:val="5"/>
            <w:vAlign w:val="bottom"/>
          </w:tcPr>
          <w:bookmarkEnd w:id="18"/>
          <w:p w14:paraId="3141D9A5" w14:textId="15969324" w:rsidR="001D445F" w:rsidRPr="00ED56A5" w:rsidRDefault="001D445F" w:rsidP="00A66154">
            <w:pPr>
              <w:pStyle w:val="BodyTextIndent3"/>
              <w:spacing w:after="0" w:line="340" w:lineRule="exact"/>
              <w:ind w:left="0"/>
              <w:jc w:val="right"/>
              <w:rPr>
                <w:rFonts w:asciiTheme="majorBidi" w:hAnsiTheme="majorBidi" w:cstheme="majorBidi"/>
                <w:kern w:val="28"/>
                <w:sz w:val="32"/>
                <w:szCs w:val="32"/>
              </w:rPr>
            </w:pPr>
            <w:r w:rsidRPr="00ED56A5">
              <w:rPr>
                <w:rFonts w:asciiTheme="majorBidi" w:hAnsiTheme="majorBidi" w:cstheme="majorBidi"/>
                <w:kern w:val="28"/>
                <w:sz w:val="32"/>
                <w:szCs w:val="32"/>
              </w:rPr>
              <w:t>(</w:t>
            </w:r>
            <w:r w:rsidRPr="00ED56A5">
              <w:rPr>
                <w:rFonts w:asciiTheme="majorBidi" w:hAnsiTheme="majorBidi" w:cstheme="majorBidi"/>
                <w:kern w:val="28"/>
                <w:sz w:val="32"/>
                <w:szCs w:val="32"/>
                <w:cs/>
              </w:rPr>
              <w:t>หน่วย</w:t>
            </w:r>
            <w:r w:rsidRPr="00ED56A5">
              <w:rPr>
                <w:rFonts w:asciiTheme="majorBidi" w:hAnsiTheme="majorBidi" w:cstheme="majorBidi"/>
                <w:kern w:val="28"/>
                <w:sz w:val="32"/>
                <w:szCs w:val="32"/>
              </w:rPr>
              <w:t xml:space="preserve">: </w:t>
            </w:r>
            <w:r w:rsidRPr="00ED56A5">
              <w:rPr>
                <w:rFonts w:asciiTheme="majorBidi" w:hAnsiTheme="majorBidi" w:cstheme="majorBidi"/>
                <w:kern w:val="28"/>
                <w:sz w:val="32"/>
                <w:szCs w:val="32"/>
                <w:cs/>
              </w:rPr>
              <w:t>ล้านบาท</w:t>
            </w:r>
            <w:r w:rsidRPr="00ED56A5">
              <w:rPr>
                <w:rFonts w:asciiTheme="majorBidi" w:hAnsiTheme="majorBidi" w:cstheme="majorBidi"/>
                <w:kern w:val="28"/>
                <w:sz w:val="32"/>
                <w:szCs w:val="32"/>
              </w:rPr>
              <w:t>)</w:t>
            </w:r>
          </w:p>
        </w:tc>
      </w:tr>
      <w:tr w:rsidR="001D445F" w:rsidRPr="00ED56A5" w14:paraId="3A98216F" w14:textId="77777777" w:rsidTr="005671B9">
        <w:trPr>
          <w:trHeight w:val="509"/>
        </w:trPr>
        <w:tc>
          <w:tcPr>
            <w:tcW w:w="2610" w:type="dxa"/>
            <w:vAlign w:val="bottom"/>
          </w:tcPr>
          <w:p w14:paraId="4EEAA3D4" w14:textId="77777777" w:rsidR="001D445F" w:rsidRPr="00ED56A5" w:rsidRDefault="001D445F" w:rsidP="00A66154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340" w:lineRule="exact"/>
              <w:ind w:right="-43"/>
              <w:jc w:val="center"/>
              <w:rPr>
                <w:rFonts w:ascii="Angsana New" w:eastAsia="Calibri" w:hAnsi="Angsana New"/>
                <w:sz w:val="32"/>
                <w:szCs w:val="32"/>
                <w:cs/>
              </w:rPr>
            </w:pPr>
          </w:p>
        </w:tc>
        <w:tc>
          <w:tcPr>
            <w:tcW w:w="3176" w:type="dxa"/>
            <w:gridSpan w:val="2"/>
            <w:vAlign w:val="bottom"/>
          </w:tcPr>
          <w:p w14:paraId="1A9BEDAF" w14:textId="0A0C987B" w:rsidR="001D445F" w:rsidRPr="00ED56A5" w:rsidRDefault="001D445F" w:rsidP="00A66154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340" w:lineRule="exact"/>
              <w:ind w:right="-43"/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2564</w:t>
            </w:r>
          </w:p>
        </w:tc>
        <w:tc>
          <w:tcPr>
            <w:tcW w:w="3176" w:type="dxa"/>
            <w:gridSpan w:val="3"/>
            <w:vAlign w:val="bottom"/>
          </w:tcPr>
          <w:p w14:paraId="17EEAE0F" w14:textId="6C9583B6" w:rsidR="001D445F" w:rsidRPr="00ED56A5" w:rsidRDefault="001D445F" w:rsidP="00A66154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340" w:lineRule="exact"/>
              <w:ind w:right="-43"/>
              <w:jc w:val="center"/>
              <w:rPr>
                <w:rFonts w:ascii="Angsana New" w:eastAsia="Calibri" w:hAnsi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2563</w:t>
            </w:r>
          </w:p>
        </w:tc>
      </w:tr>
      <w:tr w:rsidR="001D445F" w:rsidRPr="00ED56A5" w14:paraId="4BEE5195" w14:textId="46476196" w:rsidTr="005671B9">
        <w:trPr>
          <w:trHeight w:val="509"/>
        </w:trPr>
        <w:tc>
          <w:tcPr>
            <w:tcW w:w="2610" w:type="dxa"/>
            <w:vAlign w:val="bottom"/>
          </w:tcPr>
          <w:p w14:paraId="3D95B568" w14:textId="256A7DC4" w:rsidR="001D445F" w:rsidRPr="00ED56A5" w:rsidRDefault="001D445F" w:rsidP="00A66154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340" w:lineRule="exact"/>
              <w:ind w:right="-43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D56A5">
              <w:rPr>
                <w:rFonts w:ascii="Angsana New" w:eastAsia="Calibri" w:hAnsi="Angsana New"/>
                <w:sz w:val="32"/>
                <w:szCs w:val="32"/>
                <w:cs/>
              </w:rPr>
              <w:t>สกุลเงิน</w:t>
            </w:r>
          </w:p>
        </w:tc>
        <w:tc>
          <w:tcPr>
            <w:tcW w:w="3176" w:type="dxa"/>
            <w:gridSpan w:val="2"/>
            <w:vAlign w:val="bottom"/>
          </w:tcPr>
          <w:p w14:paraId="7C75BD5B" w14:textId="4AC90E56" w:rsidR="001D445F" w:rsidRPr="00ED56A5" w:rsidRDefault="001D445F" w:rsidP="00A66154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340" w:lineRule="exact"/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D56A5">
              <w:rPr>
                <w:rFonts w:ascii="Angsana New" w:eastAsia="Calibri" w:hAnsi="Angsana New"/>
                <w:sz w:val="32"/>
                <w:szCs w:val="32"/>
                <w:cs/>
              </w:rPr>
              <w:t>ผลกระทบต่อกำไรก่อนภาษี</w:t>
            </w:r>
          </w:p>
        </w:tc>
        <w:tc>
          <w:tcPr>
            <w:tcW w:w="3176" w:type="dxa"/>
            <w:gridSpan w:val="3"/>
            <w:vAlign w:val="bottom"/>
          </w:tcPr>
          <w:p w14:paraId="3B779EBE" w14:textId="23DAA000" w:rsidR="001D445F" w:rsidRPr="00ED56A5" w:rsidRDefault="001D445F" w:rsidP="00A66154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340" w:lineRule="exact"/>
              <w:ind w:right="-43"/>
              <w:jc w:val="center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ED56A5">
              <w:rPr>
                <w:rFonts w:ascii="Angsana New" w:eastAsia="Calibri" w:hAnsi="Angsana New"/>
                <w:sz w:val="32"/>
                <w:szCs w:val="32"/>
                <w:cs/>
              </w:rPr>
              <w:t>ผลกระทบต่อกำไรก่อนภาษี</w:t>
            </w:r>
          </w:p>
        </w:tc>
      </w:tr>
      <w:tr w:rsidR="001D445F" w:rsidRPr="00ED56A5" w14:paraId="6A6BBB91" w14:textId="7711C466" w:rsidTr="005671B9">
        <w:trPr>
          <w:trHeight w:val="459"/>
        </w:trPr>
        <w:tc>
          <w:tcPr>
            <w:tcW w:w="2610" w:type="dxa"/>
            <w:vAlign w:val="bottom"/>
          </w:tcPr>
          <w:p w14:paraId="10BC8EFC" w14:textId="77777777" w:rsidR="001D445F" w:rsidRPr="00ED56A5" w:rsidRDefault="001D445F" w:rsidP="00A66154">
            <w:pPr>
              <w:pStyle w:val="BodyText2"/>
              <w:spacing w:after="0" w:line="340" w:lineRule="exact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88" w:type="dxa"/>
            <w:vAlign w:val="bottom"/>
          </w:tcPr>
          <w:p w14:paraId="4DA3E200" w14:textId="77777777" w:rsidR="001D445F" w:rsidRPr="00ED56A5" w:rsidRDefault="001D445F" w:rsidP="00A66154">
            <w:pPr>
              <w:spacing w:line="340" w:lineRule="exac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ED56A5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 xml:space="preserve">เพิ่มขึ้น </w:t>
            </w:r>
            <w:r w:rsidRPr="00ED56A5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  <w:t>1%</w:t>
            </w:r>
          </w:p>
        </w:tc>
        <w:tc>
          <w:tcPr>
            <w:tcW w:w="1588" w:type="dxa"/>
            <w:vAlign w:val="bottom"/>
          </w:tcPr>
          <w:p w14:paraId="23220021" w14:textId="77777777" w:rsidR="001D445F" w:rsidRPr="00ED56A5" w:rsidRDefault="001D445F" w:rsidP="00A66154">
            <w:pPr>
              <w:spacing w:line="340" w:lineRule="exac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ED56A5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 xml:space="preserve">ลดลง </w:t>
            </w:r>
            <w:r w:rsidRPr="00ED56A5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  <w:t>1%</w:t>
            </w:r>
          </w:p>
        </w:tc>
        <w:tc>
          <w:tcPr>
            <w:tcW w:w="1588" w:type="dxa"/>
            <w:vAlign w:val="bottom"/>
          </w:tcPr>
          <w:p w14:paraId="052B2131" w14:textId="1D73ECAC" w:rsidR="001D445F" w:rsidRPr="00ED56A5" w:rsidRDefault="001D445F" w:rsidP="00A66154">
            <w:pPr>
              <w:spacing w:line="340" w:lineRule="exac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</w:pPr>
            <w:r w:rsidRPr="00ED56A5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 xml:space="preserve">เพิ่มขึ้น </w:t>
            </w:r>
            <w:r w:rsidRPr="00ED56A5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  <w:t>1%</w:t>
            </w:r>
          </w:p>
        </w:tc>
        <w:tc>
          <w:tcPr>
            <w:tcW w:w="1588" w:type="dxa"/>
            <w:gridSpan w:val="2"/>
            <w:vAlign w:val="bottom"/>
          </w:tcPr>
          <w:p w14:paraId="7FA8740A" w14:textId="034B4972" w:rsidR="001D445F" w:rsidRPr="00ED56A5" w:rsidRDefault="001D445F" w:rsidP="00A66154">
            <w:pPr>
              <w:spacing w:line="340" w:lineRule="exac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</w:pPr>
            <w:r w:rsidRPr="00ED56A5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 xml:space="preserve">ลดลง </w:t>
            </w:r>
            <w:r w:rsidRPr="00ED56A5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  <w:t>1%</w:t>
            </w:r>
          </w:p>
        </w:tc>
      </w:tr>
      <w:tr w:rsidR="001D445F" w:rsidRPr="00ED56A5" w14:paraId="26834E6F" w14:textId="7C788E8D" w:rsidTr="005671B9">
        <w:trPr>
          <w:trHeight w:val="476"/>
        </w:trPr>
        <w:tc>
          <w:tcPr>
            <w:tcW w:w="2610" w:type="dxa"/>
            <w:vAlign w:val="bottom"/>
          </w:tcPr>
          <w:p w14:paraId="420791C0" w14:textId="5E062CA8" w:rsidR="001D445F" w:rsidRPr="00ED56A5" w:rsidRDefault="001D445F" w:rsidP="00A66154">
            <w:pPr>
              <w:spacing w:line="340" w:lineRule="exact"/>
              <w:ind w:left="77" w:right="-4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56A5">
              <w:rPr>
                <w:rFonts w:ascii="Angsana New" w:eastAsia="Calibri" w:hAnsi="Angsana New"/>
                <w:sz w:val="32"/>
                <w:szCs w:val="32"/>
                <w:cs/>
              </w:rPr>
              <w:t>เหรียญสหรัฐอเมริกา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173B5" w14:textId="17E2F15B" w:rsidR="001D445F" w:rsidRPr="00ED56A5" w:rsidRDefault="00DA3921" w:rsidP="00A66154">
            <w:pPr>
              <w:pStyle w:val="BodyTextIndent3"/>
              <w:tabs>
                <w:tab w:val="right" w:pos="792"/>
              </w:tabs>
              <w:spacing w:after="0" w:line="340" w:lineRule="exact"/>
              <w:ind w:left="0" w:hanging="18"/>
              <w:jc w:val="center"/>
              <w:rPr>
                <w:rFonts w:asciiTheme="majorBidi" w:hAnsiTheme="majorBidi" w:cstheme="majorBidi"/>
                <w:kern w:val="28"/>
                <w:sz w:val="32"/>
                <w:szCs w:val="32"/>
              </w:rPr>
            </w:pPr>
            <w:r>
              <w:rPr>
                <w:rFonts w:asciiTheme="majorBidi" w:hAnsiTheme="majorBidi" w:cstheme="majorBidi"/>
                <w:kern w:val="28"/>
                <w:sz w:val="32"/>
                <w:szCs w:val="32"/>
              </w:rPr>
              <w:t>0.6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0A193" w14:textId="5C0BBCD8" w:rsidR="001D445F" w:rsidRPr="00ED56A5" w:rsidRDefault="00DA3921" w:rsidP="00A66154">
            <w:pPr>
              <w:pStyle w:val="BodyTextIndent3"/>
              <w:tabs>
                <w:tab w:val="right" w:pos="792"/>
              </w:tabs>
              <w:spacing w:after="0" w:line="340" w:lineRule="exact"/>
              <w:ind w:left="0" w:hanging="18"/>
              <w:jc w:val="center"/>
              <w:rPr>
                <w:rFonts w:asciiTheme="majorBidi" w:hAnsiTheme="majorBidi" w:cstheme="majorBidi"/>
                <w:kern w:val="28"/>
                <w:sz w:val="32"/>
                <w:szCs w:val="32"/>
              </w:rPr>
            </w:pPr>
            <w:r>
              <w:rPr>
                <w:rFonts w:asciiTheme="majorBidi" w:hAnsiTheme="majorBidi" w:cstheme="majorBidi"/>
                <w:kern w:val="28"/>
                <w:sz w:val="32"/>
                <w:szCs w:val="32"/>
              </w:rPr>
              <w:t>(0.6)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266D4" w14:textId="05E226B2" w:rsidR="001D445F" w:rsidRPr="00ED56A5" w:rsidRDefault="001D445F" w:rsidP="00A66154">
            <w:pPr>
              <w:pStyle w:val="BodyTextIndent3"/>
              <w:tabs>
                <w:tab w:val="right" w:pos="792"/>
              </w:tabs>
              <w:spacing w:after="0" w:line="340" w:lineRule="exact"/>
              <w:ind w:left="0" w:hanging="18"/>
              <w:jc w:val="center"/>
              <w:rPr>
                <w:rFonts w:asciiTheme="majorBidi" w:hAnsiTheme="majorBidi" w:cstheme="majorBidi"/>
                <w:kern w:val="28"/>
                <w:sz w:val="32"/>
                <w:szCs w:val="32"/>
              </w:rPr>
            </w:pPr>
            <w:r w:rsidRPr="00ED56A5">
              <w:rPr>
                <w:rFonts w:asciiTheme="majorBidi" w:hAnsiTheme="majorBidi" w:cstheme="majorBidi"/>
                <w:kern w:val="28"/>
                <w:sz w:val="32"/>
                <w:szCs w:val="32"/>
              </w:rPr>
              <w:t>1.5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1BF38" w14:textId="4FF3381B" w:rsidR="001D445F" w:rsidRPr="00ED56A5" w:rsidRDefault="001D445F" w:rsidP="00A66154">
            <w:pPr>
              <w:pStyle w:val="BodyTextIndent3"/>
              <w:tabs>
                <w:tab w:val="right" w:pos="792"/>
              </w:tabs>
              <w:spacing w:after="0" w:line="340" w:lineRule="exact"/>
              <w:ind w:left="0" w:hanging="18"/>
              <w:jc w:val="center"/>
              <w:rPr>
                <w:rFonts w:asciiTheme="majorBidi" w:hAnsiTheme="majorBidi" w:cstheme="majorBidi"/>
                <w:kern w:val="28"/>
                <w:sz w:val="32"/>
                <w:szCs w:val="32"/>
              </w:rPr>
            </w:pPr>
            <w:r w:rsidRPr="00ED56A5">
              <w:rPr>
                <w:rFonts w:asciiTheme="majorBidi" w:hAnsiTheme="majorBidi" w:cstheme="majorBidi"/>
                <w:kern w:val="28"/>
                <w:sz w:val="32"/>
                <w:szCs w:val="32"/>
              </w:rPr>
              <w:t>(1.5)</w:t>
            </w:r>
          </w:p>
        </w:tc>
      </w:tr>
    </w:tbl>
    <w:p w14:paraId="5641C820" w14:textId="34A7599A" w:rsidR="00D32723" w:rsidRPr="00D32723" w:rsidRDefault="00D32723" w:rsidP="00C94D67">
      <w:pPr>
        <w:overflowPunct/>
        <w:autoSpaceDE/>
        <w:autoSpaceDN/>
        <w:adjustRightInd/>
        <w:spacing w:before="240" w:after="120"/>
        <w:ind w:left="634"/>
        <w:jc w:val="thaiDistribute"/>
        <w:textAlignment w:val="auto"/>
        <w:rPr>
          <w:rFonts w:ascii="Angsana New" w:eastAsia="Calibri" w:hAnsi="Angsana New"/>
          <w:b/>
          <w:bCs/>
          <w:i/>
          <w:iCs/>
          <w:spacing w:val="-6"/>
          <w:sz w:val="32"/>
          <w:szCs w:val="32"/>
        </w:rPr>
      </w:pPr>
      <w:r w:rsidRPr="00D32723">
        <w:rPr>
          <w:rFonts w:asciiTheme="majorBidi" w:hAnsiTheme="majorBidi" w:cstheme="majorBidi"/>
          <w:spacing w:val="-6"/>
          <w:sz w:val="32"/>
          <w:szCs w:val="32"/>
          <w:cs/>
        </w:rPr>
        <w:t>ทั้งนี้ บริษัทฯไม่มีความเสี่ยงอย่างเป็นสาระสำคัญจากการเปลี่ยนแปลงของสกุลเงินตราต่างประเทศสกุลเงินอื่น</w:t>
      </w:r>
    </w:p>
    <w:p w14:paraId="695461B4" w14:textId="2DEC1DD9" w:rsidR="00D43BCB" w:rsidRPr="00391F36" w:rsidRDefault="00D43BCB" w:rsidP="005671B9">
      <w:pPr>
        <w:overflowPunct/>
        <w:autoSpaceDE/>
        <w:autoSpaceDN/>
        <w:adjustRightInd/>
        <w:ind w:left="634"/>
        <w:textAlignment w:val="auto"/>
        <w:rPr>
          <w:rFonts w:ascii="Angsana New" w:eastAsia="Calibri" w:hAnsi="Angsana New"/>
          <w:b/>
          <w:bCs/>
          <w:i/>
          <w:iCs/>
          <w:sz w:val="32"/>
          <w:szCs w:val="32"/>
          <w:cs/>
        </w:rPr>
      </w:pPr>
      <w:r w:rsidRPr="00391F36"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t>ความเสี่ยงจากอัตราดอกเบี้ย</w:t>
      </w:r>
    </w:p>
    <w:p w14:paraId="65351C0F" w14:textId="77777777" w:rsidR="00D43BCB" w:rsidRPr="00391F36" w:rsidRDefault="00D43BCB" w:rsidP="005671B9">
      <w:pPr>
        <w:tabs>
          <w:tab w:val="left" w:pos="9828"/>
        </w:tabs>
        <w:overflowPunct/>
        <w:autoSpaceDE/>
        <w:autoSpaceDN/>
        <w:adjustRightInd/>
        <w:spacing w:before="120" w:after="120"/>
        <w:ind w:left="630" w:right="-43"/>
        <w:jc w:val="thaiDistribute"/>
        <w:textAlignment w:val="auto"/>
        <w:rPr>
          <w:rFonts w:ascii="Angsana New" w:eastAsia="Calibri" w:hAnsi="Angsana New"/>
          <w:sz w:val="32"/>
          <w:szCs w:val="32"/>
          <w:cs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บริษัทฯมีความเสี่ยงจากอัตราดอกเบี้ยที่สำคัญอันเกี่ยวเนื่องกับเงินฝากธนาคาร สินทรัพย์และหนี้สินทางการเงินส่วนใหญ่มีอัตราดอกเบี้ยที่ปรับขึ้นลงตามอัตราตลาด หรือมีอัตราดอกเบี้ยคงที่ซึ่งใกล้เคียงกับอัตราตลาดในปัจจุบัน</w:t>
      </w:r>
    </w:p>
    <w:p w14:paraId="418248A9" w14:textId="26BC9E72" w:rsidR="005011F0" w:rsidRDefault="00D43BCB" w:rsidP="00C94D67">
      <w:pPr>
        <w:tabs>
          <w:tab w:val="left" w:pos="630"/>
        </w:tabs>
        <w:overflowPunct/>
        <w:autoSpaceDE/>
        <w:autoSpaceDN/>
        <w:adjustRightInd/>
        <w:ind w:left="63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 xml:space="preserve">ณ วันที่ </w:t>
      </w:r>
      <w:r w:rsidRPr="00391F36">
        <w:rPr>
          <w:rFonts w:ascii="Angsana New" w:eastAsia="Calibri" w:hAnsi="Angsana New"/>
          <w:sz w:val="32"/>
          <w:szCs w:val="32"/>
        </w:rPr>
        <w:t>31</w:t>
      </w:r>
      <w:r w:rsidRPr="00391F36">
        <w:rPr>
          <w:rFonts w:ascii="Angsana New" w:eastAsia="Calibri" w:hAnsi="Angsana New"/>
          <w:sz w:val="32"/>
          <w:szCs w:val="32"/>
          <w:cs/>
        </w:rPr>
        <w:t xml:space="preserve"> ธันวาคม </w:t>
      </w:r>
      <w:r w:rsidRPr="00391F36">
        <w:rPr>
          <w:rFonts w:ascii="Angsana New" w:eastAsia="Calibri" w:hAnsi="Angsana New"/>
          <w:sz w:val="32"/>
          <w:szCs w:val="32"/>
        </w:rPr>
        <w:t>256</w:t>
      </w:r>
      <w:r w:rsidR="001D445F">
        <w:rPr>
          <w:rFonts w:ascii="Angsana New" w:eastAsia="Calibri" w:hAnsi="Angsana New"/>
          <w:sz w:val="32"/>
          <w:szCs w:val="32"/>
        </w:rPr>
        <w:t>4</w:t>
      </w:r>
      <w:r w:rsidRPr="00391F36">
        <w:rPr>
          <w:rFonts w:ascii="Angsana New" w:eastAsia="Calibri" w:hAnsi="Angsana New"/>
          <w:sz w:val="32"/>
          <w:szCs w:val="32"/>
        </w:rPr>
        <w:t xml:space="preserve"> </w:t>
      </w:r>
      <w:r w:rsidRPr="00391F36">
        <w:rPr>
          <w:rFonts w:ascii="Angsana New" w:eastAsia="Calibri" w:hAnsi="Angsana New"/>
          <w:sz w:val="32"/>
          <w:szCs w:val="32"/>
          <w:cs/>
        </w:rPr>
        <w:t xml:space="preserve">และ </w:t>
      </w:r>
      <w:r w:rsidRPr="00391F36">
        <w:rPr>
          <w:rFonts w:ascii="Angsana New" w:eastAsia="Calibri" w:hAnsi="Angsana New"/>
          <w:sz w:val="32"/>
          <w:szCs w:val="32"/>
        </w:rPr>
        <w:t>256</w:t>
      </w:r>
      <w:r w:rsidR="001D445F">
        <w:rPr>
          <w:rFonts w:ascii="Angsana New" w:eastAsia="Calibri" w:hAnsi="Angsana New"/>
          <w:sz w:val="32"/>
          <w:szCs w:val="32"/>
        </w:rPr>
        <w:t>3</w:t>
      </w:r>
      <w:r w:rsidRPr="00391F36">
        <w:rPr>
          <w:rFonts w:ascii="Angsana New" w:eastAsia="Calibri" w:hAnsi="Angsana New"/>
          <w:sz w:val="32"/>
          <w:szCs w:val="32"/>
          <w:cs/>
        </w:rPr>
        <w:t xml:space="preserve"> สินทรัพย์ทางการเงินและหนี้สินทางการเงินที่สำคัญสามารถจัดตามประเภทอัตราดอกเบี้ย และสำหรับสินทรัพย์และหนี้สินทางการเงินที่มีอัตราดอกเบี้ยคงที่สามารถแยกตามวันที่ครบกำหนด หรือวันที่มีการกำหนดอัตราดอกเบี้ยใหม่ (หากวันที่มีการกำหนดอัตราดอกเบี้ยใหม่ถึงก่อน) ได้ดังนี้</w:t>
      </w:r>
    </w:p>
    <w:tbl>
      <w:tblPr>
        <w:tblW w:w="9090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2970"/>
        <w:gridCol w:w="1170"/>
        <w:gridCol w:w="1224"/>
        <w:gridCol w:w="1225"/>
        <w:gridCol w:w="1224"/>
        <w:gridCol w:w="1277"/>
      </w:tblGrid>
      <w:tr w:rsidR="00D76FB2" w:rsidRPr="00313510" w14:paraId="1D4D8E71" w14:textId="77777777" w:rsidTr="005671B9">
        <w:trPr>
          <w:cantSplit/>
        </w:trPr>
        <w:tc>
          <w:tcPr>
            <w:tcW w:w="2970" w:type="dxa"/>
            <w:vAlign w:val="bottom"/>
          </w:tcPr>
          <w:p w14:paraId="63A573F8" w14:textId="77777777" w:rsidR="00D76FB2" w:rsidRPr="00313510" w:rsidRDefault="00D76FB2" w:rsidP="005671B9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6120" w:type="dxa"/>
            <w:gridSpan w:val="5"/>
            <w:vAlign w:val="bottom"/>
          </w:tcPr>
          <w:p w14:paraId="5D5EEA40" w14:textId="77777777" w:rsidR="00D76FB2" w:rsidRPr="00313510" w:rsidRDefault="00D76FB2" w:rsidP="005671B9">
            <w:pPr>
              <w:ind w:left="-7"/>
              <w:jc w:val="right"/>
              <w:rPr>
                <w:rFonts w:ascii="Angsana New" w:hAnsi="Angsana New"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sz w:val="26"/>
                <w:szCs w:val="26"/>
              </w:rPr>
              <w:t>(</w:t>
            </w:r>
            <w:r w:rsidRPr="00313510">
              <w:rPr>
                <w:rFonts w:ascii="Angsana New" w:hAnsi="Angsana New"/>
                <w:sz w:val="26"/>
                <w:szCs w:val="26"/>
                <w:cs/>
              </w:rPr>
              <w:t>หน่วย</w:t>
            </w:r>
            <w:r w:rsidRPr="00313510">
              <w:rPr>
                <w:rFonts w:ascii="Angsana New" w:hAnsi="Angsana New"/>
                <w:sz w:val="26"/>
                <w:szCs w:val="26"/>
              </w:rPr>
              <w:t xml:space="preserve">: </w:t>
            </w:r>
            <w:r w:rsidRPr="00313510">
              <w:rPr>
                <w:rFonts w:ascii="Angsana New" w:hAnsi="Angsana New"/>
                <w:sz w:val="26"/>
                <w:szCs w:val="26"/>
                <w:cs/>
              </w:rPr>
              <w:t>ล้านบาท</w:t>
            </w:r>
            <w:r w:rsidRPr="00313510">
              <w:rPr>
                <w:rFonts w:ascii="Angsana New" w:hAnsi="Angsana New"/>
                <w:sz w:val="26"/>
                <w:szCs w:val="26"/>
              </w:rPr>
              <w:t>)</w:t>
            </w:r>
          </w:p>
        </w:tc>
      </w:tr>
      <w:tr w:rsidR="00D76FB2" w:rsidRPr="00313510" w14:paraId="0E5DCD10" w14:textId="77777777" w:rsidTr="005671B9">
        <w:trPr>
          <w:cantSplit/>
        </w:trPr>
        <w:tc>
          <w:tcPr>
            <w:tcW w:w="2970" w:type="dxa"/>
            <w:vAlign w:val="bottom"/>
          </w:tcPr>
          <w:p w14:paraId="435E3BD3" w14:textId="77777777" w:rsidR="00D76FB2" w:rsidRPr="00313510" w:rsidRDefault="00D76FB2" w:rsidP="005671B9">
            <w:pPr>
              <w:tabs>
                <w:tab w:val="left" w:pos="240"/>
              </w:tabs>
              <w:ind w:left="240" w:right="-200" w:hanging="240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6120" w:type="dxa"/>
            <w:gridSpan w:val="5"/>
            <w:vAlign w:val="bottom"/>
          </w:tcPr>
          <w:p w14:paraId="1129DF07" w14:textId="7CA79FA8" w:rsidR="00D76FB2" w:rsidRPr="00313510" w:rsidRDefault="00D76FB2" w:rsidP="005671B9">
            <w:pPr>
              <w:pBdr>
                <w:bottom w:val="single" w:sz="4" w:space="1" w:color="auto"/>
              </w:pBd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</w:rPr>
              <w:t>256</w:t>
            </w:r>
            <w:r>
              <w:rPr>
                <w:rFonts w:ascii="Angsana New" w:hAnsi="Angsana New"/>
                <w:sz w:val="26"/>
                <w:szCs w:val="26"/>
              </w:rPr>
              <w:t>4</w:t>
            </w:r>
          </w:p>
        </w:tc>
      </w:tr>
      <w:tr w:rsidR="00D76FB2" w:rsidRPr="00313510" w14:paraId="665DC2FE" w14:textId="77777777" w:rsidTr="005671B9">
        <w:trPr>
          <w:cantSplit/>
        </w:trPr>
        <w:tc>
          <w:tcPr>
            <w:tcW w:w="2970" w:type="dxa"/>
            <w:vAlign w:val="bottom"/>
          </w:tcPr>
          <w:p w14:paraId="3F909729" w14:textId="77777777" w:rsidR="00D76FB2" w:rsidRPr="00313510" w:rsidRDefault="00D76FB2" w:rsidP="005671B9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903CA26" w14:textId="77777777" w:rsidR="00D76FB2" w:rsidRDefault="00D76FB2" w:rsidP="005671B9">
            <w:pPr>
              <w:pBdr>
                <w:bottom w:val="single" w:sz="4" w:space="1" w:color="auto"/>
              </w:pBdr>
              <w:ind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F0691">
              <w:rPr>
                <w:rFonts w:ascii="Angsana New" w:hAnsi="Angsana New"/>
                <w:sz w:val="26"/>
                <w:szCs w:val="26"/>
                <w:cs/>
              </w:rPr>
              <w:t>อัตราดอกเบี้ยคงที่</w:t>
            </w:r>
          </w:p>
          <w:p w14:paraId="116EEDDF" w14:textId="77777777" w:rsidR="00D76FB2" w:rsidRPr="00313510" w:rsidRDefault="00D76FB2" w:rsidP="005671B9">
            <w:pPr>
              <w:pBdr>
                <w:bottom w:val="single" w:sz="4" w:space="1" w:color="auto"/>
              </w:pBdr>
              <w:ind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F0691">
              <w:rPr>
                <w:rFonts w:ascii="Angsana New" w:hAnsi="Angsana New"/>
                <w:sz w:val="26"/>
                <w:szCs w:val="26"/>
                <w:cs/>
              </w:rPr>
              <w:t>ภายใน</w:t>
            </w:r>
            <w:r>
              <w:rPr>
                <w:rFonts w:ascii="Angsana New" w:hAnsi="Angsana New"/>
                <w:sz w:val="26"/>
                <w:szCs w:val="26"/>
                <w:cs/>
              </w:rPr>
              <w:t xml:space="preserve"> </w:t>
            </w:r>
            <w:r w:rsidRPr="009F0691">
              <w:rPr>
                <w:rFonts w:ascii="Angsana New" w:hAnsi="Angsana New"/>
                <w:sz w:val="26"/>
                <w:szCs w:val="26"/>
              </w:rPr>
              <w:t>1</w:t>
            </w:r>
            <w:r w:rsidRPr="009F0691">
              <w:rPr>
                <w:rFonts w:ascii="Angsana New" w:hAnsi="Angsana New"/>
                <w:sz w:val="26"/>
                <w:szCs w:val="26"/>
                <w:cs/>
              </w:rPr>
              <w:t xml:space="preserve"> ปี</w:t>
            </w:r>
          </w:p>
        </w:tc>
        <w:tc>
          <w:tcPr>
            <w:tcW w:w="1224" w:type="dxa"/>
            <w:vAlign w:val="bottom"/>
          </w:tcPr>
          <w:p w14:paraId="67A84439" w14:textId="77777777" w:rsidR="00D76FB2" w:rsidRDefault="00D76FB2" w:rsidP="005671B9">
            <w:pPr>
              <w:pBdr>
                <w:bottom w:val="single" w:sz="4" w:space="1" w:color="auto"/>
              </w:pBd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  <w:cs/>
              </w:rPr>
              <w:t>อัตราดอกเบี้ยปรับขึ้นลง</w:t>
            </w:r>
          </w:p>
          <w:p w14:paraId="3D4E3219" w14:textId="77777777" w:rsidR="00D76FB2" w:rsidRPr="00313510" w:rsidRDefault="00D76FB2" w:rsidP="005671B9">
            <w:pPr>
              <w:pBdr>
                <w:bottom w:val="single" w:sz="4" w:space="1" w:color="auto"/>
              </w:pBd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ตามราคาตลาด</w:t>
            </w:r>
          </w:p>
        </w:tc>
        <w:tc>
          <w:tcPr>
            <w:tcW w:w="1225" w:type="dxa"/>
            <w:vAlign w:val="bottom"/>
          </w:tcPr>
          <w:p w14:paraId="7BE4B86E" w14:textId="77777777" w:rsidR="00D76FB2" w:rsidRDefault="00D76FB2" w:rsidP="005671B9">
            <w:pPr>
              <w:pBdr>
                <w:bottom w:val="single" w:sz="4" w:space="1" w:color="auto"/>
              </w:pBd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  <w:cs/>
              </w:rPr>
              <w:t>ไม่มี</w:t>
            </w:r>
          </w:p>
          <w:p w14:paraId="10843B84" w14:textId="77777777" w:rsidR="00D76FB2" w:rsidRPr="00313510" w:rsidRDefault="00D76FB2" w:rsidP="005671B9">
            <w:pPr>
              <w:pBdr>
                <w:bottom w:val="single" w:sz="4" w:space="1" w:color="auto"/>
              </w:pBd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อัตราดอกเบี้ย</w:t>
            </w:r>
          </w:p>
        </w:tc>
        <w:tc>
          <w:tcPr>
            <w:tcW w:w="1224" w:type="dxa"/>
            <w:vAlign w:val="bottom"/>
          </w:tcPr>
          <w:p w14:paraId="3BEBEBA1" w14:textId="77777777" w:rsidR="00D76FB2" w:rsidRPr="00313510" w:rsidRDefault="00D76FB2" w:rsidP="005671B9">
            <w:pPr>
              <w:pBdr>
                <w:bottom w:val="single" w:sz="4" w:space="1" w:color="auto"/>
              </w:pBd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รวม</w:t>
            </w:r>
          </w:p>
        </w:tc>
        <w:tc>
          <w:tcPr>
            <w:tcW w:w="1277" w:type="dxa"/>
            <w:vAlign w:val="bottom"/>
          </w:tcPr>
          <w:p w14:paraId="64BB4D90" w14:textId="77777777" w:rsidR="00D76FB2" w:rsidRDefault="00D76FB2" w:rsidP="005671B9">
            <w:pPr>
              <w:pBdr>
                <w:bottom w:val="single" w:sz="4" w:space="1" w:color="auto"/>
              </w:pBd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  <w:cs/>
              </w:rPr>
              <w:t>อัตราดอกเบี้ย</w:t>
            </w:r>
          </w:p>
          <w:p w14:paraId="009B717F" w14:textId="77777777" w:rsidR="00D76FB2" w:rsidRPr="00313510" w:rsidRDefault="00D76FB2" w:rsidP="005671B9">
            <w:pPr>
              <w:pBdr>
                <w:bottom w:val="single" w:sz="4" w:space="1" w:color="auto"/>
              </w:pBd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ที่แท้จริง</w:t>
            </w:r>
          </w:p>
        </w:tc>
      </w:tr>
      <w:tr w:rsidR="00D76FB2" w:rsidRPr="00313510" w14:paraId="6B9068CF" w14:textId="77777777" w:rsidTr="005671B9">
        <w:trPr>
          <w:cantSplit/>
        </w:trPr>
        <w:tc>
          <w:tcPr>
            <w:tcW w:w="2970" w:type="dxa"/>
            <w:vAlign w:val="bottom"/>
          </w:tcPr>
          <w:p w14:paraId="360E6A69" w14:textId="77777777" w:rsidR="00D76FB2" w:rsidRPr="00313510" w:rsidRDefault="00D76FB2" w:rsidP="005671B9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70" w:type="dxa"/>
            <w:vAlign w:val="bottom"/>
          </w:tcPr>
          <w:p w14:paraId="6214FECE" w14:textId="77777777" w:rsidR="00D76FB2" w:rsidRPr="00313510" w:rsidRDefault="00D76FB2" w:rsidP="005671B9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5A801BAC" w14:textId="77777777" w:rsidR="00D76FB2" w:rsidRPr="00313510" w:rsidRDefault="00D76FB2" w:rsidP="005671B9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vAlign w:val="bottom"/>
          </w:tcPr>
          <w:p w14:paraId="7FB27278" w14:textId="77777777" w:rsidR="00D76FB2" w:rsidRPr="00313510" w:rsidRDefault="00D76FB2" w:rsidP="005671B9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7BDE4F64" w14:textId="77777777" w:rsidR="00D76FB2" w:rsidRPr="00313510" w:rsidRDefault="00D76FB2" w:rsidP="005671B9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77" w:type="dxa"/>
            <w:vAlign w:val="bottom"/>
          </w:tcPr>
          <w:p w14:paraId="1A989B74" w14:textId="77777777" w:rsidR="00D76FB2" w:rsidRPr="00313510" w:rsidRDefault="00D76FB2" w:rsidP="005671B9">
            <w:pP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</w:rPr>
              <w:t>(</w:t>
            </w:r>
            <w:r w:rsidRPr="00313510">
              <w:rPr>
                <w:rFonts w:ascii="Angsana New" w:hAnsi="Angsana New"/>
                <w:sz w:val="26"/>
                <w:szCs w:val="26"/>
                <w:cs/>
              </w:rPr>
              <w:t>ร้อยละต่อปี</w:t>
            </w:r>
            <w:r w:rsidRPr="00313510">
              <w:rPr>
                <w:rFonts w:ascii="Angsana New" w:hAnsi="Angsana New"/>
                <w:sz w:val="26"/>
                <w:szCs w:val="26"/>
              </w:rPr>
              <w:t>)</w:t>
            </w:r>
          </w:p>
        </w:tc>
      </w:tr>
      <w:tr w:rsidR="00D76FB2" w:rsidRPr="00313510" w14:paraId="550F89DF" w14:textId="77777777" w:rsidTr="005671B9">
        <w:trPr>
          <w:cantSplit/>
        </w:trPr>
        <w:tc>
          <w:tcPr>
            <w:tcW w:w="2970" w:type="dxa"/>
            <w:vAlign w:val="bottom"/>
          </w:tcPr>
          <w:p w14:paraId="1E11CBD5" w14:textId="77777777" w:rsidR="00D76FB2" w:rsidRPr="00313510" w:rsidRDefault="00D76FB2" w:rsidP="005671B9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313510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สินทรัพย์ทางการเงิน</w:t>
            </w:r>
          </w:p>
        </w:tc>
        <w:tc>
          <w:tcPr>
            <w:tcW w:w="1170" w:type="dxa"/>
            <w:vAlign w:val="bottom"/>
          </w:tcPr>
          <w:p w14:paraId="2BC55CF5" w14:textId="77777777" w:rsidR="00D76FB2" w:rsidRPr="00313510" w:rsidRDefault="00D76FB2" w:rsidP="005671B9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4D8BEDC8" w14:textId="77777777" w:rsidR="00D76FB2" w:rsidRPr="00313510" w:rsidRDefault="00D76FB2" w:rsidP="005671B9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vAlign w:val="bottom"/>
          </w:tcPr>
          <w:p w14:paraId="0C2DF623" w14:textId="77777777" w:rsidR="00D76FB2" w:rsidRPr="00313510" w:rsidRDefault="00D76FB2" w:rsidP="005671B9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5A486671" w14:textId="77777777" w:rsidR="00D76FB2" w:rsidRPr="00313510" w:rsidRDefault="00D76FB2" w:rsidP="005671B9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77" w:type="dxa"/>
            <w:vAlign w:val="bottom"/>
          </w:tcPr>
          <w:p w14:paraId="268EF311" w14:textId="77777777" w:rsidR="00D76FB2" w:rsidRPr="00313510" w:rsidRDefault="00D76FB2" w:rsidP="005671B9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F03EED" w:rsidRPr="001540BD" w14:paraId="2972A195" w14:textId="77777777" w:rsidTr="005671B9">
        <w:trPr>
          <w:cantSplit/>
        </w:trPr>
        <w:tc>
          <w:tcPr>
            <w:tcW w:w="2970" w:type="dxa"/>
            <w:vAlign w:val="bottom"/>
          </w:tcPr>
          <w:p w14:paraId="502920C7" w14:textId="77777777" w:rsidR="00F03EED" w:rsidRPr="00313510" w:rsidRDefault="00F03EED" w:rsidP="005671B9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เงินสดและรายการเทียบเท่าเงินสด</w:t>
            </w:r>
          </w:p>
        </w:tc>
        <w:tc>
          <w:tcPr>
            <w:tcW w:w="1170" w:type="dxa"/>
            <w:vAlign w:val="bottom"/>
          </w:tcPr>
          <w:p w14:paraId="54DB5A4B" w14:textId="5D7371FB" w:rsidR="00F03EED" w:rsidRPr="00313510" w:rsidRDefault="00F03EED" w:rsidP="005671B9">
            <w:pPr>
              <w:tabs>
                <w:tab w:val="decimal" w:pos="61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7E23CD94" w14:textId="66902425" w:rsidR="00F03EED" w:rsidRPr="00313510" w:rsidRDefault="00F03EED" w:rsidP="005671B9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75</w:t>
            </w:r>
          </w:p>
        </w:tc>
        <w:tc>
          <w:tcPr>
            <w:tcW w:w="1225" w:type="dxa"/>
            <w:vAlign w:val="bottom"/>
          </w:tcPr>
          <w:p w14:paraId="3E929AE8" w14:textId="42C7A005" w:rsidR="00F03EED" w:rsidRPr="00313510" w:rsidRDefault="00F03EED" w:rsidP="005671B9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194D7EBD" w14:textId="21E8C7E1" w:rsidR="00F03EED" w:rsidRPr="00313510" w:rsidRDefault="00F03EED" w:rsidP="005671B9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75</w:t>
            </w:r>
          </w:p>
        </w:tc>
        <w:tc>
          <w:tcPr>
            <w:tcW w:w="1277" w:type="dxa"/>
            <w:vAlign w:val="bottom"/>
          </w:tcPr>
          <w:p w14:paraId="4D03E4F0" w14:textId="3E35ED9F" w:rsidR="00F03EED" w:rsidRPr="001540BD" w:rsidRDefault="00F03EED" w:rsidP="005671B9">
            <w:pP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540BD">
              <w:rPr>
                <w:rFonts w:ascii="Angsana New" w:hAnsi="Angsana New"/>
                <w:sz w:val="26"/>
                <w:szCs w:val="26"/>
              </w:rPr>
              <w:t>0.05</w:t>
            </w:r>
            <w:r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1540BD">
              <w:rPr>
                <w:rFonts w:ascii="Angsana New" w:hAnsi="Angsana New"/>
                <w:sz w:val="26"/>
                <w:szCs w:val="26"/>
              </w:rPr>
              <w:t>-</w:t>
            </w:r>
            <w:r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1540BD">
              <w:rPr>
                <w:rFonts w:ascii="Angsana New" w:hAnsi="Angsana New"/>
                <w:sz w:val="26"/>
                <w:szCs w:val="26"/>
              </w:rPr>
              <w:t>0.125</w:t>
            </w:r>
          </w:p>
        </w:tc>
      </w:tr>
      <w:tr w:rsidR="00F03EED" w:rsidRPr="00313510" w14:paraId="3BD2D7D0" w14:textId="77777777" w:rsidTr="005671B9">
        <w:trPr>
          <w:cantSplit/>
          <w:trHeight w:val="68"/>
        </w:trPr>
        <w:tc>
          <w:tcPr>
            <w:tcW w:w="2970" w:type="dxa"/>
            <w:vAlign w:val="bottom"/>
          </w:tcPr>
          <w:p w14:paraId="2DAD952A" w14:textId="77777777" w:rsidR="00F03EED" w:rsidRPr="00313510" w:rsidRDefault="00F03EED" w:rsidP="005671B9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ลูกหนี้การค้าและลูกหนี้อื่น</w:t>
            </w:r>
          </w:p>
        </w:tc>
        <w:tc>
          <w:tcPr>
            <w:tcW w:w="1170" w:type="dxa"/>
            <w:vAlign w:val="bottom"/>
          </w:tcPr>
          <w:p w14:paraId="77404365" w14:textId="35E9B61E" w:rsidR="00F03EED" w:rsidRPr="00313510" w:rsidRDefault="00F03EED" w:rsidP="005671B9">
            <w:pPr>
              <w:tabs>
                <w:tab w:val="decimal" w:pos="61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77668368" w14:textId="61FC7011" w:rsidR="00F03EED" w:rsidRPr="00313510" w:rsidRDefault="00F03EED" w:rsidP="005671B9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bottom"/>
          </w:tcPr>
          <w:p w14:paraId="32CC2797" w14:textId="23CDCA44" w:rsidR="00F03EED" w:rsidRPr="001860EB" w:rsidRDefault="0044624C" w:rsidP="005671B9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 w:rsidRPr="001860EB">
              <w:rPr>
                <w:rFonts w:ascii="Angsana New" w:hAnsi="Angsana New"/>
                <w:sz w:val="26"/>
                <w:szCs w:val="26"/>
              </w:rPr>
              <w:t>23</w:t>
            </w:r>
            <w:r w:rsidR="00B863B3">
              <w:rPr>
                <w:rFonts w:ascii="Angsana New" w:hAnsi="Angsana New"/>
                <w:sz w:val="26"/>
                <w:szCs w:val="26"/>
              </w:rPr>
              <w:t>8</w:t>
            </w:r>
          </w:p>
        </w:tc>
        <w:tc>
          <w:tcPr>
            <w:tcW w:w="1224" w:type="dxa"/>
            <w:vAlign w:val="bottom"/>
          </w:tcPr>
          <w:p w14:paraId="5D179A9B" w14:textId="1D6E502E" w:rsidR="00F03EED" w:rsidRPr="001860EB" w:rsidRDefault="0044624C" w:rsidP="005671B9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 w:rsidRPr="001860EB">
              <w:rPr>
                <w:rFonts w:ascii="Angsana New" w:hAnsi="Angsana New"/>
                <w:sz w:val="26"/>
                <w:szCs w:val="26"/>
              </w:rPr>
              <w:t>23</w:t>
            </w:r>
            <w:r w:rsidR="00B863B3">
              <w:rPr>
                <w:rFonts w:ascii="Angsana New" w:hAnsi="Angsana New"/>
                <w:sz w:val="26"/>
                <w:szCs w:val="26"/>
              </w:rPr>
              <w:t>8</w:t>
            </w:r>
          </w:p>
        </w:tc>
        <w:tc>
          <w:tcPr>
            <w:tcW w:w="1277" w:type="dxa"/>
            <w:vAlign w:val="bottom"/>
          </w:tcPr>
          <w:p w14:paraId="6D930279" w14:textId="57571FC1" w:rsidR="00F03EED" w:rsidRPr="001860EB" w:rsidRDefault="00F03EED" w:rsidP="005671B9">
            <w:pP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860EB">
              <w:rPr>
                <w:rFonts w:ascii="Angsana New" w:hAnsi="Angsana New"/>
                <w:sz w:val="26"/>
                <w:szCs w:val="26"/>
              </w:rPr>
              <w:t>-</w:t>
            </w:r>
          </w:p>
        </w:tc>
      </w:tr>
      <w:tr w:rsidR="00F03EED" w:rsidRPr="00313510" w14:paraId="73347661" w14:textId="77777777" w:rsidTr="005671B9">
        <w:trPr>
          <w:cantSplit/>
          <w:trHeight w:val="68"/>
        </w:trPr>
        <w:tc>
          <w:tcPr>
            <w:tcW w:w="2970" w:type="dxa"/>
            <w:vAlign w:val="bottom"/>
          </w:tcPr>
          <w:p w14:paraId="22AE2A25" w14:textId="7AF659CF" w:rsidR="00F03EED" w:rsidRPr="00313510" w:rsidRDefault="00F03EED" w:rsidP="005671B9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สินทรัพย์ทางการเงิน</w:t>
            </w:r>
            <w:r w:rsidR="0081384C">
              <w:rPr>
                <w:rFonts w:ascii="Angsana New" w:hAnsi="Angsana New"/>
                <w:sz w:val="26"/>
                <w:szCs w:val="26"/>
                <w:cs/>
              </w:rPr>
              <w:t>หมุนเวียน</w:t>
            </w:r>
            <w:r w:rsidRPr="00313510">
              <w:rPr>
                <w:rFonts w:ascii="Angsana New" w:hAnsi="Angsana New"/>
                <w:sz w:val="26"/>
                <w:szCs w:val="26"/>
                <w:cs/>
              </w:rPr>
              <w:t>อื่น</w:t>
            </w:r>
          </w:p>
        </w:tc>
        <w:tc>
          <w:tcPr>
            <w:tcW w:w="1170" w:type="dxa"/>
            <w:vAlign w:val="bottom"/>
          </w:tcPr>
          <w:p w14:paraId="0E939048" w14:textId="1458BD15" w:rsidR="00F03EED" w:rsidRPr="00313510" w:rsidRDefault="00F03EED" w:rsidP="005671B9">
            <w:pPr>
              <w:pBdr>
                <w:bottom w:val="single" w:sz="4" w:space="1" w:color="auto"/>
              </w:pBdr>
              <w:tabs>
                <w:tab w:val="decimal" w:pos="61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38</w:t>
            </w:r>
          </w:p>
        </w:tc>
        <w:tc>
          <w:tcPr>
            <w:tcW w:w="1224" w:type="dxa"/>
            <w:vAlign w:val="bottom"/>
          </w:tcPr>
          <w:p w14:paraId="4E12CE88" w14:textId="2B5A9D74" w:rsidR="00F03EED" w:rsidRPr="00313510" w:rsidRDefault="00F03EED" w:rsidP="005671B9">
            <w:pPr>
              <w:pBdr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bottom"/>
          </w:tcPr>
          <w:p w14:paraId="428A0FF9" w14:textId="4E574847" w:rsidR="00F03EED" w:rsidRPr="001860EB" w:rsidRDefault="00F03EED" w:rsidP="005671B9">
            <w:pPr>
              <w:pBdr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 w:rsidRPr="001860EB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459391C2" w14:textId="18A63824" w:rsidR="00F03EED" w:rsidRPr="001860EB" w:rsidRDefault="00F03EED" w:rsidP="005671B9">
            <w:pPr>
              <w:pBdr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 w:rsidRPr="001860EB">
              <w:rPr>
                <w:rFonts w:ascii="Angsana New" w:hAnsi="Angsana New"/>
                <w:sz w:val="26"/>
                <w:szCs w:val="26"/>
              </w:rPr>
              <w:t>38</w:t>
            </w:r>
          </w:p>
        </w:tc>
        <w:tc>
          <w:tcPr>
            <w:tcW w:w="1277" w:type="dxa"/>
            <w:vAlign w:val="bottom"/>
          </w:tcPr>
          <w:p w14:paraId="494B9232" w14:textId="09FCA543" w:rsidR="00F03EED" w:rsidRPr="001860EB" w:rsidRDefault="00F03EED" w:rsidP="005671B9">
            <w:pP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860EB">
              <w:rPr>
                <w:rFonts w:ascii="Angsana New" w:hAnsi="Angsana New"/>
                <w:sz w:val="26"/>
                <w:szCs w:val="26"/>
              </w:rPr>
              <w:t>0.375</w:t>
            </w:r>
          </w:p>
        </w:tc>
      </w:tr>
      <w:tr w:rsidR="00F03EED" w:rsidRPr="00313510" w14:paraId="726ED2D9" w14:textId="77777777" w:rsidTr="005671B9">
        <w:trPr>
          <w:cantSplit/>
          <w:trHeight w:val="68"/>
        </w:trPr>
        <w:tc>
          <w:tcPr>
            <w:tcW w:w="2970" w:type="dxa"/>
            <w:vAlign w:val="bottom"/>
          </w:tcPr>
          <w:p w14:paraId="3EAE6EDC" w14:textId="77777777" w:rsidR="00F03EED" w:rsidRPr="00313510" w:rsidRDefault="00F03EED" w:rsidP="005671B9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170" w:type="dxa"/>
            <w:vAlign w:val="bottom"/>
          </w:tcPr>
          <w:p w14:paraId="44DFBF12" w14:textId="60913C38" w:rsidR="00F03EED" w:rsidRPr="00313510" w:rsidRDefault="0033145F" w:rsidP="005671B9">
            <w:pPr>
              <w:pBdr>
                <w:bottom w:val="single" w:sz="4" w:space="1" w:color="auto"/>
              </w:pBdr>
              <w:tabs>
                <w:tab w:val="decimal" w:pos="61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38</w:t>
            </w:r>
          </w:p>
        </w:tc>
        <w:tc>
          <w:tcPr>
            <w:tcW w:w="1224" w:type="dxa"/>
            <w:vAlign w:val="bottom"/>
          </w:tcPr>
          <w:p w14:paraId="56B1E483" w14:textId="6B391D61" w:rsidR="00F03EED" w:rsidRPr="00313510" w:rsidRDefault="0033145F" w:rsidP="005671B9">
            <w:pPr>
              <w:pBdr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75</w:t>
            </w:r>
          </w:p>
        </w:tc>
        <w:tc>
          <w:tcPr>
            <w:tcW w:w="1225" w:type="dxa"/>
            <w:vAlign w:val="bottom"/>
          </w:tcPr>
          <w:p w14:paraId="019860AB" w14:textId="1942A0C4" w:rsidR="00F03EED" w:rsidRPr="001860EB" w:rsidRDefault="008A5983" w:rsidP="005671B9">
            <w:pPr>
              <w:pBdr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23</w:t>
            </w:r>
            <w:r w:rsidR="00B863B3">
              <w:rPr>
                <w:rFonts w:ascii="Angsana New" w:hAnsi="Angsana New"/>
                <w:sz w:val="26"/>
                <w:szCs w:val="26"/>
              </w:rPr>
              <w:t>8</w:t>
            </w:r>
          </w:p>
        </w:tc>
        <w:tc>
          <w:tcPr>
            <w:tcW w:w="1224" w:type="dxa"/>
            <w:vAlign w:val="bottom"/>
          </w:tcPr>
          <w:p w14:paraId="4DC122E3" w14:textId="16CB06F9" w:rsidR="00F03EED" w:rsidRPr="001860EB" w:rsidRDefault="0033145F" w:rsidP="005671B9">
            <w:pPr>
              <w:pBdr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 w:rsidRPr="001860EB">
              <w:rPr>
                <w:rFonts w:ascii="Angsana New" w:hAnsi="Angsana New"/>
                <w:sz w:val="26"/>
                <w:szCs w:val="26"/>
              </w:rPr>
              <w:t>3</w:t>
            </w:r>
            <w:r w:rsidR="0044624C" w:rsidRPr="001860EB">
              <w:rPr>
                <w:rFonts w:ascii="Angsana New" w:hAnsi="Angsana New"/>
                <w:sz w:val="26"/>
                <w:szCs w:val="26"/>
              </w:rPr>
              <w:t>5</w:t>
            </w:r>
            <w:r w:rsidR="00B863B3">
              <w:rPr>
                <w:rFonts w:ascii="Angsana New" w:hAnsi="Angsana New"/>
                <w:sz w:val="26"/>
                <w:szCs w:val="26"/>
              </w:rPr>
              <w:t>1</w:t>
            </w:r>
          </w:p>
        </w:tc>
        <w:tc>
          <w:tcPr>
            <w:tcW w:w="1277" w:type="dxa"/>
            <w:vAlign w:val="bottom"/>
          </w:tcPr>
          <w:p w14:paraId="05644319" w14:textId="77777777" w:rsidR="00F03EED" w:rsidRPr="001860EB" w:rsidRDefault="00F03EED" w:rsidP="005671B9">
            <w:pP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F03EED" w:rsidRPr="00313510" w14:paraId="081E1F6B" w14:textId="77777777" w:rsidTr="005671B9">
        <w:trPr>
          <w:cantSplit/>
          <w:trHeight w:val="68"/>
        </w:trPr>
        <w:tc>
          <w:tcPr>
            <w:tcW w:w="2970" w:type="dxa"/>
            <w:vAlign w:val="bottom"/>
          </w:tcPr>
          <w:p w14:paraId="209BB496" w14:textId="77777777" w:rsidR="00F03EED" w:rsidRPr="00313510" w:rsidRDefault="00F03EED" w:rsidP="005671B9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หนี้สินทางการเงิน</w:t>
            </w:r>
          </w:p>
        </w:tc>
        <w:tc>
          <w:tcPr>
            <w:tcW w:w="1170" w:type="dxa"/>
            <w:vAlign w:val="bottom"/>
          </w:tcPr>
          <w:p w14:paraId="106BABBF" w14:textId="77777777" w:rsidR="00F03EED" w:rsidRPr="00313510" w:rsidRDefault="00F03EED" w:rsidP="005671B9">
            <w:pPr>
              <w:tabs>
                <w:tab w:val="decimal" w:pos="61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0DA87C48" w14:textId="77777777" w:rsidR="00F03EED" w:rsidRPr="00313510" w:rsidRDefault="00F03EED" w:rsidP="005671B9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vAlign w:val="bottom"/>
          </w:tcPr>
          <w:p w14:paraId="13B48AFC" w14:textId="77777777" w:rsidR="00F03EED" w:rsidRPr="001860EB" w:rsidRDefault="00F03EED" w:rsidP="005671B9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10449B33" w14:textId="77777777" w:rsidR="00F03EED" w:rsidRPr="001860EB" w:rsidRDefault="00F03EED" w:rsidP="005671B9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77" w:type="dxa"/>
            <w:vAlign w:val="bottom"/>
          </w:tcPr>
          <w:p w14:paraId="3302A91A" w14:textId="77777777" w:rsidR="00F03EED" w:rsidRPr="001860EB" w:rsidRDefault="00F03EED" w:rsidP="005671B9">
            <w:pP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F03EED" w:rsidRPr="00313510" w14:paraId="1B6D1699" w14:textId="77777777" w:rsidTr="005671B9">
        <w:trPr>
          <w:cantSplit/>
        </w:trPr>
        <w:tc>
          <w:tcPr>
            <w:tcW w:w="2970" w:type="dxa"/>
            <w:vAlign w:val="bottom"/>
          </w:tcPr>
          <w:p w14:paraId="06A7FE9A" w14:textId="77777777" w:rsidR="00F03EED" w:rsidRPr="00313510" w:rsidRDefault="00F03EED" w:rsidP="005671B9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เจ้าหนี้การค้าและเจ้าหนี้อื่น</w:t>
            </w:r>
          </w:p>
        </w:tc>
        <w:tc>
          <w:tcPr>
            <w:tcW w:w="1170" w:type="dxa"/>
            <w:vAlign w:val="bottom"/>
          </w:tcPr>
          <w:p w14:paraId="75DF0C4B" w14:textId="7EC5AEBA" w:rsidR="00F03EED" w:rsidRPr="00313510" w:rsidRDefault="0033145F" w:rsidP="005671B9">
            <w:pPr>
              <w:tabs>
                <w:tab w:val="decimal" w:pos="61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08E79BDA" w14:textId="00CD0871" w:rsidR="00F03EED" w:rsidRPr="00313510" w:rsidRDefault="0033145F" w:rsidP="005671B9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bottom"/>
          </w:tcPr>
          <w:p w14:paraId="38529E63" w14:textId="08010786" w:rsidR="00F03EED" w:rsidRPr="001860EB" w:rsidRDefault="00D858F7" w:rsidP="005671B9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 w:rsidRPr="001860EB">
              <w:rPr>
                <w:rFonts w:ascii="Angsana New" w:hAnsi="Angsana New"/>
                <w:sz w:val="26"/>
                <w:szCs w:val="26"/>
              </w:rPr>
              <w:t>187</w:t>
            </w:r>
          </w:p>
        </w:tc>
        <w:tc>
          <w:tcPr>
            <w:tcW w:w="1224" w:type="dxa"/>
            <w:vAlign w:val="bottom"/>
          </w:tcPr>
          <w:p w14:paraId="54930B8A" w14:textId="5FEC3C5F" w:rsidR="00F03EED" w:rsidRPr="001860EB" w:rsidRDefault="00D858F7" w:rsidP="005671B9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 w:rsidRPr="001860EB">
              <w:rPr>
                <w:rFonts w:ascii="Angsana New" w:hAnsi="Angsana New"/>
                <w:sz w:val="26"/>
                <w:szCs w:val="26"/>
              </w:rPr>
              <w:t>187</w:t>
            </w:r>
          </w:p>
        </w:tc>
        <w:tc>
          <w:tcPr>
            <w:tcW w:w="1277" w:type="dxa"/>
            <w:vAlign w:val="bottom"/>
          </w:tcPr>
          <w:p w14:paraId="282E833A" w14:textId="04D4F95C" w:rsidR="00F03EED" w:rsidRPr="001860EB" w:rsidRDefault="00D858F7" w:rsidP="005671B9">
            <w:pP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860EB">
              <w:rPr>
                <w:rFonts w:ascii="Angsana New" w:hAnsi="Angsana New"/>
                <w:sz w:val="26"/>
                <w:szCs w:val="26"/>
              </w:rPr>
              <w:t>-</w:t>
            </w:r>
          </w:p>
        </w:tc>
      </w:tr>
      <w:tr w:rsidR="00F03EED" w:rsidRPr="00313510" w14:paraId="469BDD21" w14:textId="77777777" w:rsidTr="005671B9">
        <w:trPr>
          <w:cantSplit/>
        </w:trPr>
        <w:tc>
          <w:tcPr>
            <w:tcW w:w="2970" w:type="dxa"/>
            <w:vAlign w:val="bottom"/>
          </w:tcPr>
          <w:p w14:paraId="4308ACD8" w14:textId="77777777" w:rsidR="00F03EED" w:rsidRPr="00313510" w:rsidRDefault="00F03EED" w:rsidP="005671B9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170" w:type="dxa"/>
            <w:vAlign w:val="bottom"/>
          </w:tcPr>
          <w:p w14:paraId="3EDBBC53" w14:textId="54C975B2" w:rsidR="00F03EED" w:rsidRPr="00313510" w:rsidRDefault="0033145F" w:rsidP="005671B9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61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0ED49E89" w14:textId="4FB512AB" w:rsidR="00F03EED" w:rsidRPr="00313510" w:rsidRDefault="0033145F" w:rsidP="005671B9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bottom"/>
          </w:tcPr>
          <w:p w14:paraId="0DD2B435" w14:textId="7BDE259B" w:rsidR="00F03EED" w:rsidRPr="001860EB" w:rsidRDefault="00D858F7" w:rsidP="005671B9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 w:rsidRPr="001860EB">
              <w:rPr>
                <w:rFonts w:ascii="Angsana New" w:hAnsi="Angsana New"/>
                <w:sz w:val="26"/>
                <w:szCs w:val="26"/>
              </w:rPr>
              <w:t>187</w:t>
            </w:r>
          </w:p>
        </w:tc>
        <w:tc>
          <w:tcPr>
            <w:tcW w:w="1224" w:type="dxa"/>
            <w:vAlign w:val="bottom"/>
          </w:tcPr>
          <w:p w14:paraId="6757FED6" w14:textId="07307233" w:rsidR="00F03EED" w:rsidRPr="001860EB" w:rsidRDefault="00D858F7" w:rsidP="005671B9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  <w:cs/>
              </w:rPr>
            </w:pPr>
            <w:r w:rsidRPr="001860EB">
              <w:rPr>
                <w:rFonts w:ascii="Angsana New" w:hAnsi="Angsana New"/>
                <w:sz w:val="26"/>
                <w:szCs w:val="26"/>
              </w:rPr>
              <w:t>187</w:t>
            </w:r>
          </w:p>
        </w:tc>
        <w:tc>
          <w:tcPr>
            <w:tcW w:w="1277" w:type="dxa"/>
            <w:vAlign w:val="bottom"/>
          </w:tcPr>
          <w:p w14:paraId="35D850AD" w14:textId="77777777" w:rsidR="00F03EED" w:rsidRPr="001860EB" w:rsidRDefault="00F03EED" w:rsidP="005671B9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1384C" w:rsidRPr="00313510" w14:paraId="724C293D" w14:textId="77777777" w:rsidTr="005671B9">
        <w:trPr>
          <w:cantSplit/>
        </w:trPr>
        <w:tc>
          <w:tcPr>
            <w:tcW w:w="2970" w:type="dxa"/>
            <w:vAlign w:val="bottom"/>
          </w:tcPr>
          <w:p w14:paraId="6A9E9506" w14:textId="77777777" w:rsidR="0081384C" w:rsidRPr="00313510" w:rsidRDefault="0081384C" w:rsidP="0081384C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6120" w:type="dxa"/>
            <w:gridSpan w:val="5"/>
            <w:vAlign w:val="bottom"/>
          </w:tcPr>
          <w:p w14:paraId="60C7F699" w14:textId="0E6281A0" w:rsidR="0081384C" w:rsidRPr="00313510" w:rsidRDefault="0081384C" w:rsidP="0081384C">
            <w:pPr>
              <w:ind w:left="-7"/>
              <w:jc w:val="right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</w:rPr>
              <w:t>(</w:t>
            </w:r>
            <w:r w:rsidRPr="00313510">
              <w:rPr>
                <w:rFonts w:ascii="Angsana New" w:hAnsi="Angsana New"/>
                <w:sz w:val="26"/>
                <w:szCs w:val="26"/>
                <w:cs/>
              </w:rPr>
              <w:t>หน่วย</w:t>
            </w:r>
            <w:r w:rsidRPr="00313510">
              <w:rPr>
                <w:rFonts w:ascii="Angsana New" w:hAnsi="Angsana New"/>
                <w:sz w:val="26"/>
                <w:szCs w:val="26"/>
              </w:rPr>
              <w:t xml:space="preserve">: </w:t>
            </w:r>
            <w:r w:rsidRPr="00313510">
              <w:rPr>
                <w:rFonts w:ascii="Angsana New" w:hAnsi="Angsana New"/>
                <w:sz w:val="26"/>
                <w:szCs w:val="26"/>
                <w:cs/>
              </w:rPr>
              <w:t>ล้านบาท</w:t>
            </w:r>
            <w:r w:rsidRPr="00313510">
              <w:rPr>
                <w:rFonts w:ascii="Angsana New" w:hAnsi="Angsana New"/>
                <w:sz w:val="26"/>
                <w:szCs w:val="26"/>
              </w:rPr>
              <w:t>)</w:t>
            </w:r>
          </w:p>
        </w:tc>
      </w:tr>
      <w:tr w:rsidR="0081384C" w:rsidRPr="00313510" w14:paraId="72361D50" w14:textId="77777777" w:rsidTr="005671B9">
        <w:trPr>
          <w:cantSplit/>
        </w:trPr>
        <w:tc>
          <w:tcPr>
            <w:tcW w:w="2970" w:type="dxa"/>
            <w:vAlign w:val="bottom"/>
          </w:tcPr>
          <w:p w14:paraId="6E1581CA" w14:textId="77777777" w:rsidR="0081384C" w:rsidRPr="00313510" w:rsidRDefault="0081384C" w:rsidP="0081384C">
            <w:pPr>
              <w:tabs>
                <w:tab w:val="left" w:pos="240"/>
              </w:tabs>
              <w:ind w:left="240" w:right="-200" w:hanging="240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6120" w:type="dxa"/>
            <w:gridSpan w:val="5"/>
            <w:vAlign w:val="bottom"/>
          </w:tcPr>
          <w:p w14:paraId="4A21152C" w14:textId="77777777" w:rsidR="0081384C" w:rsidRPr="00313510" w:rsidRDefault="0081384C" w:rsidP="0081384C">
            <w:pPr>
              <w:pBdr>
                <w:bottom w:val="single" w:sz="4" w:space="1" w:color="auto"/>
              </w:pBd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</w:rPr>
              <w:t>2563</w:t>
            </w:r>
          </w:p>
        </w:tc>
      </w:tr>
      <w:tr w:rsidR="0081384C" w:rsidRPr="00313510" w14:paraId="18DC6F9A" w14:textId="77777777" w:rsidTr="005671B9">
        <w:trPr>
          <w:cantSplit/>
        </w:trPr>
        <w:tc>
          <w:tcPr>
            <w:tcW w:w="2970" w:type="dxa"/>
            <w:vAlign w:val="bottom"/>
          </w:tcPr>
          <w:p w14:paraId="66DAF2A4" w14:textId="77777777" w:rsidR="0081384C" w:rsidRPr="00313510" w:rsidRDefault="0081384C" w:rsidP="0081384C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AF25CA4" w14:textId="77777777" w:rsidR="0081384C" w:rsidRDefault="0081384C" w:rsidP="0081384C">
            <w:pPr>
              <w:pBdr>
                <w:bottom w:val="single" w:sz="4" w:space="1" w:color="auto"/>
              </w:pBdr>
              <w:ind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F0691">
              <w:rPr>
                <w:rFonts w:ascii="Angsana New" w:hAnsi="Angsana New"/>
                <w:sz w:val="26"/>
                <w:szCs w:val="26"/>
                <w:cs/>
              </w:rPr>
              <w:t>อัตราดอกเบี้ยคงที่</w:t>
            </w:r>
          </w:p>
          <w:p w14:paraId="789B5A7C" w14:textId="2CBE3636" w:rsidR="0081384C" w:rsidRPr="00313510" w:rsidRDefault="0081384C" w:rsidP="0081384C">
            <w:pPr>
              <w:pBdr>
                <w:bottom w:val="single" w:sz="4" w:space="1" w:color="auto"/>
              </w:pBdr>
              <w:ind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F0691">
              <w:rPr>
                <w:rFonts w:ascii="Angsana New" w:hAnsi="Angsana New"/>
                <w:sz w:val="26"/>
                <w:szCs w:val="26"/>
                <w:cs/>
              </w:rPr>
              <w:t>ภายใน</w:t>
            </w:r>
            <w:r>
              <w:rPr>
                <w:rFonts w:ascii="Angsana New" w:hAnsi="Angsana New"/>
                <w:sz w:val="26"/>
                <w:szCs w:val="26"/>
                <w:cs/>
              </w:rPr>
              <w:t xml:space="preserve"> </w:t>
            </w:r>
            <w:r w:rsidRPr="009F0691">
              <w:rPr>
                <w:rFonts w:ascii="Angsana New" w:hAnsi="Angsana New"/>
                <w:sz w:val="26"/>
                <w:szCs w:val="26"/>
              </w:rPr>
              <w:t>1</w:t>
            </w:r>
            <w:r w:rsidRPr="009F0691">
              <w:rPr>
                <w:rFonts w:ascii="Angsana New" w:hAnsi="Angsana New"/>
                <w:sz w:val="26"/>
                <w:szCs w:val="26"/>
                <w:cs/>
              </w:rPr>
              <w:t xml:space="preserve"> ปี</w:t>
            </w:r>
          </w:p>
        </w:tc>
        <w:tc>
          <w:tcPr>
            <w:tcW w:w="1224" w:type="dxa"/>
            <w:vAlign w:val="bottom"/>
          </w:tcPr>
          <w:p w14:paraId="223EF661" w14:textId="77777777" w:rsidR="0081384C" w:rsidRDefault="0081384C" w:rsidP="0081384C">
            <w:pPr>
              <w:pBdr>
                <w:bottom w:val="single" w:sz="4" w:space="1" w:color="auto"/>
              </w:pBd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  <w:cs/>
              </w:rPr>
              <w:t>อัตราดอกเบี้ยปรับขึ้นลง</w:t>
            </w:r>
          </w:p>
          <w:p w14:paraId="3072247B" w14:textId="1F1FCE6D" w:rsidR="0081384C" w:rsidRPr="00313510" w:rsidRDefault="0081384C" w:rsidP="0081384C">
            <w:pPr>
              <w:pBdr>
                <w:bottom w:val="single" w:sz="4" w:space="1" w:color="auto"/>
              </w:pBd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ตามราคาตลาด</w:t>
            </w:r>
          </w:p>
        </w:tc>
        <w:tc>
          <w:tcPr>
            <w:tcW w:w="1225" w:type="dxa"/>
            <w:vAlign w:val="bottom"/>
          </w:tcPr>
          <w:p w14:paraId="547A6A0C" w14:textId="77777777" w:rsidR="0081384C" w:rsidRDefault="0081384C" w:rsidP="0081384C">
            <w:pPr>
              <w:pBdr>
                <w:bottom w:val="single" w:sz="4" w:space="1" w:color="auto"/>
              </w:pBd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  <w:cs/>
              </w:rPr>
              <w:t>ไม่มี</w:t>
            </w:r>
          </w:p>
          <w:p w14:paraId="25EE40F3" w14:textId="284AB124" w:rsidR="0081384C" w:rsidRPr="00313510" w:rsidRDefault="0081384C" w:rsidP="0081384C">
            <w:pPr>
              <w:pBdr>
                <w:bottom w:val="single" w:sz="4" w:space="1" w:color="auto"/>
              </w:pBd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อัตราดอกเบี้ย</w:t>
            </w:r>
          </w:p>
        </w:tc>
        <w:tc>
          <w:tcPr>
            <w:tcW w:w="1224" w:type="dxa"/>
            <w:vAlign w:val="bottom"/>
          </w:tcPr>
          <w:p w14:paraId="403E81F2" w14:textId="77777777" w:rsidR="0081384C" w:rsidRPr="00313510" w:rsidRDefault="0081384C" w:rsidP="0081384C">
            <w:pPr>
              <w:pBdr>
                <w:bottom w:val="single" w:sz="4" w:space="1" w:color="auto"/>
              </w:pBd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รวม</w:t>
            </w:r>
          </w:p>
        </w:tc>
        <w:tc>
          <w:tcPr>
            <w:tcW w:w="1277" w:type="dxa"/>
            <w:vAlign w:val="bottom"/>
          </w:tcPr>
          <w:p w14:paraId="5415EA7A" w14:textId="77777777" w:rsidR="0081384C" w:rsidRDefault="0081384C" w:rsidP="0081384C">
            <w:pPr>
              <w:pBdr>
                <w:bottom w:val="single" w:sz="4" w:space="1" w:color="auto"/>
              </w:pBd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  <w:cs/>
              </w:rPr>
              <w:t>อัตราดอกเบี้ย</w:t>
            </w:r>
          </w:p>
          <w:p w14:paraId="390BE852" w14:textId="327881BC" w:rsidR="0081384C" w:rsidRPr="00313510" w:rsidRDefault="0081384C" w:rsidP="0081384C">
            <w:pPr>
              <w:pBdr>
                <w:bottom w:val="single" w:sz="4" w:space="1" w:color="auto"/>
              </w:pBd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ที่แท้จริง</w:t>
            </w:r>
          </w:p>
        </w:tc>
      </w:tr>
      <w:tr w:rsidR="0081384C" w:rsidRPr="00313510" w14:paraId="00AEDFF8" w14:textId="77777777" w:rsidTr="005671B9">
        <w:trPr>
          <w:cantSplit/>
        </w:trPr>
        <w:tc>
          <w:tcPr>
            <w:tcW w:w="2970" w:type="dxa"/>
            <w:vAlign w:val="bottom"/>
          </w:tcPr>
          <w:p w14:paraId="5BB22A4E" w14:textId="77777777" w:rsidR="0081384C" w:rsidRPr="00313510" w:rsidRDefault="0081384C" w:rsidP="0081384C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70" w:type="dxa"/>
            <w:vAlign w:val="bottom"/>
          </w:tcPr>
          <w:p w14:paraId="5D0DD77D" w14:textId="77777777" w:rsidR="0081384C" w:rsidRPr="00313510" w:rsidRDefault="0081384C" w:rsidP="0081384C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57828AB2" w14:textId="77777777" w:rsidR="0081384C" w:rsidRPr="00313510" w:rsidRDefault="0081384C" w:rsidP="0081384C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vAlign w:val="bottom"/>
          </w:tcPr>
          <w:p w14:paraId="460FAF19" w14:textId="77777777" w:rsidR="0081384C" w:rsidRPr="00313510" w:rsidRDefault="0081384C" w:rsidP="0081384C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62BD2327" w14:textId="77777777" w:rsidR="0081384C" w:rsidRPr="00313510" w:rsidRDefault="0081384C" w:rsidP="0081384C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77" w:type="dxa"/>
            <w:vAlign w:val="bottom"/>
          </w:tcPr>
          <w:p w14:paraId="0CFA7D8A" w14:textId="77777777" w:rsidR="0081384C" w:rsidRPr="00313510" w:rsidRDefault="0081384C" w:rsidP="0081384C">
            <w:pP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</w:rPr>
              <w:t>(</w:t>
            </w:r>
            <w:r w:rsidRPr="00313510">
              <w:rPr>
                <w:rFonts w:ascii="Angsana New" w:hAnsi="Angsana New"/>
                <w:sz w:val="26"/>
                <w:szCs w:val="26"/>
                <w:cs/>
              </w:rPr>
              <w:t>ร้อยละต่อปี</w:t>
            </w:r>
            <w:r w:rsidRPr="00313510">
              <w:rPr>
                <w:rFonts w:ascii="Angsana New" w:hAnsi="Angsana New"/>
                <w:sz w:val="26"/>
                <w:szCs w:val="26"/>
              </w:rPr>
              <w:t>)</w:t>
            </w:r>
          </w:p>
        </w:tc>
      </w:tr>
      <w:tr w:rsidR="0081384C" w:rsidRPr="00313510" w14:paraId="0FB1A19B" w14:textId="77777777" w:rsidTr="005671B9">
        <w:trPr>
          <w:cantSplit/>
        </w:trPr>
        <w:tc>
          <w:tcPr>
            <w:tcW w:w="2970" w:type="dxa"/>
            <w:vAlign w:val="bottom"/>
          </w:tcPr>
          <w:p w14:paraId="4FD2CF7C" w14:textId="77777777" w:rsidR="0081384C" w:rsidRPr="00313510" w:rsidRDefault="0081384C" w:rsidP="0081384C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313510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สินทรัพย์ทางการเงิน</w:t>
            </w:r>
          </w:p>
        </w:tc>
        <w:tc>
          <w:tcPr>
            <w:tcW w:w="1170" w:type="dxa"/>
            <w:vAlign w:val="bottom"/>
          </w:tcPr>
          <w:p w14:paraId="656EB032" w14:textId="77777777" w:rsidR="0081384C" w:rsidRPr="00313510" w:rsidRDefault="0081384C" w:rsidP="0081384C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26D40C70" w14:textId="77777777" w:rsidR="0081384C" w:rsidRPr="00313510" w:rsidRDefault="0081384C" w:rsidP="0081384C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vAlign w:val="bottom"/>
          </w:tcPr>
          <w:p w14:paraId="2FEDDD09" w14:textId="77777777" w:rsidR="0081384C" w:rsidRPr="00313510" w:rsidRDefault="0081384C" w:rsidP="0081384C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53456C86" w14:textId="77777777" w:rsidR="0081384C" w:rsidRPr="00313510" w:rsidRDefault="0081384C" w:rsidP="0081384C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77" w:type="dxa"/>
            <w:vAlign w:val="bottom"/>
          </w:tcPr>
          <w:p w14:paraId="29612ABF" w14:textId="77777777" w:rsidR="0081384C" w:rsidRPr="00313510" w:rsidRDefault="0081384C" w:rsidP="0081384C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1384C" w:rsidRPr="001540BD" w14:paraId="53D9750B" w14:textId="77777777" w:rsidTr="005671B9">
        <w:trPr>
          <w:cantSplit/>
        </w:trPr>
        <w:tc>
          <w:tcPr>
            <w:tcW w:w="2970" w:type="dxa"/>
            <w:vAlign w:val="bottom"/>
          </w:tcPr>
          <w:p w14:paraId="2C915DF9" w14:textId="77777777" w:rsidR="0081384C" w:rsidRPr="00313510" w:rsidRDefault="0081384C" w:rsidP="0081384C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เงินสดและรายการเทียบเท่าเงินสด</w:t>
            </w:r>
          </w:p>
        </w:tc>
        <w:tc>
          <w:tcPr>
            <w:tcW w:w="1170" w:type="dxa"/>
            <w:vAlign w:val="bottom"/>
          </w:tcPr>
          <w:p w14:paraId="5FCEE8CE" w14:textId="4FBD4595" w:rsidR="0081384C" w:rsidRPr="00313510" w:rsidRDefault="0081384C" w:rsidP="0081384C">
            <w:pPr>
              <w:tabs>
                <w:tab w:val="decimal" w:pos="61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0C22C6DB" w14:textId="48E62BA5" w:rsidR="0081384C" w:rsidRPr="00313510" w:rsidRDefault="0081384C" w:rsidP="0081384C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</w:rPr>
              <w:t>142</w:t>
            </w:r>
          </w:p>
        </w:tc>
        <w:tc>
          <w:tcPr>
            <w:tcW w:w="1225" w:type="dxa"/>
            <w:vAlign w:val="bottom"/>
          </w:tcPr>
          <w:p w14:paraId="2D337FB3" w14:textId="66C14640" w:rsidR="0081384C" w:rsidRPr="00313510" w:rsidRDefault="0081384C" w:rsidP="0081384C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2BB6BC16" w14:textId="39CCCC3C" w:rsidR="0081384C" w:rsidRPr="00313510" w:rsidRDefault="0081384C" w:rsidP="0081384C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142</w:t>
            </w:r>
          </w:p>
        </w:tc>
        <w:tc>
          <w:tcPr>
            <w:tcW w:w="1277" w:type="dxa"/>
            <w:vAlign w:val="bottom"/>
          </w:tcPr>
          <w:p w14:paraId="1C5A6B77" w14:textId="4C90F9AF" w:rsidR="0081384C" w:rsidRPr="001540BD" w:rsidRDefault="0081384C" w:rsidP="0081384C">
            <w:pP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540BD">
              <w:rPr>
                <w:rFonts w:ascii="Angsana New" w:hAnsi="Angsana New"/>
                <w:sz w:val="26"/>
                <w:szCs w:val="26"/>
              </w:rPr>
              <w:t>0.05</w:t>
            </w:r>
            <w:r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1540BD">
              <w:rPr>
                <w:rFonts w:ascii="Angsana New" w:hAnsi="Angsana New"/>
                <w:sz w:val="26"/>
                <w:szCs w:val="26"/>
              </w:rPr>
              <w:t>-</w:t>
            </w:r>
            <w:r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1540BD">
              <w:rPr>
                <w:rFonts w:ascii="Angsana New" w:hAnsi="Angsana New"/>
                <w:sz w:val="26"/>
                <w:szCs w:val="26"/>
              </w:rPr>
              <w:t>0.125</w:t>
            </w:r>
          </w:p>
        </w:tc>
      </w:tr>
      <w:tr w:rsidR="0081384C" w:rsidRPr="00313510" w14:paraId="02CD5D25" w14:textId="77777777" w:rsidTr="005671B9">
        <w:trPr>
          <w:cantSplit/>
          <w:trHeight w:val="68"/>
        </w:trPr>
        <w:tc>
          <w:tcPr>
            <w:tcW w:w="2970" w:type="dxa"/>
            <w:vAlign w:val="bottom"/>
          </w:tcPr>
          <w:p w14:paraId="586C0568" w14:textId="77777777" w:rsidR="0081384C" w:rsidRPr="00313510" w:rsidRDefault="0081384C" w:rsidP="0081384C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ลูกหนี้การค้าและลูกหนี้อื่น</w:t>
            </w:r>
          </w:p>
        </w:tc>
        <w:tc>
          <w:tcPr>
            <w:tcW w:w="1170" w:type="dxa"/>
            <w:vAlign w:val="bottom"/>
          </w:tcPr>
          <w:p w14:paraId="43183B86" w14:textId="2B234A82" w:rsidR="0081384C" w:rsidRPr="00313510" w:rsidRDefault="0081384C" w:rsidP="0081384C">
            <w:pPr>
              <w:tabs>
                <w:tab w:val="decimal" w:pos="61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72818C25" w14:textId="1E320DFF" w:rsidR="0081384C" w:rsidRPr="00313510" w:rsidRDefault="0081384C" w:rsidP="0081384C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bottom"/>
          </w:tcPr>
          <w:p w14:paraId="6EEA68EA" w14:textId="53EC7D5D" w:rsidR="0081384C" w:rsidRPr="00313510" w:rsidRDefault="0081384C" w:rsidP="0081384C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297</w:t>
            </w:r>
          </w:p>
        </w:tc>
        <w:tc>
          <w:tcPr>
            <w:tcW w:w="1224" w:type="dxa"/>
            <w:vAlign w:val="bottom"/>
          </w:tcPr>
          <w:p w14:paraId="31C7D46A" w14:textId="43C55E17" w:rsidR="0081384C" w:rsidRPr="00313510" w:rsidRDefault="0081384C" w:rsidP="0081384C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297</w:t>
            </w:r>
          </w:p>
        </w:tc>
        <w:tc>
          <w:tcPr>
            <w:tcW w:w="1277" w:type="dxa"/>
            <w:vAlign w:val="bottom"/>
          </w:tcPr>
          <w:p w14:paraId="5A2CC6A4" w14:textId="77BD3348" w:rsidR="0081384C" w:rsidRPr="00313510" w:rsidRDefault="0081384C" w:rsidP="0081384C">
            <w:pP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</w:tr>
      <w:tr w:rsidR="0081384C" w:rsidRPr="00313510" w14:paraId="39CDBC8C" w14:textId="77777777" w:rsidTr="005671B9">
        <w:trPr>
          <w:cantSplit/>
          <w:trHeight w:val="68"/>
        </w:trPr>
        <w:tc>
          <w:tcPr>
            <w:tcW w:w="2970" w:type="dxa"/>
            <w:vAlign w:val="bottom"/>
          </w:tcPr>
          <w:p w14:paraId="1B7B0692" w14:textId="549D86C0" w:rsidR="0081384C" w:rsidRPr="00313510" w:rsidRDefault="0081384C" w:rsidP="0081384C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สินทรัพย์ทางการเงิน</w:t>
            </w:r>
            <w:r>
              <w:rPr>
                <w:rFonts w:ascii="Angsana New" w:hAnsi="Angsana New"/>
                <w:sz w:val="26"/>
                <w:szCs w:val="26"/>
                <w:cs/>
              </w:rPr>
              <w:t>หมุนเวียน</w:t>
            </w:r>
            <w:r w:rsidRPr="00313510">
              <w:rPr>
                <w:rFonts w:ascii="Angsana New" w:hAnsi="Angsana New"/>
                <w:sz w:val="26"/>
                <w:szCs w:val="26"/>
                <w:cs/>
              </w:rPr>
              <w:t>อื่น</w:t>
            </w:r>
          </w:p>
        </w:tc>
        <w:tc>
          <w:tcPr>
            <w:tcW w:w="1170" w:type="dxa"/>
            <w:vAlign w:val="bottom"/>
          </w:tcPr>
          <w:p w14:paraId="59B7D65F" w14:textId="29665ADD" w:rsidR="0081384C" w:rsidRPr="00313510" w:rsidRDefault="0081384C" w:rsidP="0081384C">
            <w:pPr>
              <w:pBdr>
                <w:bottom w:val="single" w:sz="4" w:space="1" w:color="auto"/>
              </w:pBdr>
              <w:tabs>
                <w:tab w:val="decimal" w:pos="61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38</w:t>
            </w:r>
          </w:p>
        </w:tc>
        <w:tc>
          <w:tcPr>
            <w:tcW w:w="1224" w:type="dxa"/>
            <w:vAlign w:val="bottom"/>
          </w:tcPr>
          <w:p w14:paraId="5089CFD6" w14:textId="014FA032" w:rsidR="0081384C" w:rsidRPr="00313510" w:rsidRDefault="0081384C" w:rsidP="0081384C">
            <w:pPr>
              <w:pBdr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bottom"/>
          </w:tcPr>
          <w:p w14:paraId="51F72A6B" w14:textId="1FB0E5E9" w:rsidR="0081384C" w:rsidRPr="00313510" w:rsidRDefault="0081384C" w:rsidP="0081384C">
            <w:pPr>
              <w:pBdr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1223375F" w14:textId="1C7651A6" w:rsidR="0081384C" w:rsidRPr="00313510" w:rsidRDefault="0081384C" w:rsidP="0081384C">
            <w:pPr>
              <w:pBdr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38</w:t>
            </w:r>
          </w:p>
        </w:tc>
        <w:tc>
          <w:tcPr>
            <w:tcW w:w="1277" w:type="dxa"/>
            <w:vAlign w:val="bottom"/>
          </w:tcPr>
          <w:p w14:paraId="6C0FEB96" w14:textId="4A6D0DD8" w:rsidR="0081384C" w:rsidRPr="00313510" w:rsidRDefault="0081384C" w:rsidP="0081384C">
            <w:pP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0.375</w:t>
            </w:r>
          </w:p>
        </w:tc>
      </w:tr>
      <w:tr w:rsidR="0081384C" w:rsidRPr="00313510" w14:paraId="460707DC" w14:textId="77777777" w:rsidTr="005671B9">
        <w:trPr>
          <w:cantSplit/>
          <w:trHeight w:val="68"/>
        </w:trPr>
        <w:tc>
          <w:tcPr>
            <w:tcW w:w="2970" w:type="dxa"/>
            <w:vAlign w:val="bottom"/>
          </w:tcPr>
          <w:p w14:paraId="24C725CC" w14:textId="77777777" w:rsidR="0081384C" w:rsidRPr="00313510" w:rsidRDefault="0081384C" w:rsidP="0081384C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170" w:type="dxa"/>
            <w:vAlign w:val="bottom"/>
          </w:tcPr>
          <w:p w14:paraId="0701BBE9" w14:textId="0024FBB2" w:rsidR="0081384C" w:rsidRPr="00313510" w:rsidRDefault="0081384C" w:rsidP="0081384C">
            <w:pPr>
              <w:pBdr>
                <w:bottom w:val="single" w:sz="4" w:space="1" w:color="auto"/>
              </w:pBdr>
              <w:tabs>
                <w:tab w:val="decimal" w:pos="61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38</w:t>
            </w:r>
          </w:p>
        </w:tc>
        <w:tc>
          <w:tcPr>
            <w:tcW w:w="1224" w:type="dxa"/>
            <w:vAlign w:val="bottom"/>
          </w:tcPr>
          <w:p w14:paraId="576B04E2" w14:textId="517C0696" w:rsidR="0081384C" w:rsidRPr="00313510" w:rsidRDefault="0081384C" w:rsidP="0081384C">
            <w:pPr>
              <w:pBdr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142</w:t>
            </w:r>
          </w:p>
        </w:tc>
        <w:tc>
          <w:tcPr>
            <w:tcW w:w="1225" w:type="dxa"/>
            <w:vAlign w:val="bottom"/>
          </w:tcPr>
          <w:p w14:paraId="3FA73AED" w14:textId="749CCE7D" w:rsidR="0081384C" w:rsidRPr="00313510" w:rsidRDefault="0081384C" w:rsidP="0081384C">
            <w:pPr>
              <w:pBdr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297</w:t>
            </w:r>
          </w:p>
        </w:tc>
        <w:tc>
          <w:tcPr>
            <w:tcW w:w="1224" w:type="dxa"/>
            <w:vAlign w:val="bottom"/>
          </w:tcPr>
          <w:p w14:paraId="0D8C745C" w14:textId="02E38BA5" w:rsidR="0081384C" w:rsidRPr="00313510" w:rsidRDefault="0081384C" w:rsidP="0081384C">
            <w:pPr>
              <w:pBdr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477</w:t>
            </w:r>
          </w:p>
        </w:tc>
        <w:tc>
          <w:tcPr>
            <w:tcW w:w="1277" w:type="dxa"/>
            <w:vAlign w:val="bottom"/>
          </w:tcPr>
          <w:p w14:paraId="6058B43A" w14:textId="77777777" w:rsidR="0081384C" w:rsidRPr="00313510" w:rsidRDefault="0081384C" w:rsidP="0081384C">
            <w:pP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1384C" w:rsidRPr="00313510" w14:paraId="48D39323" w14:textId="77777777" w:rsidTr="005671B9">
        <w:trPr>
          <w:cantSplit/>
          <w:trHeight w:val="68"/>
        </w:trPr>
        <w:tc>
          <w:tcPr>
            <w:tcW w:w="2970" w:type="dxa"/>
            <w:vAlign w:val="bottom"/>
          </w:tcPr>
          <w:p w14:paraId="16C56741" w14:textId="77777777" w:rsidR="0081384C" w:rsidRPr="00313510" w:rsidRDefault="0081384C" w:rsidP="0081384C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หนี้สินทางการเงิน</w:t>
            </w:r>
          </w:p>
        </w:tc>
        <w:tc>
          <w:tcPr>
            <w:tcW w:w="1170" w:type="dxa"/>
            <w:vAlign w:val="bottom"/>
          </w:tcPr>
          <w:p w14:paraId="2E16E468" w14:textId="77777777" w:rsidR="0081384C" w:rsidRPr="00313510" w:rsidRDefault="0081384C" w:rsidP="0081384C">
            <w:pPr>
              <w:tabs>
                <w:tab w:val="decimal" w:pos="61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5EF53FCB" w14:textId="77777777" w:rsidR="0081384C" w:rsidRPr="00313510" w:rsidRDefault="0081384C" w:rsidP="0081384C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vAlign w:val="bottom"/>
          </w:tcPr>
          <w:p w14:paraId="019D4690" w14:textId="77777777" w:rsidR="0081384C" w:rsidRPr="00313510" w:rsidRDefault="0081384C" w:rsidP="0081384C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09A8A070" w14:textId="77777777" w:rsidR="0081384C" w:rsidRPr="00313510" w:rsidRDefault="0081384C" w:rsidP="0081384C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77" w:type="dxa"/>
            <w:vAlign w:val="bottom"/>
          </w:tcPr>
          <w:p w14:paraId="251F9CEA" w14:textId="77777777" w:rsidR="0081384C" w:rsidRPr="00313510" w:rsidRDefault="0081384C" w:rsidP="0081384C">
            <w:pP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1384C" w:rsidRPr="00313510" w14:paraId="0268ABFC" w14:textId="77777777" w:rsidTr="005671B9">
        <w:trPr>
          <w:cantSplit/>
        </w:trPr>
        <w:tc>
          <w:tcPr>
            <w:tcW w:w="2970" w:type="dxa"/>
            <w:vAlign w:val="bottom"/>
          </w:tcPr>
          <w:p w14:paraId="77C08AE7" w14:textId="77777777" w:rsidR="0081384C" w:rsidRPr="00313510" w:rsidRDefault="0081384C" w:rsidP="0081384C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เจ้าหนี้การค้าและเจ้าหนี้อื่น</w:t>
            </w:r>
          </w:p>
        </w:tc>
        <w:tc>
          <w:tcPr>
            <w:tcW w:w="1170" w:type="dxa"/>
            <w:vAlign w:val="bottom"/>
          </w:tcPr>
          <w:p w14:paraId="309DB8B4" w14:textId="494EA31F" w:rsidR="0081384C" w:rsidRPr="00313510" w:rsidRDefault="0081384C" w:rsidP="0081384C">
            <w:pPr>
              <w:tabs>
                <w:tab w:val="decimal" w:pos="61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456D550A" w14:textId="450FC176" w:rsidR="0081384C" w:rsidRPr="00313510" w:rsidRDefault="0081384C" w:rsidP="0081384C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bottom"/>
          </w:tcPr>
          <w:p w14:paraId="0E643023" w14:textId="7C218A54" w:rsidR="0081384C" w:rsidRPr="00313510" w:rsidRDefault="0081384C" w:rsidP="0081384C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294</w:t>
            </w:r>
          </w:p>
        </w:tc>
        <w:tc>
          <w:tcPr>
            <w:tcW w:w="1224" w:type="dxa"/>
            <w:vAlign w:val="bottom"/>
          </w:tcPr>
          <w:p w14:paraId="3497577A" w14:textId="2AFC8946" w:rsidR="0081384C" w:rsidRPr="00313510" w:rsidRDefault="0081384C" w:rsidP="0081384C">
            <w:pP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294</w:t>
            </w:r>
          </w:p>
        </w:tc>
        <w:tc>
          <w:tcPr>
            <w:tcW w:w="1277" w:type="dxa"/>
            <w:vAlign w:val="bottom"/>
          </w:tcPr>
          <w:p w14:paraId="2D03B5F8" w14:textId="7C675CDA" w:rsidR="0081384C" w:rsidRPr="00313510" w:rsidRDefault="0081384C" w:rsidP="0081384C">
            <w:pPr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</w:tr>
      <w:tr w:rsidR="0081384C" w:rsidRPr="00313510" w14:paraId="19BDCF69" w14:textId="77777777" w:rsidTr="005671B9">
        <w:trPr>
          <w:cantSplit/>
        </w:trPr>
        <w:tc>
          <w:tcPr>
            <w:tcW w:w="2970" w:type="dxa"/>
            <w:vAlign w:val="bottom"/>
          </w:tcPr>
          <w:p w14:paraId="049AA191" w14:textId="77777777" w:rsidR="0081384C" w:rsidRPr="00313510" w:rsidRDefault="0081384C" w:rsidP="0081384C">
            <w:pPr>
              <w:tabs>
                <w:tab w:val="left" w:pos="240"/>
              </w:tabs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170" w:type="dxa"/>
            <w:vAlign w:val="bottom"/>
          </w:tcPr>
          <w:p w14:paraId="3B34E1F0" w14:textId="087D98AC" w:rsidR="0081384C" w:rsidRPr="00313510" w:rsidRDefault="0081384C" w:rsidP="0081384C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61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20B3353B" w14:textId="7B015002" w:rsidR="0081384C" w:rsidRPr="00313510" w:rsidRDefault="0081384C" w:rsidP="0081384C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bottom"/>
          </w:tcPr>
          <w:p w14:paraId="160DDDBF" w14:textId="6BD5E048" w:rsidR="0081384C" w:rsidRPr="00313510" w:rsidRDefault="0081384C" w:rsidP="0081384C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294</w:t>
            </w:r>
          </w:p>
        </w:tc>
        <w:tc>
          <w:tcPr>
            <w:tcW w:w="1224" w:type="dxa"/>
            <w:vAlign w:val="bottom"/>
          </w:tcPr>
          <w:p w14:paraId="2D009C8A" w14:textId="4E1FA052" w:rsidR="0081384C" w:rsidRPr="00313510" w:rsidRDefault="0081384C" w:rsidP="0081384C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792"/>
              </w:tabs>
              <w:ind w:left="-29" w:right="-29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/>
                <w:sz w:val="26"/>
                <w:szCs w:val="26"/>
              </w:rPr>
              <w:t>294</w:t>
            </w:r>
          </w:p>
        </w:tc>
        <w:tc>
          <w:tcPr>
            <w:tcW w:w="1277" w:type="dxa"/>
            <w:vAlign w:val="bottom"/>
          </w:tcPr>
          <w:p w14:paraId="0B821DCC" w14:textId="77777777" w:rsidR="0081384C" w:rsidRPr="00313510" w:rsidRDefault="0081384C" w:rsidP="0081384C">
            <w:pPr>
              <w:tabs>
                <w:tab w:val="decimal" w:pos="612"/>
              </w:tabs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</w:tr>
    </w:tbl>
    <w:p w14:paraId="5D9D5726" w14:textId="7D2B508F" w:rsidR="000E2C5F" w:rsidRPr="000E2C5F" w:rsidRDefault="000E2C5F" w:rsidP="003E00D6">
      <w:pPr>
        <w:overflowPunct/>
        <w:autoSpaceDE/>
        <w:autoSpaceDN/>
        <w:adjustRightInd/>
        <w:spacing w:before="240" w:after="120"/>
        <w:ind w:left="634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0E2C5F">
        <w:rPr>
          <w:rFonts w:ascii="Angsana New" w:eastAsia="Calibri" w:hAnsi="Angsana New"/>
          <w:sz w:val="32"/>
          <w:szCs w:val="32"/>
          <w:cs/>
        </w:rPr>
        <w:t>บริษัท</w:t>
      </w:r>
      <w:r>
        <w:rPr>
          <w:rFonts w:ascii="Angsana New" w:eastAsia="Calibri" w:hAnsi="Angsana New"/>
          <w:sz w:val="32"/>
          <w:szCs w:val="32"/>
          <w:cs/>
        </w:rPr>
        <w:t>ฯ</w:t>
      </w:r>
      <w:r w:rsidRPr="000E2C5F">
        <w:rPr>
          <w:rFonts w:ascii="Angsana New" w:eastAsia="Calibri" w:hAnsi="Angsana New"/>
          <w:sz w:val="32"/>
          <w:szCs w:val="32"/>
          <w:cs/>
        </w:rPr>
        <w:t>มีเพียงเงินฝากธนาคารที่จะได้รับผลกระทบจากความเสี่ยงด้านอัตราดอกเบี้ย ซึ่งอัตราดอกเบี้ย</w:t>
      </w:r>
      <w:r w:rsidR="00625261">
        <w:rPr>
          <w:rFonts w:ascii="Angsana New" w:eastAsia="Calibri" w:hAnsi="Angsana New"/>
          <w:sz w:val="32"/>
          <w:szCs w:val="32"/>
          <w:cs/>
        </w:rPr>
        <w:br/>
      </w:r>
      <w:r w:rsidRPr="000E2C5F">
        <w:rPr>
          <w:rFonts w:ascii="Angsana New" w:eastAsia="Calibri" w:hAnsi="Angsana New"/>
          <w:sz w:val="32"/>
          <w:szCs w:val="32"/>
          <w:cs/>
        </w:rPr>
        <w:t xml:space="preserve">เงินฝากธนาคารนั้นค่อนข้างต่ำ </w:t>
      </w:r>
      <w:r w:rsidR="00625261">
        <w:rPr>
          <w:rFonts w:ascii="Angsana New" w:eastAsia="Calibri" w:hAnsi="Angsana New"/>
          <w:sz w:val="32"/>
          <w:szCs w:val="32"/>
          <w:cs/>
        </w:rPr>
        <w:t>และ</w:t>
      </w:r>
      <w:r w:rsidR="00385C94">
        <w:rPr>
          <w:rFonts w:ascii="Angsana New" w:eastAsia="Calibri" w:hAnsi="Angsana New"/>
          <w:sz w:val="32"/>
          <w:szCs w:val="32"/>
          <w:cs/>
        </w:rPr>
        <w:t xml:space="preserve">เป็นอัตราดอกเบี้ยที่ปรับขึ้นลงตามอัตราตลาดหรือมีอัตราคงที่ใกล้เคียงกับอัตราตลาดในปัจจุบัน </w:t>
      </w:r>
      <w:r w:rsidR="00625261">
        <w:rPr>
          <w:rFonts w:ascii="Angsana New" w:eastAsia="Calibri" w:hAnsi="Angsana New"/>
          <w:sz w:val="32"/>
          <w:szCs w:val="32"/>
          <w:cs/>
        </w:rPr>
        <w:t>ดังนั้น</w:t>
      </w:r>
      <w:r w:rsidR="004457BD">
        <w:rPr>
          <w:rFonts w:ascii="Angsana New" w:eastAsia="Calibri" w:hAnsi="Angsana New" w:hint="cs"/>
          <w:sz w:val="32"/>
          <w:szCs w:val="32"/>
          <w:cs/>
        </w:rPr>
        <w:t>บริษัทฯ</w:t>
      </w:r>
      <w:r w:rsidR="00385C94">
        <w:rPr>
          <w:rFonts w:ascii="Angsana New" w:eastAsia="Calibri" w:hAnsi="Angsana New"/>
          <w:sz w:val="32"/>
          <w:szCs w:val="32"/>
          <w:cs/>
        </w:rPr>
        <w:t>เชื่อว่า</w:t>
      </w:r>
      <w:r w:rsidR="00625261">
        <w:rPr>
          <w:rFonts w:ascii="Angsana New" w:eastAsia="Calibri" w:hAnsi="Angsana New"/>
          <w:sz w:val="32"/>
          <w:szCs w:val="32"/>
          <w:cs/>
        </w:rPr>
        <w:t>ผลกระทบ</w:t>
      </w:r>
      <w:r w:rsidRPr="000E2C5F">
        <w:rPr>
          <w:rFonts w:ascii="Angsana New" w:eastAsia="Calibri" w:hAnsi="Angsana New"/>
          <w:sz w:val="32"/>
          <w:szCs w:val="32"/>
          <w:cs/>
        </w:rPr>
        <w:t>ความเสี่ยงจากอัตราดอกเบี้ย</w:t>
      </w:r>
      <w:r w:rsidR="00625261">
        <w:rPr>
          <w:rFonts w:ascii="Angsana New" w:eastAsia="Calibri" w:hAnsi="Angsana New"/>
          <w:sz w:val="32"/>
          <w:szCs w:val="32"/>
          <w:cs/>
        </w:rPr>
        <w:t>นี้ไม่มีสาระสำคัญ</w:t>
      </w:r>
    </w:p>
    <w:p w14:paraId="2214D21A" w14:textId="792B9254" w:rsidR="005011F0" w:rsidRPr="00391F36" w:rsidRDefault="005011F0" w:rsidP="003E00D6">
      <w:pPr>
        <w:tabs>
          <w:tab w:val="left" w:pos="9828"/>
        </w:tabs>
        <w:overflowPunct/>
        <w:autoSpaceDE/>
        <w:autoSpaceDN/>
        <w:adjustRightInd/>
        <w:spacing w:before="120"/>
        <w:ind w:left="630" w:right="-43"/>
        <w:jc w:val="thaiDistribute"/>
        <w:textAlignment w:val="auto"/>
        <w:rPr>
          <w:rFonts w:ascii="Angsana New" w:eastAsia="Calibri" w:hAnsi="Angsana New"/>
          <w:b/>
          <w:bCs/>
          <w:sz w:val="32"/>
          <w:szCs w:val="32"/>
        </w:rPr>
      </w:pPr>
      <w:r w:rsidRPr="00391F36">
        <w:rPr>
          <w:rFonts w:ascii="Angsana New" w:eastAsia="Calibri" w:hAnsi="Angsana New"/>
          <w:b/>
          <w:bCs/>
          <w:sz w:val="32"/>
          <w:szCs w:val="32"/>
          <w:cs/>
        </w:rPr>
        <w:t>ความเสี่ยงด้านสภาพคล่อง</w:t>
      </w:r>
    </w:p>
    <w:p w14:paraId="13CCF74E" w14:textId="55FFEA0F" w:rsidR="005011F0" w:rsidRDefault="005011F0" w:rsidP="003E00D6">
      <w:pPr>
        <w:tabs>
          <w:tab w:val="left" w:pos="9828"/>
        </w:tabs>
        <w:overflowPunct/>
        <w:autoSpaceDE/>
        <w:autoSpaceDN/>
        <w:adjustRightInd/>
        <w:spacing w:before="120"/>
        <w:ind w:left="630" w:right="-43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บริษัทฯมีการติดตามความเสี่ยงจากการขาดสภาพคล่องโดยการใช้</w:t>
      </w:r>
      <w:r w:rsidR="00937D6E" w:rsidRPr="00937D6E">
        <w:rPr>
          <w:rFonts w:ascii="Angsana New" w:eastAsia="Calibri" w:hAnsi="Angsana New"/>
          <w:sz w:val="32"/>
          <w:szCs w:val="32"/>
          <w:cs/>
        </w:rPr>
        <w:t>เงินเบิกเกินบัญชี</w:t>
      </w:r>
      <w:r w:rsidR="00937D6E">
        <w:rPr>
          <w:rFonts w:ascii="Angsana New" w:eastAsia="Calibri" w:hAnsi="Angsana New"/>
          <w:sz w:val="32"/>
          <w:szCs w:val="32"/>
          <w:cs/>
        </w:rPr>
        <w:t>และ</w:t>
      </w:r>
      <w:r w:rsidRPr="00391F36">
        <w:rPr>
          <w:rFonts w:ascii="Angsana New" w:eastAsia="Calibri" w:hAnsi="Angsana New"/>
          <w:sz w:val="32"/>
          <w:szCs w:val="32"/>
          <w:cs/>
        </w:rPr>
        <w:t xml:space="preserve">สัญญาเช่า </w:t>
      </w:r>
      <w:r w:rsidRPr="009A36F1">
        <w:rPr>
          <w:rFonts w:ascii="Angsana New" w:eastAsia="Calibri" w:hAnsi="Angsana New"/>
          <w:sz w:val="32"/>
          <w:szCs w:val="32"/>
          <w:cs/>
        </w:rPr>
        <w:t xml:space="preserve">ทั้งนี้ </w:t>
      </w:r>
      <w:r w:rsidR="009E753B">
        <w:rPr>
          <w:rFonts w:ascii="Angsana New" w:eastAsia="Calibri" w:hAnsi="Angsana New"/>
          <w:sz w:val="32"/>
          <w:szCs w:val="32"/>
        </w:rPr>
        <w:br/>
      </w:r>
      <w:r w:rsidRPr="009A36F1">
        <w:rPr>
          <w:rFonts w:ascii="Angsana New" w:eastAsia="Calibri" w:hAnsi="Angsana New"/>
          <w:sz w:val="32"/>
          <w:szCs w:val="32"/>
          <w:cs/>
        </w:rPr>
        <w:t xml:space="preserve">ณ วันที่ </w:t>
      </w:r>
      <w:r w:rsidRPr="009A36F1">
        <w:rPr>
          <w:rFonts w:ascii="Angsana New" w:eastAsia="Calibri" w:hAnsi="Angsana New"/>
          <w:sz w:val="32"/>
          <w:szCs w:val="32"/>
        </w:rPr>
        <w:t xml:space="preserve">31 </w:t>
      </w:r>
      <w:r w:rsidRPr="009A36F1">
        <w:rPr>
          <w:rFonts w:ascii="Angsana New" w:eastAsia="Calibri" w:hAnsi="Angsana New"/>
          <w:sz w:val="32"/>
          <w:szCs w:val="32"/>
          <w:cs/>
        </w:rPr>
        <w:t xml:space="preserve">ธันวาคม </w:t>
      </w:r>
      <w:r w:rsidRPr="009A36F1">
        <w:rPr>
          <w:rFonts w:ascii="Angsana New" w:eastAsia="Calibri" w:hAnsi="Angsana New"/>
          <w:sz w:val="32"/>
          <w:szCs w:val="32"/>
        </w:rPr>
        <w:t>256</w:t>
      </w:r>
      <w:r w:rsidR="00D76FB2">
        <w:rPr>
          <w:rFonts w:ascii="Angsana New" w:eastAsia="Calibri" w:hAnsi="Angsana New"/>
          <w:sz w:val="32"/>
          <w:szCs w:val="32"/>
        </w:rPr>
        <w:t>4</w:t>
      </w:r>
      <w:r w:rsidRPr="009A36F1">
        <w:rPr>
          <w:rFonts w:ascii="Angsana New" w:eastAsia="Calibri" w:hAnsi="Angsana New"/>
          <w:sz w:val="32"/>
          <w:szCs w:val="32"/>
        </w:rPr>
        <w:t xml:space="preserve"> </w:t>
      </w:r>
      <w:r w:rsidRPr="009A36F1">
        <w:rPr>
          <w:rFonts w:ascii="Angsana New" w:eastAsia="Calibri" w:hAnsi="Angsana New"/>
          <w:sz w:val="32"/>
          <w:szCs w:val="32"/>
          <w:cs/>
        </w:rPr>
        <w:t>บริษัทฯมีหนี้สินประมาณร้อยละ</w:t>
      </w:r>
      <w:r w:rsidR="001C53EF">
        <w:rPr>
          <w:rFonts w:ascii="Angsana New" w:eastAsia="Calibri" w:hAnsi="Angsana New"/>
          <w:sz w:val="32"/>
          <w:szCs w:val="32"/>
        </w:rPr>
        <w:t xml:space="preserve"> </w:t>
      </w:r>
      <w:r w:rsidR="00FF3478">
        <w:rPr>
          <w:rFonts w:ascii="Angsana New" w:eastAsia="Calibri" w:hAnsi="Angsana New"/>
          <w:sz w:val="32"/>
          <w:szCs w:val="32"/>
        </w:rPr>
        <w:t>83</w:t>
      </w:r>
      <w:r w:rsidRPr="009A36F1">
        <w:rPr>
          <w:rFonts w:ascii="Angsana New" w:eastAsia="Calibri" w:hAnsi="Angsana New"/>
          <w:sz w:val="32"/>
          <w:szCs w:val="32"/>
          <w:cs/>
        </w:rPr>
        <w:t xml:space="preserve"> ที่จะครบกำหนดชำระภายในหนึ่งปี</w:t>
      </w:r>
      <w:r w:rsidR="009E753B">
        <w:rPr>
          <w:rFonts w:ascii="Angsana New" w:eastAsia="Calibri" w:hAnsi="Angsana New"/>
          <w:sz w:val="32"/>
          <w:szCs w:val="32"/>
        </w:rPr>
        <w:br/>
      </w:r>
      <w:r w:rsidRPr="009A36F1">
        <w:rPr>
          <w:rFonts w:ascii="Angsana New" w:eastAsia="Calibri" w:hAnsi="Angsana New"/>
          <w:sz w:val="32"/>
          <w:szCs w:val="32"/>
          <w:cs/>
        </w:rPr>
        <w:t xml:space="preserve">เมื่อเทียบกับมูลค่าตามบัญชีทั้งหมดของหนี้สินดังกล่าวที่แสดงอยู่ในงบการเงิน </w:t>
      </w:r>
      <w:r w:rsidRPr="009A36F1">
        <w:rPr>
          <w:rFonts w:ascii="Angsana New" w:eastAsia="Calibri" w:hAnsi="Angsana New"/>
          <w:sz w:val="32"/>
          <w:szCs w:val="32"/>
        </w:rPr>
        <w:t>(256</w:t>
      </w:r>
      <w:r w:rsidR="00D76FB2">
        <w:rPr>
          <w:rFonts w:ascii="Angsana New" w:eastAsia="Calibri" w:hAnsi="Angsana New"/>
          <w:sz w:val="32"/>
          <w:szCs w:val="32"/>
        </w:rPr>
        <w:t>3</w:t>
      </w:r>
      <w:r w:rsidRPr="009A36F1">
        <w:rPr>
          <w:rFonts w:ascii="Angsana New" w:eastAsia="Calibri" w:hAnsi="Angsana New"/>
          <w:sz w:val="32"/>
          <w:szCs w:val="32"/>
        </w:rPr>
        <w:t>:</w:t>
      </w:r>
      <w:r w:rsidRPr="009A36F1">
        <w:rPr>
          <w:rFonts w:ascii="Angsana New" w:eastAsia="Calibri" w:hAnsi="Angsana New"/>
          <w:sz w:val="32"/>
          <w:szCs w:val="32"/>
          <w:cs/>
        </w:rPr>
        <w:t xml:space="preserve"> ร้อยละ</w:t>
      </w:r>
      <w:r w:rsidR="001C53EF">
        <w:rPr>
          <w:rFonts w:ascii="Angsana New" w:eastAsia="Calibri" w:hAnsi="Angsana New"/>
          <w:sz w:val="32"/>
          <w:szCs w:val="32"/>
        </w:rPr>
        <w:t xml:space="preserve"> 8</w:t>
      </w:r>
      <w:r w:rsidR="00D76FB2">
        <w:rPr>
          <w:rFonts w:ascii="Angsana New" w:eastAsia="Calibri" w:hAnsi="Angsana New"/>
          <w:sz w:val="32"/>
          <w:szCs w:val="32"/>
        </w:rPr>
        <w:t>7</w:t>
      </w:r>
      <w:r w:rsidRPr="009A36F1">
        <w:rPr>
          <w:rFonts w:ascii="Angsana New" w:eastAsia="Calibri" w:hAnsi="Angsana New"/>
          <w:sz w:val="32"/>
          <w:szCs w:val="32"/>
        </w:rPr>
        <w:t xml:space="preserve">) </w:t>
      </w:r>
      <w:r w:rsidRPr="009A36F1">
        <w:rPr>
          <w:rFonts w:ascii="Angsana New" w:eastAsia="Calibri" w:hAnsi="Angsana New"/>
          <w:sz w:val="32"/>
          <w:szCs w:val="32"/>
          <w:cs/>
        </w:rPr>
        <w:t>บริษัทฯได้ประเมินการกระจุกตัวของความเสี่ยงที่เกี่ยวข้องกับการกู้ยืมเงินเพื่อนำไปชำระหนี้สินเดิมและได้</w:t>
      </w:r>
      <w:r w:rsidR="009E753B">
        <w:rPr>
          <w:rFonts w:ascii="Angsana New" w:eastAsia="Calibri" w:hAnsi="Angsana New"/>
          <w:sz w:val="32"/>
          <w:szCs w:val="32"/>
        </w:rPr>
        <w:br/>
      </w:r>
      <w:r w:rsidRPr="009A36F1">
        <w:rPr>
          <w:rFonts w:ascii="Angsana New" w:eastAsia="Calibri" w:hAnsi="Angsana New"/>
          <w:sz w:val="32"/>
          <w:szCs w:val="32"/>
          <w:cs/>
        </w:rPr>
        <w:t>ข้อสรุปว่า</w:t>
      </w:r>
      <w:r w:rsidRPr="00391F36">
        <w:rPr>
          <w:rFonts w:ascii="Angsana New" w:eastAsia="Calibri" w:hAnsi="Angsana New"/>
          <w:sz w:val="32"/>
          <w:szCs w:val="32"/>
          <w:cs/>
        </w:rPr>
        <w:t>ความเสี่ยงดังกล่าวอยู่ในระดับต่ำ บริษัทฯมีความสามารถในการเข้าถึงแหล่งของเงินทุนที่หลากหลายอย่างเพียงพอ</w:t>
      </w:r>
    </w:p>
    <w:p w14:paraId="5894F286" w14:textId="77777777" w:rsidR="003E00D6" w:rsidRDefault="003E00D6">
      <w:pPr>
        <w:overflowPunct/>
        <w:autoSpaceDE/>
        <w:autoSpaceDN/>
        <w:adjustRightInd/>
        <w:textAlignment w:val="auto"/>
        <w:rPr>
          <w:rFonts w:ascii="Angsana New" w:eastAsia="Calibri" w:hAnsi="Angsana New"/>
          <w:sz w:val="32"/>
          <w:szCs w:val="32"/>
          <w:cs/>
        </w:rPr>
      </w:pPr>
      <w:r>
        <w:rPr>
          <w:rFonts w:ascii="Angsana New" w:eastAsia="Calibri" w:hAnsi="Angsana New"/>
          <w:sz w:val="32"/>
          <w:szCs w:val="32"/>
          <w:cs/>
        </w:rPr>
        <w:br w:type="page"/>
      </w:r>
    </w:p>
    <w:p w14:paraId="0E89A65A" w14:textId="5043EAD6" w:rsidR="000F4822" w:rsidRDefault="000F4822" w:rsidP="003E00D6">
      <w:pPr>
        <w:tabs>
          <w:tab w:val="left" w:pos="9828"/>
        </w:tabs>
        <w:overflowPunct/>
        <w:autoSpaceDE/>
        <w:autoSpaceDN/>
        <w:adjustRightInd/>
        <w:spacing w:before="120" w:line="410" w:lineRule="exact"/>
        <w:ind w:left="630" w:right="-43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0F4822">
        <w:rPr>
          <w:rFonts w:ascii="Angsana New" w:eastAsia="Calibri" w:hAnsi="Angsana New"/>
          <w:sz w:val="32"/>
          <w:szCs w:val="32"/>
          <w:cs/>
        </w:rPr>
        <w:lastRenderedPageBreak/>
        <w:t>รายละเอียดการครบกำหนดชำระของหนี้สินทางการเงินที่ไม่ใช่ตราสารอนุพันธ์ของบริษัท</w:t>
      </w:r>
      <w:r>
        <w:rPr>
          <w:rFonts w:ascii="Angsana New" w:eastAsia="Calibri" w:hAnsi="Angsana New"/>
          <w:sz w:val="32"/>
          <w:szCs w:val="32"/>
          <w:cs/>
        </w:rPr>
        <w:t>ฯ</w:t>
      </w:r>
      <w:r w:rsidRPr="000F4822">
        <w:rPr>
          <w:rFonts w:ascii="Angsana New" w:eastAsia="Calibri" w:hAnsi="Angsana New"/>
          <w:sz w:val="32"/>
          <w:szCs w:val="32"/>
          <w:cs/>
        </w:rPr>
        <w:t xml:space="preserve"> ณ วันที่</w:t>
      </w:r>
      <w:r w:rsidR="00ED56A5">
        <w:rPr>
          <w:rFonts w:ascii="Angsana New" w:eastAsia="Calibri" w:hAnsi="Angsana New"/>
          <w:sz w:val="32"/>
          <w:szCs w:val="32"/>
          <w:cs/>
        </w:rPr>
        <w:t xml:space="preserve">                </w:t>
      </w:r>
      <w:r w:rsidRPr="000F4822">
        <w:rPr>
          <w:rFonts w:ascii="Angsana New" w:eastAsia="Calibri" w:hAnsi="Angsana New"/>
          <w:sz w:val="32"/>
          <w:szCs w:val="32"/>
          <w:cs/>
        </w:rPr>
        <w:t xml:space="preserve"> </w:t>
      </w:r>
      <w:r>
        <w:rPr>
          <w:rFonts w:ascii="Angsana New" w:eastAsia="Calibri" w:hAnsi="Angsana New"/>
          <w:sz w:val="32"/>
          <w:szCs w:val="32"/>
        </w:rPr>
        <w:t>31</w:t>
      </w:r>
      <w:r w:rsidRPr="000F4822">
        <w:rPr>
          <w:rFonts w:ascii="Angsana New" w:eastAsia="Calibri" w:hAnsi="Angsana New"/>
          <w:sz w:val="32"/>
          <w:szCs w:val="32"/>
          <w:cs/>
        </w:rPr>
        <w:t xml:space="preserve"> ธันวาคม </w:t>
      </w:r>
      <w:r w:rsidRPr="000F4822">
        <w:rPr>
          <w:rFonts w:ascii="Angsana New" w:eastAsia="Calibri" w:hAnsi="Angsana New"/>
          <w:sz w:val="32"/>
          <w:szCs w:val="32"/>
        </w:rPr>
        <w:t>256</w:t>
      </w:r>
      <w:r w:rsidR="009F6910">
        <w:rPr>
          <w:rFonts w:ascii="Angsana New" w:eastAsia="Calibri" w:hAnsi="Angsana New"/>
          <w:sz w:val="32"/>
          <w:szCs w:val="32"/>
        </w:rPr>
        <w:t xml:space="preserve">4 </w:t>
      </w:r>
      <w:r w:rsidR="009F6910">
        <w:rPr>
          <w:rFonts w:ascii="Angsana New" w:eastAsia="Calibri" w:hAnsi="Angsana New"/>
          <w:sz w:val="32"/>
          <w:szCs w:val="32"/>
          <w:cs/>
        </w:rPr>
        <w:t xml:space="preserve">และ </w:t>
      </w:r>
      <w:r w:rsidR="009F6910">
        <w:rPr>
          <w:rFonts w:ascii="Angsana New" w:eastAsia="Calibri" w:hAnsi="Angsana New"/>
          <w:sz w:val="32"/>
          <w:szCs w:val="32"/>
        </w:rPr>
        <w:t>2563</w:t>
      </w:r>
      <w:r w:rsidRPr="000F4822">
        <w:rPr>
          <w:rFonts w:ascii="Angsana New" w:eastAsia="Calibri" w:hAnsi="Angsana New"/>
          <w:sz w:val="32"/>
          <w:szCs w:val="32"/>
          <w:cs/>
        </w:rPr>
        <w:t xml:space="preserve"> ซึ่งพิจารณาจากกระแสเงินสดตามสัญญาที่ยังไม่คิดลดเป็นมูลค่าปัจจุบัน สามารถแสดงได้ดังนี้</w:t>
      </w:r>
    </w:p>
    <w:tbl>
      <w:tblPr>
        <w:tblW w:w="9090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4590"/>
        <w:gridCol w:w="1500"/>
        <w:gridCol w:w="1500"/>
        <w:gridCol w:w="1500"/>
      </w:tblGrid>
      <w:tr w:rsidR="009F6910" w:rsidRPr="001C53EF" w14:paraId="7BA5BD55" w14:textId="77777777" w:rsidTr="005671B9">
        <w:trPr>
          <w:trHeight w:val="64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5141FB7F" w14:textId="77777777" w:rsidR="009F6910" w:rsidRPr="001C53EF" w:rsidRDefault="009F6910" w:rsidP="003E00D6">
            <w:pPr>
              <w:spacing w:line="390" w:lineRule="exact"/>
              <w:textAlignment w:val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500" w:type="dxa"/>
            <w:gridSpan w:val="3"/>
            <w:shd w:val="clear" w:color="auto" w:fill="auto"/>
            <w:noWrap/>
            <w:vAlign w:val="center"/>
            <w:hideMark/>
          </w:tcPr>
          <w:p w14:paraId="6B5A20B5" w14:textId="77777777" w:rsidR="009F6910" w:rsidRPr="001C53EF" w:rsidRDefault="009F6910" w:rsidP="003E00D6">
            <w:pPr>
              <w:spacing w:line="390" w:lineRule="exact"/>
              <w:jc w:val="right"/>
              <w:textAlignment w:val="auto"/>
              <w:rPr>
                <w:rFonts w:ascii="Angsana New" w:hAnsi="Angsana New"/>
                <w:sz w:val="32"/>
                <w:szCs w:val="32"/>
              </w:rPr>
            </w:pPr>
            <w:r w:rsidRPr="001C53EF">
              <w:rPr>
                <w:rFonts w:ascii="Angsana New" w:hAnsi="Angsana New"/>
                <w:sz w:val="32"/>
                <w:szCs w:val="32"/>
              </w:rPr>
              <w:t>(</w:t>
            </w:r>
            <w:r w:rsidRPr="001C53EF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1C53EF">
              <w:rPr>
                <w:rFonts w:ascii="Angsana New" w:hAnsi="Angsana New"/>
                <w:sz w:val="32"/>
                <w:szCs w:val="32"/>
              </w:rPr>
              <w:t xml:space="preserve">: </w:t>
            </w:r>
            <w:r>
              <w:rPr>
                <w:rFonts w:ascii="Angsana New" w:hAnsi="Angsana New"/>
                <w:sz w:val="32"/>
                <w:szCs w:val="32"/>
                <w:cs/>
              </w:rPr>
              <w:t>ล้าน</w:t>
            </w:r>
            <w:r w:rsidRPr="001C53EF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  <w:r w:rsidRPr="001C53EF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9F6910" w:rsidRPr="001C53EF" w14:paraId="7DE44C28" w14:textId="77777777" w:rsidTr="005671B9">
        <w:trPr>
          <w:trHeight w:val="64"/>
        </w:trPr>
        <w:tc>
          <w:tcPr>
            <w:tcW w:w="4590" w:type="dxa"/>
            <w:shd w:val="clear" w:color="auto" w:fill="auto"/>
            <w:noWrap/>
            <w:vAlign w:val="center"/>
          </w:tcPr>
          <w:p w14:paraId="205D5034" w14:textId="77777777" w:rsidR="009F6910" w:rsidRPr="001C53EF" w:rsidRDefault="009F6910" w:rsidP="003E00D6">
            <w:pPr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500" w:type="dxa"/>
            <w:gridSpan w:val="3"/>
            <w:shd w:val="clear" w:color="auto" w:fill="auto"/>
            <w:noWrap/>
            <w:vAlign w:val="bottom"/>
          </w:tcPr>
          <w:p w14:paraId="36DAAB24" w14:textId="0A865048" w:rsidR="009F6910" w:rsidRPr="001C53EF" w:rsidRDefault="009F6910" w:rsidP="003E00D6">
            <w:pPr>
              <w:pBdr>
                <w:bottom w:val="single" w:sz="4" w:space="1" w:color="auto"/>
              </w:pBdr>
              <w:spacing w:line="390" w:lineRule="exact"/>
              <w:jc w:val="center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ณ วันที่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2564</w:t>
            </w:r>
          </w:p>
        </w:tc>
      </w:tr>
      <w:tr w:rsidR="009F6910" w:rsidRPr="001C53EF" w14:paraId="1C19DAF1" w14:textId="77777777" w:rsidTr="00026873">
        <w:trPr>
          <w:trHeight w:val="64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3A4A90B2" w14:textId="77777777" w:rsidR="009F6910" w:rsidRPr="001C53EF" w:rsidRDefault="009F6910" w:rsidP="003E00D6">
            <w:pPr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9DC15F" w14:textId="77777777" w:rsidR="009F6910" w:rsidRPr="001C53EF" w:rsidRDefault="009F6910" w:rsidP="003E00D6">
            <w:pPr>
              <w:pBdr>
                <w:bottom w:val="single" w:sz="4" w:space="1" w:color="auto"/>
              </w:pBdr>
              <w:spacing w:line="390" w:lineRule="exact"/>
              <w:jc w:val="center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ไม่เกิน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4104902" w14:textId="77777777" w:rsidR="009F6910" w:rsidRPr="001C53EF" w:rsidRDefault="009F6910" w:rsidP="003E00D6">
            <w:pPr>
              <w:pBdr>
                <w:bottom w:val="single" w:sz="4" w:space="1" w:color="auto"/>
              </w:pBdr>
              <w:spacing w:line="390" w:lineRule="exact"/>
              <w:jc w:val="center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- </w:t>
            </w: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FCD8FFE" w14:textId="77777777" w:rsidR="009F6910" w:rsidRPr="001C53EF" w:rsidRDefault="009F6910" w:rsidP="003E00D6">
            <w:pPr>
              <w:pBdr>
                <w:bottom w:val="single" w:sz="4" w:space="1" w:color="auto"/>
              </w:pBdr>
              <w:spacing w:line="390" w:lineRule="exact"/>
              <w:jc w:val="center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9F6910" w:rsidRPr="001860EB" w14:paraId="52CF6091" w14:textId="77777777" w:rsidTr="00026873">
        <w:trPr>
          <w:trHeight w:val="64"/>
        </w:trPr>
        <w:tc>
          <w:tcPr>
            <w:tcW w:w="4590" w:type="dxa"/>
            <w:shd w:val="clear" w:color="auto" w:fill="auto"/>
            <w:noWrap/>
            <w:vAlign w:val="center"/>
          </w:tcPr>
          <w:p w14:paraId="26F116F6" w14:textId="77777777" w:rsidR="009F6910" w:rsidRPr="001860EB" w:rsidRDefault="009F6910" w:rsidP="003E00D6">
            <w:pPr>
              <w:spacing w:line="390" w:lineRule="exact"/>
              <w:ind w:left="169" w:hanging="90"/>
              <w:textAlignment w:val="auto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1860EB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รายการที่ไม่ใช่ตราสารอนุพันธ์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0A0A92D1" w14:textId="77777777" w:rsidR="009F6910" w:rsidRPr="001860EB" w:rsidRDefault="009F6910" w:rsidP="003E00D6">
            <w:pPr>
              <w:tabs>
                <w:tab w:val="decimal" w:pos="792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52AF1F49" w14:textId="77777777" w:rsidR="009F6910" w:rsidRPr="001860EB" w:rsidRDefault="009F6910" w:rsidP="003E00D6">
            <w:pPr>
              <w:tabs>
                <w:tab w:val="decimal" w:pos="792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235018AD" w14:textId="77777777" w:rsidR="009F6910" w:rsidRPr="001860EB" w:rsidRDefault="009F6910" w:rsidP="003E00D6">
            <w:pPr>
              <w:tabs>
                <w:tab w:val="decimal" w:pos="792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9F6910" w:rsidRPr="001860EB" w14:paraId="71CED771" w14:textId="77777777" w:rsidTr="00026873">
        <w:trPr>
          <w:trHeight w:val="64"/>
        </w:trPr>
        <w:tc>
          <w:tcPr>
            <w:tcW w:w="4590" w:type="dxa"/>
            <w:shd w:val="clear" w:color="auto" w:fill="auto"/>
            <w:noWrap/>
            <w:vAlign w:val="center"/>
          </w:tcPr>
          <w:p w14:paraId="78B86B98" w14:textId="77777777" w:rsidR="009F6910" w:rsidRPr="001860EB" w:rsidRDefault="009F6910" w:rsidP="003E00D6">
            <w:pPr>
              <w:spacing w:line="390" w:lineRule="exact"/>
              <w:ind w:left="169" w:hanging="90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860EB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เจ้าหนี้การค้าและเจ้าหนี้อื่น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5604AD04" w14:textId="125D636D" w:rsidR="009F6910" w:rsidRPr="001860EB" w:rsidRDefault="00A45512" w:rsidP="003E00D6">
            <w:pP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860EB">
              <w:rPr>
                <w:rFonts w:ascii="Angsana New" w:hAnsi="Angsana New"/>
                <w:color w:val="000000"/>
                <w:sz w:val="32"/>
                <w:szCs w:val="32"/>
              </w:rPr>
              <w:t>187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0C6E439B" w14:textId="23BC0C10" w:rsidR="009F6910" w:rsidRPr="001860EB" w:rsidRDefault="00A45512" w:rsidP="003E00D6">
            <w:pP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860E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7D2439EB" w14:textId="6C43346A" w:rsidR="009F6910" w:rsidRPr="001860EB" w:rsidRDefault="00A45512" w:rsidP="003E00D6">
            <w:pP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860EB">
              <w:rPr>
                <w:rFonts w:ascii="Angsana New" w:hAnsi="Angsana New"/>
                <w:color w:val="000000"/>
                <w:sz w:val="32"/>
                <w:szCs w:val="32"/>
              </w:rPr>
              <w:t>187</w:t>
            </w:r>
          </w:p>
        </w:tc>
      </w:tr>
      <w:tr w:rsidR="009F6910" w:rsidRPr="001860EB" w14:paraId="17DA610D" w14:textId="77777777" w:rsidTr="00026873">
        <w:trPr>
          <w:trHeight w:val="64"/>
        </w:trPr>
        <w:tc>
          <w:tcPr>
            <w:tcW w:w="4590" w:type="dxa"/>
            <w:shd w:val="clear" w:color="auto" w:fill="auto"/>
            <w:noWrap/>
            <w:vAlign w:val="center"/>
          </w:tcPr>
          <w:p w14:paraId="272BF99F" w14:textId="77777777" w:rsidR="009F6910" w:rsidRPr="001860EB" w:rsidRDefault="009F6910" w:rsidP="003E00D6">
            <w:pPr>
              <w:spacing w:line="390" w:lineRule="exact"/>
              <w:ind w:left="169" w:hanging="90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860EB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หนี้สินตามสัญญาเช่า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5D140E12" w14:textId="1CCED29A" w:rsidR="009F6910" w:rsidRPr="001860EB" w:rsidRDefault="00496E93" w:rsidP="003E00D6">
            <w:pPr>
              <w:pBdr>
                <w:bottom w:val="single" w:sz="4" w:space="1" w:color="auto"/>
              </w:pBd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860EB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656CA30D" w14:textId="4DCFEEC5" w:rsidR="009F6910" w:rsidRPr="001860EB" w:rsidRDefault="008A5983" w:rsidP="003E00D6">
            <w:pPr>
              <w:pBdr>
                <w:bottom w:val="single" w:sz="4" w:space="1" w:color="auto"/>
              </w:pBd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13B813C0" w14:textId="6FC765F8" w:rsidR="009F6910" w:rsidRPr="001860EB" w:rsidRDefault="008A5983" w:rsidP="003E00D6">
            <w:pPr>
              <w:pBdr>
                <w:bottom w:val="single" w:sz="4" w:space="1" w:color="auto"/>
              </w:pBd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</w:p>
        </w:tc>
      </w:tr>
      <w:tr w:rsidR="009F6910" w:rsidRPr="001860EB" w14:paraId="0F05628B" w14:textId="77777777" w:rsidTr="00026873">
        <w:trPr>
          <w:trHeight w:val="54"/>
        </w:trPr>
        <w:tc>
          <w:tcPr>
            <w:tcW w:w="4590" w:type="dxa"/>
            <w:shd w:val="clear" w:color="auto" w:fill="auto"/>
            <w:vAlign w:val="center"/>
          </w:tcPr>
          <w:p w14:paraId="2FCA0152" w14:textId="77777777" w:rsidR="009F6910" w:rsidRPr="001860EB" w:rsidRDefault="009F6910" w:rsidP="003E00D6">
            <w:pPr>
              <w:spacing w:line="390" w:lineRule="exact"/>
              <w:ind w:left="169" w:hanging="90"/>
              <w:textAlignment w:val="auto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1860EB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รวมรายการที่ไม่ใช่ตราสารอนุพันธ์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73A17935" w14:textId="6C01A3DC" w:rsidR="009F6910" w:rsidRPr="001860EB" w:rsidRDefault="00496E93" w:rsidP="003E00D6">
            <w:pPr>
              <w:pBdr>
                <w:bottom w:val="double" w:sz="4" w:space="1" w:color="auto"/>
              </w:pBd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860EB">
              <w:rPr>
                <w:rFonts w:ascii="Angsana New" w:hAnsi="Angsana New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14B3DEF7" w14:textId="7413A01A" w:rsidR="009F6910" w:rsidRPr="001860EB" w:rsidRDefault="008A5983" w:rsidP="003E00D6">
            <w:pPr>
              <w:pBdr>
                <w:bottom w:val="double" w:sz="4" w:space="1" w:color="auto"/>
              </w:pBd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537D752F" w14:textId="32153CF1" w:rsidR="009F6910" w:rsidRPr="001860EB" w:rsidRDefault="008A5983" w:rsidP="003E00D6">
            <w:pPr>
              <w:pBdr>
                <w:bottom w:val="double" w:sz="4" w:space="1" w:color="auto"/>
              </w:pBd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192</w:t>
            </w:r>
          </w:p>
        </w:tc>
      </w:tr>
      <w:tr w:rsidR="006C4ACF" w:rsidRPr="001C53EF" w14:paraId="1D6A8ECD" w14:textId="77777777" w:rsidTr="003E00D6">
        <w:trPr>
          <w:trHeight w:val="64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0606BD89" w14:textId="38357E61" w:rsidR="006C4ACF" w:rsidRPr="001C53EF" w:rsidRDefault="006C4ACF" w:rsidP="003E00D6">
            <w:pPr>
              <w:spacing w:line="390" w:lineRule="exact"/>
              <w:textAlignment w:val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500" w:type="dxa"/>
            <w:gridSpan w:val="3"/>
            <w:shd w:val="clear" w:color="auto" w:fill="auto"/>
            <w:noWrap/>
            <w:vAlign w:val="center"/>
          </w:tcPr>
          <w:p w14:paraId="4BA1E8BE" w14:textId="16F498DD" w:rsidR="006C4ACF" w:rsidRPr="001C53EF" w:rsidRDefault="006C4ACF" w:rsidP="003E00D6">
            <w:pPr>
              <w:spacing w:line="390" w:lineRule="exact"/>
              <w:jc w:val="right"/>
              <w:textAlignment w:val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E00D6" w:rsidRPr="001C53EF" w14:paraId="385E5383" w14:textId="77777777" w:rsidTr="005671B9">
        <w:trPr>
          <w:trHeight w:val="64"/>
        </w:trPr>
        <w:tc>
          <w:tcPr>
            <w:tcW w:w="4590" w:type="dxa"/>
            <w:shd w:val="clear" w:color="auto" w:fill="auto"/>
            <w:noWrap/>
            <w:vAlign w:val="center"/>
          </w:tcPr>
          <w:p w14:paraId="122DF4E5" w14:textId="77777777" w:rsidR="003E00D6" w:rsidRPr="001C53EF" w:rsidRDefault="003E00D6" w:rsidP="003E00D6">
            <w:pPr>
              <w:spacing w:line="390" w:lineRule="exact"/>
              <w:textAlignment w:val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500" w:type="dxa"/>
            <w:gridSpan w:val="3"/>
            <w:shd w:val="clear" w:color="auto" w:fill="auto"/>
            <w:noWrap/>
            <w:vAlign w:val="center"/>
          </w:tcPr>
          <w:p w14:paraId="0818BEDA" w14:textId="2709BA01" w:rsidR="003E00D6" w:rsidRPr="001C53EF" w:rsidRDefault="003E00D6" w:rsidP="003E00D6">
            <w:pPr>
              <w:spacing w:line="390" w:lineRule="exact"/>
              <w:jc w:val="right"/>
              <w:textAlignment w:val="auto"/>
              <w:rPr>
                <w:rFonts w:ascii="Angsana New" w:hAnsi="Angsana New"/>
                <w:sz w:val="32"/>
                <w:szCs w:val="32"/>
              </w:rPr>
            </w:pPr>
            <w:r w:rsidRPr="001C53EF">
              <w:rPr>
                <w:rFonts w:ascii="Angsana New" w:hAnsi="Angsana New"/>
                <w:sz w:val="32"/>
                <w:szCs w:val="32"/>
              </w:rPr>
              <w:t>(</w:t>
            </w:r>
            <w:r w:rsidRPr="001C53EF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1C53EF">
              <w:rPr>
                <w:rFonts w:ascii="Angsana New" w:hAnsi="Angsana New"/>
                <w:sz w:val="32"/>
                <w:szCs w:val="32"/>
              </w:rPr>
              <w:t xml:space="preserve">: </w:t>
            </w:r>
            <w:r>
              <w:rPr>
                <w:rFonts w:ascii="Angsana New" w:hAnsi="Angsana New"/>
                <w:sz w:val="32"/>
                <w:szCs w:val="32"/>
                <w:cs/>
              </w:rPr>
              <w:t>ล้าน</w:t>
            </w:r>
            <w:r w:rsidRPr="001C53EF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  <w:r w:rsidRPr="001C53EF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3E00D6" w:rsidRPr="001C53EF" w14:paraId="1E782CC1" w14:textId="77777777" w:rsidTr="005671B9">
        <w:trPr>
          <w:trHeight w:val="64"/>
        </w:trPr>
        <w:tc>
          <w:tcPr>
            <w:tcW w:w="4590" w:type="dxa"/>
            <w:shd w:val="clear" w:color="auto" w:fill="auto"/>
            <w:noWrap/>
            <w:vAlign w:val="center"/>
          </w:tcPr>
          <w:p w14:paraId="76632BD2" w14:textId="77777777" w:rsidR="003E00D6" w:rsidRPr="001C53EF" w:rsidRDefault="003E00D6" w:rsidP="003E00D6">
            <w:pPr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500" w:type="dxa"/>
            <w:gridSpan w:val="3"/>
            <w:shd w:val="clear" w:color="auto" w:fill="auto"/>
            <w:noWrap/>
            <w:vAlign w:val="bottom"/>
          </w:tcPr>
          <w:p w14:paraId="63FDE647" w14:textId="342C02D3" w:rsidR="003E00D6" w:rsidRPr="001C53EF" w:rsidRDefault="003E00D6" w:rsidP="003E00D6">
            <w:pPr>
              <w:pBdr>
                <w:bottom w:val="single" w:sz="4" w:space="1" w:color="auto"/>
              </w:pBdr>
              <w:spacing w:line="390" w:lineRule="exact"/>
              <w:jc w:val="center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ณ วันที่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2563</w:t>
            </w:r>
          </w:p>
        </w:tc>
      </w:tr>
      <w:tr w:rsidR="003E00D6" w:rsidRPr="001C53EF" w14:paraId="6E7BC2AB" w14:textId="77777777" w:rsidTr="00026873">
        <w:trPr>
          <w:trHeight w:val="64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5FA435B7" w14:textId="77777777" w:rsidR="003E00D6" w:rsidRPr="001C53EF" w:rsidRDefault="003E00D6" w:rsidP="003E00D6">
            <w:pPr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1D53EA" w14:textId="5EED2418" w:rsidR="003E00D6" w:rsidRPr="001C53EF" w:rsidRDefault="003E00D6" w:rsidP="003E00D6">
            <w:pPr>
              <w:pBdr>
                <w:bottom w:val="single" w:sz="4" w:space="1" w:color="auto"/>
              </w:pBdr>
              <w:spacing w:line="390" w:lineRule="exact"/>
              <w:jc w:val="center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ไม่เกิน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8291BF7" w14:textId="77777777" w:rsidR="003E00D6" w:rsidRPr="001C53EF" w:rsidRDefault="003E00D6" w:rsidP="003E00D6">
            <w:pPr>
              <w:pBdr>
                <w:bottom w:val="single" w:sz="4" w:space="1" w:color="auto"/>
              </w:pBdr>
              <w:spacing w:line="390" w:lineRule="exact"/>
              <w:jc w:val="center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- </w:t>
            </w: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056836" w14:textId="77777777" w:rsidR="003E00D6" w:rsidRPr="001C53EF" w:rsidRDefault="003E00D6" w:rsidP="003E00D6">
            <w:pPr>
              <w:pBdr>
                <w:bottom w:val="single" w:sz="4" w:space="1" w:color="auto"/>
              </w:pBdr>
              <w:spacing w:line="390" w:lineRule="exact"/>
              <w:jc w:val="center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3E00D6" w:rsidRPr="001C53EF" w14:paraId="68BFD773" w14:textId="77777777" w:rsidTr="00026873">
        <w:trPr>
          <w:trHeight w:val="64"/>
        </w:trPr>
        <w:tc>
          <w:tcPr>
            <w:tcW w:w="4590" w:type="dxa"/>
            <w:shd w:val="clear" w:color="auto" w:fill="auto"/>
            <w:noWrap/>
            <w:vAlign w:val="center"/>
          </w:tcPr>
          <w:p w14:paraId="1CE81F45" w14:textId="77777777" w:rsidR="003E00D6" w:rsidRPr="001C53EF" w:rsidRDefault="003E00D6" w:rsidP="003E00D6">
            <w:pPr>
              <w:spacing w:line="390" w:lineRule="exact"/>
              <w:ind w:left="169" w:hanging="90"/>
              <w:textAlignment w:val="auto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รายการที่ไม่ใช่ตราสารอนุพันธ์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1497ABB3" w14:textId="77777777" w:rsidR="003E00D6" w:rsidRPr="001C53EF" w:rsidRDefault="003E00D6" w:rsidP="003E00D6">
            <w:pPr>
              <w:tabs>
                <w:tab w:val="decimal" w:pos="792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19A2AE7F" w14:textId="77777777" w:rsidR="003E00D6" w:rsidRPr="001C53EF" w:rsidRDefault="003E00D6" w:rsidP="003E00D6">
            <w:pPr>
              <w:tabs>
                <w:tab w:val="decimal" w:pos="792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3BF95F0A" w14:textId="77777777" w:rsidR="003E00D6" w:rsidRPr="001C53EF" w:rsidRDefault="003E00D6" w:rsidP="003E00D6">
            <w:pPr>
              <w:tabs>
                <w:tab w:val="decimal" w:pos="792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3E00D6" w:rsidRPr="001C53EF" w14:paraId="6807365B" w14:textId="77777777" w:rsidTr="00026873">
        <w:trPr>
          <w:trHeight w:val="64"/>
        </w:trPr>
        <w:tc>
          <w:tcPr>
            <w:tcW w:w="4590" w:type="dxa"/>
            <w:shd w:val="clear" w:color="auto" w:fill="auto"/>
            <w:noWrap/>
            <w:vAlign w:val="center"/>
          </w:tcPr>
          <w:p w14:paraId="1D7B6012" w14:textId="77777777" w:rsidR="003E00D6" w:rsidRPr="001C53EF" w:rsidRDefault="003E00D6" w:rsidP="003E00D6">
            <w:pPr>
              <w:spacing w:line="390" w:lineRule="exact"/>
              <w:ind w:left="169" w:hanging="90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เจ้าหนี้การค้าและเจ้าหนี้อื่น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1603480F" w14:textId="00CA74ED" w:rsidR="003E00D6" w:rsidRPr="001C53EF" w:rsidRDefault="003E00D6" w:rsidP="003E00D6">
            <w:pP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294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16F01396" w14:textId="4CCEB14F" w:rsidR="003E00D6" w:rsidRPr="001C53EF" w:rsidRDefault="003E00D6" w:rsidP="003E00D6">
            <w:pP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1D1920AC" w14:textId="724BBE94" w:rsidR="003E00D6" w:rsidRPr="001C53EF" w:rsidRDefault="003E00D6" w:rsidP="003E00D6">
            <w:pP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294</w:t>
            </w:r>
          </w:p>
        </w:tc>
      </w:tr>
      <w:tr w:rsidR="003E00D6" w:rsidRPr="001C53EF" w14:paraId="5AAF3A5C" w14:textId="77777777" w:rsidTr="00026873">
        <w:trPr>
          <w:trHeight w:val="64"/>
        </w:trPr>
        <w:tc>
          <w:tcPr>
            <w:tcW w:w="4590" w:type="dxa"/>
            <w:shd w:val="clear" w:color="auto" w:fill="auto"/>
            <w:noWrap/>
            <w:vAlign w:val="center"/>
          </w:tcPr>
          <w:p w14:paraId="5B76226B" w14:textId="79EDD01C" w:rsidR="003E00D6" w:rsidRPr="001C53EF" w:rsidRDefault="003E00D6" w:rsidP="003E00D6">
            <w:pPr>
              <w:spacing w:line="390" w:lineRule="exact"/>
              <w:ind w:left="169" w:hanging="90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หนี้สินตามสัญญาเช่า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22776A84" w14:textId="725FDE89" w:rsidR="003E00D6" w:rsidRPr="001C53EF" w:rsidRDefault="003E00D6" w:rsidP="003E00D6">
            <w:pPr>
              <w:pBdr>
                <w:bottom w:val="single" w:sz="4" w:space="1" w:color="auto"/>
              </w:pBd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5A3E1375" w14:textId="73CF5A89" w:rsidR="003E00D6" w:rsidRPr="001C53EF" w:rsidRDefault="003E00D6" w:rsidP="003E00D6">
            <w:pPr>
              <w:pBdr>
                <w:bottom w:val="single" w:sz="4" w:space="1" w:color="auto"/>
              </w:pBd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548A5A18" w14:textId="16047548" w:rsidR="003E00D6" w:rsidRPr="001C53EF" w:rsidRDefault="003E00D6" w:rsidP="003E00D6">
            <w:pPr>
              <w:pBdr>
                <w:bottom w:val="single" w:sz="4" w:space="1" w:color="auto"/>
              </w:pBd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</w:p>
        </w:tc>
      </w:tr>
      <w:tr w:rsidR="003E00D6" w:rsidRPr="001C53EF" w14:paraId="57EABEA1" w14:textId="77777777" w:rsidTr="00026873">
        <w:trPr>
          <w:trHeight w:val="54"/>
        </w:trPr>
        <w:tc>
          <w:tcPr>
            <w:tcW w:w="4590" w:type="dxa"/>
            <w:shd w:val="clear" w:color="auto" w:fill="auto"/>
            <w:vAlign w:val="center"/>
          </w:tcPr>
          <w:p w14:paraId="0F5ECDFE" w14:textId="77777777" w:rsidR="003E00D6" w:rsidRPr="001C53EF" w:rsidRDefault="003E00D6" w:rsidP="003E00D6">
            <w:pPr>
              <w:spacing w:line="390" w:lineRule="exact"/>
              <w:ind w:left="169" w:hanging="90"/>
              <w:textAlignment w:val="auto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รวมรายการที่ไม่ใช่ตราสารอนุพันธ์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05C4D567" w14:textId="38F667A2" w:rsidR="003E00D6" w:rsidRPr="001C53EF" w:rsidRDefault="003E00D6" w:rsidP="003E00D6">
            <w:pPr>
              <w:pBdr>
                <w:bottom w:val="double" w:sz="4" w:space="1" w:color="auto"/>
              </w:pBd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296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6B3B80D2" w14:textId="32287F04" w:rsidR="003E00D6" w:rsidRPr="001C53EF" w:rsidRDefault="003E00D6" w:rsidP="003E00D6">
            <w:pPr>
              <w:pBdr>
                <w:bottom w:val="double" w:sz="4" w:space="1" w:color="auto"/>
              </w:pBd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2F83373C" w14:textId="1C2848E5" w:rsidR="003E00D6" w:rsidRPr="001C53EF" w:rsidRDefault="003E00D6" w:rsidP="003E00D6">
            <w:pPr>
              <w:pBdr>
                <w:bottom w:val="double" w:sz="4" w:space="1" w:color="auto"/>
              </w:pBdr>
              <w:tabs>
                <w:tab w:val="decimal" w:pos="1065"/>
              </w:tabs>
              <w:spacing w:line="39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298</w:t>
            </w:r>
          </w:p>
        </w:tc>
      </w:tr>
    </w:tbl>
    <w:p w14:paraId="749DC94F" w14:textId="7354866D" w:rsidR="00883D9E" w:rsidRPr="00391F36" w:rsidRDefault="00695933" w:rsidP="003E00D6">
      <w:pPr>
        <w:tabs>
          <w:tab w:val="left" w:pos="1440"/>
        </w:tabs>
        <w:spacing w:before="240" w:after="120" w:line="410" w:lineRule="exact"/>
        <w:ind w:left="630" w:hanging="630"/>
        <w:jc w:val="thaiDistribute"/>
        <w:rPr>
          <w:rFonts w:ascii="Angsana New" w:hAnsi="Angsana New"/>
          <w:b/>
          <w:bCs/>
          <w:sz w:val="32"/>
          <w:szCs w:val="32"/>
        </w:rPr>
      </w:pPr>
      <w:r w:rsidRPr="009A36F1">
        <w:rPr>
          <w:rFonts w:ascii="Angsana New" w:hAnsi="Angsana New"/>
          <w:b/>
          <w:bCs/>
          <w:sz w:val="32"/>
          <w:szCs w:val="32"/>
        </w:rPr>
        <w:t>2</w:t>
      </w:r>
      <w:r w:rsidR="00A66154">
        <w:rPr>
          <w:rFonts w:ascii="Angsana New" w:hAnsi="Angsana New"/>
          <w:b/>
          <w:bCs/>
          <w:sz w:val="32"/>
          <w:szCs w:val="32"/>
        </w:rPr>
        <w:t>6</w:t>
      </w:r>
      <w:r w:rsidR="00294152" w:rsidRPr="009A36F1">
        <w:rPr>
          <w:rFonts w:ascii="Angsana New" w:hAnsi="Angsana New"/>
          <w:b/>
          <w:bCs/>
          <w:sz w:val="32"/>
          <w:szCs w:val="32"/>
        </w:rPr>
        <w:t>.</w:t>
      </w:r>
      <w:r w:rsidR="00A66154">
        <w:rPr>
          <w:rFonts w:ascii="Angsana New" w:hAnsi="Angsana New"/>
          <w:b/>
          <w:bCs/>
          <w:sz w:val="32"/>
          <w:szCs w:val="32"/>
        </w:rPr>
        <w:t>3</w:t>
      </w:r>
      <w:r w:rsidR="00883D9E" w:rsidRPr="009A36F1">
        <w:rPr>
          <w:rFonts w:ascii="Angsana New" w:hAnsi="Angsana New"/>
          <w:b/>
          <w:bCs/>
          <w:sz w:val="32"/>
          <w:szCs w:val="32"/>
          <w:cs/>
        </w:rPr>
        <w:tab/>
        <w:t>มูลค่ายุติธรรมของเครื่องมือทางการเงิน</w:t>
      </w:r>
    </w:p>
    <w:p w14:paraId="78D64EA4" w14:textId="5D5760BB" w:rsidR="003E4E00" w:rsidRPr="00385C94" w:rsidRDefault="00883D9E" w:rsidP="003E00D6">
      <w:pPr>
        <w:tabs>
          <w:tab w:val="left" w:pos="9828"/>
        </w:tabs>
        <w:overflowPunct/>
        <w:autoSpaceDE/>
        <w:autoSpaceDN/>
        <w:adjustRightInd/>
        <w:spacing w:before="120" w:after="120" w:line="410" w:lineRule="exact"/>
        <w:ind w:left="630" w:right="-43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1643D4">
        <w:rPr>
          <w:rFonts w:ascii="Angsana New" w:eastAsia="Calibri" w:hAnsi="Angsana New"/>
          <w:sz w:val="32"/>
          <w:szCs w:val="32"/>
          <w:cs/>
        </w:rPr>
        <w:t>เนื่องจากเครื่องมือทางการเงินส่วนใหญ่ของบริษัทฯจัดอยู่ในประเภทระยะสั้</w:t>
      </w:r>
      <w:r w:rsidR="00F731A8" w:rsidRPr="001643D4">
        <w:rPr>
          <w:rFonts w:ascii="Angsana New" w:eastAsia="Calibri" w:hAnsi="Angsana New"/>
          <w:sz w:val="32"/>
          <w:szCs w:val="32"/>
          <w:cs/>
        </w:rPr>
        <w:t>น เงินฝากสถาบันการเงิน</w:t>
      </w:r>
      <w:r w:rsidR="009F6910">
        <w:rPr>
          <w:rFonts w:ascii="Angsana New" w:eastAsia="Calibri" w:hAnsi="Angsana New"/>
          <w:sz w:val="32"/>
          <w:szCs w:val="32"/>
        </w:rPr>
        <w:br/>
      </w:r>
      <w:r w:rsidR="00F731A8" w:rsidRPr="001643D4">
        <w:rPr>
          <w:rFonts w:ascii="Angsana New" w:eastAsia="Calibri" w:hAnsi="Angsana New"/>
          <w:sz w:val="32"/>
          <w:szCs w:val="32"/>
          <w:cs/>
        </w:rPr>
        <w:t>มีอัตราดอกเบี้ยใกล้เคียงกับอัตรา</w:t>
      </w:r>
      <w:r w:rsidR="00E95818" w:rsidRPr="001643D4">
        <w:rPr>
          <w:rFonts w:ascii="Angsana New" w:eastAsia="Calibri" w:hAnsi="Angsana New"/>
          <w:sz w:val="32"/>
          <w:szCs w:val="32"/>
          <w:cs/>
        </w:rPr>
        <w:t>ด</w:t>
      </w:r>
      <w:r w:rsidR="00F731A8" w:rsidRPr="001643D4">
        <w:rPr>
          <w:rFonts w:ascii="Angsana New" w:eastAsia="Calibri" w:hAnsi="Angsana New"/>
          <w:sz w:val="32"/>
          <w:szCs w:val="32"/>
          <w:cs/>
        </w:rPr>
        <w:t xml:space="preserve">อกเบี้ยในตลาด </w:t>
      </w:r>
      <w:r w:rsidRPr="001643D4">
        <w:rPr>
          <w:rFonts w:ascii="Angsana New" w:eastAsia="Calibri" w:hAnsi="Angsana New"/>
          <w:sz w:val="32"/>
          <w:szCs w:val="32"/>
          <w:cs/>
        </w:rPr>
        <w:t>บริษัทฯจึงประมาณมูลค่ายุติธรรมของเครื่องมือ</w:t>
      </w:r>
      <w:r w:rsidR="009F6910">
        <w:rPr>
          <w:rFonts w:ascii="Angsana New" w:eastAsia="Calibri" w:hAnsi="Angsana New"/>
          <w:sz w:val="32"/>
          <w:szCs w:val="32"/>
        </w:rPr>
        <w:br/>
      </w:r>
      <w:r w:rsidRPr="001643D4">
        <w:rPr>
          <w:rFonts w:ascii="Angsana New" w:eastAsia="Calibri" w:hAnsi="Angsana New"/>
          <w:sz w:val="32"/>
          <w:szCs w:val="32"/>
          <w:cs/>
        </w:rPr>
        <w:t>ทางการเงินใกล้เคียงกับมูลค่าตามบัญชีที่แสดงในงบแสดงฐานะการเงิน</w:t>
      </w:r>
    </w:p>
    <w:p w14:paraId="741D82A0" w14:textId="3A3BC992" w:rsidR="00C23048" w:rsidRPr="00391F36" w:rsidRDefault="00E71697" w:rsidP="003E00D6">
      <w:pPr>
        <w:tabs>
          <w:tab w:val="left" w:pos="1440"/>
        </w:tabs>
        <w:spacing w:before="120" w:after="120" w:line="410" w:lineRule="exact"/>
        <w:ind w:left="605" w:hanging="605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A66154"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C23048" w:rsidRPr="00391F36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090ECF" w:rsidRPr="00391F36">
        <w:rPr>
          <w:rFonts w:asciiTheme="majorBidi" w:hAnsiTheme="majorBidi" w:cstheme="majorBidi"/>
          <w:b/>
          <w:bCs/>
          <w:sz w:val="32"/>
          <w:szCs w:val="32"/>
          <w:cs/>
        </w:rPr>
        <w:tab/>
        <w:t>การบริหารจัดการทุน</w:t>
      </w:r>
    </w:p>
    <w:p w14:paraId="2B2921E6" w14:textId="12881AD1" w:rsidR="004D5882" w:rsidRPr="00391F36" w:rsidRDefault="00C23048" w:rsidP="003E00D6">
      <w:pPr>
        <w:tabs>
          <w:tab w:val="left" w:pos="1440"/>
        </w:tabs>
        <w:spacing w:before="120" w:after="120" w:line="410" w:lineRule="exact"/>
        <w:ind w:left="605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>วัตถุประสงค์ในการบริหารจัดการทุนที่สำคัญของบริษัทฯคือการจัดให้มีซึ่งโครงสร้างทุนที่เหมาะสม</w:t>
      </w:r>
      <w:r w:rsidR="009F6910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>เพื่อสนับสนุนการดำเนินธุรกิจของบริษัทฯและเสริมสร้างมูลค่าการถือหุ้นให้กับผู้ถือหุ้น</w:t>
      </w:r>
      <w:r w:rsidR="004D5882" w:rsidRPr="00391F36">
        <w:rPr>
          <w:rFonts w:ascii="Angsana New" w:hAnsi="Angsana New"/>
          <w:sz w:val="32"/>
          <w:szCs w:val="32"/>
          <w:cs/>
        </w:rPr>
        <w:t xml:space="preserve"> โดย ณ วันที่</w:t>
      </w:r>
      <w:r w:rsidR="009F6910">
        <w:rPr>
          <w:rFonts w:ascii="Angsana New" w:hAnsi="Angsana New"/>
          <w:sz w:val="32"/>
          <w:szCs w:val="32"/>
        </w:rPr>
        <w:t xml:space="preserve"> </w:t>
      </w:r>
      <w:r w:rsidR="009F6910">
        <w:rPr>
          <w:rFonts w:ascii="Angsana New" w:hAnsi="Angsana New"/>
          <w:sz w:val="32"/>
          <w:szCs w:val="32"/>
        </w:rPr>
        <w:br/>
      </w:r>
      <w:r w:rsidR="001E4404" w:rsidRPr="00391F36">
        <w:rPr>
          <w:rFonts w:ascii="Angsana New" w:hAnsi="Angsana New"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sz w:val="32"/>
          <w:szCs w:val="32"/>
        </w:rPr>
        <w:t>256</w:t>
      </w:r>
      <w:r w:rsidR="009F6910">
        <w:rPr>
          <w:rFonts w:ascii="Angsana New" w:hAnsi="Angsana New"/>
          <w:sz w:val="32"/>
          <w:szCs w:val="32"/>
        </w:rPr>
        <w:t>4</w:t>
      </w:r>
      <w:r w:rsidR="00090ECF" w:rsidRPr="00391F36">
        <w:rPr>
          <w:rFonts w:ascii="Angsana New" w:hAnsi="Angsana New"/>
          <w:sz w:val="32"/>
          <w:szCs w:val="32"/>
        </w:rPr>
        <w:t xml:space="preserve"> </w:t>
      </w:r>
      <w:r w:rsidR="004D5882" w:rsidRPr="00391F36">
        <w:rPr>
          <w:rFonts w:ascii="Angsana New" w:hAnsi="Angsana New"/>
          <w:sz w:val="32"/>
          <w:szCs w:val="32"/>
          <w:cs/>
        </w:rPr>
        <w:t>บริษัทฯมีอัตราส่วนหนี้สินต่อ</w:t>
      </w:r>
      <w:r w:rsidR="004D5882" w:rsidRPr="000E45F1">
        <w:rPr>
          <w:rFonts w:ascii="Angsana New" w:hAnsi="Angsana New"/>
          <w:sz w:val="32"/>
          <w:szCs w:val="32"/>
          <w:cs/>
        </w:rPr>
        <w:t>ทุนเท่ากับ</w:t>
      </w:r>
      <w:r w:rsidR="00D87097" w:rsidRPr="000E45F1">
        <w:rPr>
          <w:rFonts w:ascii="Angsana New" w:hAnsi="Angsana New"/>
          <w:sz w:val="32"/>
          <w:szCs w:val="32"/>
        </w:rPr>
        <w:t xml:space="preserve"> </w:t>
      </w:r>
      <w:r w:rsidR="0055329D">
        <w:rPr>
          <w:rFonts w:ascii="Angsana New" w:hAnsi="Angsana New"/>
          <w:sz w:val="32"/>
          <w:szCs w:val="32"/>
        </w:rPr>
        <w:t>0.</w:t>
      </w:r>
      <w:r w:rsidR="008A5983">
        <w:rPr>
          <w:rFonts w:ascii="Angsana New" w:hAnsi="Angsana New"/>
          <w:sz w:val="32"/>
          <w:szCs w:val="32"/>
        </w:rPr>
        <w:t>49</w:t>
      </w:r>
      <w:r w:rsidR="003A0F14" w:rsidRPr="000E45F1">
        <w:rPr>
          <w:rFonts w:ascii="Angsana New" w:hAnsi="Angsana New"/>
          <w:sz w:val="32"/>
          <w:szCs w:val="32"/>
        </w:rPr>
        <w:t>:</w:t>
      </w:r>
      <w:r w:rsidR="009201B0" w:rsidRPr="000E45F1">
        <w:rPr>
          <w:rFonts w:ascii="Angsana New" w:hAnsi="Angsana New"/>
          <w:sz w:val="32"/>
          <w:szCs w:val="32"/>
        </w:rPr>
        <w:t>1</w:t>
      </w:r>
      <w:r w:rsidR="004C336A" w:rsidRPr="000E45F1">
        <w:rPr>
          <w:rFonts w:ascii="Angsana New" w:hAnsi="Angsana New"/>
          <w:sz w:val="32"/>
          <w:szCs w:val="32"/>
          <w:cs/>
        </w:rPr>
        <w:t xml:space="preserve"> </w:t>
      </w:r>
      <w:r w:rsidR="004D5882" w:rsidRPr="000E45F1">
        <w:rPr>
          <w:rFonts w:ascii="Angsana New" w:hAnsi="Angsana New"/>
          <w:sz w:val="32"/>
          <w:szCs w:val="32"/>
        </w:rPr>
        <w:t>(</w:t>
      </w:r>
      <w:r w:rsidR="000766A0" w:rsidRPr="000E45F1">
        <w:rPr>
          <w:rFonts w:ascii="Angsana New" w:hAnsi="Angsana New"/>
          <w:sz w:val="32"/>
          <w:szCs w:val="32"/>
        </w:rPr>
        <w:t>256</w:t>
      </w:r>
      <w:r w:rsidR="009F6910">
        <w:rPr>
          <w:rFonts w:ascii="Angsana New" w:hAnsi="Angsana New"/>
          <w:sz w:val="32"/>
          <w:szCs w:val="32"/>
        </w:rPr>
        <w:t>3</w:t>
      </w:r>
      <w:r w:rsidR="004C336A" w:rsidRPr="000E45F1">
        <w:rPr>
          <w:rFonts w:ascii="Angsana New" w:hAnsi="Angsana New"/>
          <w:sz w:val="32"/>
          <w:szCs w:val="32"/>
        </w:rPr>
        <w:t>:</w:t>
      </w:r>
      <w:r w:rsidR="004C336A" w:rsidRPr="000E45F1">
        <w:rPr>
          <w:rFonts w:ascii="Angsana New" w:hAnsi="Angsana New"/>
          <w:sz w:val="32"/>
          <w:szCs w:val="32"/>
          <w:cs/>
        </w:rPr>
        <w:t xml:space="preserve"> </w:t>
      </w:r>
      <w:r w:rsidR="009F6910" w:rsidRPr="000E45F1">
        <w:rPr>
          <w:rFonts w:ascii="Angsana New" w:hAnsi="Angsana New"/>
          <w:sz w:val="32"/>
          <w:szCs w:val="32"/>
        </w:rPr>
        <w:t>0.70:1</w:t>
      </w:r>
      <w:r w:rsidR="009F6910" w:rsidRPr="000E45F1">
        <w:rPr>
          <w:rFonts w:ascii="Angsana New" w:hAnsi="Angsana New"/>
          <w:sz w:val="32"/>
          <w:szCs w:val="32"/>
          <w:cs/>
        </w:rPr>
        <w:t xml:space="preserve"> </w:t>
      </w:r>
      <w:r w:rsidR="004D5882" w:rsidRPr="000E45F1">
        <w:rPr>
          <w:rFonts w:ascii="Angsana New" w:hAnsi="Angsana New"/>
          <w:sz w:val="32"/>
          <w:szCs w:val="32"/>
          <w:cs/>
        </w:rPr>
        <w:t>)</w:t>
      </w:r>
    </w:p>
    <w:p w14:paraId="64062C13" w14:textId="6FEF213B" w:rsidR="001A5173" w:rsidRPr="00F2643A" w:rsidRDefault="00D21CC0" w:rsidP="003E00D6">
      <w:pPr>
        <w:tabs>
          <w:tab w:val="left" w:pos="630"/>
        </w:tabs>
        <w:overflowPunct/>
        <w:autoSpaceDE/>
        <w:autoSpaceDN/>
        <w:adjustRightInd/>
        <w:spacing w:before="120" w:after="120" w:line="410" w:lineRule="exact"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 w:rsidRPr="00F2643A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A66154"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D17097" w:rsidRPr="00F2643A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D17097" w:rsidRPr="00F2643A">
        <w:rPr>
          <w:rFonts w:asciiTheme="majorBidi" w:hAnsiTheme="majorBidi" w:cstheme="majorBidi"/>
          <w:b/>
          <w:bCs/>
          <w:sz w:val="32"/>
          <w:szCs w:val="32"/>
        </w:rPr>
        <w:tab/>
      </w:r>
      <w:r w:rsidR="001A5173" w:rsidRPr="00F2643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เหตุการณ์ภายหลังรอบระยะเวลารายงาน </w:t>
      </w:r>
    </w:p>
    <w:p w14:paraId="5BD5C598" w14:textId="15E1A5B7" w:rsidR="001A5173" w:rsidRPr="00391F36" w:rsidRDefault="001A5173" w:rsidP="003E00D6">
      <w:pPr>
        <w:tabs>
          <w:tab w:val="left" w:pos="900"/>
          <w:tab w:val="left" w:pos="2160"/>
          <w:tab w:val="left" w:pos="2880"/>
        </w:tabs>
        <w:spacing w:before="120" w:after="120" w:line="410" w:lineRule="exact"/>
        <w:ind w:left="605" w:right="-36" w:hanging="605"/>
        <w:jc w:val="thaiDistribute"/>
        <w:rPr>
          <w:rFonts w:asciiTheme="majorBidi" w:hAnsiTheme="majorBidi" w:cstheme="majorBidi"/>
          <w:sz w:val="32"/>
          <w:szCs w:val="32"/>
        </w:rPr>
      </w:pPr>
      <w:r w:rsidRPr="00F2643A">
        <w:rPr>
          <w:rFonts w:asciiTheme="majorBidi" w:hAnsiTheme="majorBidi" w:cstheme="majorBidi"/>
          <w:sz w:val="32"/>
          <w:szCs w:val="32"/>
        </w:rPr>
        <w:tab/>
      </w:r>
      <w:r w:rsidR="00583608" w:rsidRPr="00F2643A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="00013073" w:rsidRPr="00F2643A">
        <w:rPr>
          <w:rFonts w:asciiTheme="majorBidi" w:hAnsiTheme="majorBidi" w:cstheme="majorBidi"/>
          <w:sz w:val="32"/>
          <w:szCs w:val="32"/>
        </w:rPr>
        <w:t>24</w:t>
      </w:r>
      <w:r w:rsidR="00583608" w:rsidRPr="00F2643A">
        <w:rPr>
          <w:rFonts w:asciiTheme="majorBidi" w:hAnsiTheme="majorBidi" w:cstheme="majorBidi"/>
          <w:sz w:val="32"/>
          <w:szCs w:val="32"/>
        </w:rPr>
        <w:t xml:space="preserve"> </w:t>
      </w:r>
      <w:r w:rsidR="00583608" w:rsidRPr="00F2643A">
        <w:rPr>
          <w:rFonts w:asciiTheme="majorBidi" w:hAnsiTheme="majorBidi" w:cstheme="majorBidi"/>
          <w:sz w:val="32"/>
          <w:szCs w:val="32"/>
          <w:cs/>
        </w:rPr>
        <w:t xml:space="preserve">กุมภาพันธ์ </w:t>
      </w:r>
      <w:r w:rsidR="00583608" w:rsidRPr="00F2643A">
        <w:rPr>
          <w:rFonts w:asciiTheme="majorBidi" w:hAnsiTheme="majorBidi" w:cstheme="majorBidi"/>
          <w:sz w:val="32"/>
          <w:szCs w:val="32"/>
        </w:rPr>
        <w:t>256</w:t>
      </w:r>
      <w:r w:rsidR="009F6910" w:rsidRPr="00F2643A">
        <w:rPr>
          <w:rFonts w:asciiTheme="majorBidi" w:hAnsiTheme="majorBidi" w:cstheme="majorBidi"/>
          <w:sz w:val="32"/>
          <w:szCs w:val="32"/>
        </w:rPr>
        <w:t>5</w:t>
      </w:r>
      <w:r w:rsidR="00583608" w:rsidRPr="00F2643A">
        <w:rPr>
          <w:rFonts w:asciiTheme="majorBidi" w:hAnsiTheme="majorBidi" w:cstheme="majorBidi"/>
          <w:sz w:val="32"/>
          <w:szCs w:val="32"/>
        </w:rPr>
        <w:t xml:space="preserve"> </w:t>
      </w:r>
      <w:r w:rsidR="00583608" w:rsidRPr="00F2643A">
        <w:rPr>
          <w:rFonts w:asciiTheme="majorBidi" w:hAnsiTheme="majorBidi" w:cstheme="majorBidi"/>
          <w:sz w:val="32"/>
          <w:szCs w:val="32"/>
          <w:cs/>
        </w:rPr>
        <w:t>ที่ประชุมคณะกรรมการบริษัทฯได้มีมติให้เสนอจ่ายเงินปันผลให้แก่ผู้ถือหุ้น</w:t>
      </w:r>
      <w:r w:rsidR="00583608" w:rsidRPr="003A35F0">
        <w:rPr>
          <w:rFonts w:asciiTheme="majorBidi" w:hAnsiTheme="majorBidi" w:cstheme="majorBidi"/>
          <w:spacing w:val="-2"/>
          <w:sz w:val="32"/>
          <w:szCs w:val="32"/>
          <w:cs/>
        </w:rPr>
        <w:t xml:space="preserve">ในอัตราหุ้นละ </w:t>
      </w:r>
      <w:r w:rsidR="003A35F0" w:rsidRPr="003A35F0">
        <w:rPr>
          <w:rFonts w:asciiTheme="majorBidi" w:hAnsiTheme="majorBidi" w:cstheme="majorBidi"/>
          <w:spacing w:val="-2"/>
          <w:sz w:val="32"/>
          <w:szCs w:val="32"/>
        </w:rPr>
        <w:t>0.45</w:t>
      </w:r>
      <w:r w:rsidR="00583608" w:rsidRPr="003A35F0">
        <w:rPr>
          <w:rFonts w:asciiTheme="majorBidi" w:hAnsiTheme="majorBidi" w:cstheme="majorBidi"/>
          <w:spacing w:val="-2"/>
          <w:sz w:val="32"/>
          <w:szCs w:val="32"/>
          <w:cs/>
        </w:rPr>
        <w:t xml:space="preserve"> บาท รวมเป็นเงินปันผลทั้งสิ้น </w:t>
      </w:r>
      <w:r w:rsidR="003A35F0" w:rsidRPr="003A35F0">
        <w:rPr>
          <w:rFonts w:asciiTheme="majorBidi" w:hAnsiTheme="majorBidi" w:cstheme="majorBidi"/>
          <w:spacing w:val="-2"/>
          <w:sz w:val="32"/>
          <w:szCs w:val="32"/>
        </w:rPr>
        <w:t>54.7</w:t>
      </w:r>
      <w:r w:rsidR="00583608" w:rsidRPr="003A35F0">
        <w:rPr>
          <w:rFonts w:asciiTheme="majorBidi" w:hAnsiTheme="majorBidi" w:cstheme="majorBidi"/>
          <w:spacing w:val="-2"/>
          <w:sz w:val="32"/>
          <w:szCs w:val="32"/>
          <w:cs/>
        </w:rPr>
        <w:t xml:space="preserve"> ล้านบาท โดยบริษัทฯจะนำเสนอต่อที่ประชุมสามัญ</w:t>
      </w:r>
      <w:r w:rsidR="009F6910" w:rsidRPr="00F2643A">
        <w:rPr>
          <w:rFonts w:asciiTheme="majorBidi" w:hAnsiTheme="majorBidi" w:cstheme="majorBidi"/>
          <w:sz w:val="32"/>
          <w:szCs w:val="32"/>
        </w:rPr>
        <w:br/>
      </w:r>
      <w:r w:rsidR="00583608" w:rsidRPr="00F2643A">
        <w:rPr>
          <w:rFonts w:asciiTheme="majorBidi" w:hAnsiTheme="majorBidi" w:cstheme="majorBidi"/>
          <w:sz w:val="32"/>
          <w:szCs w:val="32"/>
          <w:cs/>
        </w:rPr>
        <w:t xml:space="preserve">ผู้ถือหุ้นของบริษัทฯประจำปี </w:t>
      </w:r>
      <w:r w:rsidR="00583608" w:rsidRPr="00F2643A">
        <w:rPr>
          <w:rFonts w:asciiTheme="majorBidi" w:hAnsiTheme="majorBidi" w:cstheme="majorBidi"/>
          <w:sz w:val="32"/>
          <w:szCs w:val="32"/>
        </w:rPr>
        <w:t>256</w:t>
      </w:r>
      <w:r w:rsidR="009F6910" w:rsidRPr="00F2643A">
        <w:rPr>
          <w:rFonts w:asciiTheme="majorBidi" w:hAnsiTheme="majorBidi" w:cstheme="majorBidi"/>
          <w:sz w:val="32"/>
          <w:szCs w:val="32"/>
        </w:rPr>
        <w:t>5</w:t>
      </w:r>
      <w:r w:rsidR="00583608" w:rsidRPr="00F2643A">
        <w:rPr>
          <w:rFonts w:asciiTheme="majorBidi" w:hAnsiTheme="majorBidi" w:cstheme="majorBidi"/>
          <w:sz w:val="32"/>
          <w:szCs w:val="32"/>
        </w:rPr>
        <w:t xml:space="preserve"> </w:t>
      </w:r>
      <w:r w:rsidR="00583608" w:rsidRPr="00F2643A">
        <w:rPr>
          <w:rFonts w:asciiTheme="majorBidi" w:hAnsiTheme="majorBidi" w:cstheme="majorBidi"/>
          <w:sz w:val="32"/>
          <w:szCs w:val="32"/>
          <w:cs/>
        </w:rPr>
        <w:t>เพื่อพิจารณาอนุมัติต่อไป</w:t>
      </w:r>
    </w:p>
    <w:p w14:paraId="330A3941" w14:textId="38FD525A" w:rsidR="00D17097" w:rsidRPr="00391F36" w:rsidRDefault="000A4A39" w:rsidP="003E00D6">
      <w:pPr>
        <w:tabs>
          <w:tab w:val="left" w:pos="900"/>
          <w:tab w:val="left" w:pos="2160"/>
          <w:tab w:val="left" w:pos="2880"/>
        </w:tabs>
        <w:spacing w:before="120" w:after="120" w:line="410" w:lineRule="exact"/>
        <w:ind w:left="605" w:right="-43" w:hanging="605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A66154"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A875E8" w:rsidRPr="00391F36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875E8" w:rsidRPr="00391F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D17097" w:rsidRPr="00391F36">
        <w:rPr>
          <w:rFonts w:asciiTheme="majorBidi" w:hAnsiTheme="majorBidi" w:cstheme="majorBidi"/>
          <w:b/>
          <w:bCs/>
          <w:sz w:val="32"/>
          <w:szCs w:val="32"/>
          <w:cs/>
        </w:rPr>
        <w:t>การอนุมัติงบการเงิน</w:t>
      </w:r>
    </w:p>
    <w:p w14:paraId="2A432EB5" w14:textId="484F36E4" w:rsidR="00D17097" w:rsidRPr="00090ECF" w:rsidRDefault="00D17097" w:rsidP="003E00D6">
      <w:pPr>
        <w:tabs>
          <w:tab w:val="left" w:pos="900"/>
          <w:tab w:val="left" w:pos="2160"/>
          <w:tab w:val="left" w:pos="2880"/>
        </w:tabs>
        <w:spacing w:before="120" w:after="120" w:line="410" w:lineRule="exact"/>
        <w:ind w:left="605" w:right="-36" w:hanging="605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Pr="00391F36">
        <w:rPr>
          <w:rFonts w:asciiTheme="majorBidi" w:hAnsiTheme="majorBidi" w:cstheme="majorBidi"/>
          <w:sz w:val="32"/>
          <w:szCs w:val="32"/>
          <w:cs/>
        </w:rPr>
        <w:t>งบการเงินนี้ได้รับอนุมัติให้ออกโดยคณะกรรมการบริษัทฯ เมื่อวันที่</w:t>
      </w:r>
      <w:r w:rsidR="001E08E3" w:rsidRPr="00391F36">
        <w:rPr>
          <w:rFonts w:asciiTheme="majorBidi" w:hAnsiTheme="majorBidi" w:cstheme="majorBidi"/>
          <w:sz w:val="32"/>
          <w:szCs w:val="32"/>
        </w:rPr>
        <w:t xml:space="preserve"> </w:t>
      </w:r>
      <w:r w:rsidR="008A1AA2">
        <w:rPr>
          <w:rFonts w:asciiTheme="majorBidi" w:hAnsiTheme="majorBidi" w:cstheme="majorBidi"/>
          <w:sz w:val="32"/>
          <w:szCs w:val="32"/>
        </w:rPr>
        <w:t>24</w:t>
      </w:r>
      <w:r w:rsidR="000B14E4" w:rsidRPr="00391F36">
        <w:rPr>
          <w:rFonts w:asciiTheme="majorBidi" w:hAnsiTheme="majorBidi" w:cstheme="majorBidi"/>
          <w:sz w:val="32"/>
          <w:szCs w:val="32"/>
        </w:rPr>
        <w:t xml:space="preserve"> </w:t>
      </w:r>
      <w:r w:rsidR="000B14E4" w:rsidRPr="00391F36">
        <w:rPr>
          <w:rFonts w:asciiTheme="majorBidi" w:hAnsiTheme="majorBidi" w:cstheme="majorBidi"/>
          <w:sz w:val="32"/>
          <w:szCs w:val="32"/>
          <w:cs/>
        </w:rPr>
        <w:t>กุมภาพันธ์</w:t>
      </w:r>
      <w:r w:rsidR="00294152" w:rsidRPr="00391F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2674" w:rsidRPr="00391F36">
        <w:rPr>
          <w:rFonts w:asciiTheme="majorBidi" w:hAnsiTheme="majorBidi" w:cstheme="majorBidi"/>
          <w:sz w:val="32"/>
          <w:szCs w:val="32"/>
        </w:rPr>
        <w:t>256</w:t>
      </w:r>
      <w:r w:rsidR="009F6910">
        <w:rPr>
          <w:rFonts w:asciiTheme="majorBidi" w:hAnsiTheme="majorBidi" w:cstheme="majorBidi"/>
          <w:sz w:val="32"/>
          <w:szCs w:val="32"/>
        </w:rPr>
        <w:t>5</w:t>
      </w:r>
    </w:p>
    <w:sectPr w:rsidR="00D17097" w:rsidRPr="00090ECF" w:rsidSect="004F2BBD">
      <w:pgSz w:w="11909" w:h="16834" w:code="9"/>
      <w:pgMar w:top="1296" w:right="1080" w:bottom="1080" w:left="1339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BDE24" w14:textId="77777777" w:rsidR="00405787" w:rsidRDefault="00405787">
      <w:r>
        <w:separator/>
      </w:r>
    </w:p>
  </w:endnote>
  <w:endnote w:type="continuationSeparator" w:id="0">
    <w:p w14:paraId="5A5A2BD7" w14:textId="77777777" w:rsidR="00405787" w:rsidRDefault="0040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15420" w14:textId="77777777" w:rsidR="00B74DBC" w:rsidRDefault="00B74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305989"/>
      <w:docPartObj>
        <w:docPartGallery w:val="Page Numbers (Bottom of Page)"/>
        <w:docPartUnique/>
      </w:docPartObj>
    </w:sdtPr>
    <w:sdtEndPr/>
    <w:sdtContent>
      <w:p w14:paraId="3CB79C15" w14:textId="68DB0B69" w:rsidR="005A4B63" w:rsidRDefault="005A4B63">
        <w:pPr>
          <w:pStyle w:val="Footer"/>
          <w:jc w:val="right"/>
        </w:pPr>
        <w:r w:rsidRPr="00E2248C">
          <w:rPr>
            <w:rFonts w:ascii="Angsana New" w:hAnsi="Angsana New"/>
            <w:sz w:val="32"/>
            <w:szCs w:val="32"/>
          </w:rPr>
          <w:fldChar w:fldCharType="begin"/>
        </w:r>
        <w:r w:rsidRPr="00E2248C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E2248C">
          <w:rPr>
            <w:rFonts w:ascii="Angsana New" w:hAnsi="Angsana New"/>
            <w:sz w:val="32"/>
            <w:szCs w:val="32"/>
          </w:rPr>
          <w:fldChar w:fldCharType="separate"/>
        </w:r>
        <w:r>
          <w:rPr>
            <w:rFonts w:ascii="Angsana New" w:hAnsi="Angsana New"/>
            <w:noProof/>
            <w:sz w:val="32"/>
            <w:szCs w:val="32"/>
          </w:rPr>
          <w:t>22</w:t>
        </w:r>
        <w:r w:rsidRPr="00E2248C">
          <w:rPr>
            <w:rFonts w:ascii="Angsana New" w:hAnsi="Angsana New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4E5A" w14:textId="77777777" w:rsidR="00B74DBC" w:rsidRDefault="00B74D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C9D22" w14:textId="77777777" w:rsidR="005A4B63" w:rsidRDefault="005A4B6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4485"/>
      <w:docPartObj>
        <w:docPartGallery w:val="Page Numbers (Bottom of Page)"/>
        <w:docPartUnique/>
      </w:docPartObj>
    </w:sdtPr>
    <w:sdtEndPr/>
    <w:sdtContent>
      <w:p w14:paraId="0F42B68D" w14:textId="63CC8F62" w:rsidR="005A4B63" w:rsidRDefault="005A4B63">
        <w:pPr>
          <w:pStyle w:val="Footer"/>
          <w:jc w:val="right"/>
        </w:pPr>
        <w:r w:rsidRPr="00E2248C">
          <w:rPr>
            <w:rFonts w:ascii="Angsana New" w:hAnsi="Angsana New"/>
            <w:sz w:val="32"/>
            <w:szCs w:val="32"/>
          </w:rPr>
          <w:fldChar w:fldCharType="begin"/>
        </w:r>
        <w:r w:rsidRPr="00E2248C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E2248C">
          <w:rPr>
            <w:rFonts w:ascii="Angsana New" w:hAnsi="Angsana New"/>
            <w:sz w:val="32"/>
            <w:szCs w:val="32"/>
          </w:rPr>
          <w:fldChar w:fldCharType="separate"/>
        </w:r>
        <w:r>
          <w:rPr>
            <w:rFonts w:ascii="Angsana New" w:hAnsi="Angsana New"/>
            <w:noProof/>
            <w:sz w:val="32"/>
            <w:szCs w:val="32"/>
          </w:rPr>
          <w:t>22</w:t>
        </w:r>
        <w:r w:rsidRPr="00E2248C">
          <w:rPr>
            <w:rFonts w:ascii="Angsana New" w:hAnsi="Angsana New"/>
            <w:sz w:val="32"/>
            <w:szCs w:val="32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A1273" w14:textId="77777777" w:rsidR="005A4B63" w:rsidRDefault="005A4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A3A6A" w14:textId="77777777" w:rsidR="00405787" w:rsidRDefault="00405787">
      <w:r>
        <w:separator/>
      </w:r>
    </w:p>
  </w:footnote>
  <w:footnote w:type="continuationSeparator" w:id="0">
    <w:p w14:paraId="0334995E" w14:textId="77777777" w:rsidR="00405787" w:rsidRDefault="0040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227B" w14:textId="77777777" w:rsidR="00B74DBC" w:rsidRDefault="00B74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1760" w14:textId="77777777" w:rsidR="00B74DBC" w:rsidRDefault="00B74D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0D74" w14:textId="77777777" w:rsidR="00B74DBC" w:rsidRDefault="00B74D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29DF8" w14:textId="77777777" w:rsidR="005A4B63" w:rsidRDefault="005A4B6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408E6" w14:textId="082CE4E3" w:rsidR="005A4B63" w:rsidRDefault="005A4B6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71413" w14:textId="77777777" w:rsidR="005A4B63" w:rsidRDefault="005A4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11000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A57C5"/>
    <w:multiLevelType w:val="hybridMultilevel"/>
    <w:tmpl w:val="EFDEB6C0"/>
    <w:lvl w:ilvl="0" w:tplc="B3DEFE1A">
      <w:start w:val="2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64D"/>
    <w:multiLevelType w:val="hybridMultilevel"/>
    <w:tmpl w:val="3CC6EED2"/>
    <w:lvl w:ilvl="0" w:tplc="9864E330">
      <w:start w:val="1"/>
      <w:numFmt w:val="decimal"/>
      <w:lvlText w:val="1.%1."/>
      <w:lvlJc w:val="left"/>
      <w:pPr>
        <w:ind w:left="1260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A3593A"/>
    <w:multiLevelType w:val="hybridMultilevel"/>
    <w:tmpl w:val="137A8586"/>
    <w:lvl w:ilvl="0" w:tplc="D690CF6E">
      <w:start w:val="1"/>
      <w:numFmt w:val="decimal"/>
      <w:lvlText w:val="(%1)"/>
      <w:lvlJc w:val="left"/>
      <w:pPr>
        <w:ind w:left="960" w:hanging="360"/>
      </w:pPr>
      <w:rPr>
        <w:rFonts w:hint="default"/>
        <w:i/>
        <w:iCs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8A15B93"/>
    <w:multiLevelType w:val="hybridMultilevel"/>
    <w:tmpl w:val="C6AC423A"/>
    <w:lvl w:ilvl="0" w:tplc="FEFC9DC0">
      <w:start w:val="1"/>
      <w:numFmt w:val="decimal"/>
      <w:lvlText w:val="%1."/>
      <w:lvlJc w:val="left"/>
      <w:pPr>
        <w:ind w:left="9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" w15:restartNumberingAfterBreak="0">
    <w:nsid w:val="2BAA598E"/>
    <w:multiLevelType w:val="multilevel"/>
    <w:tmpl w:val="C2082C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F3E1F33"/>
    <w:multiLevelType w:val="multilevel"/>
    <w:tmpl w:val="62861E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6D0546"/>
    <w:multiLevelType w:val="hybridMultilevel"/>
    <w:tmpl w:val="112C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41121"/>
    <w:multiLevelType w:val="hybridMultilevel"/>
    <w:tmpl w:val="881043DE"/>
    <w:lvl w:ilvl="0" w:tplc="D6681504">
      <w:start w:val="617"/>
      <w:numFmt w:val="bullet"/>
      <w:lvlText w:val="-"/>
      <w:lvlJc w:val="left"/>
      <w:pPr>
        <w:ind w:left="7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3D551AB9"/>
    <w:multiLevelType w:val="hybridMultilevel"/>
    <w:tmpl w:val="E0829386"/>
    <w:lvl w:ilvl="0" w:tplc="65609F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B2375"/>
    <w:multiLevelType w:val="hybridMultilevel"/>
    <w:tmpl w:val="119E3808"/>
    <w:lvl w:ilvl="0" w:tplc="55C0204E">
      <w:start w:val="1"/>
      <w:numFmt w:val="thaiLetters"/>
      <w:lvlText w:val="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371011E"/>
    <w:multiLevelType w:val="hybridMultilevel"/>
    <w:tmpl w:val="802C758A"/>
    <w:lvl w:ilvl="0" w:tplc="82D0EDD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D5A63"/>
    <w:multiLevelType w:val="hybridMultilevel"/>
    <w:tmpl w:val="2D2A1768"/>
    <w:lvl w:ilvl="0" w:tplc="042A16C6">
      <w:start w:val="1"/>
      <w:numFmt w:val="thaiLetters"/>
      <w:lvlText w:val="%1)"/>
      <w:lvlJc w:val="left"/>
      <w:pPr>
        <w:ind w:left="9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4BCE61C7"/>
    <w:multiLevelType w:val="hybridMultilevel"/>
    <w:tmpl w:val="2F785F44"/>
    <w:lvl w:ilvl="0" w:tplc="3FE81C2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26D31"/>
    <w:multiLevelType w:val="hybridMultilevel"/>
    <w:tmpl w:val="F0268972"/>
    <w:lvl w:ilvl="0" w:tplc="2BF6C396">
      <w:start w:val="2"/>
      <w:numFmt w:val="thaiLetters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5" w15:restartNumberingAfterBreak="0">
    <w:nsid w:val="547F414A"/>
    <w:multiLevelType w:val="hybridMultilevel"/>
    <w:tmpl w:val="C5165966"/>
    <w:lvl w:ilvl="0" w:tplc="A372B470">
      <w:start w:val="2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574B5"/>
    <w:multiLevelType w:val="hybridMultilevel"/>
    <w:tmpl w:val="827E7DF4"/>
    <w:lvl w:ilvl="0" w:tplc="CA689E4A">
      <w:start w:val="1"/>
      <w:numFmt w:val="thaiLetters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770B4"/>
    <w:multiLevelType w:val="hybridMultilevel"/>
    <w:tmpl w:val="D624A958"/>
    <w:lvl w:ilvl="0" w:tplc="75FE1256">
      <w:start w:val="2"/>
      <w:numFmt w:val="thaiLett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A20CF4"/>
    <w:multiLevelType w:val="hybridMultilevel"/>
    <w:tmpl w:val="4CBEAC04"/>
    <w:lvl w:ilvl="0" w:tplc="CA689E4A">
      <w:start w:val="1"/>
      <w:numFmt w:val="thaiLetters"/>
      <w:lvlText w:val="%1)"/>
      <w:lvlJc w:val="left"/>
      <w:pPr>
        <w:ind w:left="965" w:hanging="360"/>
      </w:pPr>
      <w:rPr>
        <w:b/>
        <w:bCs/>
        <w:i w:val="0"/>
        <w:iCs w:val="0"/>
        <w:color w:val="0D0D0D" w:themeColor="text1" w:themeTint="F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04813"/>
    <w:multiLevelType w:val="hybridMultilevel"/>
    <w:tmpl w:val="06B47CE8"/>
    <w:lvl w:ilvl="0" w:tplc="7E0CF5F2">
      <w:start w:val="3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6620517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7D1D93"/>
    <w:multiLevelType w:val="hybridMultilevel"/>
    <w:tmpl w:val="37FC2F04"/>
    <w:lvl w:ilvl="0" w:tplc="BE8ED6B4">
      <w:start w:val="1"/>
      <w:numFmt w:val="thaiLett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7222485F"/>
    <w:multiLevelType w:val="hybridMultilevel"/>
    <w:tmpl w:val="492ECFA2"/>
    <w:lvl w:ilvl="0" w:tplc="B3927F4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740F2918"/>
    <w:multiLevelType w:val="hybridMultilevel"/>
    <w:tmpl w:val="8C3204A4"/>
    <w:lvl w:ilvl="0" w:tplc="32DC7FB4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16"/>
        <w:szCs w:val="16"/>
      </w:rPr>
    </w:lvl>
    <w:lvl w:ilvl="1" w:tplc="5448E838">
      <w:numFmt w:val="bullet"/>
      <w:lvlText w:val="-"/>
      <w:lvlJc w:val="left"/>
      <w:pPr>
        <w:ind w:left="1980" w:hanging="360"/>
      </w:pPr>
      <w:rPr>
        <w:rFonts w:ascii="Angsana New" w:eastAsiaTheme="minorHAnsi" w:hAnsi="Angsana New" w:cs="Angsana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8540D11"/>
    <w:multiLevelType w:val="hybridMultilevel"/>
    <w:tmpl w:val="25267862"/>
    <w:lvl w:ilvl="0" w:tplc="9FBED7C4">
      <w:start w:val="1"/>
      <w:numFmt w:val="thaiLetters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4" w15:restartNumberingAfterBreak="0">
    <w:nsid w:val="79AC0FFD"/>
    <w:multiLevelType w:val="hybridMultilevel"/>
    <w:tmpl w:val="32C88B22"/>
    <w:lvl w:ilvl="0" w:tplc="61E04E5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F0917"/>
    <w:multiLevelType w:val="hybridMultilevel"/>
    <w:tmpl w:val="623624BA"/>
    <w:lvl w:ilvl="0" w:tplc="1AC42D6E">
      <w:start w:val="1"/>
      <w:numFmt w:val="thaiLetters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6" w15:restartNumberingAfterBreak="0">
    <w:nsid w:val="7E125EB6"/>
    <w:multiLevelType w:val="hybridMultilevel"/>
    <w:tmpl w:val="4CC20CD6"/>
    <w:lvl w:ilvl="0" w:tplc="54826280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4"/>
  </w:num>
  <w:num w:numId="5">
    <w:abstractNumId w:val="26"/>
  </w:num>
  <w:num w:numId="6">
    <w:abstractNumId w:val="10"/>
  </w:num>
  <w:num w:numId="7">
    <w:abstractNumId w:val="19"/>
  </w:num>
  <w:num w:numId="8">
    <w:abstractNumId w:val="24"/>
  </w:num>
  <w:num w:numId="9">
    <w:abstractNumId w:val="23"/>
  </w:num>
  <w:num w:numId="10">
    <w:abstractNumId w:val="13"/>
  </w:num>
  <w:num w:numId="11">
    <w:abstractNumId w:val="9"/>
  </w:num>
  <w:num w:numId="12">
    <w:abstractNumId w:val="3"/>
  </w:num>
  <w:num w:numId="13">
    <w:abstractNumId w:val="11"/>
  </w:num>
  <w:num w:numId="14">
    <w:abstractNumId w:val="20"/>
  </w:num>
  <w:num w:numId="15">
    <w:abstractNumId w:val="22"/>
  </w:num>
  <w:num w:numId="16">
    <w:abstractNumId w:val="14"/>
  </w:num>
  <w:num w:numId="17">
    <w:abstractNumId w:val="1"/>
  </w:num>
  <w:num w:numId="18">
    <w:abstractNumId w:val="15"/>
  </w:num>
  <w:num w:numId="19">
    <w:abstractNumId w:val="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1"/>
  </w:num>
  <w:num w:numId="23">
    <w:abstractNumId w:val="7"/>
  </w:num>
  <w:num w:numId="24">
    <w:abstractNumId w:val="18"/>
  </w:num>
  <w:num w:numId="25">
    <w:abstractNumId w:val="16"/>
  </w:num>
  <w:num w:numId="26">
    <w:abstractNumId w:val="2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91"/>
    <w:rsid w:val="000003F0"/>
    <w:rsid w:val="0000114A"/>
    <w:rsid w:val="000013DE"/>
    <w:rsid w:val="00001C18"/>
    <w:rsid w:val="00001D0D"/>
    <w:rsid w:val="000022E9"/>
    <w:rsid w:val="000025B3"/>
    <w:rsid w:val="00002A63"/>
    <w:rsid w:val="00002C24"/>
    <w:rsid w:val="00002DD1"/>
    <w:rsid w:val="0000342E"/>
    <w:rsid w:val="00003526"/>
    <w:rsid w:val="00003FD4"/>
    <w:rsid w:val="0000562C"/>
    <w:rsid w:val="00006627"/>
    <w:rsid w:val="00006970"/>
    <w:rsid w:val="00006A7F"/>
    <w:rsid w:val="00010656"/>
    <w:rsid w:val="00011ACA"/>
    <w:rsid w:val="00011AE2"/>
    <w:rsid w:val="00012846"/>
    <w:rsid w:val="00013073"/>
    <w:rsid w:val="0001366D"/>
    <w:rsid w:val="00014B68"/>
    <w:rsid w:val="00014D77"/>
    <w:rsid w:val="00015321"/>
    <w:rsid w:val="00015AE6"/>
    <w:rsid w:val="00016939"/>
    <w:rsid w:val="00016D87"/>
    <w:rsid w:val="00017033"/>
    <w:rsid w:val="00017B3D"/>
    <w:rsid w:val="000203A6"/>
    <w:rsid w:val="00020810"/>
    <w:rsid w:val="00020CD3"/>
    <w:rsid w:val="00020E4A"/>
    <w:rsid w:val="00021322"/>
    <w:rsid w:val="000216D1"/>
    <w:rsid w:val="00021B51"/>
    <w:rsid w:val="00021BF6"/>
    <w:rsid w:val="00022215"/>
    <w:rsid w:val="000222B6"/>
    <w:rsid w:val="000222BB"/>
    <w:rsid w:val="0002290A"/>
    <w:rsid w:val="0002375B"/>
    <w:rsid w:val="00024917"/>
    <w:rsid w:val="000249B4"/>
    <w:rsid w:val="00024C6F"/>
    <w:rsid w:val="00025EB6"/>
    <w:rsid w:val="0002610D"/>
    <w:rsid w:val="00026873"/>
    <w:rsid w:val="00026C4B"/>
    <w:rsid w:val="000272CA"/>
    <w:rsid w:val="00027332"/>
    <w:rsid w:val="00027A45"/>
    <w:rsid w:val="000306EB"/>
    <w:rsid w:val="00030EDC"/>
    <w:rsid w:val="00031B8C"/>
    <w:rsid w:val="000320F1"/>
    <w:rsid w:val="00032B39"/>
    <w:rsid w:val="00032C91"/>
    <w:rsid w:val="00032E91"/>
    <w:rsid w:val="00034250"/>
    <w:rsid w:val="00034B20"/>
    <w:rsid w:val="00035401"/>
    <w:rsid w:val="00035660"/>
    <w:rsid w:val="0003689E"/>
    <w:rsid w:val="00037770"/>
    <w:rsid w:val="00037E8B"/>
    <w:rsid w:val="0004069A"/>
    <w:rsid w:val="00040774"/>
    <w:rsid w:val="000410D2"/>
    <w:rsid w:val="00041666"/>
    <w:rsid w:val="00041A38"/>
    <w:rsid w:val="0004219F"/>
    <w:rsid w:val="000432E0"/>
    <w:rsid w:val="00043BF1"/>
    <w:rsid w:val="0004557E"/>
    <w:rsid w:val="000468F6"/>
    <w:rsid w:val="000479E0"/>
    <w:rsid w:val="00047B83"/>
    <w:rsid w:val="00051F29"/>
    <w:rsid w:val="000528F9"/>
    <w:rsid w:val="00052DCB"/>
    <w:rsid w:val="0005328E"/>
    <w:rsid w:val="0005438D"/>
    <w:rsid w:val="00055683"/>
    <w:rsid w:val="000570C6"/>
    <w:rsid w:val="000604FA"/>
    <w:rsid w:val="000605DF"/>
    <w:rsid w:val="00060713"/>
    <w:rsid w:val="00060DDA"/>
    <w:rsid w:val="00060F91"/>
    <w:rsid w:val="00061125"/>
    <w:rsid w:val="000615F5"/>
    <w:rsid w:val="00061F67"/>
    <w:rsid w:val="000626C1"/>
    <w:rsid w:val="00063C14"/>
    <w:rsid w:val="00063C60"/>
    <w:rsid w:val="00063DF3"/>
    <w:rsid w:val="000643AC"/>
    <w:rsid w:val="000645FA"/>
    <w:rsid w:val="0006504F"/>
    <w:rsid w:val="0006530D"/>
    <w:rsid w:val="00065970"/>
    <w:rsid w:val="0006626B"/>
    <w:rsid w:val="00066ADC"/>
    <w:rsid w:val="000671EF"/>
    <w:rsid w:val="00067A62"/>
    <w:rsid w:val="00070C01"/>
    <w:rsid w:val="00070FFC"/>
    <w:rsid w:val="000714B1"/>
    <w:rsid w:val="00071B2D"/>
    <w:rsid w:val="0007258F"/>
    <w:rsid w:val="00072DB4"/>
    <w:rsid w:val="00073082"/>
    <w:rsid w:val="000731F4"/>
    <w:rsid w:val="00073D30"/>
    <w:rsid w:val="000743EC"/>
    <w:rsid w:val="00074422"/>
    <w:rsid w:val="00074C87"/>
    <w:rsid w:val="00075394"/>
    <w:rsid w:val="00075626"/>
    <w:rsid w:val="00075880"/>
    <w:rsid w:val="000766A0"/>
    <w:rsid w:val="000803C5"/>
    <w:rsid w:val="000805D8"/>
    <w:rsid w:val="00080686"/>
    <w:rsid w:val="0008095F"/>
    <w:rsid w:val="000811D0"/>
    <w:rsid w:val="00081294"/>
    <w:rsid w:val="000815DD"/>
    <w:rsid w:val="00081F68"/>
    <w:rsid w:val="0008268A"/>
    <w:rsid w:val="0008318D"/>
    <w:rsid w:val="0008331B"/>
    <w:rsid w:val="0008421A"/>
    <w:rsid w:val="000847D4"/>
    <w:rsid w:val="00084A89"/>
    <w:rsid w:val="00085351"/>
    <w:rsid w:val="0008662A"/>
    <w:rsid w:val="00087B56"/>
    <w:rsid w:val="00087E33"/>
    <w:rsid w:val="00090166"/>
    <w:rsid w:val="0009034F"/>
    <w:rsid w:val="000905FD"/>
    <w:rsid w:val="00090ECF"/>
    <w:rsid w:val="00091B32"/>
    <w:rsid w:val="000922BE"/>
    <w:rsid w:val="00092AFA"/>
    <w:rsid w:val="00093269"/>
    <w:rsid w:val="000936C6"/>
    <w:rsid w:val="00093AC3"/>
    <w:rsid w:val="00094A3D"/>
    <w:rsid w:val="000958A4"/>
    <w:rsid w:val="00095DA0"/>
    <w:rsid w:val="00096C73"/>
    <w:rsid w:val="00097777"/>
    <w:rsid w:val="000A026D"/>
    <w:rsid w:val="000A0A04"/>
    <w:rsid w:val="000A1B47"/>
    <w:rsid w:val="000A1B4C"/>
    <w:rsid w:val="000A2094"/>
    <w:rsid w:val="000A2483"/>
    <w:rsid w:val="000A24ED"/>
    <w:rsid w:val="000A258D"/>
    <w:rsid w:val="000A26B0"/>
    <w:rsid w:val="000A29D8"/>
    <w:rsid w:val="000A3B04"/>
    <w:rsid w:val="000A3F8C"/>
    <w:rsid w:val="000A4183"/>
    <w:rsid w:val="000A4A39"/>
    <w:rsid w:val="000A5220"/>
    <w:rsid w:val="000A6391"/>
    <w:rsid w:val="000A6F28"/>
    <w:rsid w:val="000A75D7"/>
    <w:rsid w:val="000B0636"/>
    <w:rsid w:val="000B0C5A"/>
    <w:rsid w:val="000B14E4"/>
    <w:rsid w:val="000B19D8"/>
    <w:rsid w:val="000B1ED6"/>
    <w:rsid w:val="000B2226"/>
    <w:rsid w:val="000B2B01"/>
    <w:rsid w:val="000B3A28"/>
    <w:rsid w:val="000B3CC1"/>
    <w:rsid w:val="000B51B6"/>
    <w:rsid w:val="000B565F"/>
    <w:rsid w:val="000B5D84"/>
    <w:rsid w:val="000B6383"/>
    <w:rsid w:val="000B72E9"/>
    <w:rsid w:val="000B7E9B"/>
    <w:rsid w:val="000C0278"/>
    <w:rsid w:val="000C1027"/>
    <w:rsid w:val="000C233E"/>
    <w:rsid w:val="000C348A"/>
    <w:rsid w:val="000C3974"/>
    <w:rsid w:val="000C3A56"/>
    <w:rsid w:val="000C3BF9"/>
    <w:rsid w:val="000C3E05"/>
    <w:rsid w:val="000C43CE"/>
    <w:rsid w:val="000C44B7"/>
    <w:rsid w:val="000C460B"/>
    <w:rsid w:val="000C4ECC"/>
    <w:rsid w:val="000C5EFF"/>
    <w:rsid w:val="000C6556"/>
    <w:rsid w:val="000C6B51"/>
    <w:rsid w:val="000D0402"/>
    <w:rsid w:val="000D0536"/>
    <w:rsid w:val="000D0A6A"/>
    <w:rsid w:val="000D0AD0"/>
    <w:rsid w:val="000D357B"/>
    <w:rsid w:val="000D36AC"/>
    <w:rsid w:val="000D43A4"/>
    <w:rsid w:val="000D48B4"/>
    <w:rsid w:val="000D4C7A"/>
    <w:rsid w:val="000D5FB3"/>
    <w:rsid w:val="000D6E48"/>
    <w:rsid w:val="000E0867"/>
    <w:rsid w:val="000E10E1"/>
    <w:rsid w:val="000E1C7A"/>
    <w:rsid w:val="000E1FDA"/>
    <w:rsid w:val="000E2296"/>
    <w:rsid w:val="000E22AA"/>
    <w:rsid w:val="000E2952"/>
    <w:rsid w:val="000E2C5F"/>
    <w:rsid w:val="000E2D5F"/>
    <w:rsid w:val="000E30AB"/>
    <w:rsid w:val="000E3C68"/>
    <w:rsid w:val="000E45F1"/>
    <w:rsid w:val="000E4AA0"/>
    <w:rsid w:val="000E50FD"/>
    <w:rsid w:val="000E5547"/>
    <w:rsid w:val="000E6032"/>
    <w:rsid w:val="000E6978"/>
    <w:rsid w:val="000E6E67"/>
    <w:rsid w:val="000E7643"/>
    <w:rsid w:val="000E798E"/>
    <w:rsid w:val="000E7FD6"/>
    <w:rsid w:val="000F0CA7"/>
    <w:rsid w:val="000F238A"/>
    <w:rsid w:val="000F2591"/>
    <w:rsid w:val="000F3873"/>
    <w:rsid w:val="000F41EF"/>
    <w:rsid w:val="000F4345"/>
    <w:rsid w:val="000F4822"/>
    <w:rsid w:val="000F5D02"/>
    <w:rsid w:val="000F5E6D"/>
    <w:rsid w:val="000F6775"/>
    <w:rsid w:val="000F6C48"/>
    <w:rsid w:val="000F6C56"/>
    <w:rsid w:val="000F6CD7"/>
    <w:rsid w:val="000F6EF4"/>
    <w:rsid w:val="000F6FA8"/>
    <w:rsid w:val="000F7163"/>
    <w:rsid w:val="000F763D"/>
    <w:rsid w:val="00100BD8"/>
    <w:rsid w:val="00100D53"/>
    <w:rsid w:val="00100E29"/>
    <w:rsid w:val="001010C8"/>
    <w:rsid w:val="00101224"/>
    <w:rsid w:val="0010142F"/>
    <w:rsid w:val="00101687"/>
    <w:rsid w:val="00101A79"/>
    <w:rsid w:val="00101CAB"/>
    <w:rsid w:val="00102786"/>
    <w:rsid w:val="001042AD"/>
    <w:rsid w:val="00104A96"/>
    <w:rsid w:val="00104DA2"/>
    <w:rsid w:val="0010581F"/>
    <w:rsid w:val="00105989"/>
    <w:rsid w:val="00105F26"/>
    <w:rsid w:val="001066C1"/>
    <w:rsid w:val="0010713C"/>
    <w:rsid w:val="00107285"/>
    <w:rsid w:val="001077BC"/>
    <w:rsid w:val="00107885"/>
    <w:rsid w:val="001078AC"/>
    <w:rsid w:val="0011141A"/>
    <w:rsid w:val="00112177"/>
    <w:rsid w:val="00112B24"/>
    <w:rsid w:val="00112EA8"/>
    <w:rsid w:val="00114622"/>
    <w:rsid w:val="001153C6"/>
    <w:rsid w:val="00116479"/>
    <w:rsid w:val="0011648E"/>
    <w:rsid w:val="001165C1"/>
    <w:rsid w:val="00116A75"/>
    <w:rsid w:val="00117291"/>
    <w:rsid w:val="00117941"/>
    <w:rsid w:val="00117C69"/>
    <w:rsid w:val="001204D2"/>
    <w:rsid w:val="00120DB9"/>
    <w:rsid w:val="00122345"/>
    <w:rsid w:val="00122A61"/>
    <w:rsid w:val="001241FE"/>
    <w:rsid w:val="0012506C"/>
    <w:rsid w:val="001257D8"/>
    <w:rsid w:val="00125B16"/>
    <w:rsid w:val="00125B71"/>
    <w:rsid w:val="001265A6"/>
    <w:rsid w:val="001265EC"/>
    <w:rsid w:val="001274B9"/>
    <w:rsid w:val="00127CC9"/>
    <w:rsid w:val="00127CD3"/>
    <w:rsid w:val="001302F0"/>
    <w:rsid w:val="00130CA8"/>
    <w:rsid w:val="00130EC6"/>
    <w:rsid w:val="00130EFF"/>
    <w:rsid w:val="00131991"/>
    <w:rsid w:val="00131D7F"/>
    <w:rsid w:val="001327B7"/>
    <w:rsid w:val="00133DEC"/>
    <w:rsid w:val="001349EC"/>
    <w:rsid w:val="00135210"/>
    <w:rsid w:val="001352D8"/>
    <w:rsid w:val="00135922"/>
    <w:rsid w:val="00135DE4"/>
    <w:rsid w:val="00135E3F"/>
    <w:rsid w:val="001360CB"/>
    <w:rsid w:val="00136377"/>
    <w:rsid w:val="0013652C"/>
    <w:rsid w:val="001378EA"/>
    <w:rsid w:val="00137A8E"/>
    <w:rsid w:val="00137E62"/>
    <w:rsid w:val="001400BF"/>
    <w:rsid w:val="0014037B"/>
    <w:rsid w:val="001407D1"/>
    <w:rsid w:val="00142528"/>
    <w:rsid w:val="001426F8"/>
    <w:rsid w:val="001427FC"/>
    <w:rsid w:val="00143223"/>
    <w:rsid w:val="001438D8"/>
    <w:rsid w:val="001440F4"/>
    <w:rsid w:val="001445D3"/>
    <w:rsid w:val="00144B02"/>
    <w:rsid w:val="001458D5"/>
    <w:rsid w:val="00145A70"/>
    <w:rsid w:val="001460D6"/>
    <w:rsid w:val="001464C4"/>
    <w:rsid w:val="0014784F"/>
    <w:rsid w:val="00147AE0"/>
    <w:rsid w:val="0015008C"/>
    <w:rsid w:val="00151533"/>
    <w:rsid w:val="00151C48"/>
    <w:rsid w:val="00152057"/>
    <w:rsid w:val="001520B8"/>
    <w:rsid w:val="0015222E"/>
    <w:rsid w:val="001522AC"/>
    <w:rsid w:val="001523A3"/>
    <w:rsid w:val="001524DF"/>
    <w:rsid w:val="001531B4"/>
    <w:rsid w:val="00153A0A"/>
    <w:rsid w:val="00153E1C"/>
    <w:rsid w:val="001540BD"/>
    <w:rsid w:val="001548A8"/>
    <w:rsid w:val="00154D6E"/>
    <w:rsid w:val="00155991"/>
    <w:rsid w:val="00156030"/>
    <w:rsid w:val="00156E27"/>
    <w:rsid w:val="00156EF2"/>
    <w:rsid w:val="001578F8"/>
    <w:rsid w:val="00160A5F"/>
    <w:rsid w:val="00160D39"/>
    <w:rsid w:val="00160D48"/>
    <w:rsid w:val="00160EE7"/>
    <w:rsid w:val="00162949"/>
    <w:rsid w:val="0016327B"/>
    <w:rsid w:val="0016389B"/>
    <w:rsid w:val="001643D4"/>
    <w:rsid w:val="001648F9"/>
    <w:rsid w:val="00165213"/>
    <w:rsid w:val="00165E5D"/>
    <w:rsid w:val="0016637E"/>
    <w:rsid w:val="001663F4"/>
    <w:rsid w:val="001665B8"/>
    <w:rsid w:val="00166FCB"/>
    <w:rsid w:val="0016766F"/>
    <w:rsid w:val="00167A80"/>
    <w:rsid w:val="00167BD3"/>
    <w:rsid w:val="00167D37"/>
    <w:rsid w:val="0017001E"/>
    <w:rsid w:val="0017058E"/>
    <w:rsid w:val="001706A1"/>
    <w:rsid w:val="001719C1"/>
    <w:rsid w:val="00171D9C"/>
    <w:rsid w:val="0017214C"/>
    <w:rsid w:val="001726A8"/>
    <w:rsid w:val="001735E4"/>
    <w:rsid w:val="001736E1"/>
    <w:rsid w:val="00173B09"/>
    <w:rsid w:val="00176F37"/>
    <w:rsid w:val="001770FA"/>
    <w:rsid w:val="001772F9"/>
    <w:rsid w:val="0017737F"/>
    <w:rsid w:val="00177400"/>
    <w:rsid w:val="001777DE"/>
    <w:rsid w:val="001778BE"/>
    <w:rsid w:val="0018144B"/>
    <w:rsid w:val="00182107"/>
    <w:rsid w:val="0018217D"/>
    <w:rsid w:val="001827B9"/>
    <w:rsid w:val="00182885"/>
    <w:rsid w:val="001838CD"/>
    <w:rsid w:val="00183993"/>
    <w:rsid w:val="00183CA8"/>
    <w:rsid w:val="00183D45"/>
    <w:rsid w:val="0018440E"/>
    <w:rsid w:val="00184678"/>
    <w:rsid w:val="00184E76"/>
    <w:rsid w:val="00185323"/>
    <w:rsid w:val="0018542C"/>
    <w:rsid w:val="00185ABC"/>
    <w:rsid w:val="001860EB"/>
    <w:rsid w:val="0018639F"/>
    <w:rsid w:val="00186D26"/>
    <w:rsid w:val="00186D3A"/>
    <w:rsid w:val="00186D70"/>
    <w:rsid w:val="00186E22"/>
    <w:rsid w:val="001873CF"/>
    <w:rsid w:val="00187D03"/>
    <w:rsid w:val="0019020C"/>
    <w:rsid w:val="0019081A"/>
    <w:rsid w:val="00190D11"/>
    <w:rsid w:val="00190F75"/>
    <w:rsid w:val="001912BE"/>
    <w:rsid w:val="001913B1"/>
    <w:rsid w:val="00191562"/>
    <w:rsid w:val="00191BB7"/>
    <w:rsid w:val="00191C32"/>
    <w:rsid w:val="0019250D"/>
    <w:rsid w:val="00193163"/>
    <w:rsid w:val="00194AE6"/>
    <w:rsid w:val="00195959"/>
    <w:rsid w:val="001963B7"/>
    <w:rsid w:val="00196A3B"/>
    <w:rsid w:val="00196C88"/>
    <w:rsid w:val="00196FB0"/>
    <w:rsid w:val="00197D38"/>
    <w:rsid w:val="001A1437"/>
    <w:rsid w:val="001A1BF9"/>
    <w:rsid w:val="001A2362"/>
    <w:rsid w:val="001A2FA3"/>
    <w:rsid w:val="001A31F2"/>
    <w:rsid w:val="001A33B5"/>
    <w:rsid w:val="001A36A8"/>
    <w:rsid w:val="001A45DE"/>
    <w:rsid w:val="001A493A"/>
    <w:rsid w:val="001A5173"/>
    <w:rsid w:val="001A53D2"/>
    <w:rsid w:val="001A5DA6"/>
    <w:rsid w:val="001A6270"/>
    <w:rsid w:val="001A6B54"/>
    <w:rsid w:val="001A7F23"/>
    <w:rsid w:val="001B03FC"/>
    <w:rsid w:val="001B087D"/>
    <w:rsid w:val="001B095E"/>
    <w:rsid w:val="001B23D2"/>
    <w:rsid w:val="001B3216"/>
    <w:rsid w:val="001B3BC9"/>
    <w:rsid w:val="001B4902"/>
    <w:rsid w:val="001B49A5"/>
    <w:rsid w:val="001B4E22"/>
    <w:rsid w:val="001B4EE5"/>
    <w:rsid w:val="001B50B4"/>
    <w:rsid w:val="001B54D2"/>
    <w:rsid w:val="001B5EF5"/>
    <w:rsid w:val="001B6215"/>
    <w:rsid w:val="001B653A"/>
    <w:rsid w:val="001C0341"/>
    <w:rsid w:val="001C061A"/>
    <w:rsid w:val="001C0C3E"/>
    <w:rsid w:val="001C0C7F"/>
    <w:rsid w:val="001C1318"/>
    <w:rsid w:val="001C1C56"/>
    <w:rsid w:val="001C2856"/>
    <w:rsid w:val="001C29EE"/>
    <w:rsid w:val="001C2C01"/>
    <w:rsid w:val="001C49CD"/>
    <w:rsid w:val="001C4CC0"/>
    <w:rsid w:val="001C53EF"/>
    <w:rsid w:val="001C5E82"/>
    <w:rsid w:val="001C6D2E"/>
    <w:rsid w:val="001C7899"/>
    <w:rsid w:val="001C78FB"/>
    <w:rsid w:val="001D0010"/>
    <w:rsid w:val="001D23CC"/>
    <w:rsid w:val="001D2E01"/>
    <w:rsid w:val="001D2F35"/>
    <w:rsid w:val="001D445F"/>
    <w:rsid w:val="001D474B"/>
    <w:rsid w:val="001D4851"/>
    <w:rsid w:val="001D49D8"/>
    <w:rsid w:val="001D5204"/>
    <w:rsid w:val="001D522C"/>
    <w:rsid w:val="001D5B91"/>
    <w:rsid w:val="001D607D"/>
    <w:rsid w:val="001D63E6"/>
    <w:rsid w:val="001D7282"/>
    <w:rsid w:val="001D765B"/>
    <w:rsid w:val="001D7B9E"/>
    <w:rsid w:val="001D7F90"/>
    <w:rsid w:val="001D7FE3"/>
    <w:rsid w:val="001E0736"/>
    <w:rsid w:val="001E07AC"/>
    <w:rsid w:val="001E08E3"/>
    <w:rsid w:val="001E0C1C"/>
    <w:rsid w:val="001E1144"/>
    <w:rsid w:val="001E20F7"/>
    <w:rsid w:val="001E220E"/>
    <w:rsid w:val="001E3933"/>
    <w:rsid w:val="001E429C"/>
    <w:rsid w:val="001E4404"/>
    <w:rsid w:val="001E6417"/>
    <w:rsid w:val="001E684A"/>
    <w:rsid w:val="001E7312"/>
    <w:rsid w:val="001E7D78"/>
    <w:rsid w:val="001E7DD1"/>
    <w:rsid w:val="001F011E"/>
    <w:rsid w:val="001F0780"/>
    <w:rsid w:val="001F1238"/>
    <w:rsid w:val="001F22A3"/>
    <w:rsid w:val="001F28BD"/>
    <w:rsid w:val="001F298E"/>
    <w:rsid w:val="001F36CA"/>
    <w:rsid w:val="001F5CB2"/>
    <w:rsid w:val="001F6208"/>
    <w:rsid w:val="001F64D2"/>
    <w:rsid w:val="001F6534"/>
    <w:rsid w:val="00201144"/>
    <w:rsid w:val="002013CA"/>
    <w:rsid w:val="00201976"/>
    <w:rsid w:val="00201D3C"/>
    <w:rsid w:val="0020420B"/>
    <w:rsid w:val="0020477B"/>
    <w:rsid w:val="002052A7"/>
    <w:rsid w:val="002052CF"/>
    <w:rsid w:val="00206368"/>
    <w:rsid w:val="00210405"/>
    <w:rsid w:val="00210514"/>
    <w:rsid w:val="00211616"/>
    <w:rsid w:val="00211843"/>
    <w:rsid w:val="002119CC"/>
    <w:rsid w:val="00212114"/>
    <w:rsid w:val="00212A9A"/>
    <w:rsid w:val="002130BD"/>
    <w:rsid w:val="0021382F"/>
    <w:rsid w:val="0021570B"/>
    <w:rsid w:val="0021596E"/>
    <w:rsid w:val="00215BBF"/>
    <w:rsid w:val="00215FD1"/>
    <w:rsid w:val="00217A2F"/>
    <w:rsid w:val="002200B0"/>
    <w:rsid w:val="002201C0"/>
    <w:rsid w:val="00220257"/>
    <w:rsid w:val="0022102B"/>
    <w:rsid w:val="00221319"/>
    <w:rsid w:val="0022155F"/>
    <w:rsid w:val="002221CA"/>
    <w:rsid w:val="00222885"/>
    <w:rsid w:val="0022382D"/>
    <w:rsid w:val="00224C6D"/>
    <w:rsid w:val="00224F28"/>
    <w:rsid w:val="0022544A"/>
    <w:rsid w:val="00225656"/>
    <w:rsid w:val="00225A6E"/>
    <w:rsid w:val="00225FEA"/>
    <w:rsid w:val="002268D4"/>
    <w:rsid w:val="00226915"/>
    <w:rsid w:val="00226B57"/>
    <w:rsid w:val="0022705B"/>
    <w:rsid w:val="002301C7"/>
    <w:rsid w:val="002301F0"/>
    <w:rsid w:val="0023029A"/>
    <w:rsid w:val="002303F7"/>
    <w:rsid w:val="002308F4"/>
    <w:rsid w:val="00230B4B"/>
    <w:rsid w:val="00230D8E"/>
    <w:rsid w:val="00230F19"/>
    <w:rsid w:val="002317EF"/>
    <w:rsid w:val="00231825"/>
    <w:rsid w:val="00231997"/>
    <w:rsid w:val="00231B22"/>
    <w:rsid w:val="002336F7"/>
    <w:rsid w:val="00233B66"/>
    <w:rsid w:val="0023427D"/>
    <w:rsid w:val="002342AB"/>
    <w:rsid w:val="0023431A"/>
    <w:rsid w:val="0023475A"/>
    <w:rsid w:val="002349D9"/>
    <w:rsid w:val="00234A41"/>
    <w:rsid w:val="00234A5F"/>
    <w:rsid w:val="00234D71"/>
    <w:rsid w:val="00235A87"/>
    <w:rsid w:val="00235C87"/>
    <w:rsid w:val="00235CD8"/>
    <w:rsid w:val="002369CC"/>
    <w:rsid w:val="00240651"/>
    <w:rsid w:val="00241E9E"/>
    <w:rsid w:val="002424BC"/>
    <w:rsid w:val="00242AEE"/>
    <w:rsid w:val="00242EA8"/>
    <w:rsid w:val="00243A06"/>
    <w:rsid w:val="00243E76"/>
    <w:rsid w:val="00243EB4"/>
    <w:rsid w:val="002458C7"/>
    <w:rsid w:val="002465D3"/>
    <w:rsid w:val="00246A5D"/>
    <w:rsid w:val="00247C3F"/>
    <w:rsid w:val="00250468"/>
    <w:rsid w:val="0025095E"/>
    <w:rsid w:val="00251353"/>
    <w:rsid w:val="00251BE1"/>
    <w:rsid w:val="0025402A"/>
    <w:rsid w:val="00254246"/>
    <w:rsid w:val="0025443D"/>
    <w:rsid w:val="002548A7"/>
    <w:rsid w:val="002548FF"/>
    <w:rsid w:val="00254DC4"/>
    <w:rsid w:val="00254DE7"/>
    <w:rsid w:val="00255412"/>
    <w:rsid w:val="00255942"/>
    <w:rsid w:val="00255968"/>
    <w:rsid w:val="00256C8F"/>
    <w:rsid w:val="002576DF"/>
    <w:rsid w:val="00260AC5"/>
    <w:rsid w:val="002625D7"/>
    <w:rsid w:val="00262D24"/>
    <w:rsid w:val="00262FF7"/>
    <w:rsid w:val="0026350D"/>
    <w:rsid w:val="00263755"/>
    <w:rsid w:val="00263764"/>
    <w:rsid w:val="00263AC7"/>
    <w:rsid w:val="002641B0"/>
    <w:rsid w:val="00264301"/>
    <w:rsid w:val="0026447E"/>
    <w:rsid w:val="002646A8"/>
    <w:rsid w:val="00264883"/>
    <w:rsid w:val="00264DF0"/>
    <w:rsid w:val="002650EB"/>
    <w:rsid w:val="002658E7"/>
    <w:rsid w:val="002666E8"/>
    <w:rsid w:val="002704D1"/>
    <w:rsid w:val="00270FC0"/>
    <w:rsid w:val="002716C0"/>
    <w:rsid w:val="00271A4A"/>
    <w:rsid w:val="00271DFD"/>
    <w:rsid w:val="00272286"/>
    <w:rsid w:val="002739F3"/>
    <w:rsid w:val="00273A65"/>
    <w:rsid w:val="00274351"/>
    <w:rsid w:val="0027479D"/>
    <w:rsid w:val="002749D6"/>
    <w:rsid w:val="00275457"/>
    <w:rsid w:val="002757C4"/>
    <w:rsid w:val="002757CB"/>
    <w:rsid w:val="00275BBF"/>
    <w:rsid w:val="00275DBE"/>
    <w:rsid w:val="00277674"/>
    <w:rsid w:val="00277BAF"/>
    <w:rsid w:val="002804F9"/>
    <w:rsid w:val="002812BE"/>
    <w:rsid w:val="002812D9"/>
    <w:rsid w:val="002826CB"/>
    <w:rsid w:val="00283D0B"/>
    <w:rsid w:val="00284515"/>
    <w:rsid w:val="00284A1D"/>
    <w:rsid w:val="0028520A"/>
    <w:rsid w:val="00285272"/>
    <w:rsid w:val="0028527A"/>
    <w:rsid w:val="00286E47"/>
    <w:rsid w:val="00286E86"/>
    <w:rsid w:val="00287DDD"/>
    <w:rsid w:val="00287E0F"/>
    <w:rsid w:val="00291A1A"/>
    <w:rsid w:val="00291E19"/>
    <w:rsid w:val="002920E5"/>
    <w:rsid w:val="00292E11"/>
    <w:rsid w:val="002932F6"/>
    <w:rsid w:val="00293BB7"/>
    <w:rsid w:val="00294152"/>
    <w:rsid w:val="00294722"/>
    <w:rsid w:val="002947D8"/>
    <w:rsid w:val="002955FB"/>
    <w:rsid w:val="002958B8"/>
    <w:rsid w:val="00295A40"/>
    <w:rsid w:val="002969EA"/>
    <w:rsid w:val="00297782"/>
    <w:rsid w:val="00297DAE"/>
    <w:rsid w:val="002A2435"/>
    <w:rsid w:val="002A3A99"/>
    <w:rsid w:val="002A47EA"/>
    <w:rsid w:val="002A5BC1"/>
    <w:rsid w:val="002A5EF9"/>
    <w:rsid w:val="002A661B"/>
    <w:rsid w:val="002A7176"/>
    <w:rsid w:val="002B0E6F"/>
    <w:rsid w:val="002B126A"/>
    <w:rsid w:val="002B132F"/>
    <w:rsid w:val="002B2FF6"/>
    <w:rsid w:val="002B37F8"/>
    <w:rsid w:val="002B387D"/>
    <w:rsid w:val="002B3F21"/>
    <w:rsid w:val="002B4604"/>
    <w:rsid w:val="002B49C0"/>
    <w:rsid w:val="002B4D83"/>
    <w:rsid w:val="002B4FBE"/>
    <w:rsid w:val="002B6211"/>
    <w:rsid w:val="002B6DB3"/>
    <w:rsid w:val="002C02AF"/>
    <w:rsid w:val="002C1641"/>
    <w:rsid w:val="002C1FC4"/>
    <w:rsid w:val="002C219D"/>
    <w:rsid w:val="002C2577"/>
    <w:rsid w:val="002C26C5"/>
    <w:rsid w:val="002C28CB"/>
    <w:rsid w:val="002C29F6"/>
    <w:rsid w:val="002C35B2"/>
    <w:rsid w:val="002C3638"/>
    <w:rsid w:val="002C4183"/>
    <w:rsid w:val="002C474C"/>
    <w:rsid w:val="002C50F5"/>
    <w:rsid w:val="002C5744"/>
    <w:rsid w:val="002C5A6D"/>
    <w:rsid w:val="002C72B0"/>
    <w:rsid w:val="002D014E"/>
    <w:rsid w:val="002D023F"/>
    <w:rsid w:val="002D07BE"/>
    <w:rsid w:val="002D088D"/>
    <w:rsid w:val="002D12F6"/>
    <w:rsid w:val="002D3805"/>
    <w:rsid w:val="002D4825"/>
    <w:rsid w:val="002D55F2"/>
    <w:rsid w:val="002D5879"/>
    <w:rsid w:val="002D5B31"/>
    <w:rsid w:val="002D5C1E"/>
    <w:rsid w:val="002D6166"/>
    <w:rsid w:val="002D648A"/>
    <w:rsid w:val="002D6C80"/>
    <w:rsid w:val="002D6CED"/>
    <w:rsid w:val="002E0633"/>
    <w:rsid w:val="002E0C9A"/>
    <w:rsid w:val="002E16EE"/>
    <w:rsid w:val="002E1A39"/>
    <w:rsid w:val="002E1DDD"/>
    <w:rsid w:val="002E2D77"/>
    <w:rsid w:val="002E2F10"/>
    <w:rsid w:val="002E2F9A"/>
    <w:rsid w:val="002E4B8F"/>
    <w:rsid w:val="002E5454"/>
    <w:rsid w:val="002E56B7"/>
    <w:rsid w:val="002E6173"/>
    <w:rsid w:val="002E65B1"/>
    <w:rsid w:val="002E70F8"/>
    <w:rsid w:val="002F056B"/>
    <w:rsid w:val="002F114F"/>
    <w:rsid w:val="002F130E"/>
    <w:rsid w:val="002F24F1"/>
    <w:rsid w:val="002F3959"/>
    <w:rsid w:val="002F4B99"/>
    <w:rsid w:val="002F5EFA"/>
    <w:rsid w:val="002F627C"/>
    <w:rsid w:val="002F6584"/>
    <w:rsid w:val="002F693E"/>
    <w:rsid w:val="002F6AC1"/>
    <w:rsid w:val="002F6E57"/>
    <w:rsid w:val="002F7011"/>
    <w:rsid w:val="00300057"/>
    <w:rsid w:val="003001E9"/>
    <w:rsid w:val="00300CC1"/>
    <w:rsid w:val="003021B2"/>
    <w:rsid w:val="00302203"/>
    <w:rsid w:val="00302A72"/>
    <w:rsid w:val="00302BD3"/>
    <w:rsid w:val="003036F0"/>
    <w:rsid w:val="00304196"/>
    <w:rsid w:val="0030431D"/>
    <w:rsid w:val="00305DAB"/>
    <w:rsid w:val="00306857"/>
    <w:rsid w:val="003069EE"/>
    <w:rsid w:val="00306A7A"/>
    <w:rsid w:val="00307893"/>
    <w:rsid w:val="003079DC"/>
    <w:rsid w:val="00310F29"/>
    <w:rsid w:val="00311BB2"/>
    <w:rsid w:val="0031252C"/>
    <w:rsid w:val="0031295F"/>
    <w:rsid w:val="00312960"/>
    <w:rsid w:val="00312BD8"/>
    <w:rsid w:val="003132A7"/>
    <w:rsid w:val="00313474"/>
    <w:rsid w:val="00313510"/>
    <w:rsid w:val="003139A5"/>
    <w:rsid w:val="0031423B"/>
    <w:rsid w:val="00314257"/>
    <w:rsid w:val="0031462A"/>
    <w:rsid w:val="00314867"/>
    <w:rsid w:val="00314C25"/>
    <w:rsid w:val="00314E1E"/>
    <w:rsid w:val="00315976"/>
    <w:rsid w:val="00315E60"/>
    <w:rsid w:val="00315FF7"/>
    <w:rsid w:val="00316699"/>
    <w:rsid w:val="00316735"/>
    <w:rsid w:val="003168A4"/>
    <w:rsid w:val="0031777E"/>
    <w:rsid w:val="00317B18"/>
    <w:rsid w:val="003201CB"/>
    <w:rsid w:val="003205AE"/>
    <w:rsid w:val="00321488"/>
    <w:rsid w:val="003220F8"/>
    <w:rsid w:val="00322422"/>
    <w:rsid w:val="003224AF"/>
    <w:rsid w:val="003232E7"/>
    <w:rsid w:val="003239E9"/>
    <w:rsid w:val="00323B5B"/>
    <w:rsid w:val="00323E45"/>
    <w:rsid w:val="003246D7"/>
    <w:rsid w:val="003249C4"/>
    <w:rsid w:val="00325873"/>
    <w:rsid w:val="00325CC4"/>
    <w:rsid w:val="00325DCD"/>
    <w:rsid w:val="00326078"/>
    <w:rsid w:val="00326180"/>
    <w:rsid w:val="00326ACF"/>
    <w:rsid w:val="003277FE"/>
    <w:rsid w:val="00327811"/>
    <w:rsid w:val="00327C78"/>
    <w:rsid w:val="00327D24"/>
    <w:rsid w:val="00330566"/>
    <w:rsid w:val="003308C7"/>
    <w:rsid w:val="00330DB6"/>
    <w:rsid w:val="0033145F"/>
    <w:rsid w:val="00331FE8"/>
    <w:rsid w:val="003327A0"/>
    <w:rsid w:val="0033391E"/>
    <w:rsid w:val="003340BD"/>
    <w:rsid w:val="00334843"/>
    <w:rsid w:val="0033497B"/>
    <w:rsid w:val="00334E1C"/>
    <w:rsid w:val="00334F04"/>
    <w:rsid w:val="00335070"/>
    <w:rsid w:val="00335B69"/>
    <w:rsid w:val="00335F22"/>
    <w:rsid w:val="003366E1"/>
    <w:rsid w:val="00336DEE"/>
    <w:rsid w:val="00337160"/>
    <w:rsid w:val="00337791"/>
    <w:rsid w:val="00340089"/>
    <w:rsid w:val="00340958"/>
    <w:rsid w:val="00340DD9"/>
    <w:rsid w:val="003410DC"/>
    <w:rsid w:val="00342683"/>
    <w:rsid w:val="00342919"/>
    <w:rsid w:val="00342A23"/>
    <w:rsid w:val="003438A5"/>
    <w:rsid w:val="00343BB5"/>
    <w:rsid w:val="00344132"/>
    <w:rsid w:val="00344B38"/>
    <w:rsid w:val="00346874"/>
    <w:rsid w:val="00346DAC"/>
    <w:rsid w:val="00347CD2"/>
    <w:rsid w:val="00350B2B"/>
    <w:rsid w:val="00351210"/>
    <w:rsid w:val="00351CC6"/>
    <w:rsid w:val="003526F1"/>
    <w:rsid w:val="00352F02"/>
    <w:rsid w:val="00353CA1"/>
    <w:rsid w:val="00353F4B"/>
    <w:rsid w:val="003541CF"/>
    <w:rsid w:val="00354AFB"/>
    <w:rsid w:val="00354BC9"/>
    <w:rsid w:val="0035556D"/>
    <w:rsid w:val="003565A5"/>
    <w:rsid w:val="00357295"/>
    <w:rsid w:val="003573E5"/>
    <w:rsid w:val="00357565"/>
    <w:rsid w:val="0035791C"/>
    <w:rsid w:val="003579E4"/>
    <w:rsid w:val="00361582"/>
    <w:rsid w:val="00362787"/>
    <w:rsid w:val="00362C9F"/>
    <w:rsid w:val="00362E32"/>
    <w:rsid w:val="00363BDD"/>
    <w:rsid w:val="00364EC9"/>
    <w:rsid w:val="003651B6"/>
    <w:rsid w:val="0036526F"/>
    <w:rsid w:val="0036724A"/>
    <w:rsid w:val="0037004D"/>
    <w:rsid w:val="00370141"/>
    <w:rsid w:val="00371202"/>
    <w:rsid w:val="00372AEF"/>
    <w:rsid w:val="00372EFC"/>
    <w:rsid w:val="00372F12"/>
    <w:rsid w:val="00373E47"/>
    <w:rsid w:val="00374714"/>
    <w:rsid w:val="00374B27"/>
    <w:rsid w:val="003750D6"/>
    <w:rsid w:val="0037535F"/>
    <w:rsid w:val="00375752"/>
    <w:rsid w:val="00375B55"/>
    <w:rsid w:val="003762BB"/>
    <w:rsid w:val="00376D72"/>
    <w:rsid w:val="00376DF9"/>
    <w:rsid w:val="0037748E"/>
    <w:rsid w:val="00380080"/>
    <w:rsid w:val="00381638"/>
    <w:rsid w:val="003816BC"/>
    <w:rsid w:val="00381DE3"/>
    <w:rsid w:val="003829A0"/>
    <w:rsid w:val="003830B1"/>
    <w:rsid w:val="00383304"/>
    <w:rsid w:val="003837DE"/>
    <w:rsid w:val="00383F22"/>
    <w:rsid w:val="00383F84"/>
    <w:rsid w:val="003846D0"/>
    <w:rsid w:val="00384A22"/>
    <w:rsid w:val="00385C94"/>
    <w:rsid w:val="00386164"/>
    <w:rsid w:val="00386676"/>
    <w:rsid w:val="00386C28"/>
    <w:rsid w:val="00387B46"/>
    <w:rsid w:val="0039004C"/>
    <w:rsid w:val="0039093E"/>
    <w:rsid w:val="00390B7C"/>
    <w:rsid w:val="00390EA0"/>
    <w:rsid w:val="00391935"/>
    <w:rsid w:val="00391F36"/>
    <w:rsid w:val="003920C3"/>
    <w:rsid w:val="003920D0"/>
    <w:rsid w:val="003924F6"/>
    <w:rsid w:val="00392EE1"/>
    <w:rsid w:val="00393B96"/>
    <w:rsid w:val="00393C47"/>
    <w:rsid w:val="00394ABB"/>
    <w:rsid w:val="00394B47"/>
    <w:rsid w:val="0039527D"/>
    <w:rsid w:val="00396CFE"/>
    <w:rsid w:val="00396FDE"/>
    <w:rsid w:val="00397E80"/>
    <w:rsid w:val="003A0E68"/>
    <w:rsid w:val="003A0F14"/>
    <w:rsid w:val="003A0F46"/>
    <w:rsid w:val="003A17B7"/>
    <w:rsid w:val="003A2494"/>
    <w:rsid w:val="003A2759"/>
    <w:rsid w:val="003A28E6"/>
    <w:rsid w:val="003A2A56"/>
    <w:rsid w:val="003A35F0"/>
    <w:rsid w:val="003A3663"/>
    <w:rsid w:val="003A39BE"/>
    <w:rsid w:val="003A508F"/>
    <w:rsid w:val="003A5117"/>
    <w:rsid w:val="003A6321"/>
    <w:rsid w:val="003A65D4"/>
    <w:rsid w:val="003A69D0"/>
    <w:rsid w:val="003A6F09"/>
    <w:rsid w:val="003A71A1"/>
    <w:rsid w:val="003A7755"/>
    <w:rsid w:val="003A7FE5"/>
    <w:rsid w:val="003B016A"/>
    <w:rsid w:val="003B050B"/>
    <w:rsid w:val="003B0917"/>
    <w:rsid w:val="003B0BE4"/>
    <w:rsid w:val="003B1064"/>
    <w:rsid w:val="003B1E2B"/>
    <w:rsid w:val="003B1E69"/>
    <w:rsid w:val="003B1F14"/>
    <w:rsid w:val="003B2352"/>
    <w:rsid w:val="003B23D7"/>
    <w:rsid w:val="003B2520"/>
    <w:rsid w:val="003B26C1"/>
    <w:rsid w:val="003B279E"/>
    <w:rsid w:val="003B2813"/>
    <w:rsid w:val="003B2A89"/>
    <w:rsid w:val="003B2E0E"/>
    <w:rsid w:val="003B43D8"/>
    <w:rsid w:val="003B5BD2"/>
    <w:rsid w:val="003B5BF9"/>
    <w:rsid w:val="003B66E0"/>
    <w:rsid w:val="003B6C84"/>
    <w:rsid w:val="003B79A3"/>
    <w:rsid w:val="003C04E8"/>
    <w:rsid w:val="003C0AA8"/>
    <w:rsid w:val="003C1F16"/>
    <w:rsid w:val="003C3408"/>
    <w:rsid w:val="003C373F"/>
    <w:rsid w:val="003C4530"/>
    <w:rsid w:val="003C47BB"/>
    <w:rsid w:val="003C50D0"/>
    <w:rsid w:val="003C5CA4"/>
    <w:rsid w:val="003C5ED1"/>
    <w:rsid w:val="003C62F2"/>
    <w:rsid w:val="003C6D9B"/>
    <w:rsid w:val="003C7408"/>
    <w:rsid w:val="003C79B0"/>
    <w:rsid w:val="003C7B1A"/>
    <w:rsid w:val="003C7E56"/>
    <w:rsid w:val="003D168C"/>
    <w:rsid w:val="003D1CE6"/>
    <w:rsid w:val="003D2AC4"/>
    <w:rsid w:val="003D30CD"/>
    <w:rsid w:val="003D3250"/>
    <w:rsid w:val="003D3E9D"/>
    <w:rsid w:val="003D4098"/>
    <w:rsid w:val="003D41A9"/>
    <w:rsid w:val="003D46B8"/>
    <w:rsid w:val="003D4A09"/>
    <w:rsid w:val="003D5039"/>
    <w:rsid w:val="003D635B"/>
    <w:rsid w:val="003D6581"/>
    <w:rsid w:val="003D6C0F"/>
    <w:rsid w:val="003D6CFC"/>
    <w:rsid w:val="003D6F3F"/>
    <w:rsid w:val="003D6FE0"/>
    <w:rsid w:val="003D790F"/>
    <w:rsid w:val="003D7D78"/>
    <w:rsid w:val="003E00D6"/>
    <w:rsid w:val="003E048E"/>
    <w:rsid w:val="003E27C7"/>
    <w:rsid w:val="003E2CA4"/>
    <w:rsid w:val="003E36DD"/>
    <w:rsid w:val="003E3F73"/>
    <w:rsid w:val="003E4E00"/>
    <w:rsid w:val="003E55E5"/>
    <w:rsid w:val="003E592C"/>
    <w:rsid w:val="003E7168"/>
    <w:rsid w:val="003E764C"/>
    <w:rsid w:val="003F0628"/>
    <w:rsid w:val="003F1FD1"/>
    <w:rsid w:val="003F2846"/>
    <w:rsid w:val="003F3171"/>
    <w:rsid w:val="003F3676"/>
    <w:rsid w:val="003F37FA"/>
    <w:rsid w:val="003F3F20"/>
    <w:rsid w:val="003F4861"/>
    <w:rsid w:val="003F5011"/>
    <w:rsid w:val="003F5BCD"/>
    <w:rsid w:val="003F5E11"/>
    <w:rsid w:val="003F5FB4"/>
    <w:rsid w:val="003F6852"/>
    <w:rsid w:val="003F6AA4"/>
    <w:rsid w:val="003F760B"/>
    <w:rsid w:val="003F7E71"/>
    <w:rsid w:val="00401029"/>
    <w:rsid w:val="0040129C"/>
    <w:rsid w:val="0040161F"/>
    <w:rsid w:val="004019A9"/>
    <w:rsid w:val="00401D71"/>
    <w:rsid w:val="00402BAC"/>
    <w:rsid w:val="00403153"/>
    <w:rsid w:val="00403B81"/>
    <w:rsid w:val="004041BC"/>
    <w:rsid w:val="004049E7"/>
    <w:rsid w:val="0040550F"/>
    <w:rsid w:val="00405756"/>
    <w:rsid w:val="00405787"/>
    <w:rsid w:val="00406756"/>
    <w:rsid w:val="00407AAC"/>
    <w:rsid w:val="0041122C"/>
    <w:rsid w:val="00411D9C"/>
    <w:rsid w:val="004123DE"/>
    <w:rsid w:val="00412D32"/>
    <w:rsid w:val="00412DF0"/>
    <w:rsid w:val="00413447"/>
    <w:rsid w:val="0041364B"/>
    <w:rsid w:val="004136C5"/>
    <w:rsid w:val="004143EF"/>
    <w:rsid w:val="0041613F"/>
    <w:rsid w:val="004168B6"/>
    <w:rsid w:val="00417E57"/>
    <w:rsid w:val="0042136A"/>
    <w:rsid w:val="00421416"/>
    <w:rsid w:val="00421761"/>
    <w:rsid w:val="00421AAA"/>
    <w:rsid w:val="00421C41"/>
    <w:rsid w:val="004223AF"/>
    <w:rsid w:val="00422715"/>
    <w:rsid w:val="00422A60"/>
    <w:rsid w:val="004231DC"/>
    <w:rsid w:val="00423AED"/>
    <w:rsid w:val="00423B0B"/>
    <w:rsid w:val="00424506"/>
    <w:rsid w:val="004255D4"/>
    <w:rsid w:val="0042583D"/>
    <w:rsid w:val="00425D44"/>
    <w:rsid w:val="00425FD2"/>
    <w:rsid w:val="004263F1"/>
    <w:rsid w:val="00426C02"/>
    <w:rsid w:val="00426EE5"/>
    <w:rsid w:val="00427C29"/>
    <w:rsid w:val="004341CD"/>
    <w:rsid w:val="004345B1"/>
    <w:rsid w:val="00435521"/>
    <w:rsid w:val="004356EA"/>
    <w:rsid w:val="00435E50"/>
    <w:rsid w:val="00436413"/>
    <w:rsid w:val="00437A27"/>
    <w:rsid w:val="004409E0"/>
    <w:rsid w:val="00440C15"/>
    <w:rsid w:val="00440FEF"/>
    <w:rsid w:val="00441106"/>
    <w:rsid w:val="004414A7"/>
    <w:rsid w:val="00442B1B"/>
    <w:rsid w:val="00442C44"/>
    <w:rsid w:val="0044394D"/>
    <w:rsid w:val="00443C92"/>
    <w:rsid w:val="00443DE7"/>
    <w:rsid w:val="00444104"/>
    <w:rsid w:val="00444C9D"/>
    <w:rsid w:val="00445796"/>
    <w:rsid w:val="004457BD"/>
    <w:rsid w:val="0044624C"/>
    <w:rsid w:val="00447B56"/>
    <w:rsid w:val="00447C0F"/>
    <w:rsid w:val="0045226E"/>
    <w:rsid w:val="00454526"/>
    <w:rsid w:val="004545A6"/>
    <w:rsid w:val="004566C1"/>
    <w:rsid w:val="0045680C"/>
    <w:rsid w:val="004610D6"/>
    <w:rsid w:val="004611DE"/>
    <w:rsid w:val="00461375"/>
    <w:rsid w:val="00461423"/>
    <w:rsid w:val="00461995"/>
    <w:rsid w:val="004628DD"/>
    <w:rsid w:val="0046321D"/>
    <w:rsid w:val="00463235"/>
    <w:rsid w:val="004655D1"/>
    <w:rsid w:val="004656B2"/>
    <w:rsid w:val="00466960"/>
    <w:rsid w:val="00466C37"/>
    <w:rsid w:val="00466D9A"/>
    <w:rsid w:val="00467FB8"/>
    <w:rsid w:val="004711B2"/>
    <w:rsid w:val="00472A60"/>
    <w:rsid w:val="00473663"/>
    <w:rsid w:val="00474887"/>
    <w:rsid w:val="00474DFD"/>
    <w:rsid w:val="00474F49"/>
    <w:rsid w:val="0047577C"/>
    <w:rsid w:val="00477281"/>
    <w:rsid w:val="004774F5"/>
    <w:rsid w:val="004777E6"/>
    <w:rsid w:val="00477E34"/>
    <w:rsid w:val="00480185"/>
    <w:rsid w:val="0048071D"/>
    <w:rsid w:val="00480F96"/>
    <w:rsid w:val="0048108E"/>
    <w:rsid w:val="0048116A"/>
    <w:rsid w:val="00481207"/>
    <w:rsid w:val="00481DC8"/>
    <w:rsid w:val="004820DC"/>
    <w:rsid w:val="0048224C"/>
    <w:rsid w:val="0048282F"/>
    <w:rsid w:val="00483301"/>
    <w:rsid w:val="004839C9"/>
    <w:rsid w:val="00484D4E"/>
    <w:rsid w:val="004862E9"/>
    <w:rsid w:val="004869D1"/>
    <w:rsid w:val="00486C8D"/>
    <w:rsid w:val="004879FA"/>
    <w:rsid w:val="004902FF"/>
    <w:rsid w:val="00490A2C"/>
    <w:rsid w:val="0049200B"/>
    <w:rsid w:val="004927C1"/>
    <w:rsid w:val="00492ADC"/>
    <w:rsid w:val="00493F31"/>
    <w:rsid w:val="004945FC"/>
    <w:rsid w:val="00494A32"/>
    <w:rsid w:val="00494DD3"/>
    <w:rsid w:val="00494F1F"/>
    <w:rsid w:val="00495037"/>
    <w:rsid w:val="00495836"/>
    <w:rsid w:val="004964CC"/>
    <w:rsid w:val="00496E93"/>
    <w:rsid w:val="00496F51"/>
    <w:rsid w:val="004970BE"/>
    <w:rsid w:val="00497260"/>
    <w:rsid w:val="00497AFA"/>
    <w:rsid w:val="00497C84"/>
    <w:rsid w:val="004A0503"/>
    <w:rsid w:val="004A2939"/>
    <w:rsid w:val="004A2E9E"/>
    <w:rsid w:val="004A30E2"/>
    <w:rsid w:val="004A30EC"/>
    <w:rsid w:val="004A3A0A"/>
    <w:rsid w:val="004A3A35"/>
    <w:rsid w:val="004A3D7B"/>
    <w:rsid w:val="004A3D9F"/>
    <w:rsid w:val="004A3DDD"/>
    <w:rsid w:val="004A3EF9"/>
    <w:rsid w:val="004A62BC"/>
    <w:rsid w:val="004A64F2"/>
    <w:rsid w:val="004A6544"/>
    <w:rsid w:val="004A657C"/>
    <w:rsid w:val="004A6928"/>
    <w:rsid w:val="004B0827"/>
    <w:rsid w:val="004B0F18"/>
    <w:rsid w:val="004B207E"/>
    <w:rsid w:val="004B20DC"/>
    <w:rsid w:val="004B24CA"/>
    <w:rsid w:val="004B2F2E"/>
    <w:rsid w:val="004B3ECC"/>
    <w:rsid w:val="004B4330"/>
    <w:rsid w:val="004B4E6D"/>
    <w:rsid w:val="004B5702"/>
    <w:rsid w:val="004B5EA8"/>
    <w:rsid w:val="004B631F"/>
    <w:rsid w:val="004B6918"/>
    <w:rsid w:val="004B6FB7"/>
    <w:rsid w:val="004B74F1"/>
    <w:rsid w:val="004B79E8"/>
    <w:rsid w:val="004C0FA6"/>
    <w:rsid w:val="004C1C28"/>
    <w:rsid w:val="004C1DDC"/>
    <w:rsid w:val="004C2330"/>
    <w:rsid w:val="004C242E"/>
    <w:rsid w:val="004C2641"/>
    <w:rsid w:val="004C2DEB"/>
    <w:rsid w:val="004C336A"/>
    <w:rsid w:val="004C35DA"/>
    <w:rsid w:val="004C3750"/>
    <w:rsid w:val="004C3794"/>
    <w:rsid w:val="004C3ABE"/>
    <w:rsid w:val="004C3B41"/>
    <w:rsid w:val="004C449B"/>
    <w:rsid w:val="004C4DDF"/>
    <w:rsid w:val="004C52B6"/>
    <w:rsid w:val="004C5BCC"/>
    <w:rsid w:val="004C5E74"/>
    <w:rsid w:val="004C60DD"/>
    <w:rsid w:val="004C6B47"/>
    <w:rsid w:val="004C6C3C"/>
    <w:rsid w:val="004C6F20"/>
    <w:rsid w:val="004C7349"/>
    <w:rsid w:val="004C768D"/>
    <w:rsid w:val="004D003B"/>
    <w:rsid w:val="004D00C5"/>
    <w:rsid w:val="004D0800"/>
    <w:rsid w:val="004D09DB"/>
    <w:rsid w:val="004D179F"/>
    <w:rsid w:val="004D23BC"/>
    <w:rsid w:val="004D24A2"/>
    <w:rsid w:val="004D26F2"/>
    <w:rsid w:val="004D2B54"/>
    <w:rsid w:val="004D2C9D"/>
    <w:rsid w:val="004D3A1A"/>
    <w:rsid w:val="004D5882"/>
    <w:rsid w:val="004D5F52"/>
    <w:rsid w:val="004D60B2"/>
    <w:rsid w:val="004D632C"/>
    <w:rsid w:val="004D676B"/>
    <w:rsid w:val="004D67F3"/>
    <w:rsid w:val="004D6927"/>
    <w:rsid w:val="004D7E31"/>
    <w:rsid w:val="004E0553"/>
    <w:rsid w:val="004E2F34"/>
    <w:rsid w:val="004E4E43"/>
    <w:rsid w:val="004E5287"/>
    <w:rsid w:val="004E5FF6"/>
    <w:rsid w:val="004E62AC"/>
    <w:rsid w:val="004E6631"/>
    <w:rsid w:val="004E7A0E"/>
    <w:rsid w:val="004F07D3"/>
    <w:rsid w:val="004F0B5C"/>
    <w:rsid w:val="004F0F4A"/>
    <w:rsid w:val="004F1986"/>
    <w:rsid w:val="004F1AFF"/>
    <w:rsid w:val="004F1CC6"/>
    <w:rsid w:val="004F2BBD"/>
    <w:rsid w:val="004F2CE5"/>
    <w:rsid w:val="004F3F99"/>
    <w:rsid w:val="004F4D07"/>
    <w:rsid w:val="004F621A"/>
    <w:rsid w:val="004F6CED"/>
    <w:rsid w:val="004F7EE9"/>
    <w:rsid w:val="004F7F27"/>
    <w:rsid w:val="005002D0"/>
    <w:rsid w:val="00500894"/>
    <w:rsid w:val="00500F95"/>
    <w:rsid w:val="005011F0"/>
    <w:rsid w:val="00501AB6"/>
    <w:rsid w:val="00502011"/>
    <w:rsid w:val="005025E9"/>
    <w:rsid w:val="00502B76"/>
    <w:rsid w:val="005051D7"/>
    <w:rsid w:val="005056CB"/>
    <w:rsid w:val="005061EA"/>
    <w:rsid w:val="00506256"/>
    <w:rsid w:val="005068F4"/>
    <w:rsid w:val="00506989"/>
    <w:rsid w:val="00506C2A"/>
    <w:rsid w:val="00507137"/>
    <w:rsid w:val="00507E8E"/>
    <w:rsid w:val="005100BB"/>
    <w:rsid w:val="00510122"/>
    <w:rsid w:val="00510166"/>
    <w:rsid w:val="005113A6"/>
    <w:rsid w:val="0051183C"/>
    <w:rsid w:val="00511DC8"/>
    <w:rsid w:val="0051210A"/>
    <w:rsid w:val="0051252E"/>
    <w:rsid w:val="00512B33"/>
    <w:rsid w:val="00513031"/>
    <w:rsid w:val="00513C1F"/>
    <w:rsid w:val="00514EB8"/>
    <w:rsid w:val="005151F2"/>
    <w:rsid w:val="005152D9"/>
    <w:rsid w:val="005155CE"/>
    <w:rsid w:val="00515D54"/>
    <w:rsid w:val="00516113"/>
    <w:rsid w:val="00517A4E"/>
    <w:rsid w:val="00517F02"/>
    <w:rsid w:val="005208CC"/>
    <w:rsid w:val="00520950"/>
    <w:rsid w:val="00520BEA"/>
    <w:rsid w:val="00520FB3"/>
    <w:rsid w:val="0052166F"/>
    <w:rsid w:val="005223B1"/>
    <w:rsid w:val="005226F4"/>
    <w:rsid w:val="00522756"/>
    <w:rsid w:val="00522874"/>
    <w:rsid w:val="00522D75"/>
    <w:rsid w:val="00523975"/>
    <w:rsid w:val="00524467"/>
    <w:rsid w:val="0052458F"/>
    <w:rsid w:val="00524B1F"/>
    <w:rsid w:val="005259BB"/>
    <w:rsid w:val="00526F9E"/>
    <w:rsid w:val="00527010"/>
    <w:rsid w:val="00527955"/>
    <w:rsid w:val="00527EB9"/>
    <w:rsid w:val="0053019A"/>
    <w:rsid w:val="00530484"/>
    <w:rsid w:val="00530A84"/>
    <w:rsid w:val="00531195"/>
    <w:rsid w:val="0053135D"/>
    <w:rsid w:val="005318E7"/>
    <w:rsid w:val="00532F1A"/>
    <w:rsid w:val="00533091"/>
    <w:rsid w:val="00533AE2"/>
    <w:rsid w:val="00533B86"/>
    <w:rsid w:val="005347FC"/>
    <w:rsid w:val="005349B9"/>
    <w:rsid w:val="00534E66"/>
    <w:rsid w:val="00534F62"/>
    <w:rsid w:val="00535078"/>
    <w:rsid w:val="00535984"/>
    <w:rsid w:val="00535F94"/>
    <w:rsid w:val="0053603E"/>
    <w:rsid w:val="005361CF"/>
    <w:rsid w:val="00536AC5"/>
    <w:rsid w:val="005371F2"/>
    <w:rsid w:val="00537A7B"/>
    <w:rsid w:val="005403BB"/>
    <w:rsid w:val="00540559"/>
    <w:rsid w:val="00540883"/>
    <w:rsid w:val="005408A3"/>
    <w:rsid w:val="00541B42"/>
    <w:rsid w:val="00544AB6"/>
    <w:rsid w:val="00544CE5"/>
    <w:rsid w:val="00544D17"/>
    <w:rsid w:val="005468B1"/>
    <w:rsid w:val="00546FDC"/>
    <w:rsid w:val="005471FD"/>
    <w:rsid w:val="00547373"/>
    <w:rsid w:val="00547A54"/>
    <w:rsid w:val="005518BE"/>
    <w:rsid w:val="00551CB1"/>
    <w:rsid w:val="00552F11"/>
    <w:rsid w:val="0055329D"/>
    <w:rsid w:val="005543BF"/>
    <w:rsid w:val="005546A7"/>
    <w:rsid w:val="00555176"/>
    <w:rsid w:val="005551EE"/>
    <w:rsid w:val="005552B3"/>
    <w:rsid w:val="00555364"/>
    <w:rsid w:val="005562F2"/>
    <w:rsid w:val="0055684C"/>
    <w:rsid w:val="00560660"/>
    <w:rsid w:val="005608B7"/>
    <w:rsid w:val="00560A53"/>
    <w:rsid w:val="00560E5A"/>
    <w:rsid w:val="005621A2"/>
    <w:rsid w:val="005628A7"/>
    <w:rsid w:val="0056571E"/>
    <w:rsid w:val="005657E7"/>
    <w:rsid w:val="005661A4"/>
    <w:rsid w:val="005665FB"/>
    <w:rsid w:val="00567181"/>
    <w:rsid w:val="005671B9"/>
    <w:rsid w:val="00567BC5"/>
    <w:rsid w:val="005709AA"/>
    <w:rsid w:val="00570A20"/>
    <w:rsid w:val="00572563"/>
    <w:rsid w:val="0057418A"/>
    <w:rsid w:val="005756B6"/>
    <w:rsid w:val="0057759B"/>
    <w:rsid w:val="005805A7"/>
    <w:rsid w:val="00581163"/>
    <w:rsid w:val="005812AA"/>
    <w:rsid w:val="00581489"/>
    <w:rsid w:val="0058234F"/>
    <w:rsid w:val="00582373"/>
    <w:rsid w:val="00582812"/>
    <w:rsid w:val="00582C63"/>
    <w:rsid w:val="00582D8F"/>
    <w:rsid w:val="00583608"/>
    <w:rsid w:val="00583763"/>
    <w:rsid w:val="0058392C"/>
    <w:rsid w:val="0058473A"/>
    <w:rsid w:val="005847BC"/>
    <w:rsid w:val="005856B0"/>
    <w:rsid w:val="00586130"/>
    <w:rsid w:val="00586569"/>
    <w:rsid w:val="005868A0"/>
    <w:rsid w:val="00586ACB"/>
    <w:rsid w:val="0058736B"/>
    <w:rsid w:val="005910A9"/>
    <w:rsid w:val="0059155A"/>
    <w:rsid w:val="005916A5"/>
    <w:rsid w:val="00591EE9"/>
    <w:rsid w:val="005920F5"/>
    <w:rsid w:val="00592318"/>
    <w:rsid w:val="00592E34"/>
    <w:rsid w:val="005950BB"/>
    <w:rsid w:val="00595527"/>
    <w:rsid w:val="00595BE6"/>
    <w:rsid w:val="0059617F"/>
    <w:rsid w:val="005963D8"/>
    <w:rsid w:val="005972D5"/>
    <w:rsid w:val="00597439"/>
    <w:rsid w:val="0059773D"/>
    <w:rsid w:val="005A0103"/>
    <w:rsid w:val="005A0578"/>
    <w:rsid w:val="005A1067"/>
    <w:rsid w:val="005A184F"/>
    <w:rsid w:val="005A186F"/>
    <w:rsid w:val="005A1EF8"/>
    <w:rsid w:val="005A2DB2"/>
    <w:rsid w:val="005A2F0C"/>
    <w:rsid w:val="005A3435"/>
    <w:rsid w:val="005A362C"/>
    <w:rsid w:val="005A38DA"/>
    <w:rsid w:val="005A463B"/>
    <w:rsid w:val="005A4724"/>
    <w:rsid w:val="005A4A1E"/>
    <w:rsid w:val="005A4B26"/>
    <w:rsid w:val="005A4B63"/>
    <w:rsid w:val="005A4D37"/>
    <w:rsid w:val="005A5293"/>
    <w:rsid w:val="005A5308"/>
    <w:rsid w:val="005A5D98"/>
    <w:rsid w:val="005A600F"/>
    <w:rsid w:val="005A667E"/>
    <w:rsid w:val="005A69FD"/>
    <w:rsid w:val="005A6E13"/>
    <w:rsid w:val="005A6F1B"/>
    <w:rsid w:val="005A7195"/>
    <w:rsid w:val="005A7360"/>
    <w:rsid w:val="005B00B4"/>
    <w:rsid w:val="005B0386"/>
    <w:rsid w:val="005B12E8"/>
    <w:rsid w:val="005B3933"/>
    <w:rsid w:val="005B3CFB"/>
    <w:rsid w:val="005B3E03"/>
    <w:rsid w:val="005B4BED"/>
    <w:rsid w:val="005B5720"/>
    <w:rsid w:val="005B59EC"/>
    <w:rsid w:val="005B6A90"/>
    <w:rsid w:val="005B757D"/>
    <w:rsid w:val="005C0525"/>
    <w:rsid w:val="005C05CD"/>
    <w:rsid w:val="005C09F0"/>
    <w:rsid w:val="005C0A1C"/>
    <w:rsid w:val="005C1628"/>
    <w:rsid w:val="005C20D2"/>
    <w:rsid w:val="005C2EBC"/>
    <w:rsid w:val="005C3165"/>
    <w:rsid w:val="005C526B"/>
    <w:rsid w:val="005C56BE"/>
    <w:rsid w:val="005C5A9A"/>
    <w:rsid w:val="005C5C7C"/>
    <w:rsid w:val="005C5F8F"/>
    <w:rsid w:val="005C60E7"/>
    <w:rsid w:val="005C6A2E"/>
    <w:rsid w:val="005C775A"/>
    <w:rsid w:val="005D090A"/>
    <w:rsid w:val="005D0F84"/>
    <w:rsid w:val="005D15AF"/>
    <w:rsid w:val="005D218D"/>
    <w:rsid w:val="005D31C3"/>
    <w:rsid w:val="005D44DB"/>
    <w:rsid w:val="005D51F2"/>
    <w:rsid w:val="005D52A8"/>
    <w:rsid w:val="005D531C"/>
    <w:rsid w:val="005D59AE"/>
    <w:rsid w:val="005D602E"/>
    <w:rsid w:val="005D677D"/>
    <w:rsid w:val="005D6A7E"/>
    <w:rsid w:val="005D7A79"/>
    <w:rsid w:val="005E00A9"/>
    <w:rsid w:val="005E02EE"/>
    <w:rsid w:val="005E0996"/>
    <w:rsid w:val="005E0E00"/>
    <w:rsid w:val="005E0EC9"/>
    <w:rsid w:val="005E14A5"/>
    <w:rsid w:val="005E15B8"/>
    <w:rsid w:val="005E1C95"/>
    <w:rsid w:val="005E3FB1"/>
    <w:rsid w:val="005E597A"/>
    <w:rsid w:val="005E61B6"/>
    <w:rsid w:val="005E64F0"/>
    <w:rsid w:val="005E68D0"/>
    <w:rsid w:val="005E69FA"/>
    <w:rsid w:val="005E6B8A"/>
    <w:rsid w:val="005F0019"/>
    <w:rsid w:val="005F08D8"/>
    <w:rsid w:val="005F21AE"/>
    <w:rsid w:val="005F2890"/>
    <w:rsid w:val="005F29DD"/>
    <w:rsid w:val="005F3A6E"/>
    <w:rsid w:val="005F4B6E"/>
    <w:rsid w:val="005F4F08"/>
    <w:rsid w:val="005F5083"/>
    <w:rsid w:val="005F5500"/>
    <w:rsid w:val="005F56F7"/>
    <w:rsid w:val="005F5D2C"/>
    <w:rsid w:val="005F5E8C"/>
    <w:rsid w:val="005F62DE"/>
    <w:rsid w:val="005F649E"/>
    <w:rsid w:val="005F6AB0"/>
    <w:rsid w:val="005F6F3F"/>
    <w:rsid w:val="005F7AF1"/>
    <w:rsid w:val="005F7EC0"/>
    <w:rsid w:val="00601155"/>
    <w:rsid w:val="0060149A"/>
    <w:rsid w:val="00601BB9"/>
    <w:rsid w:val="00601F50"/>
    <w:rsid w:val="00602253"/>
    <w:rsid w:val="0060318F"/>
    <w:rsid w:val="00603323"/>
    <w:rsid w:val="0060352B"/>
    <w:rsid w:val="00604C4C"/>
    <w:rsid w:val="00605223"/>
    <w:rsid w:val="00605669"/>
    <w:rsid w:val="0060730F"/>
    <w:rsid w:val="00611400"/>
    <w:rsid w:val="006123F9"/>
    <w:rsid w:val="00613638"/>
    <w:rsid w:val="006137E0"/>
    <w:rsid w:val="00613873"/>
    <w:rsid w:val="00613917"/>
    <w:rsid w:val="00613FA3"/>
    <w:rsid w:val="00614054"/>
    <w:rsid w:val="006142D5"/>
    <w:rsid w:val="00614541"/>
    <w:rsid w:val="006151F2"/>
    <w:rsid w:val="0061535D"/>
    <w:rsid w:val="006158D5"/>
    <w:rsid w:val="00615FF9"/>
    <w:rsid w:val="00616C4B"/>
    <w:rsid w:val="0061761C"/>
    <w:rsid w:val="00620987"/>
    <w:rsid w:val="00620AB9"/>
    <w:rsid w:val="00621090"/>
    <w:rsid w:val="00621227"/>
    <w:rsid w:val="00621345"/>
    <w:rsid w:val="00622156"/>
    <w:rsid w:val="00622388"/>
    <w:rsid w:val="00622E09"/>
    <w:rsid w:val="006233AF"/>
    <w:rsid w:val="00624543"/>
    <w:rsid w:val="00624E6C"/>
    <w:rsid w:val="00624ED9"/>
    <w:rsid w:val="00625261"/>
    <w:rsid w:val="0062532E"/>
    <w:rsid w:val="006260F7"/>
    <w:rsid w:val="00626461"/>
    <w:rsid w:val="006264D6"/>
    <w:rsid w:val="00627505"/>
    <w:rsid w:val="00627DDE"/>
    <w:rsid w:val="00630059"/>
    <w:rsid w:val="00630905"/>
    <w:rsid w:val="00631503"/>
    <w:rsid w:val="0063162A"/>
    <w:rsid w:val="00631978"/>
    <w:rsid w:val="006326F6"/>
    <w:rsid w:val="0063282C"/>
    <w:rsid w:val="006328D8"/>
    <w:rsid w:val="0063295C"/>
    <w:rsid w:val="00633147"/>
    <w:rsid w:val="00634960"/>
    <w:rsid w:val="00635070"/>
    <w:rsid w:val="006353FB"/>
    <w:rsid w:val="00636334"/>
    <w:rsid w:val="006364A5"/>
    <w:rsid w:val="00636776"/>
    <w:rsid w:val="00640512"/>
    <w:rsid w:val="00640ABF"/>
    <w:rsid w:val="00641A87"/>
    <w:rsid w:val="00642E3B"/>
    <w:rsid w:val="006435F7"/>
    <w:rsid w:val="00643BFA"/>
    <w:rsid w:val="00644265"/>
    <w:rsid w:val="006442B0"/>
    <w:rsid w:val="006444BC"/>
    <w:rsid w:val="00644A35"/>
    <w:rsid w:val="006458A2"/>
    <w:rsid w:val="00646370"/>
    <w:rsid w:val="0064653C"/>
    <w:rsid w:val="00646963"/>
    <w:rsid w:val="00646984"/>
    <w:rsid w:val="00651175"/>
    <w:rsid w:val="0065200B"/>
    <w:rsid w:val="00652674"/>
    <w:rsid w:val="006531A3"/>
    <w:rsid w:val="006534C0"/>
    <w:rsid w:val="006538D2"/>
    <w:rsid w:val="00653C59"/>
    <w:rsid w:val="00653DE5"/>
    <w:rsid w:val="00653E9A"/>
    <w:rsid w:val="006540DF"/>
    <w:rsid w:val="0065415E"/>
    <w:rsid w:val="00655596"/>
    <w:rsid w:val="00655D54"/>
    <w:rsid w:val="00655F99"/>
    <w:rsid w:val="0065601E"/>
    <w:rsid w:val="006579AE"/>
    <w:rsid w:val="00657BAE"/>
    <w:rsid w:val="00657FB6"/>
    <w:rsid w:val="00661749"/>
    <w:rsid w:val="00661BF2"/>
    <w:rsid w:val="00662898"/>
    <w:rsid w:val="00663963"/>
    <w:rsid w:val="00663A08"/>
    <w:rsid w:val="00664307"/>
    <w:rsid w:val="006648CD"/>
    <w:rsid w:val="006652B9"/>
    <w:rsid w:val="00665B15"/>
    <w:rsid w:val="00665E28"/>
    <w:rsid w:val="00666003"/>
    <w:rsid w:val="00666058"/>
    <w:rsid w:val="006667A7"/>
    <w:rsid w:val="00667D9D"/>
    <w:rsid w:val="00667DC4"/>
    <w:rsid w:val="00670123"/>
    <w:rsid w:val="00670C23"/>
    <w:rsid w:val="006715B0"/>
    <w:rsid w:val="00671E1B"/>
    <w:rsid w:val="00672838"/>
    <w:rsid w:val="00672CE1"/>
    <w:rsid w:val="00674052"/>
    <w:rsid w:val="00674B7C"/>
    <w:rsid w:val="0067526A"/>
    <w:rsid w:val="006752FA"/>
    <w:rsid w:val="00676A42"/>
    <w:rsid w:val="00677D6F"/>
    <w:rsid w:val="00680F01"/>
    <w:rsid w:val="00681108"/>
    <w:rsid w:val="00682151"/>
    <w:rsid w:val="006823CC"/>
    <w:rsid w:val="0068502E"/>
    <w:rsid w:val="00685053"/>
    <w:rsid w:val="006858F3"/>
    <w:rsid w:val="0068782E"/>
    <w:rsid w:val="006878EF"/>
    <w:rsid w:val="00687940"/>
    <w:rsid w:val="006905A7"/>
    <w:rsid w:val="00690AA9"/>
    <w:rsid w:val="00691A18"/>
    <w:rsid w:val="00692292"/>
    <w:rsid w:val="006922D0"/>
    <w:rsid w:val="00693C2B"/>
    <w:rsid w:val="0069548B"/>
    <w:rsid w:val="00695933"/>
    <w:rsid w:val="0069593E"/>
    <w:rsid w:val="00695A0D"/>
    <w:rsid w:val="0069647F"/>
    <w:rsid w:val="006969B2"/>
    <w:rsid w:val="00697AC9"/>
    <w:rsid w:val="006A134C"/>
    <w:rsid w:val="006A1538"/>
    <w:rsid w:val="006A158E"/>
    <w:rsid w:val="006A1BF0"/>
    <w:rsid w:val="006A1D0D"/>
    <w:rsid w:val="006A1E13"/>
    <w:rsid w:val="006A29B8"/>
    <w:rsid w:val="006A37D1"/>
    <w:rsid w:val="006A3A48"/>
    <w:rsid w:val="006A3FDE"/>
    <w:rsid w:val="006A4233"/>
    <w:rsid w:val="006A5209"/>
    <w:rsid w:val="006A599F"/>
    <w:rsid w:val="006A5F34"/>
    <w:rsid w:val="006A667B"/>
    <w:rsid w:val="006A7F78"/>
    <w:rsid w:val="006B0D3B"/>
    <w:rsid w:val="006B1119"/>
    <w:rsid w:val="006B1719"/>
    <w:rsid w:val="006B1828"/>
    <w:rsid w:val="006B1D3D"/>
    <w:rsid w:val="006B1F61"/>
    <w:rsid w:val="006B233E"/>
    <w:rsid w:val="006B235F"/>
    <w:rsid w:val="006B2378"/>
    <w:rsid w:val="006B2F6C"/>
    <w:rsid w:val="006B32CE"/>
    <w:rsid w:val="006B3D3C"/>
    <w:rsid w:val="006B4325"/>
    <w:rsid w:val="006B4736"/>
    <w:rsid w:val="006B4E88"/>
    <w:rsid w:val="006B5E41"/>
    <w:rsid w:val="006B5F1A"/>
    <w:rsid w:val="006B63DA"/>
    <w:rsid w:val="006B6F1B"/>
    <w:rsid w:val="006B7510"/>
    <w:rsid w:val="006C017F"/>
    <w:rsid w:val="006C021F"/>
    <w:rsid w:val="006C0454"/>
    <w:rsid w:val="006C109D"/>
    <w:rsid w:val="006C1104"/>
    <w:rsid w:val="006C1514"/>
    <w:rsid w:val="006C1D58"/>
    <w:rsid w:val="006C1EC4"/>
    <w:rsid w:val="006C1F87"/>
    <w:rsid w:val="006C25D0"/>
    <w:rsid w:val="006C298E"/>
    <w:rsid w:val="006C3E60"/>
    <w:rsid w:val="006C43E7"/>
    <w:rsid w:val="006C4ACF"/>
    <w:rsid w:val="006C5661"/>
    <w:rsid w:val="006C5CE6"/>
    <w:rsid w:val="006C5D09"/>
    <w:rsid w:val="006C6C36"/>
    <w:rsid w:val="006C6FA4"/>
    <w:rsid w:val="006C72E7"/>
    <w:rsid w:val="006C7B29"/>
    <w:rsid w:val="006D0328"/>
    <w:rsid w:val="006D0E60"/>
    <w:rsid w:val="006D2598"/>
    <w:rsid w:val="006D2BA3"/>
    <w:rsid w:val="006D2FEE"/>
    <w:rsid w:val="006D30E5"/>
    <w:rsid w:val="006D4289"/>
    <w:rsid w:val="006D598E"/>
    <w:rsid w:val="006D5A31"/>
    <w:rsid w:val="006D628A"/>
    <w:rsid w:val="006D7055"/>
    <w:rsid w:val="006D750B"/>
    <w:rsid w:val="006E01F1"/>
    <w:rsid w:val="006E04FF"/>
    <w:rsid w:val="006E15EE"/>
    <w:rsid w:val="006E17AD"/>
    <w:rsid w:val="006E1A96"/>
    <w:rsid w:val="006E1AB1"/>
    <w:rsid w:val="006E31AE"/>
    <w:rsid w:val="006E3884"/>
    <w:rsid w:val="006E3D90"/>
    <w:rsid w:val="006E4453"/>
    <w:rsid w:val="006E452F"/>
    <w:rsid w:val="006E4D7E"/>
    <w:rsid w:val="006E5310"/>
    <w:rsid w:val="006E559B"/>
    <w:rsid w:val="006E5FA6"/>
    <w:rsid w:val="006E68BA"/>
    <w:rsid w:val="006E7033"/>
    <w:rsid w:val="006E77AA"/>
    <w:rsid w:val="006F0F0B"/>
    <w:rsid w:val="006F0F1C"/>
    <w:rsid w:val="006F14C4"/>
    <w:rsid w:val="006F1506"/>
    <w:rsid w:val="006F1978"/>
    <w:rsid w:val="006F1CA7"/>
    <w:rsid w:val="006F287F"/>
    <w:rsid w:val="006F2AC4"/>
    <w:rsid w:val="006F33A8"/>
    <w:rsid w:val="006F36C0"/>
    <w:rsid w:val="006F3908"/>
    <w:rsid w:val="006F3F38"/>
    <w:rsid w:val="006F529A"/>
    <w:rsid w:val="006F5389"/>
    <w:rsid w:val="006F5406"/>
    <w:rsid w:val="006F59F2"/>
    <w:rsid w:val="006F5A37"/>
    <w:rsid w:val="006F5AAD"/>
    <w:rsid w:val="006F5B50"/>
    <w:rsid w:val="006F6161"/>
    <w:rsid w:val="006F6A57"/>
    <w:rsid w:val="006F6C6B"/>
    <w:rsid w:val="006F6E43"/>
    <w:rsid w:val="006F7113"/>
    <w:rsid w:val="006F7B56"/>
    <w:rsid w:val="00700BF3"/>
    <w:rsid w:val="00701C08"/>
    <w:rsid w:val="0070204A"/>
    <w:rsid w:val="00702370"/>
    <w:rsid w:val="007024CF"/>
    <w:rsid w:val="00703665"/>
    <w:rsid w:val="00703D29"/>
    <w:rsid w:val="0070514D"/>
    <w:rsid w:val="007053BE"/>
    <w:rsid w:val="00705E8E"/>
    <w:rsid w:val="007067AE"/>
    <w:rsid w:val="00706EA0"/>
    <w:rsid w:val="0070750A"/>
    <w:rsid w:val="00707972"/>
    <w:rsid w:val="00707F1A"/>
    <w:rsid w:val="00707FD1"/>
    <w:rsid w:val="007101B0"/>
    <w:rsid w:val="00710817"/>
    <w:rsid w:val="00711A3A"/>
    <w:rsid w:val="00711D11"/>
    <w:rsid w:val="00711D27"/>
    <w:rsid w:val="007123A1"/>
    <w:rsid w:val="007123BF"/>
    <w:rsid w:val="00712510"/>
    <w:rsid w:val="00712BC4"/>
    <w:rsid w:val="00713A28"/>
    <w:rsid w:val="007141D7"/>
    <w:rsid w:val="0071459D"/>
    <w:rsid w:val="00714BFC"/>
    <w:rsid w:val="00714FEE"/>
    <w:rsid w:val="00715A03"/>
    <w:rsid w:val="00715DE0"/>
    <w:rsid w:val="007162E9"/>
    <w:rsid w:val="00717030"/>
    <w:rsid w:val="007170C4"/>
    <w:rsid w:val="007170C9"/>
    <w:rsid w:val="007172EC"/>
    <w:rsid w:val="00721B68"/>
    <w:rsid w:val="007226B7"/>
    <w:rsid w:val="00722966"/>
    <w:rsid w:val="007231A4"/>
    <w:rsid w:val="0072387C"/>
    <w:rsid w:val="007239D5"/>
    <w:rsid w:val="00723C1E"/>
    <w:rsid w:val="007248F1"/>
    <w:rsid w:val="00725308"/>
    <w:rsid w:val="00725351"/>
    <w:rsid w:val="00725734"/>
    <w:rsid w:val="0072575D"/>
    <w:rsid w:val="00725E85"/>
    <w:rsid w:val="007277BE"/>
    <w:rsid w:val="0073063A"/>
    <w:rsid w:val="007313EA"/>
    <w:rsid w:val="00733A79"/>
    <w:rsid w:val="0073482A"/>
    <w:rsid w:val="007348E3"/>
    <w:rsid w:val="007370B1"/>
    <w:rsid w:val="007374D4"/>
    <w:rsid w:val="00737955"/>
    <w:rsid w:val="00737D8B"/>
    <w:rsid w:val="007409E1"/>
    <w:rsid w:val="00740CEC"/>
    <w:rsid w:val="00741635"/>
    <w:rsid w:val="007418EB"/>
    <w:rsid w:val="00742761"/>
    <w:rsid w:val="00742D73"/>
    <w:rsid w:val="00742E37"/>
    <w:rsid w:val="00743558"/>
    <w:rsid w:val="00744220"/>
    <w:rsid w:val="00744D86"/>
    <w:rsid w:val="00745C35"/>
    <w:rsid w:val="0074623A"/>
    <w:rsid w:val="00746297"/>
    <w:rsid w:val="007467B8"/>
    <w:rsid w:val="00746F2E"/>
    <w:rsid w:val="007472C6"/>
    <w:rsid w:val="00750BE0"/>
    <w:rsid w:val="007517C0"/>
    <w:rsid w:val="00751E5A"/>
    <w:rsid w:val="00752E43"/>
    <w:rsid w:val="00753DE1"/>
    <w:rsid w:val="00754937"/>
    <w:rsid w:val="0075493F"/>
    <w:rsid w:val="00756D7D"/>
    <w:rsid w:val="0075716A"/>
    <w:rsid w:val="00757762"/>
    <w:rsid w:val="0076045B"/>
    <w:rsid w:val="007605BB"/>
    <w:rsid w:val="007605DC"/>
    <w:rsid w:val="00761AC8"/>
    <w:rsid w:val="00762780"/>
    <w:rsid w:val="00762AB4"/>
    <w:rsid w:val="00762B2A"/>
    <w:rsid w:val="00764EE6"/>
    <w:rsid w:val="00765AB8"/>
    <w:rsid w:val="00766301"/>
    <w:rsid w:val="00767C1D"/>
    <w:rsid w:val="00771527"/>
    <w:rsid w:val="00771F76"/>
    <w:rsid w:val="007721E3"/>
    <w:rsid w:val="00772DE5"/>
    <w:rsid w:val="0077318C"/>
    <w:rsid w:val="007732F3"/>
    <w:rsid w:val="00773EB3"/>
    <w:rsid w:val="00774A8C"/>
    <w:rsid w:val="0077501E"/>
    <w:rsid w:val="007759EB"/>
    <w:rsid w:val="00775E9C"/>
    <w:rsid w:val="00777033"/>
    <w:rsid w:val="007774F0"/>
    <w:rsid w:val="0077774E"/>
    <w:rsid w:val="007803C7"/>
    <w:rsid w:val="0078089D"/>
    <w:rsid w:val="0078097D"/>
    <w:rsid w:val="00780FBA"/>
    <w:rsid w:val="00782725"/>
    <w:rsid w:val="00782D60"/>
    <w:rsid w:val="00782EE2"/>
    <w:rsid w:val="0078331C"/>
    <w:rsid w:val="007836AE"/>
    <w:rsid w:val="007836F3"/>
    <w:rsid w:val="00783A2C"/>
    <w:rsid w:val="00785208"/>
    <w:rsid w:val="007854E5"/>
    <w:rsid w:val="00785B6C"/>
    <w:rsid w:val="00785CE8"/>
    <w:rsid w:val="00787B4D"/>
    <w:rsid w:val="00787B77"/>
    <w:rsid w:val="0079119B"/>
    <w:rsid w:val="0079207A"/>
    <w:rsid w:val="00792100"/>
    <w:rsid w:val="0079305E"/>
    <w:rsid w:val="00793F5E"/>
    <w:rsid w:val="00794D68"/>
    <w:rsid w:val="0079528C"/>
    <w:rsid w:val="0079582A"/>
    <w:rsid w:val="007963D3"/>
    <w:rsid w:val="0079740F"/>
    <w:rsid w:val="00797EB9"/>
    <w:rsid w:val="007A0B35"/>
    <w:rsid w:val="007A0D2E"/>
    <w:rsid w:val="007A0F33"/>
    <w:rsid w:val="007A170F"/>
    <w:rsid w:val="007A218F"/>
    <w:rsid w:val="007A304A"/>
    <w:rsid w:val="007A30FB"/>
    <w:rsid w:val="007A310D"/>
    <w:rsid w:val="007A3544"/>
    <w:rsid w:val="007A47DA"/>
    <w:rsid w:val="007A4A09"/>
    <w:rsid w:val="007A4F1B"/>
    <w:rsid w:val="007A6B2B"/>
    <w:rsid w:val="007A73A4"/>
    <w:rsid w:val="007A77B5"/>
    <w:rsid w:val="007B03B2"/>
    <w:rsid w:val="007B195B"/>
    <w:rsid w:val="007B1AA3"/>
    <w:rsid w:val="007B1E1D"/>
    <w:rsid w:val="007B1F3D"/>
    <w:rsid w:val="007B26CA"/>
    <w:rsid w:val="007B443D"/>
    <w:rsid w:val="007B4D6D"/>
    <w:rsid w:val="007B5455"/>
    <w:rsid w:val="007B635C"/>
    <w:rsid w:val="007B694F"/>
    <w:rsid w:val="007B69F2"/>
    <w:rsid w:val="007B6B92"/>
    <w:rsid w:val="007B7764"/>
    <w:rsid w:val="007B7B0C"/>
    <w:rsid w:val="007C001D"/>
    <w:rsid w:val="007C052D"/>
    <w:rsid w:val="007C18A4"/>
    <w:rsid w:val="007C207B"/>
    <w:rsid w:val="007C2179"/>
    <w:rsid w:val="007C26B8"/>
    <w:rsid w:val="007C34C6"/>
    <w:rsid w:val="007C3D61"/>
    <w:rsid w:val="007C452D"/>
    <w:rsid w:val="007C47B5"/>
    <w:rsid w:val="007C56EB"/>
    <w:rsid w:val="007C6254"/>
    <w:rsid w:val="007C6E20"/>
    <w:rsid w:val="007C70EF"/>
    <w:rsid w:val="007C732E"/>
    <w:rsid w:val="007D018E"/>
    <w:rsid w:val="007D0B19"/>
    <w:rsid w:val="007D119C"/>
    <w:rsid w:val="007D1C9F"/>
    <w:rsid w:val="007D3084"/>
    <w:rsid w:val="007D3583"/>
    <w:rsid w:val="007D37CA"/>
    <w:rsid w:val="007D5490"/>
    <w:rsid w:val="007D5E5D"/>
    <w:rsid w:val="007D6DBD"/>
    <w:rsid w:val="007D7A28"/>
    <w:rsid w:val="007D7C47"/>
    <w:rsid w:val="007D7F72"/>
    <w:rsid w:val="007E06F8"/>
    <w:rsid w:val="007E117C"/>
    <w:rsid w:val="007E1B91"/>
    <w:rsid w:val="007E2329"/>
    <w:rsid w:val="007E2554"/>
    <w:rsid w:val="007E27DE"/>
    <w:rsid w:val="007E54C8"/>
    <w:rsid w:val="007E579F"/>
    <w:rsid w:val="007E5EB7"/>
    <w:rsid w:val="007E639F"/>
    <w:rsid w:val="007E6521"/>
    <w:rsid w:val="007E661F"/>
    <w:rsid w:val="007E6749"/>
    <w:rsid w:val="007E75C7"/>
    <w:rsid w:val="007E75EB"/>
    <w:rsid w:val="007F0A2A"/>
    <w:rsid w:val="007F0EA9"/>
    <w:rsid w:val="007F1016"/>
    <w:rsid w:val="007F16B7"/>
    <w:rsid w:val="007F16D8"/>
    <w:rsid w:val="007F1EFF"/>
    <w:rsid w:val="007F27EE"/>
    <w:rsid w:val="007F2EB1"/>
    <w:rsid w:val="007F3274"/>
    <w:rsid w:val="007F4134"/>
    <w:rsid w:val="007F4ECF"/>
    <w:rsid w:val="007F564B"/>
    <w:rsid w:val="007F6566"/>
    <w:rsid w:val="007F7153"/>
    <w:rsid w:val="00802517"/>
    <w:rsid w:val="00802B0D"/>
    <w:rsid w:val="00802BED"/>
    <w:rsid w:val="00803CE8"/>
    <w:rsid w:val="00803D42"/>
    <w:rsid w:val="008047ED"/>
    <w:rsid w:val="008047F9"/>
    <w:rsid w:val="00804944"/>
    <w:rsid w:val="00804AED"/>
    <w:rsid w:val="00804C62"/>
    <w:rsid w:val="00805565"/>
    <w:rsid w:val="00805BFD"/>
    <w:rsid w:val="00805F53"/>
    <w:rsid w:val="00806811"/>
    <w:rsid w:val="00806969"/>
    <w:rsid w:val="00806B13"/>
    <w:rsid w:val="008102F7"/>
    <w:rsid w:val="00810702"/>
    <w:rsid w:val="00810805"/>
    <w:rsid w:val="00811253"/>
    <w:rsid w:val="00811E54"/>
    <w:rsid w:val="00812376"/>
    <w:rsid w:val="00812396"/>
    <w:rsid w:val="0081384C"/>
    <w:rsid w:val="008139F2"/>
    <w:rsid w:val="00813A07"/>
    <w:rsid w:val="00814900"/>
    <w:rsid w:val="00814EBF"/>
    <w:rsid w:val="00815B82"/>
    <w:rsid w:val="00815DA8"/>
    <w:rsid w:val="00816730"/>
    <w:rsid w:val="0081680F"/>
    <w:rsid w:val="00816F39"/>
    <w:rsid w:val="00817017"/>
    <w:rsid w:val="008200C2"/>
    <w:rsid w:val="008209AE"/>
    <w:rsid w:val="00821328"/>
    <w:rsid w:val="00821953"/>
    <w:rsid w:val="00821B03"/>
    <w:rsid w:val="008224C2"/>
    <w:rsid w:val="008224F8"/>
    <w:rsid w:val="008230D6"/>
    <w:rsid w:val="008233FB"/>
    <w:rsid w:val="008239A4"/>
    <w:rsid w:val="00823B27"/>
    <w:rsid w:val="00823EC8"/>
    <w:rsid w:val="00825961"/>
    <w:rsid w:val="00825998"/>
    <w:rsid w:val="00825A3F"/>
    <w:rsid w:val="008262C5"/>
    <w:rsid w:val="00827120"/>
    <w:rsid w:val="00827DD8"/>
    <w:rsid w:val="0083071B"/>
    <w:rsid w:val="00830CBC"/>
    <w:rsid w:val="00830E68"/>
    <w:rsid w:val="00831258"/>
    <w:rsid w:val="008319E1"/>
    <w:rsid w:val="00831C21"/>
    <w:rsid w:val="00831CA3"/>
    <w:rsid w:val="00834346"/>
    <w:rsid w:val="00834AF9"/>
    <w:rsid w:val="00835B2C"/>
    <w:rsid w:val="00835CF6"/>
    <w:rsid w:val="00836461"/>
    <w:rsid w:val="00836E03"/>
    <w:rsid w:val="00837F9B"/>
    <w:rsid w:val="00840DFF"/>
    <w:rsid w:val="00841431"/>
    <w:rsid w:val="00841A91"/>
    <w:rsid w:val="00841B0D"/>
    <w:rsid w:val="00841D51"/>
    <w:rsid w:val="0084217D"/>
    <w:rsid w:val="00844035"/>
    <w:rsid w:val="008443E5"/>
    <w:rsid w:val="00845804"/>
    <w:rsid w:val="008459BE"/>
    <w:rsid w:val="00845DBD"/>
    <w:rsid w:val="0084601F"/>
    <w:rsid w:val="00847E14"/>
    <w:rsid w:val="00850417"/>
    <w:rsid w:val="00850CA8"/>
    <w:rsid w:val="00851708"/>
    <w:rsid w:val="008524B6"/>
    <w:rsid w:val="0085257D"/>
    <w:rsid w:val="00852BBA"/>
    <w:rsid w:val="0085305F"/>
    <w:rsid w:val="008536AD"/>
    <w:rsid w:val="00853717"/>
    <w:rsid w:val="00853D81"/>
    <w:rsid w:val="00854346"/>
    <w:rsid w:val="008543BE"/>
    <w:rsid w:val="0085506A"/>
    <w:rsid w:val="00855984"/>
    <w:rsid w:val="00855DF6"/>
    <w:rsid w:val="008611A5"/>
    <w:rsid w:val="008624F7"/>
    <w:rsid w:val="00862921"/>
    <w:rsid w:val="00862D88"/>
    <w:rsid w:val="00863056"/>
    <w:rsid w:val="008642D5"/>
    <w:rsid w:val="00864B7E"/>
    <w:rsid w:val="00864E1B"/>
    <w:rsid w:val="00866D98"/>
    <w:rsid w:val="00866E53"/>
    <w:rsid w:val="008675A7"/>
    <w:rsid w:val="00867D84"/>
    <w:rsid w:val="00873184"/>
    <w:rsid w:val="008741F8"/>
    <w:rsid w:val="008753AC"/>
    <w:rsid w:val="00875D51"/>
    <w:rsid w:val="00876042"/>
    <w:rsid w:val="0087618D"/>
    <w:rsid w:val="0087656D"/>
    <w:rsid w:val="008768DD"/>
    <w:rsid w:val="00877027"/>
    <w:rsid w:val="008776F7"/>
    <w:rsid w:val="00880DB3"/>
    <w:rsid w:val="00880F49"/>
    <w:rsid w:val="00881691"/>
    <w:rsid w:val="00881B18"/>
    <w:rsid w:val="00882829"/>
    <w:rsid w:val="0088349D"/>
    <w:rsid w:val="00883D9E"/>
    <w:rsid w:val="00885347"/>
    <w:rsid w:val="0088588A"/>
    <w:rsid w:val="008863D1"/>
    <w:rsid w:val="0088640F"/>
    <w:rsid w:val="008865DC"/>
    <w:rsid w:val="0088738C"/>
    <w:rsid w:val="008878BE"/>
    <w:rsid w:val="00887C0F"/>
    <w:rsid w:val="008903B0"/>
    <w:rsid w:val="00890EC2"/>
    <w:rsid w:val="00891B12"/>
    <w:rsid w:val="00891B90"/>
    <w:rsid w:val="008921F3"/>
    <w:rsid w:val="008925E5"/>
    <w:rsid w:val="00893267"/>
    <w:rsid w:val="00893DDF"/>
    <w:rsid w:val="00894163"/>
    <w:rsid w:val="00894B23"/>
    <w:rsid w:val="0089621A"/>
    <w:rsid w:val="00897A43"/>
    <w:rsid w:val="008A072A"/>
    <w:rsid w:val="008A092C"/>
    <w:rsid w:val="008A0D8F"/>
    <w:rsid w:val="008A1815"/>
    <w:rsid w:val="008A19C8"/>
    <w:rsid w:val="008A1AA2"/>
    <w:rsid w:val="008A2047"/>
    <w:rsid w:val="008A209A"/>
    <w:rsid w:val="008A222B"/>
    <w:rsid w:val="008A25B6"/>
    <w:rsid w:val="008A27B6"/>
    <w:rsid w:val="008A28AB"/>
    <w:rsid w:val="008A3ABB"/>
    <w:rsid w:val="008A40AD"/>
    <w:rsid w:val="008A41CB"/>
    <w:rsid w:val="008A44B6"/>
    <w:rsid w:val="008A5983"/>
    <w:rsid w:val="008A61B4"/>
    <w:rsid w:val="008A623C"/>
    <w:rsid w:val="008A6A1F"/>
    <w:rsid w:val="008A74CA"/>
    <w:rsid w:val="008A7925"/>
    <w:rsid w:val="008B00D6"/>
    <w:rsid w:val="008B1860"/>
    <w:rsid w:val="008B24D3"/>
    <w:rsid w:val="008B2A02"/>
    <w:rsid w:val="008B3CE2"/>
    <w:rsid w:val="008B4563"/>
    <w:rsid w:val="008B49C9"/>
    <w:rsid w:val="008B59B0"/>
    <w:rsid w:val="008B5CD6"/>
    <w:rsid w:val="008B5D7F"/>
    <w:rsid w:val="008B6072"/>
    <w:rsid w:val="008B73DE"/>
    <w:rsid w:val="008B7591"/>
    <w:rsid w:val="008C010C"/>
    <w:rsid w:val="008C1A52"/>
    <w:rsid w:val="008C1B5F"/>
    <w:rsid w:val="008C2086"/>
    <w:rsid w:val="008C3BFB"/>
    <w:rsid w:val="008C4654"/>
    <w:rsid w:val="008C49C8"/>
    <w:rsid w:val="008C4AC8"/>
    <w:rsid w:val="008C53F2"/>
    <w:rsid w:val="008C5740"/>
    <w:rsid w:val="008C5BC9"/>
    <w:rsid w:val="008C5FFC"/>
    <w:rsid w:val="008C6A7B"/>
    <w:rsid w:val="008C6DCF"/>
    <w:rsid w:val="008C709B"/>
    <w:rsid w:val="008D043C"/>
    <w:rsid w:val="008D09E9"/>
    <w:rsid w:val="008D0E91"/>
    <w:rsid w:val="008D10E8"/>
    <w:rsid w:val="008D1842"/>
    <w:rsid w:val="008D2E8C"/>
    <w:rsid w:val="008D3691"/>
    <w:rsid w:val="008D4432"/>
    <w:rsid w:val="008D4CB1"/>
    <w:rsid w:val="008D553B"/>
    <w:rsid w:val="008D624C"/>
    <w:rsid w:val="008D6581"/>
    <w:rsid w:val="008D70D7"/>
    <w:rsid w:val="008D7B3A"/>
    <w:rsid w:val="008D7E96"/>
    <w:rsid w:val="008E180F"/>
    <w:rsid w:val="008E187B"/>
    <w:rsid w:val="008E1D66"/>
    <w:rsid w:val="008E358B"/>
    <w:rsid w:val="008E3725"/>
    <w:rsid w:val="008E3D7C"/>
    <w:rsid w:val="008E3E21"/>
    <w:rsid w:val="008E6AA8"/>
    <w:rsid w:val="008F0115"/>
    <w:rsid w:val="008F0471"/>
    <w:rsid w:val="008F0E2F"/>
    <w:rsid w:val="008F27A6"/>
    <w:rsid w:val="008F29C2"/>
    <w:rsid w:val="008F31FD"/>
    <w:rsid w:val="008F3E5A"/>
    <w:rsid w:val="008F5218"/>
    <w:rsid w:val="008F5E8B"/>
    <w:rsid w:val="008F5F19"/>
    <w:rsid w:val="008F6AA2"/>
    <w:rsid w:val="008F752B"/>
    <w:rsid w:val="0090046B"/>
    <w:rsid w:val="00900617"/>
    <w:rsid w:val="00900B15"/>
    <w:rsid w:val="00900CA2"/>
    <w:rsid w:val="00900DBC"/>
    <w:rsid w:val="00901227"/>
    <w:rsid w:val="00901278"/>
    <w:rsid w:val="0090129B"/>
    <w:rsid w:val="009013F3"/>
    <w:rsid w:val="0090140C"/>
    <w:rsid w:val="00901E25"/>
    <w:rsid w:val="009027FE"/>
    <w:rsid w:val="00902883"/>
    <w:rsid w:val="00902DBD"/>
    <w:rsid w:val="009033A0"/>
    <w:rsid w:val="00903934"/>
    <w:rsid w:val="009041D1"/>
    <w:rsid w:val="00905009"/>
    <w:rsid w:val="0090514B"/>
    <w:rsid w:val="009051CE"/>
    <w:rsid w:val="009059FA"/>
    <w:rsid w:val="00905BE0"/>
    <w:rsid w:val="00906FD4"/>
    <w:rsid w:val="0090746E"/>
    <w:rsid w:val="00907A90"/>
    <w:rsid w:val="00907DA0"/>
    <w:rsid w:val="00910B9D"/>
    <w:rsid w:val="00911D2F"/>
    <w:rsid w:val="00912F90"/>
    <w:rsid w:val="00913530"/>
    <w:rsid w:val="0091411B"/>
    <w:rsid w:val="00914267"/>
    <w:rsid w:val="00914391"/>
    <w:rsid w:val="00914655"/>
    <w:rsid w:val="009150AF"/>
    <w:rsid w:val="009165CC"/>
    <w:rsid w:val="00916E37"/>
    <w:rsid w:val="009174CF"/>
    <w:rsid w:val="00917681"/>
    <w:rsid w:val="00917764"/>
    <w:rsid w:val="00917F41"/>
    <w:rsid w:val="009201B0"/>
    <w:rsid w:val="00920484"/>
    <w:rsid w:val="009206F2"/>
    <w:rsid w:val="009212FE"/>
    <w:rsid w:val="00921483"/>
    <w:rsid w:val="009224FF"/>
    <w:rsid w:val="009228E7"/>
    <w:rsid w:val="00922FB3"/>
    <w:rsid w:val="009232C3"/>
    <w:rsid w:val="009232C8"/>
    <w:rsid w:val="009239F1"/>
    <w:rsid w:val="00923E25"/>
    <w:rsid w:val="00924DAE"/>
    <w:rsid w:val="00925450"/>
    <w:rsid w:val="0092562E"/>
    <w:rsid w:val="00926399"/>
    <w:rsid w:val="009264B1"/>
    <w:rsid w:val="009269EE"/>
    <w:rsid w:val="00927C35"/>
    <w:rsid w:val="00930822"/>
    <w:rsid w:val="0093134D"/>
    <w:rsid w:val="0093284B"/>
    <w:rsid w:val="009340D1"/>
    <w:rsid w:val="00935774"/>
    <w:rsid w:val="00937573"/>
    <w:rsid w:val="009375EB"/>
    <w:rsid w:val="009378E2"/>
    <w:rsid w:val="00937D6E"/>
    <w:rsid w:val="00937F88"/>
    <w:rsid w:val="00941071"/>
    <w:rsid w:val="00941340"/>
    <w:rsid w:val="009418B4"/>
    <w:rsid w:val="00941D8F"/>
    <w:rsid w:val="00942025"/>
    <w:rsid w:val="009422FD"/>
    <w:rsid w:val="009427C7"/>
    <w:rsid w:val="00942C4E"/>
    <w:rsid w:val="00943984"/>
    <w:rsid w:val="00944890"/>
    <w:rsid w:val="00944E3D"/>
    <w:rsid w:val="00945534"/>
    <w:rsid w:val="00945778"/>
    <w:rsid w:val="00945CA3"/>
    <w:rsid w:val="00946074"/>
    <w:rsid w:val="009462C7"/>
    <w:rsid w:val="00946C40"/>
    <w:rsid w:val="009470C2"/>
    <w:rsid w:val="009473F5"/>
    <w:rsid w:val="0094773D"/>
    <w:rsid w:val="00947C30"/>
    <w:rsid w:val="00947E2A"/>
    <w:rsid w:val="00950700"/>
    <w:rsid w:val="00950E30"/>
    <w:rsid w:val="009515A1"/>
    <w:rsid w:val="00952805"/>
    <w:rsid w:val="009549E9"/>
    <w:rsid w:val="00954DDD"/>
    <w:rsid w:val="0095592E"/>
    <w:rsid w:val="00955AC8"/>
    <w:rsid w:val="00955C03"/>
    <w:rsid w:val="00956963"/>
    <w:rsid w:val="00956CDA"/>
    <w:rsid w:val="00957512"/>
    <w:rsid w:val="00957A98"/>
    <w:rsid w:val="00957E25"/>
    <w:rsid w:val="00957E94"/>
    <w:rsid w:val="0096027E"/>
    <w:rsid w:val="009607FB"/>
    <w:rsid w:val="00961345"/>
    <w:rsid w:val="009614F8"/>
    <w:rsid w:val="00961669"/>
    <w:rsid w:val="009624F7"/>
    <w:rsid w:val="00962EF0"/>
    <w:rsid w:val="00962FF1"/>
    <w:rsid w:val="009637E8"/>
    <w:rsid w:val="00964F55"/>
    <w:rsid w:val="009655B8"/>
    <w:rsid w:val="009655BE"/>
    <w:rsid w:val="00965EFD"/>
    <w:rsid w:val="009666CD"/>
    <w:rsid w:val="00967692"/>
    <w:rsid w:val="00967963"/>
    <w:rsid w:val="00967BFB"/>
    <w:rsid w:val="00970300"/>
    <w:rsid w:val="00970AA6"/>
    <w:rsid w:val="009712E3"/>
    <w:rsid w:val="0097220C"/>
    <w:rsid w:val="0097459E"/>
    <w:rsid w:val="00974F8A"/>
    <w:rsid w:val="009752C9"/>
    <w:rsid w:val="00975F81"/>
    <w:rsid w:val="00976620"/>
    <w:rsid w:val="0097689C"/>
    <w:rsid w:val="00976B97"/>
    <w:rsid w:val="00976C4D"/>
    <w:rsid w:val="00977229"/>
    <w:rsid w:val="009773A0"/>
    <w:rsid w:val="009800C5"/>
    <w:rsid w:val="00980580"/>
    <w:rsid w:val="0098066D"/>
    <w:rsid w:val="0098091A"/>
    <w:rsid w:val="00980D06"/>
    <w:rsid w:val="0098103E"/>
    <w:rsid w:val="00982FAF"/>
    <w:rsid w:val="0098383E"/>
    <w:rsid w:val="009838EB"/>
    <w:rsid w:val="0098428F"/>
    <w:rsid w:val="00984757"/>
    <w:rsid w:val="00984E3A"/>
    <w:rsid w:val="00984FFE"/>
    <w:rsid w:val="00985322"/>
    <w:rsid w:val="00985936"/>
    <w:rsid w:val="00985C6E"/>
    <w:rsid w:val="00985D1D"/>
    <w:rsid w:val="00985D6B"/>
    <w:rsid w:val="0098684E"/>
    <w:rsid w:val="009868F5"/>
    <w:rsid w:val="00986B6F"/>
    <w:rsid w:val="00987939"/>
    <w:rsid w:val="00990035"/>
    <w:rsid w:val="0099090A"/>
    <w:rsid w:val="00990BBC"/>
    <w:rsid w:val="00991B6B"/>
    <w:rsid w:val="00991D24"/>
    <w:rsid w:val="009935FC"/>
    <w:rsid w:val="009936FD"/>
    <w:rsid w:val="00993F4D"/>
    <w:rsid w:val="009948B8"/>
    <w:rsid w:val="00994B7B"/>
    <w:rsid w:val="00995271"/>
    <w:rsid w:val="0099593F"/>
    <w:rsid w:val="00995E89"/>
    <w:rsid w:val="0099631A"/>
    <w:rsid w:val="00996722"/>
    <w:rsid w:val="009967C5"/>
    <w:rsid w:val="009967E1"/>
    <w:rsid w:val="00996882"/>
    <w:rsid w:val="009968AC"/>
    <w:rsid w:val="00996DC8"/>
    <w:rsid w:val="00997019"/>
    <w:rsid w:val="0099723E"/>
    <w:rsid w:val="00997A67"/>
    <w:rsid w:val="00997B4E"/>
    <w:rsid w:val="00997E47"/>
    <w:rsid w:val="00997F20"/>
    <w:rsid w:val="009A0465"/>
    <w:rsid w:val="009A06B4"/>
    <w:rsid w:val="009A06FB"/>
    <w:rsid w:val="009A0C5E"/>
    <w:rsid w:val="009A2229"/>
    <w:rsid w:val="009A2E1C"/>
    <w:rsid w:val="009A35B4"/>
    <w:rsid w:val="009A361D"/>
    <w:rsid w:val="009A36F1"/>
    <w:rsid w:val="009A418D"/>
    <w:rsid w:val="009A42E4"/>
    <w:rsid w:val="009A5E71"/>
    <w:rsid w:val="009A75D7"/>
    <w:rsid w:val="009A7F45"/>
    <w:rsid w:val="009A7FBB"/>
    <w:rsid w:val="009B097D"/>
    <w:rsid w:val="009B1F4B"/>
    <w:rsid w:val="009B211C"/>
    <w:rsid w:val="009B21F2"/>
    <w:rsid w:val="009B3355"/>
    <w:rsid w:val="009B3B31"/>
    <w:rsid w:val="009B4384"/>
    <w:rsid w:val="009B450C"/>
    <w:rsid w:val="009B5A2A"/>
    <w:rsid w:val="009B7391"/>
    <w:rsid w:val="009C01E6"/>
    <w:rsid w:val="009C020A"/>
    <w:rsid w:val="009C1353"/>
    <w:rsid w:val="009C2A3D"/>
    <w:rsid w:val="009C3D01"/>
    <w:rsid w:val="009C3EF8"/>
    <w:rsid w:val="009C4031"/>
    <w:rsid w:val="009C46BB"/>
    <w:rsid w:val="009C5628"/>
    <w:rsid w:val="009C6447"/>
    <w:rsid w:val="009C7578"/>
    <w:rsid w:val="009C75FC"/>
    <w:rsid w:val="009C7D83"/>
    <w:rsid w:val="009C7E27"/>
    <w:rsid w:val="009D0292"/>
    <w:rsid w:val="009D034F"/>
    <w:rsid w:val="009D0598"/>
    <w:rsid w:val="009D088C"/>
    <w:rsid w:val="009D0CBF"/>
    <w:rsid w:val="009D1101"/>
    <w:rsid w:val="009D148D"/>
    <w:rsid w:val="009D1A9D"/>
    <w:rsid w:val="009D2413"/>
    <w:rsid w:val="009D2E1C"/>
    <w:rsid w:val="009D2F05"/>
    <w:rsid w:val="009D353D"/>
    <w:rsid w:val="009D3D91"/>
    <w:rsid w:val="009D426A"/>
    <w:rsid w:val="009D4DF2"/>
    <w:rsid w:val="009D6163"/>
    <w:rsid w:val="009D62B1"/>
    <w:rsid w:val="009D77A5"/>
    <w:rsid w:val="009E0D77"/>
    <w:rsid w:val="009E1628"/>
    <w:rsid w:val="009E1EC6"/>
    <w:rsid w:val="009E240E"/>
    <w:rsid w:val="009E2721"/>
    <w:rsid w:val="009E2F2B"/>
    <w:rsid w:val="009E32B7"/>
    <w:rsid w:val="009E354D"/>
    <w:rsid w:val="009E5ADD"/>
    <w:rsid w:val="009E6301"/>
    <w:rsid w:val="009E63AA"/>
    <w:rsid w:val="009E646A"/>
    <w:rsid w:val="009E6A93"/>
    <w:rsid w:val="009E6ACC"/>
    <w:rsid w:val="009E6DB8"/>
    <w:rsid w:val="009E7080"/>
    <w:rsid w:val="009E753B"/>
    <w:rsid w:val="009E7BA1"/>
    <w:rsid w:val="009F04C2"/>
    <w:rsid w:val="009F07D8"/>
    <w:rsid w:val="009F0BF5"/>
    <w:rsid w:val="009F0EFB"/>
    <w:rsid w:val="009F150E"/>
    <w:rsid w:val="009F1C8A"/>
    <w:rsid w:val="009F1CB8"/>
    <w:rsid w:val="009F29D1"/>
    <w:rsid w:val="009F46F2"/>
    <w:rsid w:val="009F49E1"/>
    <w:rsid w:val="009F4E12"/>
    <w:rsid w:val="009F4FE5"/>
    <w:rsid w:val="009F50E5"/>
    <w:rsid w:val="009F5C4D"/>
    <w:rsid w:val="009F6159"/>
    <w:rsid w:val="009F6730"/>
    <w:rsid w:val="009F6910"/>
    <w:rsid w:val="009F6AC3"/>
    <w:rsid w:val="009F6C02"/>
    <w:rsid w:val="009F6C09"/>
    <w:rsid w:val="009F7A6A"/>
    <w:rsid w:val="00A00C09"/>
    <w:rsid w:val="00A00D03"/>
    <w:rsid w:val="00A01828"/>
    <w:rsid w:val="00A024E1"/>
    <w:rsid w:val="00A03D4E"/>
    <w:rsid w:val="00A042FF"/>
    <w:rsid w:val="00A05051"/>
    <w:rsid w:val="00A059D2"/>
    <w:rsid w:val="00A07324"/>
    <w:rsid w:val="00A0748F"/>
    <w:rsid w:val="00A105EA"/>
    <w:rsid w:val="00A1080D"/>
    <w:rsid w:val="00A10A70"/>
    <w:rsid w:val="00A112F0"/>
    <w:rsid w:val="00A11F30"/>
    <w:rsid w:val="00A134AF"/>
    <w:rsid w:val="00A13FB2"/>
    <w:rsid w:val="00A15394"/>
    <w:rsid w:val="00A163D0"/>
    <w:rsid w:val="00A164F3"/>
    <w:rsid w:val="00A17213"/>
    <w:rsid w:val="00A17309"/>
    <w:rsid w:val="00A17737"/>
    <w:rsid w:val="00A17AD0"/>
    <w:rsid w:val="00A17C89"/>
    <w:rsid w:val="00A17CF7"/>
    <w:rsid w:val="00A17ECF"/>
    <w:rsid w:val="00A17FC9"/>
    <w:rsid w:val="00A201A0"/>
    <w:rsid w:val="00A20421"/>
    <w:rsid w:val="00A217A0"/>
    <w:rsid w:val="00A21F4A"/>
    <w:rsid w:val="00A2223B"/>
    <w:rsid w:val="00A22708"/>
    <w:rsid w:val="00A23021"/>
    <w:rsid w:val="00A23D2D"/>
    <w:rsid w:val="00A247EF"/>
    <w:rsid w:val="00A24C84"/>
    <w:rsid w:val="00A263D7"/>
    <w:rsid w:val="00A26689"/>
    <w:rsid w:val="00A26C29"/>
    <w:rsid w:val="00A26D93"/>
    <w:rsid w:val="00A27049"/>
    <w:rsid w:val="00A30D8E"/>
    <w:rsid w:val="00A31689"/>
    <w:rsid w:val="00A31ADD"/>
    <w:rsid w:val="00A31B94"/>
    <w:rsid w:val="00A31FF1"/>
    <w:rsid w:val="00A32116"/>
    <w:rsid w:val="00A329F5"/>
    <w:rsid w:val="00A32BCE"/>
    <w:rsid w:val="00A3353A"/>
    <w:rsid w:val="00A34413"/>
    <w:rsid w:val="00A35978"/>
    <w:rsid w:val="00A35CB6"/>
    <w:rsid w:val="00A36E45"/>
    <w:rsid w:val="00A37675"/>
    <w:rsid w:val="00A377C2"/>
    <w:rsid w:val="00A37DD6"/>
    <w:rsid w:val="00A40AF0"/>
    <w:rsid w:val="00A40E01"/>
    <w:rsid w:val="00A40EDF"/>
    <w:rsid w:val="00A41879"/>
    <w:rsid w:val="00A41D9E"/>
    <w:rsid w:val="00A422F2"/>
    <w:rsid w:val="00A43A1B"/>
    <w:rsid w:val="00A44263"/>
    <w:rsid w:val="00A44AA9"/>
    <w:rsid w:val="00A44C73"/>
    <w:rsid w:val="00A45512"/>
    <w:rsid w:val="00A4645B"/>
    <w:rsid w:val="00A468D1"/>
    <w:rsid w:val="00A46E13"/>
    <w:rsid w:val="00A47290"/>
    <w:rsid w:val="00A4758C"/>
    <w:rsid w:val="00A478E2"/>
    <w:rsid w:val="00A47BCD"/>
    <w:rsid w:val="00A50301"/>
    <w:rsid w:val="00A50FAE"/>
    <w:rsid w:val="00A5100B"/>
    <w:rsid w:val="00A51494"/>
    <w:rsid w:val="00A5175B"/>
    <w:rsid w:val="00A51A35"/>
    <w:rsid w:val="00A5295B"/>
    <w:rsid w:val="00A53D99"/>
    <w:rsid w:val="00A53DBB"/>
    <w:rsid w:val="00A54C28"/>
    <w:rsid w:val="00A55975"/>
    <w:rsid w:val="00A566C1"/>
    <w:rsid w:val="00A56A15"/>
    <w:rsid w:val="00A56E7F"/>
    <w:rsid w:val="00A57062"/>
    <w:rsid w:val="00A5749B"/>
    <w:rsid w:val="00A57C7A"/>
    <w:rsid w:val="00A60954"/>
    <w:rsid w:val="00A60EA4"/>
    <w:rsid w:val="00A61DAB"/>
    <w:rsid w:val="00A6537C"/>
    <w:rsid w:val="00A656AA"/>
    <w:rsid w:val="00A65DE9"/>
    <w:rsid w:val="00A66154"/>
    <w:rsid w:val="00A6678A"/>
    <w:rsid w:val="00A671CB"/>
    <w:rsid w:val="00A67616"/>
    <w:rsid w:val="00A67771"/>
    <w:rsid w:val="00A67982"/>
    <w:rsid w:val="00A7051D"/>
    <w:rsid w:val="00A70867"/>
    <w:rsid w:val="00A7154F"/>
    <w:rsid w:val="00A7159D"/>
    <w:rsid w:val="00A7179E"/>
    <w:rsid w:val="00A717EF"/>
    <w:rsid w:val="00A719AD"/>
    <w:rsid w:val="00A73BC7"/>
    <w:rsid w:val="00A73DBA"/>
    <w:rsid w:val="00A74EF6"/>
    <w:rsid w:val="00A74FE4"/>
    <w:rsid w:val="00A75467"/>
    <w:rsid w:val="00A75C8D"/>
    <w:rsid w:val="00A75F21"/>
    <w:rsid w:val="00A761C0"/>
    <w:rsid w:val="00A76FA7"/>
    <w:rsid w:val="00A77760"/>
    <w:rsid w:val="00A77B18"/>
    <w:rsid w:val="00A77C2E"/>
    <w:rsid w:val="00A8062C"/>
    <w:rsid w:val="00A80D06"/>
    <w:rsid w:val="00A80ED8"/>
    <w:rsid w:val="00A810D7"/>
    <w:rsid w:val="00A8123E"/>
    <w:rsid w:val="00A82274"/>
    <w:rsid w:val="00A8290B"/>
    <w:rsid w:val="00A82AE6"/>
    <w:rsid w:val="00A8305F"/>
    <w:rsid w:val="00A8353D"/>
    <w:rsid w:val="00A8379C"/>
    <w:rsid w:val="00A83CA6"/>
    <w:rsid w:val="00A84A5E"/>
    <w:rsid w:val="00A84DC7"/>
    <w:rsid w:val="00A85704"/>
    <w:rsid w:val="00A85F6F"/>
    <w:rsid w:val="00A86A50"/>
    <w:rsid w:val="00A86B09"/>
    <w:rsid w:val="00A871C7"/>
    <w:rsid w:val="00A875E8"/>
    <w:rsid w:val="00A87816"/>
    <w:rsid w:val="00A8799B"/>
    <w:rsid w:val="00A93204"/>
    <w:rsid w:val="00A933A4"/>
    <w:rsid w:val="00A937A8"/>
    <w:rsid w:val="00A94F14"/>
    <w:rsid w:val="00A95A91"/>
    <w:rsid w:val="00A95DBF"/>
    <w:rsid w:val="00A96001"/>
    <w:rsid w:val="00A9633E"/>
    <w:rsid w:val="00A9728B"/>
    <w:rsid w:val="00AA0124"/>
    <w:rsid w:val="00AA0135"/>
    <w:rsid w:val="00AA0652"/>
    <w:rsid w:val="00AA0E67"/>
    <w:rsid w:val="00AA1579"/>
    <w:rsid w:val="00AA18CE"/>
    <w:rsid w:val="00AA192D"/>
    <w:rsid w:val="00AA1C09"/>
    <w:rsid w:val="00AA2467"/>
    <w:rsid w:val="00AA2830"/>
    <w:rsid w:val="00AA3A96"/>
    <w:rsid w:val="00AA4903"/>
    <w:rsid w:val="00AA49A2"/>
    <w:rsid w:val="00AA49D2"/>
    <w:rsid w:val="00AA5005"/>
    <w:rsid w:val="00AA53D9"/>
    <w:rsid w:val="00AA5755"/>
    <w:rsid w:val="00AA6132"/>
    <w:rsid w:val="00AA627D"/>
    <w:rsid w:val="00AA6650"/>
    <w:rsid w:val="00AA66E3"/>
    <w:rsid w:val="00AA7697"/>
    <w:rsid w:val="00AB136A"/>
    <w:rsid w:val="00AB14A6"/>
    <w:rsid w:val="00AB1A45"/>
    <w:rsid w:val="00AB1B48"/>
    <w:rsid w:val="00AB208E"/>
    <w:rsid w:val="00AB2142"/>
    <w:rsid w:val="00AB23B4"/>
    <w:rsid w:val="00AB2AC2"/>
    <w:rsid w:val="00AB32CE"/>
    <w:rsid w:val="00AB398B"/>
    <w:rsid w:val="00AB42A7"/>
    <w:rsid w:val="00AB4E0B"/>
    <w:rsid w:val="00AB6A74"/>
    <w:rsid w:val="00AB6C29"/>
    <w:rsid w:val="00AB6D98"/>
    <w:rsid w:val="00AB780F"/>
    <w:rsid w:val="00AB7F69"/>
    <w:rsid w:val="00AC0D0A"/>
    <w:rsid w:val="00AC1A41"/>
    <w:rsid w:val="00AC1E3B"/>
    <w:rsid w:val="00AC276E"/>
    <w:rsid w:val="00AC33C1"/>
    <w:rsid w:val="00AC35BC"/>
    <w:rsid w:val="00AC373A"/>
    <w:rsid w:val="00AC4799"/>
    <w:rsid w:val="00AC4F2B"/>
    <w:rsid w:val="00AC5DC7"/>
    <w:rsid w:val="00AC6672"/>
    <w:rsid w:val="00AD0659"/>
    <w:rsid w:val="00AD1361"/>
    <w:rsid w:val="00AD1D7C"/>
    <w:rsid w:val="00AD1F0A"/>
    <w:rsid w:val="00AD235A"/>
    <w:rsid w:val="00AD24E5"/>
    <w:rsid w:val="00AD25A2"/>
    <w:rsid w:val="00AD2762"/>
    <w:rsid w:val="00AD3F6F"/>
    <w:rsid w:val="00AD4798"/>
    <w:rsid w:val="00AD5A99"/>
    <w:rsid w:val="00AD76C7"/>
    <w:rsid w:val="00AD770C"/>
    <w:rsid w:val="00AD777D"/>
    <w:rsid w:val="00AD79CD"/>
    <w:rsid w:val="00AE0A8F"/>
    <w:rsid w:val="00AE268F"/>
    <w:rsid w:val="00AE28E0"/>
    <w:rsid w:val="00AE2D19"/>
    <w:rsid w:val="00AE2F70"/>
    <w:rsid w:val="00AE3131"/>
    <w:rsid w:val="00AE3975"/>
    <w:rsid w:val="00AE3E96"/>
    <w:rsid w:val="00AE4028"/>
    <w:rsid w:val="00AE4371"/>
    <w:rsid w:val="00AE4623"/>
    <w:rsid w:val="00AE47EF"/>
    <w:rsid w:val="00AE4A5E"/>
    <w:rsid w:val="00AE61BC"/>
    <w:rsid w:val="00AE6EA0"/>
    <w:rsid w:val="00AE6F6F"/>
    <w:rsid w:val="00AF00ED"/>
    <w:rsid w:val="00AF0556"/>
    <w:rsid w:val="00AF2117"/>
    <w:rsid w:val="00AF3719"/>
    <w:rsid w:val="00AF4F90"/>
    <w:rsid w:val="00AF5664"/>
    <w:rsid w:val="00AF5BC5"/>
    <w:rsid w:val="00AF6E58"/>
    <w:rsid w:val="00AF704D"/>
    <w:rsid w:val="00AF71D2"/>
    <w:rsid w:val="00B000B6"/>
    <w:rsid w:val="00B001EC"/>
    <w:rsid w:val="00B006C1"/>
    <w:rsid w:val="00B00774"/>
    <w:rsid w:val="00B012C0"/>
    <w:rsid w:val="00B01B9E"/>
    <w:rsid w:val="00B022BB"/>
    <w:rsid w:val="00B02579"/>
    <w:rsid w:val="00B02A69"/>
    <w:rsid w:val="00B03F31"/>
    <w:rsid w:val="00B0481D"/>
    <w:rsid w:val="00B04AD9"/>
    <w:rsid w:val="00B04C57"/>
    <w:rsid w:val="00B054A6"/>
    <w:rsid w:val="00B060E7"/>
    <w:rsid w:val="00B061FB"/>
    <w:rsid w:val="00B063D0"/>
    <w:rsid w:val="00B069FD"/>
    <w:rsid w:val="00B06A89"/>
    <w:rsid w:val="00B07991"/>
    <w:rsid w:val="00B07C85"/>
    <w:rsid w:val="00B07D4B"/>
    <w:rsid w:val="00B10949"/>
    <w:rsid w:val="00B10E42"/>
    <w:rsid w:val="00B11A77"/>
    <w:rsid w:val="00B11EAA"/>
    <w:rsid w:val="00B11ED1"/>
    <w:rsid w:val="00B13211"/>
    <w:rsid w:val="00B133F5"/>
    <w:rsid w:val="00B139BF"/>
    <w:rsid w:val="00B13CA0"/>
    <w:rsid w:val="00B13E51"/>
    <w:rsid w:val="00B13EAA"/>
    <w:rsid w:val="00B140CA"/>
    <w:rsid w:val="00B15A6F"/>
    <w:rsid w:val="00B15F95"/>
    <w:rsid w:val="00B17AEE"/>
    <w:rsid w:val="00B20714"/>
    <w:rsid w:val="00B21F8F"/>
    <w:rsid w:val="00B22464"/>
    <w:rsid w:val="00B22487"/>
    <w:rsid w:val="00B2305D"/>
    <w:rsid w:val="00B231AE"/>
    <w:rsid w:val="00B23212"/>
    <w:rsid w:val="00B23670"/>
    <w:rsid w:val="00B2381E"/>
    <w:rsid w:val="00B239A8"/>
    <w:rsid w:val="00B24010"/>
    <w:rsid w:val="00B242A3"/>
    <w:rsid w:val="00B24528"/>
    <w:rsid w:val="00B2516C"/>
    <w:rsid w:val="00B251F8"/>
    <w:rsid w:val="00B25603"/>
    <w:rsid w:val="00B25AF9"/>
    <w:rsid w:val="00B268A6"/>
    <w:rsid w:val="00B270E6"/>
    <w:rsid w:val="00B279F0"/>
    <w:rsid w:val="00B310DB"/>
    <w:rsid w:val="00B313A1"/>
    <w:rsid w:val="00B32CEA"/>
    <w:rsid w:val="00B333C8"/>
    <w:rsid w:val="00B34364"/>
    <w:rsid w:val="00B349EF"/>
    <w:rsid w:val="00B34FED"/>
    <w:rsid w:val="00B357BE"/>
    <w:rsid w:val="00B360B4"/>
    <w:rsid w:val="00B36C86"/>
    <w:rsid w:val="00B37B1D"/>
    <w:rsid w:val="00B405F8"/>
    <w:rsid w:val="00B4080E"/>
    <w:rsid w:val="00B40977"/>
    <w:rsid w:val="00B4164A"/>
    <w:rsid w:val="00B4190C"/>
    <w:rsid w:val="00B41C04"/>
    <w:rsid w:val="00B422FA"/>
    <w:rsid w:val="00B43050"/>
    <w:rsid w:val="00B43236"/>
    <w:rsid w:val="00B439DD"/>
    <w:rsid w:val="00B441DC"/>
    <w:rsid w:val="00B44412"/>
    <w:rsid w:val="00B446CE"/>
    <w:rsid w:val="00B45505"/>
    <w:rsid w:val="00B45A33"/>
    <w:rsid w:val="00B4664D"/>
    <w:rsid w:val="00B469DB"/>
    <w:rsid w:val="00B50927"/>
    <w:rsid w:val="00B50989"/>
    <w:rsid w:val="00B514F1"/>
    <w:rsid w:val="00B51A9A"/>
    <w:rsid w:val="00B51BDB"/>
    <w:rsid w:val="00B51DBC"/>
    <w:rsid w:val="00B51E04"/>
    <w:rsid w:val="00B51F0B"/>
    <w:rsid w:val="00B523D1"/>
    <w:rsid w:val="00B54651"/>
    <w:rsid w:val="00B54766"/>
    <w:rsid w:val="00B55932"/>
    <w:rsid w:val="00B55CD6"/>
    <w:rsid w:val="00B561D0"/>
    <w:rsid w:val="00B56692"/>
    <w:rsid w:val="00B56B2B"/>
    <w:rsid w:val="00B60977"/>
    <w:rsid w:val="00B60A37"/>
    <w:rsid w:val="00B60A65"/>
    <w:rsid w:val="00B6120A"/>
    <w:rsid w:val="00B6126D"/>
    <w:rsid w:val="00B61958"/>
    <w:rsid w:val="00B61C9E"/>
    <w:rsid w:val="00B62201"/>
    <w:rsid w:val="00B6398A"/>
    <w:rsid w:val="00B63C45"/>
    <w:rsid w:val="00B63D61"/>
    <w:rsid w:val="00B644DF"/>
    <w:rsid w:val="00B647C3"/>
    <w:rsid w:val="00B648FF"/>
    <w:rsid w:val="00B6495D"/>
    <w:rsid w:val="00B65401"/>
    <w:rsid w:val="00B65910"/>
    <w:rsid w:val="00B66AFD"/>
    <w:rsid w:val="00B66DA0"/>
    <w:rsid w:val="00B67778"/>
    <w:rsid w:val="00B71C54"/>
    <w:rsid w:val="00B72DD2"/>
    <w:rsid w:val="00B72E7F"/>
    <w:rsid w:val="00B732FC"/>
    <w:rsid w:val="00B73403"/>
    <w:rsid w:val="00B73661"/>
    <w:rsid w:val="00B7451C"/>
    <w:rsid w:val="00B74615"/>
    <w:rsid w:val="00B74B26"/>
    <w:rsid w:val="00B74DBC"/>
    <w:rsid w:val="00B753FA"/>
    <w:rsid w:val="00B7588C"/>
    <w:rsid w:val="00B75AAE"/>
    <w:rsid w:val="00B75CCC"/>
    <w:rsid w:val="00B75E99"/>
    <w:rsid w:val="00B76B93"/>
    <w:rsid w:val="00B77DB0"/>
    <w:rsid w:val="00B8024C"/>
    <w:rsid w:val="00B804A5"/>
    <w:rsid w:val="00B8098D"/>
    <w:rsid w:val="00B810FA"/>
    <w:rsid w:val="00B81D6F"/>
    <w:rsid w:val="00B820BC"/>
    <w:rsid w:val="00B82C9E"/>
    <w:rsid w:val="00B83331"/>
    <w:rsid w:val="00B8362F"/>
    <w:rsid w:val="00B83827"/>
    <w:rsid w:val="00B83EB4"/>
    <w:rsid w:val="00B83F18"/>
    <w:rsid w:val="00B83F46"/>
    <w:rsid w:val="00B8407D"/>
    <w:rsid w:val="00B84BAC"/>
    <w:rsid w:val="00B84CB0"/>
    <w:rsid w:val="00B85C87"/>
    <w:rsid w:val="00B86013"/>
    <w:rsid w:val="00B863B3"/>
    <w:rsid w:val="00B86B32"/>
    <w:rsid w:val="00B86F5C"/>
    <w:rsid w:val="00B86F80"/>
    <w:rsid w:val="00B91522"/>
    <w:rsid w:val="00B91897"/>
    <w:rsid w:val="00B91C65"/>
    <w:rsid w:val="00B925DE"/>
    <w:rsid w:val="00B92C7F"/>
    <w:rsid w:val="00B930B2"/>
    <w:rsid w:val="00B93220"/>
    <w:rsid w:val="00B94A3D"/>
    <w:rsid w:val="00B95374"/>
    <w:rsid w:val="00B957A0"/>
    <w:rsid w:val="00B95F79"/>
    <w:rsid w:val="00B962C8"/>
    <w:rsid w:val="00B965B9"/>
    <w:rsid w:val="00B96769"/>
    <w:rsid w:val="00B97CDD"/>
    <w:rsid w:val="00BA0086"/>
    <w:rsid w:val="00BA0C13"/>
    <w:rsid w:val="00BA1A94"/>
    <w:rsid w:val="00BA1BD7"/>
    <w:rsid w:val="00BA24AF"/>
    <w:rsid w:val="00BA2B7B"/>
    <w:rsid w:val="00BA47D4"/>
    <w:rsid w:val="00BA490C"/>
    <w:rsid w:val="00BA564C"/>
    <w:rsid w:val="00BA5925"/>
    <w:rsid w:val="00BA594E"/>
    <w:rsid w:val="00BA597B"/>
    <w:rsid w:val="00BA5CEB"/>
    <w:rsid w:val="00BA7906"/>
    <w:rsid w:val="00BB0193"/>
    <w:rsid w:val="00BB106C"/>
    <w:rsid w:val="00BB10DD"/>
    <w:rsid w:val="00BB22D9"/>
    <w:rsid w:val="00BB2A48"/>
    <w:rsid w:val="00BB2AED"/>
    <w:rsid w:val="00BB2F49"/>
    <w:rsid w:val="00BB349C"/>
    <w:rsid w:val="00BB3CFA"/>
    <w:rsid w:val="00BB5569"/>
    <w:rsid w:val="00BB557B"/>
    <w:rsid w:val="00BB561E"/>
    <w:rsid w:val="00BB5A70"/>
    <w:rsid w:val="00BB670B"/>
    <w:rsid w:val="00BB6D58"/>
    <w:rsid w:val="00BB6F28"/>
    <w:rsid w:val="00BB7328"/>
    <w:rsid w:val="00BB738F"/>
    <w:rsid w:val="00BB79AD"/>
    <w:rsid w:val="00BC066E"/>
    <w:rsid w:val="00BC1007"/>
    <w:rsid w:val="00BC1135"/>
    <w:rsid w:val="00BC156F"/>
    <w:rsid w:val="00BC2D5F"/>
    <w:rsid w:val="00BC340D"/>
    <w:rsid w:val="00BC38B1"/>
    <w:rsid w:val="00BC3B62"/>
    <w:rsid w:val="00BC4876"/>
    <w:rsid w:val="00BC4A10"/>
    <w:rsid w:val="00BC5A30"/>
    <w:rsid w:val="00BC5E47"/>
    <w:rsid w:val="00BC68A5"/>
    <w:rsid w:val="00BC720B"/>
    <w:rsid w:val="00BC7F69"/>
    <w:rsid w:val="00BD0E32"/>
    <w:rsid w:val="00BD1597"/>
    <w:rsid w:val="00BD1F63"/>
    <w:rsid w:val="00BD2884"/>
    <w:rsid w:val="00BD2FE0"/>
    <w:rsid w:val="00BD404E"/>
    <w:rsid w:val="00BD4135"/>
    <w:rsid w:val="00BD6829"/>
    <w:rsid w:val="00BD6D6F"/>
    <w:rsid w:val="00BD72ED"/>
    <w:rsid w:val="00BE010B"/>
    <w:rsid w:val="00BE0451"/>
    <w:rsid w:val="00BE048F"/>
    <w:rsid w:val="00BE0729"/>
    <w:rsid w:val="00BE0A6E"/>
    <w:rsid w:val="00BE23A4"/>
    <w:rsid w:val="00BE2638"/>
    <w:rsid w:val="00BE3E04"/>
    <w:rsid w:val="00BE40F3"/>
    <w:rsid w:val="00BE4EE3"/>
    <w:rsid w:val="00BE5186"/>
    <w:rsid w:val="00BE542C"/>
    <w:rsid w:val="00BE6CB4"/>
    <w:rsid w:val="00BF0532"/>
    <w:rsid w:val="00BF084E"/>
    <w:rsid w:val="00BF0B25"/>
    <w:rsid w:val="00BF0E78"/>
    <w:rsid w:val="00BF1C4F"/>
    <w:rsid w:val="00BF1C56"/>
    <w:rsid w:val="00BF3367"/>
    <w:rsid w:val="00BF338A"/>
    <w:rsid w:val="00BF39CC"/>
    <w:rsid w:val="00BF3B1A"/>
    <w:rsid w:val="00BF5BA8"/>
    <w:rsid w:val="00BF5C94"/>
    <w:rsid w:val="00BF5CBB"/>
    <w:rsid w:val="00BF68E0"/>
    <w:rsid w:val="00BF7046"/>
    <w:rsid w:val="00BF7658"/>
    <w:rsid w:val="00BF7CDA"/>
    <w:rsid w:val="00C0096A"/>
    <w:rsid w:val="00C014C5"/>
    <w:rsid w:val="00C01671"/>
    <w:rsid w:val="00C0189D"/>
    <w:rsid w:val="00C019E5"/>
    <w:rsid w:val="00C024BE"/>
    <w:rsid w:val="00C02B2F"/>
    <w:rsid w:val="00C0326B"/>
    <w:rsid w:val="00C0398C"/>
    <w:rsid w:val="00C03F8C"/>
    <w:rsid w:val="00C049A2"/>
    <w:rsid w:val="00C04A95"/>
    <w:rsid w:val="00C04DCD"/>
    <w:rsid w:val="00C05DD2"/>
    <w:rsid w:val="00C05E3C"/>
    <w:rsid w:val="00C063A7"/>
    <w:rsid w:val="00C064A1"/>
    <w:rsid w:val="00C06518"/>
    <w:rsid w:val="00C06EE3"/>
    <w:rsid w:val="00C073D6"/>
    <w:rsid w:val="00C07818"/>
    <w:rsid w:val="00C07A0E"/>
    <w:rsid w:val="00C10BDE"/>
    <w:rsid w:val="00C11764"/>
    <w:rsid w:val="00C11BE1"/>
    <w:rsid w:val="00C12827"/>
    <w:rsid w:val="00C1341B"/>
    <w:rsid w:val="00C134A0"/>
    <w:rsid w:val="00C14959"/>
    <w:rsid w:val="00C15125"/>
    <w:rsid w:val="00C15171"/>
    <w:rsid w:val="00C1521E"/>
    <w:rsid w:val="00C15316"/>
    <w:rsid w:val="00C16141"/>
    <w:rsid w:val="00C163C4"/>
    <w:rsid w:val="00C16C6C"/>
    <w:rsid w:val="00C1712D"/>
    <w:rsid w:val="00C1733B"/>
    <w:rsid w:val="00C173F1"/>
    <w:rsid w:val="00C21F4F"/>
    <w:rsid w:val="00C2217E"/>
    <w:rsid w:val="00C22188"/>
    <w:rsid w:val="00C22336"/>
    <w:rsid w:val="00C2256D"/>
    <w:rsid w:val="00C23048"/>
    <w:rsid w:val="00C233FC"/>
    <w:rsid w:val="00C23B0C"/>
    <w:rsid w:val="00C24940"/>
    <w:rsid w:val="00C24F6C"/>
    <w:rsid w:val="00C2515F"/>
    <w:rsid w:val="00C2623D"/>
    <w:rsid w:val="00C268F2"/>
    <w:rsid w:val="00C269BC"/>
    <w:rsid w:val="00C277A2"/>
    <w:rsid w:val="00C27C28"/>
    <w:rsid w:val="00C32083"/>
    <w:rsid w:val="00C32D70"/>
    <w:rsid w:val="00C332B9"/>
    <w:rsid w:val="00C334FD"/>
    <w:rsid w:val="00C33878"/>
    <w:rsid w:val="00C33EC9"/>
    <w:rsid w:val="00C35217"/>
    <w:rsid w:val="00C35824"/>
    <w:rsid w:val="00C35B15"/>
    <w:rsid w:val="00C36621"/>
    <w:rsid w:val="00C37B45"/>
    <w:rsid w:val="00C420D8"/>
    <w:rsid w:val="00C42930"/>
    <w:rsid w:val="00C42C90"/>
    <w:rsid w:val="00C4336E"/>
    <w:rsid w:val="00C43375"/>
    <w:rsid w:val="00C43905"/>
    <w:rsid w:val="00C44768"/>
    <w:rsid w:val="00C44A01"/>
    <w:rsid w:val="00C46030"/>
    <w:rsid w:val="00C461AC"/>
    <w:rsid w:val="00C46CAB"/>
    <w:rsid w:val="00C500CB"/>
    <w:rsid w:val="00C50EB7"/>
    <w:rsid w:val="00C51A54"/>
    <w:rsid w:val="00C51B90"/>
    <w:rsid w:val="00C52A81"/>
    <w:rsid w:val="00C52F7C"/>
    <w:rsid w:val="00C535FF"/>
    <w:rsid w:val="00C55ECF"/>
    <w:rsid w:val="00C55F27"/>
    <w:rsid w:val="00C56D49"/>
    <w:rsid w:val="00C56DDA"/>
    <w:rsid w:val="00C602BE"/>
    <w:rsid w:val="00C616A4"/>
    <w:rsid w:val="00C621F3"/>
    <w:rsid w:val="00C6231C"/>
    <w:rsid w:val="00C627D0"/>
    <w:rsid w:val="00C62E94"/>
    <w:rsid w:val="00C63676"/>
    <w:rsid w:val="00C63864"/>
    <w:rsid w:val="00C649CF"/>
    <w:rsid w:val="00C64BA2"/>
    <w:rsid w:val="00C64CD3"/>
    <w:rsid w:val="00C64D38"/>
    <w:rsid w:val="00C6578C"/>
    <w:rsid w:val="00C65DA0"/>
    <w:rsid w:val="00C6609A"/>
    <w:rsid w:val="00C66A7B"/>
    <w:rsid w:val="00C67016"/>
    <w:rsid w:val="00C67577"/>
    <w:rsid w:val="00C67ACF"/>
    <w:rsid w:val="00C709D8"/>
    <w:rsid w:val="00C70ACB"/>
    <w:rsid w:val="00C712E3"/>
    <w:rsid w:val="00C72359"/>
    <w:rsid w:val="00C750B9"/>
    <w:rsid w:val="00C7559C"/>
    <w:rsid w:val="00C75C1B"/>
    <w:rsid w:val="00C75E53"/>
    <w:rsid w:val="00C76363"/>
    <w:rsid w:val="00C76877"/>
    <w:rsid w:val="00C76B21"/>
    <w:rsid w:val="00C77F0C"/>
    <w:rsid w:val="00C813EA"/>
    <w:rsid w:val="00C81643"/>
    <w:rsid w:val="00C819CB"/>
    <w:rsid w:val="00C822E6"/>
    <w:rsid w:val="00C829A9"/>
    <w:rsid w:val="00C83366"/>
    <w:rsid w:val="00C8347E"/>
    <w:rsid w:val="00C834D8"/>
    <w:rsid w:val="00C835E0"/>
    <w:rsid w:val="00C83939"/>
    <w:rsid w:val="00C83F40"/>
    <w:rsid w:val="00C843B8"/>
    <w:rsid w:val="00C849CD"/>
    <w:rsid w:val="00C84C28"/>
    <w:rsid w:val="00C856B3"/>
    <w:rsid w:val="00C858FF"/>
    <w:rsid w:val="00C85981"/>
    <w:rsid w:val="00C859FC"/>
    <w:rsid w:val="00C8719A"/>
    <w:rsid w:val="00C873C6"/>
    <w:rsid w:val="00C87921"/>
    <w:rsid w:val="00C87B11"/>
    <w:rsid w:val="00C909E7"/>
    <w:rsid w:val="00C90BDF"/>
    <w:rsid w:val="00C92685"/>
    <w:rsid w:val="00C93B32"/>
    <w:rsid w:val="00C94C50"/>
    <w:rsid w:val="00C94D36"/>
    <w:rsid w:val="00C94D67"/>
    <w:rsid w:val="00C950D2"/>
    <w:rsid w:val="00C952A6"/>
    <w:rsid w:val="00C9572A"/>
    <w:rsid w:val="00C958B5"/>
    <w:rsid w:val="00C95A55"/>
    <w:rsid w:val="00C95E2E"/>
    <w:rsid w:val="00C95EA8"/>
    <w:rsid w:val="00C96CD7"/>
    <w:rsid w:val="00C96F66"/>
    <w:rsid w:val="00C97A13"/>
    <w:rsid w:val="00CA02E0"/>
    <w:rsid w:val="00CA12DB"/>
    <w:rsid w:val="00CA1D48"/>
    <w:rsid w:val="00CA2AB9"/>
    <w:rsid w:val="00CA397D"/>
    <w:rsid w:val="00CA4AAB"/>
    <w:rsid w:val="00CA5A13"/>
    <w:rsid w:val="00CA64A5"/>
    <w:rsid w:val="00CA7DE1"/>
    <w:rsid w:val="00CA7E2D"/>
    <w:rsid w:val="00CA7F97"/>
    <w:rsid w:val="00CB06D3"/>
    <w:rsid w:val="00CB06E9"/>
    <w:rsid w:val="00CB0D3D"/>
    <w:rsid w:val="00CB1F8C"/>
    <w:rsid w:val="00CB2241"/>
    <w:rsid w:val="00CB2B61"/>
    <w:rsid w:val="00CB36A9"/>
    <w:rsid w:val="00CB3A4E"/>
    <w:rsid w:val="00CB456D"/>
    <w:rsid w:val="00CB46FF"/>
    <w:rsid w:val="00CB56FD"/>
    <w:rsid w:val="00CB5BFF"/>
    <w:rsid w:val="00CB6B44"/>
    <w:rsid w:val="00CB6C5A"/>
    <w:rsid w:val="00CB6CF3"/>
    <w:rsid w:val="00CB6E3B"/>
    <w:rsid w:val="00CB73B3"/>
    <w:rsid w:val="00CC027A"/>
    <w:rsid w:val="00CC1F75"/>
    <w:rsid w:val="00CC220E"/>
    <w:rsid w:val="00CC2D05"/>
    <w:rsid w:val="00CC3767"/>
    <w:rsid w:val="00CC39DD"/>
    <w:rsid w:val="00CC4F2F"/>
    <w:rsid w:val="00CC53F8"/>
    <w:rsid w:val="00CC5895"/>
    <w:rsid w:val="00CC5DAC"/>
    <w:rsid w:val="00CC6633"/>
    <w:rsid w:val="00CC6C0D"/>
    <w:rsid w:val="00CC75B8"/>
    <w:rsid w:val="00CC7733"/>
    <w:rsid w:val="00CC783B"/>
    <w:rsid w:val="00CD012A"/>
    <w:rsid w:val="00CD13C3"/>
    <w:rsid w:val="00CD142D"/>
    <w:rsid w:val="00CD149E"/>
    <w:rsid w:val="00CD1E38"/>
    <w:rsid w:val="00CD21A8"/>
    <w:rsid w:val="00CD223E"/>
    <w:rsid w:val="00CD4B32"/>
    <w:rsid w:val="00CD4D5A"/>
    <w:rsid w:val="00CD5AC6"/>
    <w:rsid w:val="00CD68A7"/>
    <w:rsid w:val="00CD6E0B"/>
    <w:rsid w:val="00CD7204"/>
    <w:rsid w:val="00CD7BAC"/>
    <w:rsid w:val="00CE036A"/>
    <w:rsid w:val="00CE2091"/>
    <w:rsid w:val="00CE29CB"/>
    <w:rsid w:val="00CE2F19"/>
    <w:rsid w:val="00CE3228"/>
    <w:rsid w:val="00CE3384"/>
    <w:rsid w:val="00CE33C0"/>
    <w:rsid w:val="00CE40C2"/>
    <w:rsid w:val="00CE5D98"/>
    <w:rsid w:val="00CE6069"/>
    <w:rsid w:val="00CE6181"/>
    <w:rsid w:val="00CE6ACD"/>
    <w:rsid w:val="00CE795A"/>
    <w:rsid w:val="00CE7B47"/>
    <w:rsid w:val="00CE7D4C"/>
    <w:rsid w:val="00CE7D6F"/>
    <w:rsid w:val="00CF13BF"/>
    <w:rsid w:val="00CF1B6C"/>
    <w:rsid w:val="00CF1F52"/>
    <w:rsid w:val="00CF20E0"/>
    <w:rsid w:val="00CF2D13"/>
    <w:rsid w:val="00CF2EB7"/>
    <w:rsid w:val="00CF309F"/>
    <w:rsid w:val="00CF5452"/>
    <w:rsid w:val="00CF54CF"/>
    <w:rsid w:val="00CF5BD8"/>
    <w:rsid w:val="00CF619C"/>
    <w:rsid w:val="00CF6643"/>
    <w:rsid w:val="00CF68B0"/>
    <w:rsid w:val="00CF73D2"/>
    <w:rsid w:val="00CF750E"/>
    <w:rsid w:val="00CF7DFA"/>
    <w:rsid w:val="00CF7F03"/>
    <w:rsid w:val="00D001F5"/>
    <w:rsid w:val="00D0069D"/>
    <w:rsid w:val="00D008BE"/>
    <w:rsid w:val="00D00BFD"/>
    <w:rsid w:val="00D01ADF"/>
    <w:rsid w:val="00D02B03"/>
    <w:rsid w:val="00D02FDB"/>
    <w:rsid w:val="00D031D3"/>
    <w:rsid w:val="00D031DB"/>
    <w:rsid w:val="00D0332E"/>
    <w:rsid w:val="00D03644"/>
    <w:rsid w:val="00D03841"/>
    <w:rsid w:val="00D03FB7"/>
    <w:rsid w:val="00D04488"/>
    <w:rsid w:val="00D04A51"/>
    <w:rsid w:val="00D05398"/>
    <w:rsid w:val="00D05839"/>
    <w:rsid w:val="00D05EA9"/>
    <w:rsid w:val="00D067BD"/>
    <w:rsid w:val="00D06BD1"/>
    <w:rsid w:val="00D07413"/>
    <w:rsid w:val="00D07E39"/>
    <w:rsid w:val="00D07EAE"/>
    <w:rsid w:val="00D1097A"/>
    <w:rsid w:val="00D11CE5"/>
    <w:rsid w:val="00D131A4"/>
    <w:rsid w:val="00D13E72"/>
    <w:rsid w:val="00D144CF"/>
    <w:rsid w:val="00D145A0"/>
    <w:rsid w:val="00D145B3"/>
    <w:rsid w:val="00D14B6F"/>
    <w:rsid w:val="00D14DC5"/>
    <w:rsid w:val="00D15E29"/>
    <w:rsid w:val="00D161B0"/>
    <w:rsid w:val="00D168B8"/>
    <w:rsid w:val="00D17097"/>
    <w:rsid w:val="00D171EB"/>
    <w:rsid w:val="00D20245"/>
    <w:rsid w:val="00D20827"/>
    <w:rsid w:val="00D21935"/>
    <w:rsid w:val="00D21CC0"/>
    <w:rsid w:val="00D21D0D"/>
    <w:rsid w:val="00D21D17"/>
    <w:rsid w:val="00D21E50"/>
    <w:rsid w:val="00D22673"/>
    <w:rsid w:val="00D22787"/>
    <w:rsid w:val="00D22A97"/>
    <w:rsid w:val="00D2387B"/>
    <w:rsid w:val="00D2440F"/>
    <w:rsid w:val="00D245BA"/>
    <w:rsid w:val="00D2550D"/>
    <w:rsid w:val="00D25C5C"/>
    <w:rsid w:val="00D25FB6"/>
    <w:rsid w:val="00D26412"/>
    <w:rsid w:val="00D26822"/>
    <w:rsid w:val="00D2783C"/>
    <w:rsid w:val="00D27A58"/>
    <w:rsid w:val="00D27B93"/>
    <w:rsid w:val="00D27CDC"/>
    <w:rsid w:val="00D27E21"/>
    <w:rsid w:val="00D308FA"/>
    <w:rsid w:val="00D30C06"/>
    <w:rsid w:val="00D31498"/>
    <w:rsid w:val="00D31CE6"/>
    <w:rsid w:val="00D32160"/>
    <w:rsid w:val="00D3229C"/>
    <w:rsid w:val="00D323DE"/>
    <w:rsid w:val="00D32723"/>
    <w:rsid w:val="00D32C18"/>
    <w:rsid w:val="00D32D98"/>
    <w:rsid w:val="00D334BB"/>
    <w:rsid w:val="00D337AA"/>
    <w:rsid w:val="00D34125"/>
    <w:rsid w:val="00D342F4"/>
    <w:rsid w:val="00D3458F"/>
    <w:rsid w:val="00D347BF"/>
    <w:rsid w:val="00D352D5"/>
    <w:rsid w:val="00D35468"/>
    <w:rsid w:val="00D35537"/>
    <w:rsid w:val="00D368F1"/>
    <w:rsid w:val="00D3739D"/>
    <w:rsid w:val="00D40688"/>
    <w:rsid w:val="00D414C0"/>
    <w:rsid w:val="00D41567"/>
    <w:rsid w:val="00D4198D"/>
    <w:rsid w:val="00D43BCB"/>
    <w:rsid w:val="00D43D27"/>
    <w:rsid w:val="00D44128"/>
    <w:rsid w:val="00D4431A"/>
    <w:rsid w:val="00D459A5"/>
    <w:rsid w:val="00D46280"/>
    <w:rsid w:val="00D46DCD"/>
    <w:rsid w:val="00D470EE"/>
    <w:rsid w:val="00D504DB"/>
    <w:rsid w:val="00D507D5"/>
    <w:rsid w:val="00D52532"/>
    <w:rsid w:val="00D5307C"/>
    <w:rsid w:val="00D54484"/>
    <w:rsid w:val="00D55155"/>
    <w:rsid w:val="00D554BD"/>
    <w:rsid w:val="00D57FA3"/>
    <w:rsid w:val="00D60F34"/>
    <w:rsid w:val="00D61161"/>
    <w:rsid w:val="00D6147F"/>
    <w:rsid w:val="00D616CE"/>
    <w:rsid w:val="00D61E0E"/>
    <w:rsid w:val="00D62ADF"/>
    <w:rsid w:val="00D634B9"/>
    <w:rsid w:val="00D635A8"/>
    <w:rsid w:val="00D63AAF"/>
    <w:rsid w:val="00D63AF7"/>
    <w:rsid w:val="00D641D4"/>
    <w:rsid w:val="00D6449F"/>
    <w:rsid w:val="00D65CD0"/>
    <w:rsid w:val="00D65D39"/>
    <w:rsid w:val="00D66394"/>
    <w:rsid w:val="00D675F2"/>
    <w:rsid w:val="00D67AEB"/>
    <w:rsid w:val="00D706EF"/>
    <w:rsid w:val="00D72E8A"/>
    <w:rsid w:val="00D72EEC"/>
    <w:rsid w:val="00D74A98"/>
    <w:rsid w:val="00D75662"/>
    <w:rsid w:val="00D76455"/>
    <w:rsid w:val="00D76E5D"/>
    <w:rsid w:val="00D76FB2"/>
    <w:rsid w:val="00D77B94"/>
    <w:rsid w:val="00D8150F"/>
    <w:rsid w:val="00D81B35"/>
    <w:rsid w:val="00D81DFB"/>
    <w:rsid w:val="00D82919"/>
    <w:rsid w:val="00D82938"/>
    <w:rsid w:val="00D82AFF"/>
    <w:rsid w:val="00D84249"/>
    <w:rsid w:val="00D84716"/>
    <w:rsid w:val="00D84A06"/>
    <w:rsid w:val="00D854E9"/>
    <w:rsid w:val="00D858F7"/>
    <w:rsid w:val="00D85A8C"/>
    <w:rsid w:val="00D8615D"/>
    <w:rsid w:val="00D8684E"/>
    <w:rsid w:val="00D87097"/>
    <w:rsid w:val="00D905E6"/>
    <w:rsid w:val="00D90A6D"/>
    <w:rsid w:val="00D92040"/>
    <w:rsid w:val="00D93287"/>
    <w:rsid w:val="00D94082"/>
    <w:rsid w:val="00D9419C"/>
    <w:rsid w:val="00D94C02"/>
    <w:rsid w:val="00D94C98"/>
    <w:rsid w:val="00D94F1F"/>
    <w:rsid w:val="00D9509E"/>
    <w:rsid w:val="00D95621"/>
    <w:rsid w:val="00D95BB5"/>
    <w:rsid w:val="00D95F95"/>
    <w:rsid w:val="00D96F8D"/>
    <w:rsid w:val="00D97C13"/>
    <w:rsid w:val="00D97EC2"/>
    <w:rsid w:val="00DA0E66"/>
    <w:rsid w:val="00DA0FB4"/>
    <w:rsid w:val="00DA29D7"/>
    <w:rsid w:val="00DA2A9B"/>
    <w:rsid w:val="00DA2E2D"/>
    <w:rsid w:val="00DA33FA"/>
    <w:rsid w:val="00DA34EC"/>
    <w:rsid w:val="00DA369D"/>
    <w:rsid w:val="00DA373F"/>
    <w:rsid w:val="00DA3921"/>
    <w:rsid w:val="00DA471F"/>
    <w:rsid w:val="00DA58B8"/>
    <w:rsid w:val="00DA5BD3"/>
    <w:rsid w:val="00DA6817"/>
    <w:rsid w:val="00DA68ED"/>
    <w:rsid w:val="00DA6D03"/>
    <w:rsid w:val="00DA7C84"/>
    <w:rsid w:val="00DB0635"/>
    <w:rsid w:val="00DB0B91"/>
    <w:rsid w:val="00DB1A8C"/>
    <w:rsid w:val="00DB1B7F"/>
    <w:rsid w:val="00DB20CE"/>
    <w:rsid w:val="00DB2304"/>
    <w:rsid w:val="00DB32F5"/>
    <w:rsid w:val="00DB380E"/>
    <w:rsid w:val="00DB386C"/>
    <w:rsid w:val="00DB4DCC"/>
    <w:rsid w:val="00DB5CCA"/>
    <w:rsid w:val="00DB61CA"/>
    <w:rsid w:val="00DB670E"/>
    <w:rsid w:val="00DB71CC"/>
    <w:rsid w:val="00DB7512"/>
    <w:rsid w:val="00DB7DEA"/>
    <w:rsid w:val="00DC181B"/>
    <w:rsid w:val="00DC1C41"/>
    <w:rsid w:val="00DC3234"/>
    <w:rsid w:val="00DC47FD"/>
    <w:rsid w:val="00DC4CD4"/>
    <w:rsid w:val="00DC4CD9"/>
    <w:rsid w:val="00DC4DA2"/>
    <w:rsid w:val="00DC5528"/>
    <w:rsid w:val="00DC596B"/>
    <w:rsid w:val="00DC61C6"/>
    <w:rsid w:val="00DC6394"/>
    <w:rsid w:val="00DC7EA5"/>
    <w:rsid w:val="00DD0C09"/>
    <w:rsid w:val="00DD0C66"/>
    <w:rsid w:val="00DD160D"/>
    <w:rsid w:val="00DD1AC5"/>
    <w:rsid w:val="00DD29A9"/>
    <w:rsid w:val="00DD2CF9"/>
    <w:rsid w:val="00DD35B0"/>
    <w:rsid w:val="00DD3DF2"/>
    <w:rsid w:val="00DD4247"/>
    <w:rsid w:val="00DD4E03"/>
    <w:rsid w:val="00DD5D9A"/>
    <w:rsid w:val="00DD6DEC"/>
    <w:rsid w:val="00DE0057"/>
    <w:rsid w:val="00DE0D99"/>
    <w:rsid w:val="00DE103F"/>
    <w:rsid w:val="00DE18B3"/>
    <w:rsid w:val="00DE23D5"/>
    <w:rsid w:val="00DE2A85"/>
    <w:rsid w:val="00DE3170"/>
    <w:rsid w:val="00DE36FF"/>
    <w:rsid w:val="00DE37E2"/>
    <w:rsid w:val="00DE38C4"/>
    <w:rsid w:val="00DE6C28"/>
    <w:rsid w:val="00DE6C6E"/>
    <w:rsid w:val="00DE7537"/>
    <w:rsid w:val="00DE7884"/>
    <w:rsid w:val="00DE7C2F"/>
    <w:rsid w:val="00DF13F4"/>
    <w:rsid w:val="00DF145D"/>
    <w:rsid w:val="00DF1F7C"/>
    <w:rsid w:val="00DF2109"/>
    <w:rsid w:val="00DF2BBB"/>
    <w:rsid w:val="00DF3540"/>
    <w:rsid w:val="00DF4556"/>
    <w:rsid w:val="00DF4771"/>
    <w:rsid w:val="00DF4E16"/>
    <w:rsid w:val="00DF5498"/>
    <w:rsid w:val="00DF5523"/>
    <w:rsid w:val="00DF5B7F"/>
    <w:rsid w:val="00DF5F0B"/>
    <w:rsid w:val="00DF6144"/>
    <w:rsid w:val="00DF7C2F"/>
    <w:rsid w:val="00E01833"/>
    <w:rsid w:val="00E02255"/>
    <w:rsid w:val="00E02416"/>
    <w:rsid w:val="00E038F4"/>
    <w:rsid w:val="00E03DD5"/>
    <w:rsid w:val="00E03F24"/>
    <w:rsid w:val="00E04CD0"/>
    <w:rsid w:val="00E04F40"/>
    <w:rsid w:val="00E05DB0"/>
    <w:rsid w:val="00E065CD"/>
    <w:rsid w:val="00E06CDB"/>
    <w:rsid w:val="00E070A5"/>
    <w:rsid w:val="00E07EAB"/>
    <w:rsid w:val="00E10260"/>
    <w:rsid w:val="00E1033A"/>
    <w:rsid w:val="00E106DB"/>
    <w:rsid w:val="00E10930"/>
    <w:rsid w:val="00E10BC9"/>
    <w:rsid w:val="00E125AA"/>
    <w:rsid w:val="00E12D4E"/>
    <w:rsid w:val="00E130DA"/>
    <w:rsid w:val="00E13642"/>
    <w:rsid w:val="00E14602"/>
    <w:rsid w:val="00E14AFC"/>
    <w:rsid w:val="00E15401"/>
    <w:rsid w:val="00E16C14"/>
    <w:rsid w:val="00E170C2"/>
    <w:rsid w:val="00E17314"/>
    <w:rsid w:val="00E1735D"/>
    <w:rsid w:val="00E173AF"/>
    <w:rsid w:val="00E1752A"/>
    <w:rsid w:val="00E204C2"/>
    <w:rsid w:val="00E20AD5"/>
    <w:rsid w:val="00E20F31"/>
    <w:rsid w:val="00E213A5"/>
    <w:rsid w:val="00E219A7"/>
    <w:rsid w:val="00E219DC"/>
    <w:rsid w:val="00E22018"/>
    <w:rsid w:val="00E22355"/>
    <w:rsid w:val="00E2248C"/>
    <w:rsid w:val="00E22E19"/>
    <w:rsid w:val="00E2436D"/>
    <w:rsid w:val="00E24EBC"/>
    <w:rsid w:val="00E25122"/>
    <w:rsid w:val="00E25932"/>
    <w:rsid w:val="00E25982"/>
    <w:rsid w:val="00E26264"/>
    <w:rsid w:val="00E26519"/>
    <w:rsid w:val="00E26A85"/>
    <w:rsid w:val="00E26B68"/>
    <w:rsid w:val="00E27203"/>
    <w:rsid w:val="00E3000B"/>
    <w:rsid w:val="00E3015E"/>
    <w:rsid w:val="00E30AB3"/>
    <w:rsid w:val="00E30E10"/>
    <w:rsid w:val="00E3107D"/>
    <w:rsid w:val="00E3139C"/>
    <w:rsid w:val="00E31AF9"/>
    <w:rsid w:val="00E32019"/>
    <w:rsid w:val="00E32B5C"/>
    <w:rsid w:val="00E33101"/>
    <w:rsid w:val="00E3428C"/>
    <w:rsid w:val="00E35C72"/>
    <w:rsid w:val="00E35D91"/>
    <w:rsid w:val="00E35F12"/>
    <w:rsid w:val="00E3624F"/>
    <w:rsid w:val="00E36475"/>
    <w:rsid w:val="00E3771C"/>
    <w:rsid w:val="00E40051"/>
    <w:rsid w:val="00E40403"/>
    <w:rsid w:val="00E40BBF"/>
    <w:rsid w:val="00E414A2"/>
    <w:rsid w:val="00E41566"/>
    <w:rsid w:val="00E4164A"/>
    <w:rsid w:val="00E4236D"/>
    <w:rsid w:val="00E42753"/>
    <w:rsid w:val="00E42D6F"/>
    <w:rsid w:val="00E43154"/>
    <w:rsid w:val="00E4379B"/>
    <w:rsid w:val="00E44C04"/>
    <w:rsid w:val="00E44F16"/>
    <w:rsid w:val="00E4537A"/>
    <w:rsid w:val="00E4627D"/>
    <w:rsid w:val="00E467DF"/>
    <w:rsid w:val="00E46BB4"/>
    <w:rsid w:val="00E46C51"/>
    <w:rsid w:val="00E50002"/>
    <w:rsid w:val="00E50370"/>
    <w:rsid w:val="00E5083B"/>
    <w:rsid w:val="00E51956"/>
    <w:rsid w:val="00E525EA"/>
    <w:rsid w:val="00E52B2E"/>
    <w:rsid w:val="00E533C6"/>
    <w:rsid w:val="00E53865"/>
    <w:rsid w:val="00E53B56"/>
    <w:rsid w:val="00E53E73"/>
    <w:rsid w:val="00E53E84"/>
    <w:rsid w:val="00E540ED"/>
    <w:rsid w:val="00E55771"/>
    <w:rsid w:val="00E56809"/>
    <w:rsid w:val="00E5723D"/>
    <w:rsid w:val="00E600CF"/>
    <w:rsid w:val="00E604CE"/>
    <w:rsid w:val="00E6071E"/>
    <w:rsid w:val="00E60BA5"/>
    <w:rsid w:val="00E6139D"/>
    <w:rsid w:val="00E61814"/>
    <w:rsid w:val="00E619DF"/>
    <w:rsid w:val="00E620BF"/>
    <w:rsid w:val="00E628C2"/>
    <w:rsid w:val="00E62BF2"/>
    <w:rsid w:val="00E62D2B"/>
    <w:rsid w:val="00E62ED7"/>
    <w:rsid w:val="00E63B58"/>
    <w:rsid w:val="00E64026"/>
    <w:rsid w:val="00E65178"/>
    <w:rsid w:val="00E65785"/>
    <w:rsid w:val="00E66215"/>
    <w:rsid w:val="00E67289"/>
    <w:rsid w:val="00E70407"/>
    <w:rsid w:val="00E71697"/>
    <w:rsid w:val="00E71B36"/>
    <w:rsid w:val="00E71BD9"/>
    <w:rsid w:val="00E72811"/>
    <w:rsid w:val="00E73347"/>
    <w:rsid w:val="00E74191"/>
    <w:rsid w:val="00E758D6"/>
    <w:rsid w:val="00E75EE0"/>
    <w:rsid w:val="00E76183"/>
    <w:rsid w:val="00E76501"/>
    <w:rsid w:val="00E76A51"/>
    <w:rsid w:val="00E77078"/>
    <w:rsid w:val="00E7722B"/>
    <w:rsid w:val="00E77505"/>
    <w:rsid w:val="00E77C30"/>
    <w:rsid w:val="00E77DEB"/>
    <w:rsid w:val="00E800A5"/>
    <w:rsid w:val="00E81C97"/>
    <w:rsid w:val="00E81EF2"/>
    <w:rsid w:val="00E829F0"/>
    <w:rsid w:val="00E82A61"/>
    <w:rsid w:val="00E83160"/>
    <w:rsid w:val="00E841A0"/>
    <w:rsid w:val="00E84356"/>
    <w:rsid w:val="00E84A79"/>
    <w:rsid w:val="00E85D7A"/>
    <w:rsid w:val="00E85DE7"/>
    <w:rsid w:val="00E86A38"/>
    <w:rsid w:val="00E86CDE"/>
    <w:rsid w:val="00E86EA1"/>
    <w:rsid w:val="00E86F8A"/>
    <w:rsid w:val="00E8773E"/>
    <w:rsid w:val="00E900ED"/>
    <w:rsid w:val="00E905A8"/>
    <w:rsid w:val="00E92040"/>
    <w:rsid w:val="00E92867"/>
    <w:rsid w:val="00E92C46"/>
    <w:rsid w:val="00E9371D"/>
    <w:rsid w:val="00E93AF2"/>
    <w:rsid w:val="00E94038"/>
    <w:rsid w:val="00E9446A"/>
    <w:rsid w:val="00E949CE"/>
    <w:rsid w:val="00E95563"/>
    <w:rsid w:val="00E956F3"/>
    <w:rsid w:val="00E95818"/>
    <w:rsid w:val="00E95C76"/>
    <w:rsid w:val="00E9629E"/>
    <w:rsid w:val="00E97574"/>
    <w:rsid w:val="00E976D2"/>
    <w:rsid w:val="00EA03A0"/>
    <w:rsid w:val="00EA2F50"/>
    <w:rsid w:val="00EA2F7A"/>
    <w:rsid w:val="00EA39E6"/>
    <w:rsid w:val="00EA4751"/>
    <w:rsid w:val="00EA58D1"/>
    <w:rsid w:val="00EA62BE"/>
    <w:rsid w:val="00EA6DB5"/>
    <w:rsid w:val="00EA702B"/>
    <w:rsid w:val="00EA7436"/>
    <w:rsid w:val="00EB026D"/>
    <w:rsid w:val="00EB02AF"/>
    <w:rsid w:val="00EB02EB"/>
    <w:rsid w:val="00EB133B"/>
    <w:rsid w:val="00EB1961"/>
    <w:rsid w:val="00EB47D9"/>
    <w:rsid w:val="00EB483B"/>
    <w:rsid w:val="00EB6F23"/>
    <w:rsid w:val="00EB73E8"/>
    <w:rsid w:val="00EC0177"/>
    <w:rsid w:val="00EC0DFE"/>
    <w:rsid w:val="00EC1138"/>
    <w:rsid w:val="00EC1240"/>
    <w:rsid w:val="00EC1A38"/>
    <w:rsid w:val="00EC2650"/>
    <w:rsid w:val="00EC27BD"/>
    <w:rsid w:val="00EC43C5"/>
    <w:rsid w:val="00EC4480"/>
    <w:rsid w:val="00EC46FE"/>
    <w:rsid w:val="00EC4E22"/>
    <w:rsid w:val="00EC4F11"/>
    <w:rsid w:val="00EC534F"/>
    <w:rsid w:val="00EC5828"/>
    <w:rsid w:val="00EC5B00"/>
    <w:rsid w:val="00EC7145"/>
    <w:rsid w:val="00ED07B7"/>
    <w:rsid w:val="00ED12C1"/>
    <w:rsid w:val="00ED2A5D"/>
    <w:rsid w:val="00ED2AEE"/>
    <w:rsid w:val="00ED3E53"/>
    <w:rsid w:val="00ED4014"/>
    <w:rsid w:val="00ED43E9"/>
    <w:rsid w:val="00ED4787"/>
    <w:rsid w:val="00ED4F96"/>
    <w:rsid w:val="00ED546E"/>
    <w:rsid w:val="00ED56A5"/>
    <w:rsid w:val="00ED57EB"/>
    <w:rsid w:val="00ED5910"/>
    <w:rsid w:val="00ED6861"/>
    <w:rsid w:val="00ED6EA1"/>
    <w:rsid w:val="00ED6FB5"/>
    <w:rsid w:val="00ED76F9"/>
    <w:rsid w:val="00ED78B7"/>
    <w:rsid w:val="00ED79B7"/>
    <w:rsid w:val="00ED7E83"/>
    <w:rsid w:val="00EE1044"/>
    <w:rsid w:val="00EE1C6C"/>
    <w:rsid w:val="00EE2C91"/>
    <w:rsid w:val="00EE32D2"/>
    <w:rsid w:val="00EE3797"/>
    <w:rsid w:val="00EE3E23"/>
    <w:rsid w:val="00EE4ECD"/>
    <w:rsid w:val="00EE58FD"/>
    <w:rsid w:val="00EE61AC"/>
    <w:rsid w:val="00EE6F93"/>
    <w:rsid w:val="00EE7440"/>
    <w:rsid w:val="00EE7706"/>
    <w:rsid w:val="00EE7C96"/>
    <w:rsid w:val="00EE7E8A"/>
    <w:rsid w:val="00EF12BB"/>
    <w:rsid w:val="00EF14AB"/>
    <w:rsid w:val="00EF1CF9"/>
    <w:rsid w:val="00EF1E5C"/>
    <w:rsid w:val="00EF4DF8"/>
    <w:rsid w:val="00EF5697"/>
    <w:rsid w:val="00EF64FF"/>
    <w:rsid w:val="00EF6BFF"/>
    <w:rsid w:val="00EF6EE1"/>
    <w:rsid w:val="00F0040C"/>
    <w:rsid w:val="00F0135B"/>
    <w:rsid w:val="00F016B0"/>
    <w:rsid w:val="00F01989"/>
    <w:rsid w:val="00F01AE3"/>
    <w:rsid w:val="00F030B2"/>
    <w:rsid w:val="00F03300"/>
    <w:rsid w:val="00F034F8"/>
    <w:rsid w:val="00F03EED"/>
    <w:rsid w:val="00F0439E"/>
    <w:rsid w:val="00F043A3"/>
    <w:rsid w:val="00F057EE"/>
    <w:rsid w:val="00F07120"/>
    <w:rsid w:val="00F07466"/>
    <w:rsid w:val="00F07914"/>
    <w:rsid w:val="00F07A71"/>
    <w:rsid w:val="00F07CC8"/>
    <w:rsid w:val="00F10BD2"/>
    <w:rsid w:val="00F11FAF"/>
    <w:rsid w:val="00F12A06"/>
    <w:rsid w:val="00F12DA5"/>
    <w:rsid w:val="00F130D8"/>
    <w:rsid w:val="00F13139"/>
    <w:rsid w:val="00F14B02"/>
    <w:rsid w:val="00F15FD1"/>
    <w:rsid w:val="00F164B1"/>
    <w:rsid w:val="00F1786A"/>
    <w:rsid w:val="00F179FE"/>
    <w:rsid w:val="00F17E2E"/>
    <w:rsid w:val="00F210E5"/>
    <w:rsid w:val="00F2122E"/>
    <w:rsid w:val="00F21366"/>
    <w:rsid w:val="00F2274B"/>
    <w:rsid w:val="00F23E89"/>
    <w:rsid w:val="00F24081"/>
    <w:rsid w:val="00F2456D"/>
    <w:rsid w:val="00F24BB4"/>
    <w:rsid w:val="00F25246"/>
    <w:rsid w:val="00F2643A"/>
    <w:rsid w:val="00F2644A"/>
    <w:rsid w:val="00F26DF7"/>
    <w:rsid w:val="00F26F88"/>
    <w:rsid w:val="00F272F9"/>
    <w:rsid w:val="00F27377"/>
    <w:rsid w:val="00F27C22"/>
    <w:rsid w:val="00F30469"/>
    <w:rsid w:val="00F3063B"/>
    <w:rsid w:val="00F3094D"/>
    <w:rsid w:val="00F31011"/>
    <w:rsid w:val="00F31A69"/>
    <w:rsid w:val="00F32660"/>
    <w:rsid w:val="00F32E09"/>
    <w:rsid w:val="00F33E4A"/>
    <w:rsid w:val="00F34950"/>
    <w:rsid w:val="00F3506D"/>
    <w:rsid w:val="00F3586B"/>
    <w:rsid w:val="00F358DD"/>
    <w:rsid w:val="00F36028"/>
    <w:rsid w:val="00F3613B"/>
    <w:rsid w:val="00F37023"/>
    <w:rsid w:val="00F37C0E"/>
    <w:rsid w:val="00F37E3C"/>
    <w:rsid w:val="00F4041A"/>
    <w:rsid w:val="00F4056E"/>
    <w:rsid w:val="00F407E9"/>
    <w:rsid w:val="00F41FA2"/>
    <w:rsid w:val="00F422F8"/>
    <w:rsid w:val="00F42C2B"/>
    <w:rsid w:val="00F42F74"/>
    <w:rsid w:val="00F43600"/>
    <w:rsid w:val="00F44D72"/>
    <w:rsid w:val="00F45548"/>
    <w:rsid w:val="00F474C7"/>
    <w:rsid w:val="00F50DBD"/>
    <w:rsid w:val="00F52554"/>
    <w:rsid w:val="00F52810"/>
    <w:rsid w:val="00F52DC3"/>
    <w:rsid w:val="00F53C90"/>
    <w:rsid w:val="00F553B3"/>
    <w:rsid w:val="00F553C6"/>
    <w:rsid w:val="00F5650C"/>
    <w:rsid w:val="00F568D1"/>
    <w:rsid w:val="00F56CA1"/>
    <w:rsid w:val="00F579C6"/>
    <w:rsid w:val="00F6081D"/>
    <w:rsid w:val="00F609FA"/>
    <w:rsid w:val="00F60DF7"/>
    <w:rsid w:val="00F621FA"/>
    <w:rsid w:val="00F62963"/>
    <w:rsid w:val="00F64054"/>
    <w:rsid w:val="00F64576"/>
    <w:rsid w:val="00F64640"/>
    <w:rsid w:val="00F648B5"/>
    <w:rsid w:val="00F64900"/>
    <w:rsid w:val="00F65818"/>
    <w:rsid w:val="00F66765"/>
    <w:rsid w:val="00F66BDC"/>
    <w:rsid w:val="00F66F8D"/>
    <w:rsid w:val="00F676C7"/>
    <w:rsid w:val="00F67D93"/>
    <w:rsid w:val="00F70657"/>
    <w:rsid w:val="00F70B90"/>
    <w:rsid w:val="00F71799"/>
    <w:rsid w:val="00F7220E"/>
    <w:rsid w:val="00F7222B"/>
    <w:rsid w:val="00F72608"/>
    <w:rsid w:val="00F72AAE"/>
    <w:rsid w:val="00F72CAD"/>
    <w:rsid w:val="00F731A8"/>
    <w:rsid w:val="00F73E1F"/>
    <w:rsid w:val="00F752FD"/>
    <w:rsid w:val="00F75CC4"/>
    <w:rsid w:val="00F76346"/>
    <w:rsid w:val="00F765DA"/>
    <w:rsid w:val="00F76FC3"/>
    <w:rsid w:val="00F776CC"/>
    <w:rsid w:val="00F7786B"/>
    <w:rsid w:val="00F77BD3"/>
    <w:rsid w:val="00F81CE3"/>
    <w:rsid w:val="00F8204C"/>
    <w:rsid w:val="00F833BA"/>
    <w:rsid w:val="00F83D70"/>
    <w:rsid w:val="00F84588"/>
    <w:rsid w:val="00F84D19"/>
    <w:rsid w:val="00F8598A"/>
    <w:rsid w:val="00F85FC3"/>
    <w:rsid w:val="00F8732A"/>
    <w:rsid w:val="00F90D5E"/>
    <w:rsid w:val="00F90D6B"/>
    <w:rsid w:val="00F91C29"/>
    <w:rsid w:val="00F91D3B"/>
    <w:rsid w:val="00F921CE"/>
    <w:rsid w:val="00F9368F"/>
    <w:rsid w:val="00F94170"/>
    <w:rsid w:val="00F94DC7"/>
    <w:rsid w:val="00F950F2"/>
    <w:rsid w:val="00F95CD4"/>
    <w:rsid w:val="00F95F07"/>
    <w:rsid w:val="00F96B02"/>
    <w:rsid w:val="00F96CAC"/>
    <w:rsid w:val="00F972BB"/>
    <w:rsid w:val="00F97B30"/>
    <w:rsid w:val="00F97DBA"/>
    <w:rsid w:val="00FA0762"/>
    <w:rsid w:val="00FA0E75"/>
    <w:rsid w:val="00FA14B6"/>
    <w:rsid w:val="00FA20E3"/>
    <w:rsid w:val="00FA350F"/>
    <w:rsid w:val="00FA3528"/>
    <w:rsid w:val="00FA36BC"/>
    <w:rsid w:val="00FA3780"/>
    <w:rsid w:val="00FA422C"/>
    <w:rsid w:val="00FA423E"/>
    <w:rsid w:val="00FA4AFC"/>
    <w:rsid w:val="00FA56C4"/>
    <w:rsid w:val="00FA6238"/>
    <w:rsid w:val="00FA66E1"/>
    <w:rsid w:val="00FA746C"/>
    <w:rsid w:val="00FA795C"/>
    <w:rsid w:val="00FA7B33"/>
    <w:rsid w:val="00FB012C"/>
    <w:rsid w:val="00FB046A"/>
    <w:rsid w:val="00FB066C"/>
    <w:rsid w:val="00FB0DBB"/>
    <w:rsid w:val="00FB2250"/>
    <w:rsid w:val="00FB45FA"/>
    <w:rsid w:val="00FB470E"/>
    <w:rsid w:val="00FB7183"/>
    <w:rsid w:val="00FB76A6"/>
    <w:rsid w:val="00FB7C1B"/>
    <w:rsid w:val="00FC087D"/>
    <w:rsid w:val="00FC0D7D"/>
    <w:rsid w:val="00FC13F4"/>
    <w:rsid w:val="00FC1DD9"/>
    <w:rsid w:val="00FC4ACD"/>
    <w:rsid w:val="00FC4DD9"/>
    <w:rsid w:val="00FC5CC6"/>
    <w:rsid w:val="00FC682B"/>
    <w:rsid w:val="00FC763B"/>
    <w:rsid w:val="00FC7C18"/>
    <w:rsid w:val="00FD05F1"/>
    <w:rsid w:val="00FD0658"/>
    <w:rsid w:val="00FD0B37"/>
    <w:rsid w:val="00FD1C79"/>
    <w:rsid w:val="00FD3732"/>
    <w:rsid w:val="00FD44F4"/>
    <w:rsid w:val="00FD4CEB"/>
    <w:rsid w:val="00FD4ECA"/>
    <w:rsid w:val="00FD51D3"/>
    <w:rsid w:val="00FD5ED1"/>
    <w:rsid w:val="00FD6028"/>
    <w:rsid w:val="00FD6939"/>
    <w:rsid w:val="00FD72BF"/>
    <w:rsid w:val="00FD73D9"/>
    <w:rsid w:val="00FE05D1"/>
    <w:rsid w:val="00FE08E3"/>
    <w:rsid w:val="00FE0DB3"/>
    <w:rsid w:val="00FE1A4E"/>
    <w:rsid w:val="00FE2028"/>
    <w:rsid w:val="00FE2D1C"/>
    <w:rsid w:val="00FE3F6C"/>
    <w:rsid w:val="00FE53C1"/>
    <w:rsid w:val="00FE6BC2"/>
    <w:rsid w:val="00FE6D63"/>
    <w:rsid w:val="00FE72AF"/>
    <w:rsid w:val="00FF0097"/>
    <w:rsid w:val="00FF0A85"/>
    <w:rsid w:val="00FF1673"/>
    <w:rsid w:val="00FF29C3"/>
    <w:rsid w:val="00FF3478"/>
    <w:rsid w:val="00FF3539"/>
    <w:rsid w:val="00FF46D0"/>
    <w:rsid w:val="00FF4CF7"/>
    <w:rsid w:val="00FF5064"/>
    <w:rsid w:val="00FF6464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653A6C"/>
  <w15:docId w15:val="{A6E06A5F-2DE2-4A01-9E15-7C6F3674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2D8F"/>
    <w:pPr>
      <w:overflowPunct w:val="0"/>
      <w:autoSpaceDE w:val="0"/>
      <w:autoSpaceDN w:val="0"/>
      <w:adjustRightInd w:val="0"/>
      <w:textAlignment w:val="baseline"/>
    </w:pPr>
    <w:rPr>
      <w:rFonts w:eastAsia="Times New Roman" w:hAnsi="Tms Rm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98A"/>
    <w:pPr>
      <w:keepNext/>
      <w:keepLines/>
      <w:overflowPunct/>
      <w:autoSpaceDE/>
      <w:autoSpaceDN/>
      <w:adjustRightInd/>
      <w:spacing w:before="240" w:line="25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D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1D5B91"/>
    <w:pPr>
      <w:keepNext/>
      <w:jc w:val="thaiDistribute"/>
      <w:outlineLvl w:val="4"/>
    </w:pPr>
    <w:rPr>
      <w:rFonts w:ascii="Angsana New" w:hAnsi="Angsana New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170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0"/>
    </w:rPr>
  </w:style>
  <w:style w:type="paragraph" w:styleId="Heading7">
    <w:name w:val="heading 7"/>
    <w:basedOn w:val="Normal"/>
    <w:next w:val="Normal"/>
    <w:qFormat/>
    <w:rsid w:val="001D5B91"/>
    <w:pPr>
      <w:keepNext/>
      <w:jc w:val="thaiDistribute"/>
      <w:outlineLvl w:val="6"/>
    </w:pPr>
    <w:rPr>
      <w:rFonts w:ascii="Angsana New" w:hAnsi="Angsana New"/>
      <w:b/>
      <w:bCs/>
      <w:sz w:val="30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170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5B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5B91"/>
  </w:style>
  <w:style w:type="table" w:styleId="TableGrid">
    <w:name w:val="Table Grid"/>
    <w:basedOn w:val="TableNormal"/>
    <w:uiPriority w:val="59"/>
    <w:rsid w:val="001D5B91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1D5B91"/>
    <w:pPr>
      <w:widowControl w:val="0"/>
      <w:overflowPunct/>
      <w:autoSpaceDE/>
      <w:autoSpaceDN/>
      <w:adjustRightInd/>
      <w:textAlignment w:val="auto"/>
    </w:pPr>
    <w:rPr>
      <w:rFonts w:ascii="Angsana New" w:eastAsia="Cordia New" w:hAnsi="Cordia New"/>
      <w:sz w:val="28"/>
      <w:szCs w:val="28"/>
      <w:lang w:eastAsia="th-TH"/>
    </w:rPr>
  </w:style>
  <w:style w:type="paragraph" w:styleId="BodyTextIndent">
    <w:name w:val="Body Text Indent"/>
    <w:basedOn w:val="Normal"/>
    <w:rsid w:val="001D5B91"/>
    <w:pPr>
      <w:spacing w:after="120"/>
      <w:ind w:left="360"/>
    </w:pPr>
  </w:style>
  <w:style w:type="paragraph" w:styleId="BodyText2">
    <w:name w:val="Body Text 2"/>
    <w:basedOn w:val="Normal"/>
    <w:link w:val="BodyText2Char"/>
    <w:rsid w:val="001D5B91"/>
    <w:pPr>
      <w:spacing w:after="120" w:line="480" w:lineRule="auto"/>
    </w:pPr>
  </w:style>
  <w:style w:type="paragraph" w:customStyle="1" w:styleId="1">
    <w:name w:val="1 อักขระ"/>
    <w:basedOn w:val="Normal"/>
    <w:rsid w:val="001D5B9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Char">
    <w:name w:val="Char"/>
    <w:basedOn w:val="Normal"/>
    <w:rsid w:val="00BB5A7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rsid w:val="00D94C98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B333C8"/>
    <w:rPr>
      <w:rFonts w:ascii="Angsana New" w:eastAsia="Times New Roman" w:hAnsi="Angsana New"/>
      <w:b/>
      <w:bCs/>
      <w:sz w:val="32"/>
      <w:szCs w:val="32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F5F0B"/>
    <w:pPr>
      <w:ind w:left="720"/>
      <w:contextualSpacing/>
    </w:pPr>
    <w:rPr>
      <w:szCs w:val="30"/>
    </w:rPr>
  </w:style>
  <w:style w:type="character" w:customStyle="1" w:styleId="BodyText2Char">
    <w:name w:val="Body Text 2 Char"/>
    <w:basedOn w:val="DefaultParagraphFont"/>
    <w:link w:val="BodyText2"/>
    <w:rsid w:val="000815DD"/>
    <w:rPr>
      <w:rFonts w:eastAsia="Times New Roman" w:hAnsi="Tms Rmn"/>
      <w:sz w:val="24"/>
      <w:szCs w:val="24"/>
    </w:rPr>
  </w:style>
  <w:style w:type="paragraph" w:styleId="BlockText">
    <w:name w:val="Block Text"/>
    <w:basedOn w:val="Normal"/>
    <w:rsid w:val="002D5879"/>
    <w:pPr>
      <w:overflowPunct/>
      <w:autoSpaceDE/>
      <w:autoSpaceDN/>
      <w:adjustRightInd/>
      <w:ind w:left="709" w:right="29"/>
      <w:jc w:val="both"/>
      <w:textAlignment w:val="auto"/>
    </w:pPr>
    <w:rPr>
      <w:rFonts w:ascii="Angsana New" w:eastAsia="Cordia New" w:hAnsi="Cordia New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353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ListBullet">
    <w:name w:val="List Bullet"/>
    <w:basedOn w:val="Normal"/>
    <w:rsid w:val="005C1628"/>
    <w:pPr>
      <w:numPr>
        <w:numId w:val="3"/>
      </w:numPr>
      <w:contextualSpacing/>
    </w:pPr>
    <w:rPr>
      <w:szCs w:val="30"/>
    </w:rPr>
  </w:style>
  <w:style w:type="character" w:customStyle="1" w:styleId="Heading6Char">
    <w:name w:val="Heading 6 Char"/>
    <w:basedOn w:val="DefaultParagraphFont"/>
    <w:link w:val="Heading6"/>
    <w:semiHidden/>
    <w:rsid w:val="00D170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D17097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E2248C"/>
    <w:rPr>
      <w:rFonts w:eastAsia="Times New Roman" w:hAnsi="Tms Rmn"/>
      <w:sz w:val="24"/>
      <w:szCs w:val="24"/>
    </w:rPr>
  </w:style>
  <w:style w:type="paragraph" w:styleId="BalloonText">
    <w:name w:val="Balloon Text"/>
    <w:basedOn w:val="Normal"/>
    <w:link w:val="BalloonTextChar"/>
    <w:rsid w:val="001204D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204D2"/>
    <w:rPr>
      <w:rFonts w:ascii="Tahoma" w:eastAsia="Times New Roman" w:hAnsi="Tahoma"/>
      <w:sz w:val="16"/>
    </w:rPr>
  </w:style>
  <w:style w:type="paragraph" w:styleId="NormalWeb">
    <w:name w:val="Normal (Web)"/>
    <w:basedOn w:val="Normal"/>
    <w:uiPriority w:val="99"/>
    <w:unhideWhenUsed/>
    <w:rsid w:val="00EB02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hAnsi="Times New Roman" w:cs="Times New Roman"/>
    </w:rPr>
  </w:style>
  <w:style w:type="paragraph" w:styleId="BodyTextIndent3">
    <w:name w:val="Body Text Indent 3"/>
    <w:basedOn w:val="Normal"/>
    <w:link w:val="BodyTextIndent3Char"/>
    <w:semiHidden/>
    <w:unhideWhenUsed/>
    <w:rsid w:val="00A26689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26689"/>
    <w:rPr>
      <w:rFonts w:eastAsia="Times New Roman" w:hAnsi="Tms Rmn"/>
      <w:sz w:val="16"/>
    </w:rPr>
  </w:style>
  <w:style w:type="paragraph" w:styleId="BodyTextIndent2">
    <w:name w:val="Body Text Indent 2"/>
    <w:basedOn w:val="Normal"/>
    <w:link w:val="BodyTextIndent2Char"/>
    <w:semiHidden/>
    <w:unhideWhenUsed/>
    <w:rsid w:val="007605DC"/>
    <w:pPr>
      <w:spacing w:after="120" w:line="480" w:lineRule="auto"/>
      <w:ind w:left="360"/>
    </w:pPr>
    <w:rPr>
      <w:szCs w:val="3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605DC"/>
    <w:rPr>
      <w:rFonts w:eastAsia="Times New Roman" w:hAnsi="Tms Rmn"/>
      <w:sz w:val="24"/>
      <w:szCs w:val="30"/>
    </w:rPr>
  </w:style>
  <w:style w:type="character" w:customStyle="1" w:styleId="HeaderChar">
    <w:name w:val="Header Char"/>
    <w:basedOn w:val="DefaultParagraphFont"/>
    <w:link w:val="Header"/>
    <w:rsid w:val="004D23BC"/>
    <w:rPr>
      <w:rFonts w:eastAsia="Times New Roman" w:hAnsi="Tms Rmn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507E8E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07E8E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258F"/>
    <w:rPr>
      <w:rFonts w:eastAsia="Times New Roman" w:hAnsi="Tms Rmn"/>
      <w:sz w:val="24"/>
      <w:szCs w:val="30"/>
    </w:rPr>
  </w:style>
  <w:style w:type="table" w:customStyle="1" w:styleId="TableGrid2">
    <w:name w:val="Table Grid2"/>
    <w:basedOn w:val="TableNormal"/>
    <w:next w:val="TableGrid"/>
    <w:uiPriority w:val="59"/>
    <w:rsid w:val="00BA1A94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398A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Revision">
    <w:name w:val="Revision"/>
    <w:hidden/>
    <w:uiPriority w:val="99"/>
    <w:semiHidden/>
    <w:rsid w:val="002B6211"/>
    <w:rPr>
      <w:rFonts w:eastAsia="Times New Roman" w:hAnsi="Tms Rmn"/>
      <w:sz w:val="24"/>
      <w:szCs w:val="30"/>
    </w:rPr>
  </w:style>
  <w:style w:type="character" w:styleId="CommentReference">
    <w:name w:val="annotation reference"/>
    <w:basedOn w:val="DefaultParagraphFont"/>
    <w:semiHidden/>
    <w:unhideWhenUsed/>
    <w:rsid w:val="00EA74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743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EA7436"/>
    <w:rPr>
      <w:rFonts w:eastAsia="Times New Roman" w:hAnsi="Tms Rmn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7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7436"/>
    <w:rPr>
      <w:rFonts w:eastAsia="Times New Roman" w:hAnsi="Tms Rmn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auto"/>
            <w:right w:val="none" w:sz="0" w:space="0" w:color="auto"/>
          </w:divBdr>
        </w:div>
        <w:div w:id="505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auto"/>
            <w:right w:val="none" w:sz="0" w:space="0" w:color="auto"/>
          </w:divBdr>
        </w:div>
        <w:div w:id="1321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auto"/>
            <w:right w:val="none" w:sz="0" w:space="0" w:color="auto"/>
          </w:divBdr>
        </w:div>
        <w:div w:id="15714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auto"/>
            <w:right w:val="none" w:sz="0" w:space="0" w:color="auto"/>
          </w:divBdr>
        </w:div>
      </w:divsChild>
    </w:div>
    <w:div w:id="584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DB76-4AC6-4FDB-B8DA-D611EB69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7545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50452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Sarutaya Chayavisarn</dc:creator>
  <cp:lastModifiedBy>Surawadee Leethaweekul</cp:lastModifiedBy>
  <cp:revision>2</cp:revision>
  <cp:lastPrinted>2022-02-20T12:33:00Z</cp:lastPrinted>
  <dcterms:created xsi:type="dcterms:W3CDTF">2022-02-25T01:13:00Z</dcterms:created>
  <dcterms:modified xsi:type="dcterms:W3CDTF">2022-02-25T01:13:00Z</dcterms:modified>
</cp:coreProperties>
</file>