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74102" w14:textId="77777777" w:rsidR="001D5B91" w:rsidRPr="00391F36" w:rsidRDefault="002D5879" w:rsidP="0091411B">
      <w:pPr>
        <w:tabs>
          <w:tab w:val="left" w:pos="600"/>
          <w:tab w:val="left" w:pos="1200"/>
        </w:tabs>
        <w:spacing w:line="420" w:lineRule="exact"/>
        <w:jc w:val="thaiDistribute"/>
        <w:rPr>
          <w:rFonts w:ascii="Angsana New" w:hAnsi="Angsana New"/>
          <w:b/>
          <w:bCs/>
          <w:sz w:val="32"/>
          <w:szCs w:val="32"/>
        </w:rPr>
      </w:pPr>
      <w:r w:rsidRPr="00391F36">
        <w:rPr>
          <w:rFonts w:ascii="Angsana New" w:hAnsi="Angsana New"/>
          <w:b/>
          <w:bCs/>
          <w:sz w:val="32"/>
          <w:szCs w:val="32"/>
          <w:cs/>
        </w:rPr>
        <w:t>บริษัท ไทยโพลีอะคริลิค จำกัด (มหาชน)</w:t>
      </w:r>
    </w:p>
    <w:p w14:paraId="3475A226" w14:textId="77777777" w:rsidR="001D5B91" w:rsidRPr="00391F36" w:rsidRDefault="001D5B91" w:rsidP="0091411B">
      <w:pPr>
        <w:tabs>
          <w:tab w:val="left" w:pos="600"/>
          <w:tab w:val="left" w:pos="720"/>
          <w:tab w:val="left" w:pos="1200"/>
        </w:tabs>
        <w:spacing w:line="420" w:lineRule="exact"/>
        <w:jc w:val="thaiDistribute"/>
        <w:rPr>
          <w:rFonts w:ascii="Angsana New" w:hAnsi="Angsana New"/>
          <w:b/>
          <w:bCs/>
          <w:sz w:val="32"/>
          <w:szCs w:val="32"/>
        </w:rPr>
      </w:pPr>
      <w:r w:rsidRPr="00391F36">
        <w:rPr>
          <w:rFonts w:ascii="Angsana New" w:hAnsi="Angsana New"/>
          <w:b/>
          <w:bCs/>
          <w:sz w:val="32"/>
          <w:szCs w:val="32"/>
          <w:cs/>
        </w:rPr>
        <w:t>หมายเหตุประกอบงบการเงิน</w:t>
      </w:r>
    </w:p>
    <w:p w14:paraId="1FDA5D07" w14:textId="77777777" w:rsidR="001D5B91" w:rsidRPr="00391F36" w:rsidRDefault="00EE6F93" w:rsidP="0091411B">
      <w:pPr>
        <w:tabs>
          <w:tab w:val="left" w:pos="600"/>
          <w:tab w:val="left" w:pos="720"/>
          <w:tab w:val="left" w:pos="1200"/>
        </w:tabs>
        <w:spacing w:line="420" w:lineRule="exact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391F36">
        <w:rPr>
          <w:rFonts w:ascii="Angsana New" w:hAnsi="Angsana New"/>
          <w:b/>
          <w:bCs/>
          <w:sz w:val="32"/>
          <w:szCs w:val="32"/>
          <w:cs/>
        </w:rPr>
        <w:t>สำหรับปี</w:t>
      </w:r>
      <w:r w:rsidR="00D94C98" w:rsidRPr="00391F36">
        <w:rPr>
          <w:rFonts w:ascii="Angsana New" w:hAnsi="Angsana New"/>
          <w:b/>
          <w:bCs/>
          <w:sz w:val="32"/>
          <w:szCs w:val="32"/>
          <w:cs/>
        </w:rPr>
        <w:t xml:space="preserve">สิ้นสุดวันที่ </w:t>
      </w:r>
      <w:r w:rsidR="001E4404" w:rsidRPr="00391F36">
        <w:rPr>
          <w:rFonts w:ascii="Angsana New" w:hAnsi="Angsana New"/>
          <w:b/>
          <w:bCs/>
          <w:sz w:val="32"/>
          <w:szCs w:val="32"/>
        </w:rPr>
        <w:t xml:space="preserve">31 </w:t>
      </w:r>
      <w:r w:rsidR="001E4404" w:rsidRPr="00391F36">
        <w:rPr>
          <w:rFonts w:ascii="Angsana New" w:hAnsi="Angsana New"/>
          <w:b/>
          <w:bCs/>
          <w:sz w:val="32"/>
          <w:szCs w:val="32"/>
          <w:cs/>
        </w:rPr>
        <w:t xml:space="preserve">ธันวาคม </w:t>
      </w:r>
      <w:r w:rsidR="001E4404" w:rsidRPr="00391F36">
        <w:rPr>
          <w:rFonts w:ascii="Angsana New" w:hAnsi="Angsana New"/>
          <w:b/>
          <w:bCs/>
          <w:sz w:val="32"/>
          <w:szCs w:val="32"/>
        </w:rPr>
        <w:t>2563</w:t>
      </w:r>
    </w:p>
    <w:p w14:paraId="172FAB7D" w14:textId="77777777" w:rsidR="001D5B91" w:rsidRPr="00391F36" w:rsidRDefault="004C336A" w:rsidP="0091411B">
      <w:pPr>
        <w:spacing w:before="240" w:after="120" w:line="415" w:lineRule="exact"/>
        <w:ind w:left="540" w:hanging="540"/>
        <w:jc w:val="thaiDistribute"/>
        <w:rPr>
          <w:rFonts w:ascii="Angsana New" w:hAnsi="Angsana New"/>
          <w:b/>
          <w:bCs/>
          <w:sz w:val="32"/>
          <w:szCs w:val="32"/>
        </w:rPr>
      </w:pPr>
      <w:bookmarkStart w:id="0" w:name="_Hlk63421486"/>
      <w:r w:rsidRPr="00391F36">
        <w:rPr>
          <w:rFonts w:ascii="Angsana New" w:eastAsia="Angsana New" w:hAnsi="Angsana New"/>
          <w:b/>
          <w:bCs/>
          <w:sz w:val="32"/>
          <w:szCs w:val="32"/>
        </w:rPr>
        <w:t>1</w:t>
      </w:r>
      <w:r w:rsidR="001D5B91" w:rsidRPr="00391F36">
        <w:rPr>
          <w:rFonts w:ascii="Angsana New" w:eastAsia="Angsana New" w:hAnsi="Angsana New"/>
          <w:b/>
          <w:bCs/>
          <w:sz w:val="32"/>
          <w:szCs w:val="32"/>
          <w:cs/>
        </w:rPr>
        <w:t>.</w:t>
      </w:r>
      <w:r w:rsidR="001D5B91" w:rsidRPr="00391F36">
        <w:rPr>
          <w:rFonts w:ascii="Angsana New" w:eastAsia="Angsana New" w:hAnsi="Angsana New"/>
          <w:b/>
          <w:bCs/>
          <w:sz w:val="32"/>
          <w:szCs w:val="32"/>
        </w:rPr>
        <w:tab/>
      </w:r>
      <w:r w:rsidR="001D5B91" w:rsidRPr="00391F36">
        <w:rPr>
          <w:rFonts w:ascii="Angsana New" w:hAnsi="Angsana New"/>
          <w:b/>
          <w:bCs/>
          <w:sz w:val="32"/>
          <w:szCs w:val="32"/>
          <w:cs/>
        </w:rPr>
        <w:t>ข้อมูล</w:t>
      </w:r>
      <w:r w:rsidR="008925E5" w:rsidRPr="00391F36">
        <w:rPr>
          <w:rFonts w:ascii="Angsana New" w:hAnsi="Angsana New"/>
          <w:b/>
          <w:bCs/>
          <w:sz w:val="32"/>
          <w:szCs w:val="32"/>
          <w:cs/>
        </w:rPr>
        <w:t>ทั่วไป</w:t>
      </w:r>
    </w:p>
    <w:bookmarkEnd w:id="0"/>
    <w:p w14:paraId="1AD29B00" w14:textId="77777777" w:rsidR="0091411B" w:rsidRPr="00391F36" w:rsidRDefault="0091411B" w:rsidP="0091411B">
      <w:pPr>
        <w:spacing w:before="120" w:after="120" w:line="415" w:lineRule="exact"/>
        <w:ind w:left="547" w:hanging="547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391F36">
        <w:rPr>
          <w:rFonts w:ascii="Angsana New" w:eastAsia="Angsana New" w:hAnsi="Angsana New"/>
          <w:b/>
          <w:bCs/>
          <w:sz w:val="32"/>
          <w:szCs w:val="32"/>
        </w:rPr>
        <w:t>1</w:t>
      </w:r>
      <w:r w:rsidRPr="00391F36">
        <w:rPr>
          <w:rFonts w:ascii="Angsana New" w:eastAsia="Angsana New" w:hAnsi="Angsana New" w:hint="cs"/>
          <w:b/>
          <w:bCs/>
          <w:sz w:val="32"/>
          <w:szCs w:val="32"/>
          <w:cs/>
        </w:rPr>
        <w:t>.</w:t>
      </w:r>
      <w:r w:rsidRPr="00391F36">
        <w:rPr>
          <w:rFonts w:ascii="Angsana New" w:eastAsia="Angsana New" w:hAnsi="Angsana New"/>
          <w:b/>
          <w:bCs/>
          <w:sz w:val="32"/>
          <w:szCs w:val="32"/>
        </w:rPr>
        <w:t>1</w:t>
      </w:r>
      <w:r w:rsidRPr="00391F36">
        <w:rPr>
          <w:rFonts w:ascii="Angsana New" w:eastAsia="Angsana New" w:hAnsi="Angsana New"/>
          <w:b/>
          <w:bCs/>
          <w:sz w:val="32"/>
          <w:szCs w:val="32"/>
        </w:rPr>
        <w:tab/>
      </w:r>
      <w:r w:rsidRPr="00391F36">
        <w:rPr>
          <w:rFonts w:ascii="Angsana New" w:hAnsi="Angsana New"/>
          <w:b/>
          <w:bCs/>
          <w:sz w:val="32"/>
          <w:szCs w:val="32"/>
          <w:cs/>
        </w:rPr>
        <w:t>ข้อมูลบริษัท</w:t>
      </w:r>
    </w:p>
    <w:p w14:paraId="1C911882" w14:textId="77777777" w:rsidR="00A51494" w:rsidRPr="00391F36" w:rsidRDefault="00D94C98" w:rsidP="0091411B">
      <w:pPr>
        <w:spacing w:before="120" w:after="120" w:line="415" w:lineRule="exact"/>
        <w:ind w:left="540" w:right="11" w:hanging="540"/>
        <w:jc w:val="thaiDistribute"/>
        <w:rPr>
          <w:rFonts w:ascii="Angsana New" w:hAnsi="Angsana New"/>
          <w:spacing w:val="-4"/>
          <w:sz w:val="32"/>
          <w:szCs w:val="32"/>
        </w:rPr>
      </w:pPr>
      <w:r w:rsidRPr="00391F36">
        <w:rPr>
          <w:rFonts w:ascii="Angsana New" w:hAnsi="Angsana New"/>
          <w:spacing w:val="-6"/>
          <w:sz w:val="32"/>
          <w:szCs w:val="32"/>
          <w:cs/>
        </w:rPr>
        <w:tab/>
      </w:r>
      <w:r w:rsidR="002D5879" w:rsidRPr="00391F36">
        <w:rPr>
          <w:rFonts w:ascii="Angsana New" w:hAnsi="Angsana New"/>
          <w:spacing w:val="-10"/>
          <w:sz w:val="32"/>
          <w:szCs w:val="32"/>
          <w:cs/>
        </w:rPr>
        <w:t>บริษัท ไทยโพลีอะคริลิค จำกัด (มหาชน)</w:t>
      </w:r>
      <w:r w:rsidR="001D5B91" w:rsidRPr="00391F36">
        <w:rPr>
          <w:rFonts w:ascii="Angsana New" w:hAnsi="Angsana New"/>
          <w:spacing w:val="-10"/>
          <w:sz w:val="32"/>
          <w:szCs w:val="32"/>
          <w:cs/>
        </w:rPr>
        <w:t xml:space="preserve"> </w:t>
      </w:r>
      <w:r w:rsidR="0048282F" w:rsidRPr="00391F36">
        <w:rPr>
          <w:rFonts w:ascii="Angsana New" w:hAnsi="Angsana New"/>
          <w:spacing w:val="-10"/>
          <w:sz w:val="32"/>
          <w:szCs w:val="32"/>
        </w:rPr>
        <w:t>(</w:t>
      </w:r>
      <w:r w:rsidR="00987939" w:rsidRPr="00391F36">
        <w:rPr>
          <w:rFonts w:ascii="Angsana New" w:hAnsi="Angsana New"/>
          <w:spacing w:val="-10"/>
          <w:sz w:val="32"/>
          <w:szCs w:val="32"/>
          <w:cs/>
        </w:rPr>
        <w:t>“</w:t>
      </w:r>
      <w:r w:rsidR="0048282F" w:rsidRPr="00391F36">
        <w:rPr>
          <w:rFonts w:ascii="Angsana New" w:hAnsi="Angsana New"/>
          <w:spacing w:val="-10"/>
          <w:sz w:val="32"/>
          <w:szCs w:val="32"/>
          <w:cs/>
        </w:rPr>
        <w:t>บริษัทฯ</w:t>
      </w:r>
      <w:r w:rsidR="00987939" w:rsidRPr="00391F36">
        <w:rPr>
          <w:rFonts w:ascii="Angsana New" w:hAnsi="Angsana New"/>
          <w:spacing w:val="-10"/>
          <w:sz w:val="32"/>
          <w:szCs w:val="32"/>
          <w:cs/>
        </w:rPr>
        <w:t>”</w:t>
      </w:r>
      <w:r w:rsidR="00980580" w:rsidRPr="00391F36">
        <w:rPr>
          <w:rFonts w:ascii="Angsana New" w:hAnsi="Angsana New"/>
          <w:spacing w:val="-10"/>
          <w:sz w:val="32"/>
          <w:szCs w:val="32"/>
        </w:rPr>
        <w:t>)</w:t>
      </w:r>
      <w:r w:rsidR="00980580" w:rsidRPr="00391F36">
        <w:rPr>
          <w:rFonts w:ascii="Angsana New" w:hAnsi="Angsana New"/>
          <w:spacing w:val="-10"/>
          <w:sz w:val="32"/>
          <w:szCs w:val="32"/>
          <w:cs/>
        </w:rPr>
        <w:t xml:space="preserve"> เป็นบริษัทมหาชน</w:t>
      </w:r>
      <w:r w:rsidR="0048282F" w:rsidRPr="00391F36">
        <w:rPr>
          <w:rFonts w:ascii="Angsana New" w:hAnsi="Angsana New"/>
          <w:spacing w:val="-10"/>
          <w:sz w:val="32"/>
          <w:szCs w:val="32"/>
          <w:cs/>
        </w:rPr>
        <w:t>ซึ่ง</w:t>
      </w:r>
      <w:r w:rsidR="00980580" w:rsidRPr="00391F36">
        <w:rPr>
          <w:rFonts w:ascii="Angsana New" w:hAnsi="Angsana New"/>
          <w:spacing w:val="-10"/>
          <w:sz w:val="32"/>
          <w:szCs w:val="32"/>
          <w:cs/>
        </w:rPr>
        <w:t>จัดตั้งและ</w:t>
      </w:r>
      <w:r w:rsidR="0048282F" w:rsidRPr="00391F36">
        <w:rPr>
          <w:rFonts w:ascii="Angsana New" w:hAnsi="Angsana New"/>
          <w:spacing w:val="-10"/>
          <w:sz w:val="32"/>
          <w:szCs w:val="32"/>
          <w:cs/>
        </w:rPr>
        <w:t>มีภูมิลำเนาในประเทศไทย</w:t>
      </w:r>
      <w:r w:rsidR="00987939" w:rsidRPr="00391F36">
        <w:rPr>
          <w:rFonts w:ascii="Angsana New" w:hAnsi="Angsana New"/>
          <w:spacing w:val="-4"/>
          <w:sz w:val="32"/>
          <w:szCs w:val="32"/>
          <w:cs/>
        </w:rPr>
        <w:t xml:space="preserve"> โดยมีผู้ถือหุ้นรายใหญ่ คือ </w:t>
      </w:r>
      <w:r w:rsidR="00987939" w:rsidRPr="00391F36">
        <w:rPr>
          <w:rFonts w:ascii="Angsana New" w:hAnsi="Angsana New"/>
          <w:spacing w:val="-4"/>
          <w:sz w:val="32"/>
          <w:szCs w:val="32"/>
        </w:rPr>
        <w:t>Lucite International UK Overseas Holdco</w:t>
      </w:r>
      <w:r w:rsidR="00C819CB" w:rsidRPr="00391F36">
        <w:rPr>
          <w:rFonts w:ascii="Angsana New" w:hAnsi="Angsana New"/>
          <w:spacing w:val="-4"/>
          <w:sz w:val="32"/>
          <w:szCs w:val="32"/>
        </w:rPr>
        <w:t>1</w:t>
      </w:r>
      <w:r w:rsidR="0065415E" w:rsidRPr="00391F36">
        <w:rPr>
          <w:rFonts w:ascii="Angsana New" w:hAnsi="Angsana New"/>
          <w:spacing w:val="-4"/>
          <w:sz w:val="32"/>
          <w:szCs w:val="32"/>
        </w:rPr>
        <w:t xml:space="preserve"> </w:t>
      </w:r>
      <w:r w:rsidR="00987939" w:rsidRPr="00391F36">
        <w:rPr>
          <w:rFonts w:ascii="Angsana New" w:hAnsi="Angsana New"/>
          <w:spacing w:val="-4"/>
          <w:sz w:val="32"/>
          <w:szCs w:val="32"/>
        </w:rPr>
        <w:t>Limited</w:t>
      </w:r>
      <w:r w:rsidR="004F0F4A" w:rsidRPr="00391F36">
        <w:rPr>
          <w:rFonts w:ascii="Angsana New" w:hAnsi="Angsana New"/>
          <w:spacing w:val="-4"/>
          <w:sz w:val="32"/>
          <w:szCs w:val="32"/>
          <w:cs/>
        </w:rPr>
        <w:t xml:space="preserve"> ซึ่งเป็</w:t>
      </w:r>
      <w:r w:rsidR="00987939" w:rsidRPr="00391F36">
        <w:rPr>
          <w:rFonts w:ascii="Angsana New" w:hAnsi="Angsana New"/>
          <w:spacing w:val="-4"/>
          <w:sz w:val="32"/>
          <w:szCs w:val="32"/>
          <w:cs/>
        </w:rPr>
        <w:t xml:space="preserve">นบริษัทที่จดทะเบียนจัดตั้งในประเทศอังกฤษ และบริษัท </w:t>
      </w:r>
      <w:r w:rsidR="001772F9" w:rsidRPr="00391F36">
        <w:rPr>
          <w:rFonts w:ascii="Angsana New" w:hAnsi="Angsana New"/>
          <w:spacing w:val="-4"/>
          <w:sz w:val="32"/>
          <w:szCs w:val="32"/>
          <w:cs/>
        </w:rPr>
        <w:t>เอเชีย</w:t>
      </w:r>
      <w:r w:rsidR="00987939" w:rsidRPr="00391F36">
        <w:rPr>
          <w:rFonts w:ascii="Angsana New" w:hAnsi="Angsana New"/>
          <w:spacing w:val="-4"/>
          <w:sz w:val="32"/>
          <w:szCs w:val="32"/>
          <w:cs/>
        </w:rPr>
        <w:t xml:space="preserve">ติ๊ก อะคริลิค จำกัด ซึ่งเป็นบริษัทที่จดทะเบียนจัดตั้งในประเทศไทย โดยถือหุ้นร้อยละ </w:t>
      </w:r>
      <w:r w:rsidR="00C819CB" w:rsidRPr="00391F36">
        <w:rPr>
          <w:rFonts w:ascii="Angsana New" w:hAnsi="Angsana New"/>
          <w:spacing w:val="-4"/>
          <w:sz w:val="32"/>
          <w:szCs w:val="32"/>
        </w:rPr>
        <w:t>42</w:t>
      </w:r>
      <w:r w:rsidR="00661749" w:rsidRPr="00391F36">
        <w:rPr>
          <w:rFonts w:ascii="Angsana New" w:hAnsi="Angsana New"/>
          <w:spacing w:val="-4"/>
          <w:sz w:val="32"/>
          <w:szCs w:val="32"/>
        </w:rPr>
        <w:t>.</w:t>
      </w:r>
      <w:r w:rsidR="00C819CB" w:rsidRPr="00391F36">
        <w:rPr>
          <w:rFonts w:ascii="Angsana New" w:hAnsi="Angsana New"/>
          <w:spacing w:val="-4"/>
          <w:sz w:val="32"/>
          <w:szCs w:val="32"/>
        </w:rPr>
        <w:t>3</w:t>
      </w:r>
      <w:r w:rsidR="00661749" w:rsidRPr="00391F36">
        <w:rPr>
          <w:rFonts w:ascii="Angsana New" w:hAnsi="Angsana New"/>
          <w:spacing w:val="-4"/>
          <w:sz w:val="32"/>
          <w:szCs w:val="32"/>
        </w:rPr>
        <w:t xml:space="preserve"> </w:t>
      </w:r>
      <w:r w:rsidR="00987939" w:rsidRPr="00391F36">
        <w:rPr>
          <w:rFonts w:ascii="Angsana New" w:hAnsi="Angsana New"/>
          <w:spacing w:val="-4"/>
          <w:sz w:val="32"/>
          <w:szCs w:val="32"/>
          <w:cs/>
        </w:rPr>
        <w:t xml:space="preserve">และร้อยละ </w:t>
      </w:r>
      <w:r w:rsidR="00C819CB" w:rsidRPr="00391F36">
        <w:rPr>
          <w:rFonts w:ascii="Angsana New" w:hAnsi="Angsana New"/>
          <w:spacing w:val="-4"/>
          <w:sz w:val="32"/>
          <w:szCs w:val="32"/>
        </w:rPr>
        <w:t>34</w:t>
      </w:r>
      <w:r w:rsidR="00661749" w:rsidRPr="00391F36">
        <w:rPr>
          <w:rFonts w:ascii="Angsana New" w:hAnsi="Angsana New"/>
          <w:spacing w:val="-4"/>
          <w:sz w:val="32"/>
          <w:szCs w:val="32"/>
        </w:rPr>
        <w:t>.</w:t>
      </w:r>
      <w:r w:rsidR="00C819CB" w:rsidRPr="00391F36">
        <w:rPr>
          <w:rFonts w:ascii="Angsana New" w:hAnsi="Angsana New"/>
          <w:spacing w:val="-4"/>
          <w:sz w:val="32"/>
          <w:szCs w:val="32"/>
        </w:rPr>
        <w:t>1</w:t>
      </w:r>
      <w:r w:rsidR="00661749" w:rsidRPr="00391F36">
        <w:rPr>
          <w:rFonts w:ascii="Angsana New" w:hAnsi="Angsana New"/>
          <w:spacing w:val="-4"/>
          <w:sz w:val="32"/>
          <w:szCs w:val="32"/>
        </w:rPr>
        <w:t xml:space="preserve"> </w:t>
      </w:r>
      <w:r w:rsidR="00987939" w:rsidRPr="00391F36">
        <w:rPr>
          <w:rFonts w:ascii="Angsana New" w:hAnsi="Angsana New"/>
          <w:spacing w:val="-4"/>
          <w:sz w:val="32"/>
          <w:szCs w:val="32"/>
          <w:cs/>
        </w:rPr>
        <w:t xml:space="preserve">ตามลำดับ </w:t>
      </w:r>
      <w:r w:rsidR="00987939" w:rsidRPr="00391F36">
        <w:rPr>
          <w:rFonts w:ascii="Angsana New" w:hAnsi="Angsana New"/>
          <w:spacing w:val="-4"/>
          <w:sz w:val="32"/>
          <w:szCs w:val="32"/>
        </w:rPr>
        <w:t>Lucite I</w:t>
      </w:r>
      <w:r w:rsidR="004F0F4A" w:rsidRPr="00391F36">
        <w:rPr>
          <w:rFonts w:ascii="Angsana New" w:hAnsi="Angsana New"/>
          <w:spacing w:val="-4"/>
          <w:sz w:val="32"/>
          <w:szCs w:val="32"/>
        </w:rPr>
        <w:t>nternational UK Overseas Holdco</w:t>
      </w:r>
      <w:r w:rsidR="00C819CB" w:rsidRPr="00391F36">
        <w:rPr>
          <w:rFonts w:ascii="Angsana New" w:hAnsi="Angsana New"/>
          <w:spacing w:val="-4"/>
          <w:sz w:val="32"/>
          <w:szCs w:val="32"/>
        </w:rPr>
        <w:t>1</w:t>
      </w:r>
      <w:r w:rsidR="0065415E" w:rsidRPr="00391F36">
        <w:rPr>
          <w:rFonts w:ascii="Angsana New" w:hAnsi="Angsana New"/>
          <w:spacing w:val="-4"/>
          <w:sz w:val="32"/>
          <w:szCs w:val="32"/>
        </w:rPr>
        <w:t xml:space="preserve"> </w:t>
      </w:r>
      <w:r w:rsidR="00987939" w:rsidRPr="00391F36">
        <w:rPr>
          <w:rFonts w:ascii="Angsana New" w:hAnsi="Angsana New"/>
          <w:spacing w:val="-4"/>
          <w:sz w:val="32"/>
          <w:szCs w:val="32"/>
        </w:rPr>
        <w:t>Limited</w:t>
      </w:r>
      <w:r w:rsidR="00987939" w:rsidRPr="00391F36">
        <w:rPr>
          <w:rFonts w:ascii="Angsana New" w:hAnsi="Angsana New"/>
          <w:spacing w:val="-4"/>
          <w:sz w:val="32"/>
          <w:szCs w:val="32"/>
          <w:cs/>
        </w:rPr>
        <w:t xml:space="preserve"> เป็นบริษัทย่อยของ</w:t>
      </w:r>
      <w:r w:rsidR="00FE08E3" w:rsidRPr="00391F36">
        <w:rPr>
          <w:cs/>
        </w:rPr>
        <w:t xml:space="preserve"> </w:t>
      </w:r>
      <w:r w:rsidR="00FE08E3" w:rsidRPr="00391F36">
        <w:rPr>
          <w:rFonts w:ascii="Angsana New" w:hAnsi="Angsana New"/>
          <w:spacing w:val="-4"/>
          <w:sz w:val="32"/>
          <w:szCs w:val="32"/>
        </w:rPr>
        <w:t>Mitsubishi Rayon Lucite Group Limited</w:t>
      </w:r>
      <w:r w:rsidR="00FE08E3" w:rsidRPr="00391F36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987939" w:rsidRPr="00391F36">
        <w:rPr>
          <w:rFonts w:ascii="Angsana New" w:hAnsi="Angsana New"/>
          <w:spacing w:val="-4"/>
          <w:sz w:val="32"/>
          <w:szCs w:val="32"/>
          <w:cs/>
        </w:rPr>
        <w:t>ซึ่งเป็นบริษัทที่จดทะ</w:t>
      </w:r>
      <w:r w:rsidR="00FE08E3" w:rsidRPr="00391F36">
        <w:rPr>
          <w:rFonts w:ascii="Angsana New" w:hAnsi="Angsana New"/>
          <w:spacing w:val="-4"/>
          <w:sz w:val="32"/>
          <w:szCs w:val="32"/>
          <w:cs/>
        </w:rPr>
        <w:t>เบียนจัดตั้งในประเทศอังกฤษ</w:t>
      </w:r>
      <w:r w:rsidR="00A51494" w:rsidRPr="00391F36">
        <w:rPr>
          <w:rFonts w:ascii="Angsana New" w:hAnsi="Angsana New" w:hint="cs"/>
          <w:sz w:val="32"/>
          <w:szCs w:val="32"/>
          <w:cs/>
        </w:rPr>
        <w:t>ซึ่ง</w:t>
      </w:r>
      <w:r w:rsidR="00FE08E3" w:rsidRPr="00391F36">
        <w:rPr>
          <w:rFonts w:ascii="Angsana New" w:hAnsi="Angsana New"/>
          <w:sz w:val="32"/>
          <w:szCs w:val="32"/>
          <w:cs/>
        </w:rPr>
        <w:t xml:space="preserve">มี </w:t>
      </w:r>
      <w:r w:rsidR="00D26412" w:rsidRPr="00391F36">
        <w:rPr>
          <w:rFonts w:ascii="Angsana New" w:hAnsi="Angsana New"/>
          <w:sz w:val="32"/>
          <w:szCs w:val="32"/>
        </w:rPr>
        <w:t>Mitsubishi</w:t>
      </w:r>
      <w:r w:rsidR="00D26412" w:rsidRPr="00391F36">
        <w:rPr>
          <w:rFonts w:ascii="Angsana New" w:hAnsi="Angsana New"/>
          <w:sz w:val="32"/>
          <w:szCs w:val="32"/>
          <w:cs/>
        </w:rPr>
        <w:t xml:space="preserve"> </w:t>
      </w:r>
      <w:r w:rsidR="00665B15" w:rsidRPr="00391F36">
        <w:rPr>
          <w:rFonts w:ascii="Angsana New" w:hAnsi="Angsana New"/>
          <w:sz w:val="32"/>
          <w:szCs w:val="32"/>
        </w:rPr>
        <w:t>Chemical Holding C</w:t>
      </w:r>
      <w:r w:rsidR="00FE08E3" w:rsidRPr="00391F36">
        <w:rPr>
          <w:rFonts w:ascii="Angsana New" w:hAnsi="Angsana New"/>
          <w:sz w:val="32"/>
          <w:szCs w:val="32"/>
        </w:rPr>
        <w:t>orporation</w:t>
      </w:r>
      <w:r w:rsidR="00FE08E3" w:rsidRPr="00391F36">
        <w:rPr>
          <w:rFonts w:ascii="Angsana New" w:hAnsi="Angsana New"/>
          <w:sz w:val="32"/>
          <w:szCs w:val="32"/>
          <w:cs/>
        </w:rPr>
        <w:t xml:space="preserve"> </w:t>
      </w:r>
      <w:r w:rsidR="004F0F4A" w:rsidRPr="00391F36">
        <w:rPr>
          <w:rFonts w:ascii="Angsana New" w:hAnsi="Angsana New"/>
          <w:sz w:val="32"/>
          <w:szCs w:val="32"/>
          <w:cs/>
        </w:rPr>
        <w:t>ซึ่งเป็นบริษัทที่จดทะเบียนจัด</w:t>
      </w:r>
      <w:r w:rsidR="00987939" w:rsidRPr="00391F36">
        <w:rPr>
          <w:rFonts w:ascii="Angsana New" w:hAnsi="Angsana New"/>
          <w:sz w:val="32"/>
          <w:szCs w:val="32"/>
          <w:cs/>
        </w:rPr>
        <w:t>ตั้งในประเทศญี่ปุ่นเป็นบริษัทใหญ่</w:t>
      </w:r>
      <w:r w:rsidR="00987939" w:rsidRPr="00391F36">
        <w:rPr>
          <w:rFonts w:ascii="Angsana New" w:hAnsi="Angsana New"/>
          <w:spacing w:val="-4"/>
          <w:sz w:val="32"/>
          <w:szCs w:val="32"/>
          <w:cs/>
        </w:rPr>
        <w:t>ของกลุ่มบริษัท</w:t>
      </w:r>
    </w:p>
    <w:p w14:paraId="0565EDF9" w14:textId="77777777" w:rsidR="00507E8E" w:rsidRPr="00391F36" w:rsidRDefault="00507E8E" w:rsidP="00507E8E">
      <w:pPr>
        <w:spacing w:before="120" w:after="120" w:line="415" w:lineRule="exact"/>
        <w:ind w:left="540" w:right="11"/>
        <w:jc w:val="thaiDistribute"/>
        <w:rPr>
          <w:rFonts w:ascii="Angsana New" w:hAnsi="Angsana New"/>
          <w:spacing w:val="-10"/>
          <w:sz w:val="32"/>
          <w:szCs w:val="32"/>
        </w:rPr>
      </w:pPr>
      <w:r w:rsidRPr="00391F36">
        <w:rPr>
          <w:rFonts w:ascii="Angsana New" w:hAnsi="Angsana New"/>
          <w:spacing w:val="-10"/>
          <w:sz w:val="32"/>
          <w:szCs w:val="32"/>
          <w:cs/>
        </w:rPr>
        <w:t xml:space="preserve">ในระหว่างไตรมาสที่ </w:t>
      </w:r>
      <w:r w:rsidRPr="00391F36">
        <w:rPr>
          <w:rFonts w:ascii="Angsana New" w:hAnsi="Angsana New"/>
          <w:spacing w:val="-10"/>
          <w:sz w:val="32"/>
          <w:szCs w:val="32"/>
        </w:rPr>
        <w:t xml:space="preserve">2 </w:t>
      </w:r>
      <w:r w:rsidRPr="00391F36">
        <w:rPr>
          <w:rFonts w:ascii="Angsana New" w:hAnsi="Angsana New" w:hint="cs"/>
          <w:spacing w:val="-10"/>
          <w:sz w:val="32"/>
          <w:szCs w:val="32"/>
          <w:cs/>
        </w:rPr>
        <w:t xml:space="preserve">ของปี </w:t>
      </w:r>
      <w:r w:rsidRPr="00391F36">
        <w:rPr>
          <w:rFonts w:ascii="Angsana New" w:hAnsi="Angsana New"/>
          <w:spacing w:val="-10"/>
          <w:sz w:val="32"/>
          <w:szCs w:val="32"/>
        </w:rPr>
        <w:t xml:space="preserve">2563 </w:t>
      </w:r>
      <w:r w:rsidRPr="00391F36">
        <w:rPr>
          <w:rFonts w:ascii="Angsana New" w:hAnsi="Angsana New"/>
          <w:spacing w:val="-10"/>
          <w:sz w:val="32"/>
          <w:szCs w:val="32"/>
          <w:cs/>
        </w:rPr>
        <w:t xml:space="preserve">บริษัท เอเชียติ๊ก อะคริลิค จำกัด ซึ่งเป็นผู้ถือหุ้นรายใหญ่ลำดับที่ </w:t>
      </w:r>
      <w:r w:rsidRPr="00391F36">
        <w:rPr>
          <w:rFonts w:ascii="Angsana New" w:hAnsi="Angsana New"/>
          <w:spacing w:val="-10"/>
          <w:sz w:val="32"/>
          <w:szCs w:val="32"/>
        </w:rPr>
        <w:t xml:space="preserve">2 </w:t>
      </w:r>
      <w:r w:rsidRPr="00391F36">
        <w:rPr>
          <w:rFonts w:ascii="Angsana New" w:hAnsi="Angsana New" w:hint="cs"/>
          <w:spacing w:val="-10"/>
          <w:sz w:val="32"/>
          <w:szCs w:val="32"/>
          <w:cs/>
        </w:rPr>
        <w:t xml:space="preserve">ของ       บริษัทฯ ได้มีการปรับโครงสร้างการถือหุ้นภายในกลุ่มบริษัทโดยบริษัทแม่สูงสุดของบริษัท เอเชียติ๊ก อะคริลิค จำกัด ซึ่งไม่ได้มีการเปลี่ยนแปลงอำนาจควบคุม ส่งผลให้บริษัท เอเชียติ๊ก อะคริลิค จำกัด มีการเปลี่ยนสถานะกลายเป็นนิติบุคคลต่างด้าว ภายใต้คำนิยามแห่งพระราชบัญญัติการประกอบธุรกิจของคนต่างด้าว พ.ศ. </w:t>
      </w:r>
      <w:r w:rsidRPr="00391F36">
        <w:rPr>
          <w:rFonts w:ascii="Angsana New" w:hAnsi="Angsana New"/>
          <w:spacing w:val="-10"/>
          <w:sz w:val="32"/>
          <w:szCs w:val="32"/>
        </w:rPr>
        <w:t>2542</w:t>
      </w:r>
      <w:r w:rsidRPr="00391F36">
        <w:rPr>
          <w:rFonts w:ascii="Angsana New" w:hAnsi="Angsana New" w:hint="cs"/>
          <w:spacing w:val="-10"/>
          <w:sz w:val="32"/>
          <w:szCs w:val="32"/>
          <w:cs/>
        </w:rPr>
        <w:t xml:space="preserve"> </w:t>
      </w:r>
      <w:r w:rsidR="007803C7" w:rsidRPr="00391F36">
        <w:rPr>
          <w:rFonts w:ascii="Angsana New" w:hAnsi="Angsana New" w:hint="cs"/>
          <w:spacing w:val="-10"/>
          <w:sz w:val="32"/>
          <w:szCs w:val="32"/>
          <w:cs/>
        </w:rPr>
        <w:t xml:space="preserve">                                </w:t>
      </w:r>
      <w:r w:rsidRPr="00391F36">
        <w:rPr>
          <w:rFonts w:ascii="Angsana New" w:hAnsi="Angsana New"/>
          <w:spacing w:val="-10"/>
          <w:sz w:val="32"/>
          <w:szCs w:val="32"/>
          <w:cs/>
        </w:rPr>
        <w:t>ด้วยเหตุนี้เมื่อรวม</w:t>
      </w:r>
      <w:r w:rsidRPr="00391F36">
        <w:rPr>
          <w:rFonts w:ascii="Angsana New" w:hAnsi="Angsana New" w:hint="cs"/>
          <w:spacing w:val="-10"/>
          <w:sz w:val="32"/>
          <w:szCs w:val="32"/>
          <w:cs/>
        </w:rPr>
        <w:t>สัดส่วน</w:t>
      </w:r>
      <w:r w:rsidRPr="00391F36">
        <w:rPr>
          <w:rFonts w:ascii="Angsana New" w:hAnsi="Angsana New"/>
          <w:spacing w:val="-10"/>
          <w:sz w:val="32"/>
          <w:szCs w:val="32"/>
          <w:cs/>
        </w:rPr>
        <w:t>การถือหุ้นของผู้ถือหุ้นต่างด้าวในบริษัทฯทั้งหมด</w:t>
      </w:r>
      <w:r w:rsidRPr="00391F36">
        <w:rPr>
          <w:rFonts w:ascii="Angsana New" w:hAnsi="Angsana New"/>
          <w:spacing w:val="-10"/>
          <w:sz w:val="32"/>
          <w:szCs w:val="32"/>
        </w:rPr>
        <w:t xml:space="preserve"> </w:t>
      </w:r>
      <w:r w:rsidRPr="00391F36">
        <w:rPr>
          <w:rFonts w:ascii="Angsana New" w:hAnsi="Angsana New"/>
          <w:spacing w:val="-10"/>
          <w:sz w:val="32"/>
          <w:szCs w:val="32"/>
          <w:cs/>
        </w:rPr>
        <w:t>จะส่งผลให้บริษัทฯ</w:t>
      </w:r>
      <w:r w:rsidRPr="00391F36">
        <w:rPr>
          <w:rFonts w:ascii="Angsana New" w:hAnsi="Angsana New" w:hint="cs"/>
          <w:spacing w:val="-10"/>
          <w:sz w:val="32"/>
          <w:szCs w:val="32"/>
          <w:cs/>
        </w:rPr>
        <w:t xml:space="preserve"> </w:t>
      </w:r>
      <w:r w:rsidRPr="00391F36">
        <w:rPr>
          <w:rFonts w:ascii="Angsana New" w:hAnsi="Angsana New"/>
          <w:spacing w:val="-10"/>
          <w:sz w:val="32"/>
          <w:szCs w:val="32"/>
          <w:cs/>
        </w:rPr>
        <w:t>มีการเปลี่ยนสถานะกลายเป็นนิติบุคคลต่างด้าวด้วยเช่นกัน</w:t>
      </w:r>
    </w:p>
    <w:p w14:paraId="32672C85" w14:textId="6F00CBD4" w:rsidR="00507E8E" w:rsidRPr="00391F36" w:rsidRDefault="00507E8E" w:rsidP="00507E8E">
      <w:pPr>
        <w:spacing w:before="120" w:after="120" w:line="420" w:lineRule="exact"/>
        <w:ind w:left="540" w:right="11" w:hanging="540"/>
        <w:jc w:val="thaiDistribute"/>
        <w:textAlignment w:val="auto"/>
        <w:rPr>
          <w:rFonts w:ascii="Angsana New" w:hAnsi="Angsana New"/>
          <w:spacing w:val="-4"/>
          <w:sz w:val="32"/>
          <w:szCs w:val="32"/>
        </w:rPr>
      </w:pPr>
      <w:r w:rsidRPr="00391F36">
        <w:rPr>
          <w:rFonts w:ascii="Angsana New" w:hAnsi="Angsana New"/>
          <w:spacing w:val="-4"/>
          <w:sz w:val="32"/>
          <w:szCs w:val="32"/>
          <w:cs/>
        </w:rPr>
        <w:tab/>
      </w:r>
      <w:r w:rsidRPr="00391F36">
        <w:rPr>
          <w:rFonts w:ascii="Angsana New" w:hAnsi="Angsana New" w:hint="cs"/>
          <w:spacing w:val="-4"/>
          <w:sz w:val="32"/>
          <w:szCs w:val="32"/>
          <w:cs/>
        </w:rPr>
        <w:t>โดยในระหว่างไตรมาส</w:t>
      </w:r>
      <w:r w:rsidR="008D4432">
        <w:rPr>
          <w:rFonts w:ascii="Angsana New" w:hAnsi="Angsana New" w:hint="cs"/>
          <w:spacing w:val="-4"/>
          <w:sz w:val="32"/>
          <w:szCs w:val="32"/>
          <w:cs/>
        </w:rPr>
        <w:t>ที่</w:t>
      </w:r>
      <w:r w:rsidRPr="00391F36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Pr="00391F36">
        <w:rPr>
          <w:rFonts w:ascii="Angsana New" w:hAnsi="Angsana New"/>
          <w:spacing w:val="-4"/>
          <w:sz w:val="32"/>
          <w:szCs w:val="32"/>
        </w:rPr>
        <w:t xml:space="preserve">3 </w:t>
      </w:r>
      <w:r w:rsidRPr="00391F36">
        <w:rPr>
          <w:rFonts w:ascii="Angsana New" w:hAnsi="Angsana New" w:hint="cs"/>
          <w:spacing w:val="-4"/>
          <w:sz w:val="32"/>
          <w:szCs w:val="32"/>
          <w:cs/>
        </w:rPr>
        <w:t xml:space="preserve">ของปี </w:t>
      </w:r>
      <w:r w:rsidRPr="00391F36">
        <w:rPr>
          <w:rFonts w:ascii="Angsana New" w:hAnsi="Angsana New"/>
          <w:spacing w:val="-4"/>
          <w:sz w:val="32"/>
          <w:szCs w:val="32"/>
        </w:rPr>
        <w:t xml:space="preserve">2563 </w:t>
      </w:r>
      <w:r w:rsidRPr="00391F36">
        <w:rPr>
          <w:rFonts w:ascii="Angsana New" w:hAnsi="Angsana New" w:hint="cs"/>
          <w:spacing w:val="-4"/>
          <w:sz w:val="32"/>
          <w:szCs w:val="32"/>
          <w:cs/>
        </w:rPr>
        <w:t xml:space="preserve">บริษัทฯ ได้ดำเนินการขออนุญาตให้ประกอบธุรกิจตามมาตรา </w:t>
      </w:r>
      <w:r w:rsidRPr="00391F36">
        <w:rPr>
          <w:rFonts w:ascii="Angsana New" w:hAnsi="Angsana New"/>
          <w:spacing w:val="-4"/>
          <w:sz w:val="32"/>
          <w:szCs w:val="32"/>
        </w:rPr>
        <w:t xml:space="preserve">17                            </w:t>
      </w:r>
      <w:r w:rsidRPr="00391F36">
        <w:rPr>
          <w:rFonts w:ascii="Angsana New" w:hAnsi="Angsana New"/>
          <w:spacing w:val="-4"/>
          <w:sz w:val="32"/>
          <w:szCs w:val="32"/>
          <w:cs/>
        </w:rPr>
        <w:t xml:space="preserve">แห่งพระราชบัญญัติการประกอบธุรกิจของคนต่างด้าว พ.ศ. </w:t>
      </w:r>
      <w:r w:rsidRPr="00391F36">
        <w:rPr>
          <w:rFonts w:ascii="Angsana New" w:hAnsi="Angsana New"/>
          <w:spacing w:val="-4"/>
          <w:sz w:val="32"/>
          <w:szCs w:val="32"/>
        </w:rPr>
        <w:t xml:space="preserve">2542 </w:t>
      </w:r>
      <w:r w:rsidRPr="00391F36">
        <w:rPr>
          <w:rFonts w:ascii="Angsana New" w:hAnsi="Angsana New" w:hint="cs"/>
          <w:spacing w:val="-4"/>
          <w:sz w:val="32"/>
          <w:szCs w:val="32"/>
          <w:cs/>
        </w:rPr>
        <w:t>เกี่ยวกับการทำธุรกิจบริการรับจ้างผลิต และดำเนินการชำระค่าธรรมเนียมกับกรมพัฒนาธุรกิจการค้าแล้วเสร็จ</w:t>
      </w:r>
      <w:r w:rsidRPr="00391F36">
        <w:rPr>
          <w:rFonts w:ascii="Angsana New" w:hAnsi="Angsana New" w:hint="cs"/>
          <w:sz w:val="32"/>
          <w:szCs w:val="32"/>
          <w:cs/>
        </w:rPr>
        <w:t xml:space="preserve">ในวันที่ </w:t>
      </w:r>
      <w:r w:rsidRPr="00391F36">
        <w:rPr>
          <w:rFonts w:ascii="Angsana New" w:hAnsi="Angsana New"/>
          <w:sz w:val="32"/>
          <w:szCs w:val="32"/>
        </w:rPr>
        <w:t xml:space="preserve">14 </w:t>
      </w:r>
      <w:r w:rsidRPr="00391F36">
        <w:rPr>
          <w:rFonts w:ascii="Angsana New" w:hAnsi="Angsana New" w:hint="cs"/>
          <w:sz w:val="32"/>
          <w:szCs w:val="32"/>
          <w:cs/>
        </w:rPr>
        <w:t xml:space="preserve">สิงหาคม </w:t>
      </w:r>
      <w:r w:rsidRPr="00391F36">
        <w:rPr>
          <w:rFonts w:ascii="Angsana New" w:hAnsi="Angsana New"/>
          <w:sz w:val="32"/>
          <w:szCs w:val="32"/>
        </w:rPr>
        <w:t xml:space="preserve">2563 </w:t>
      </w:r>
      <w:r w:rsidRPr="00391F36">
        <w:rPr>
          <w:rFonts w:ascii="Angsana New" w:hAnsi="Angsana New" w:hint="cs"/>
          <w:sz w:val="32"/>
          <w:szCs w:val="32"/>
          <w:cs/>
        </w:rPr>
        <w:t>ทั้งนี้บริษัทฯ ต้องปฏิบัติตามเงื่อนไขที่ระบุในใบอนุญาตประกอบธุรกิจของคนต่างด้าว</w:t>
      </w:r>
      <w:r w:rsidRPr="00391F36">
        <w:rPr>
          <w:rFonts w:ascii="Angsana New" w:hAnsi="Angsana New"/>
          <w:sz w:val="32"/>
          <w:szCs w:val="32"/>
        </w:rPr>
        <w:t xml:space="preserve"> </w:t>
      </w:r>
      <w:r w:rsidRPr="00391F36">
        <w:rPr>
          <w:rFonts w:ascii="Angsana New" w:hAnsi="Angsana New" w:hint="cs"/>
          <w:sz w:val="32"/>
          <w:szCs w:val="32"/>
          <w:cs/>
        </w:rPr>
        <w:t xml:space="preserve">ตามที่ได้กล่าวไว้ในหมายเหตุประกอบงบการเงินข้อ </w:t>
      </w:r>
      <w:r w:rsidR="007803C7" w:rsidRPr="00391F36">
        <w:rPr>
          <w:rFonts w:ascii="Angsana New" w:hAnsi="Angsana New"/>
          <w:sz w:val="32"/>
          <w:szCs w:val="32"/>
        </w:rPr>
        <w:t>2</w:t>
      </w:r>
      <w:r w:rsidR="0033497B">
        <w:rPr>
          <w:rFonts w:ascii="Angsana New" w:hAnsi="Angsana New"/>
          <w:sz w:val="32"/>
          <w:szCs w:val="32"/>
        </w:rPr>
        <w:t>4</w:t>
      </w:r>
    </w:p>
    <w:p w14:paraId="3B23B399" w14:textId="476868CA" w:rsidR="00990035" w:rsidRPr="00391F36" w:rsidRDefault="00A51494" w:rsidP="0091411B">
      <w:pPr>
        <w:spacing w:before="120" w:after="120" w:line="415" w:lineRule="exact"/>
        <w:ind w:left="540" w:right="11" w:hanging="540"/>
        <w:jc w:val="thaiDistribute"/>
        <w:rPr>
          <w:rFonts w:ascii="Angsana New" w:hAnsi="Angsana New"/>
          <w:spacing w:val="-4"/>
          <w:sz w:val="32"/>
          <w:szCs w:val="32"/>
        </w:rPr>
      </w:pPr>
      <w:r w:rsidRPr="00391F36">
        <w:rPr>
          <w:rFonts w:ascii="Angsana New" w:hAnsi="Angsana New"/>
          <w:spacing w:val="-4"/>
          <w:sz w:val="32"/>
          <w:szCs w:val="32"/>
          <w:cs/>
        </w:rPr>
        <w:tab/>
      </w:r>
      <w:r w:rsidR="001D5B91" w:rsidRPr="00391F36">
        <w:rPr>
          <w:rFonts w:ascii="Angsana New" w:hAnsi="Angsana New"/>
          <w:spacing w:val="-4"/>
          <w:sz w:val="32"/>
          <w:szCs w:val="32"/>
          <w:cs/>
        </w:rPr>
        <w:t>ธุรกิจ</w:t>
      </w:r>
      <w:r w:rsidR="00980580" w:rsidRPr="00391F36">
        <w:rPr>
          <w:rFonts w:ascii="Angsana New" w:hAnsi="Angsana New"/>
          <w:spacing w:val="-4"/>
          <w:sz w:val="32"/>
          <w:szCs w:val="32"/>
          <w:cs/>
        </w:rPr>
        <w:t>หลัก</w:t>
      </w:r>
      <w:r w:rsidR="0048282F" w:rsidRPr="00391F36">
        <w:rPr>
          <w:rFonts w:ascii="Angsana New" w:hAnsi="Angsana New"/>
          <w:spacing w:val="-4"/>
          <w:sz w:val="32"/>
          <w:szCs w:val="32"/>
          <w:cs/>
        </w:rPr>
        <w:t>ของบริษัท</w:t>
      </w:r>
      <w:r w:rsidR="00980580" w:rsidRPr="00391F36">
        <w:rPr>
          <w:rFonts w:ascii="Angsana New" w:hAnsi="Angsana New"/>
          <w:spacing w:val="-4"/>
          <w:sz w:val="32"/>
          <w:szCs w:val="32"/>
          <w:cs/>
        </w:rPr>
        <w:t>ฯ</w:t>
      </w:r>
      <w:r w:rsidR="001D5B91" w:rsidRPr="00391F36">
        <w:rPr>
          <w:rFonts w:ascii="Angsana New" w:hAnsi="Angsana New"/>
          <w:spacing w:val="-4"/>
          <w:sz w:val="32"/>
          <w:szCs w:val="32"/>
          <w:cs/>
        </w:rPr>
        <w:t>คือ</w:t>
      </w:r>
      <w:r w:rsidR="00075626" w:rsidRPr="00391F36">
        <w:rPr>
          <w:rFonts w:ascii="Angsana New" w:eastAsia="Angsana New" w:hAnsi="Angsana New"/>
          <w:spacing w:val="-4"/>
          <w:sz w:val="32"/>
          <w:szCs w:val="32"/>
          <w:cs/>
        </w:rPr>
        <w:t xml:space="preserve">การผลิตและจำหน่ายแผ่นพลาสติกอะคริลิค </w:t>
      </w:r>
      <w:r w:rsidR="008F27A6" w:rsidRPr="00391F36">
        <w:rPr>
          <w:rFonts w:ascii="Angsana New" w:eastAsia="Angsana New" w:hAnsi="Angsana New"/>
          <w:spacing w:val="-4"/>
          <w:sz w:val="32"/>
          <w:szCs w:val="32"/>
        </w:rPr>
        <w:t>(Acrylic</w:t>
      </w:r>
      <w:r w:rsidR="008F27A6" w:rsidRPr="00391F36">
        <w:rPr>
          <w:rFonts w:ascii="Angsana New" w:eastAsia="Angsana New" w:hAnsi="Angsana New"/>
          <w:spacing w:val="-4"/>
          <w:sz w:val="32"/>
          <w:szCs w:val="32"/>
          <w:cs/>
        </w:rPr>
        <w:t xml:space="preserve"> </w:t>
      </w:r>
      <w:r w:rsidR="008F27A6" w:rsidRPr="00391F36">
        <w:rPr>
          <w:rFonts w:ascii="Angsana New" w:eastAsia="Angsana New" w:hAnsi="Angsana New"/>
          <w:spacing w:val="-6"/>
          <w:sz w:val="32"/>
          <w:szCs w:val="32"/>
        </w:rPr>
        <w:t>sheets)</w:t>
      </w:r>
      <w:r w:rsidR="008F27A6" w:rsidRPr="00391F36">
        <w:rPr>
          <w:rFonts w:ascii="Angsana New" w:eastAsia="Angsana New" w:hAnsi="Angsana New"/>
          <w:spacing w:val="-6"/>
          <w:sz w:val="32"/>
          <w:szCs w:val="32"/>
          <w:cs/>
        </w:rPr>
        <w:t xml:space="preserve"> </w:t>
      </w:r>
      <w:r w:rsidR="00075626" w:rsidRPr="00391F36">
        <w:rPr>
          <w:rFonts w:ascii="Angsana New" w:eastAsia="Angsana New" w:hAnsi="Angsana New"/>
          <w:spacing w:val="-6"/>
          <w:sz w:val="32"/>
          <w:szCs w:val="32"/>
          <w:cs/>
        </w:rPr>
        <w:t>แผ่นเอบีเอส</w:t>
      </w:r>
      <w:r w:rsidR="008F27A6" w:rsidRPr="00391F36">
        <w:rPr>
          <w:rFonts w:ascii="Angsana New" w:eastAsia="Angsana New" w:hAnsi="Angsana New"/>
          <w:spacing w:val="-6"/>
          <w:sz w:val="32"/>
          <w:szCs w:val="32"/>
          <w:cs/>
        </w:rPr>
        <w:t xml:space="preserve"> </w:t>
      </w:r>
      <w:r w:rsidR="008F27A6" w:rsidRPr="00391F36">
        <w:rPr>
          <w:rFonts w:ascii="Angsana New" w:eastAsia="Angsana New" w:hAnsi="Angsana New"/>
          <w:spacing w:val="-6"/>
          <w:sz w:val="32"/>
          <w:szCs w:val="32"/>
        </w:rPr>
        <w:t>(Acrylonitrile</w:t>
      </w:r>
      <w:r w:rsidR="008F27A6" w:rsidRPr="00391F36">
        <w:rPr>
          <w:rFonts w:ascii="Angsana New" w:eastAsia="Angsana New" w:hAnsi="Angsana New"/>
          <w:spacing w:val="-6"/>
          <w:sz w:val="32"/>
          <w:szCs w:val="32"/>
          <w:cs/>
        </w:rPr>
        <w:t xml:space="preserve"> </w:t>
      </w:r>
      <w:r w:rsidR="008F27A6" w:rsidRPr="00391F36">
        <w:rPr>
          <w:rFonts w:ascii="Angsana New" w:eastAsia="Angsana New" w:hAnsi="Angsana New"/>
          <w:spacing w:val="-6"/>
          <w:sz w:val="32"/>
          <w:szCs w:val="32"/>
        </w:rPr>
        <w:t>Butadiene</w:t>
      </w:r>
      <w:r w:rsidR="008F27A6" w:rsidRPr="00391F36">
        <w:rPr>
          <w:rFonts w:ascii="Angsana New" w:eastAsia="Angsana New" w:hAnsi="Angsana New"/>
          <w:spacing w:val="-6"/>
          <w:sz w:val="32"/>
          <w:szCs w:val="32"/>
          <w:cs/>
        </w:rPr>
        <w:t xml:space="preserve"> </w:t>
      </w:r>
      <w:r w:rsidR="008F27A6" w:rsidRPr="00391F36">
        <w:rPr>
          <w:rFonts w:ascii="Angsana New" w:eastAsia="Angsana New" w:hAnsi="Angsana New"/>
          <w:spacing w:val="-6"/>
          <w:sz w:val="32"/>
          <w:szCs w:val="32"/>
        </w:rPr>
        <w:t>Styrene</w:t>
      </w:r>
      <w:r w:rsidR="008F27A6" w:rsidRPr="00391F36">
        <w:rPr>
          <w:rFonts w:ascii="Angsana New" w:eastAsia="Angsana New" w:hAnsi="Angsana New"/>
          <w:spacing w:val="-6"/>
          <w:sz w:val="32"/>
          <w:szCs w:val="32"/>
          <w:cs/>
        </w:rPr>
        <w:t xml:space="preserve"> </w:t>
      </w:r>
      <w:r w:rsidR="008F27A6" w:rsidRPr="00391F36">
        <w:rPr>
          <w:rFonts w:ascii="Angsana New" w:eastAsia="Angsana New" w:hAnsi="Angsana New"/>
          <w:spacing w:val="-6"/>
          <w:sz w:val="32"/>
          <w:szCs w:val="32"/>
        </w:rPr>
        <w:t>sheets)</w:t>
      </w:r>
      <w:r w:rsidR="008F27A6" w:rsidRPr="00391F36">
        <w:rPr>
          <w:rFonts w:ascii="Angsana New" w:eastAsia="Angsana New" w:hAnsi="Angsana New"/>
          <w:spacing w:val="-6"/>
          <w:sz w:val="32"/>
          <w:szCs w:val="32"/>
          <w:cs/>
        </w:rPr>
        <w:t xml:space="preserve"> </w:t>
      </w:r>
      <w:r w:rsidR="00075626" w:rsidRPr="00391F36">
        <w:rPr>
          <w:rFonts w:ascii="Angsana New" w:eastAsia="Angsana New" w:hAnsi="Angsana New"/>
          <w:spacing w:val="-6"/>
          <w:sz w:val="32"/>
          <w:szCs w:val="32"/>
          <w:cs/>
        </w:rPr>
        <w:t>แผ่นไฮอิมแพค</w:t>
      </w:r>
      <w:r w:rsidR="00DD35B0" w:rsidRPr="00391F36">
        <w:rPr>
          <w:rFonts w:ascii="Angsana New" w:eastAsia="Angsana New" w:hAnsi="Angsana New"/>
          <w:spacing w:val="-6"/>
          <w:sz w:val="32"/>
          <w:szCs w:val="32"/>
          <w:cs/>
        </w:rPr>
        <w:t xml:space="preserve"> </w:t>
      </w:r>
      <w:r w:rsidR="008F27A6" w:rsidRPr="00391F36">
        <w:rPr>
          <w:rFonts w:ascii="Angsana New" w:eastAsia="Angsana New" w:hAnsi="Angsana New"/>
          <w:spacing w:val="-6"/>
          <w:sz w:val="32"/>
          <w:szCs w:val="32"/>
        </w:rPr>
        <w:t>(High</w:t>
      </w:r>
      <w:r w:rsidR="008F27A6" w:rsidRPr="00391F36">
        <w:rPr>
          <w:rFonts w:ascii="Angsana New" w:eastAsia="Angsana New" w:hAnsi="Angsana New"/>
          <w:spacing w:val="-6"/>
          <w:sz w:val="32"/>
          <w:szCs w:val="32"/>
          <w:cs/>
        </w:rPr>
        <w:t xml:space="preserve"> </w:t>
      </w:r>
      <w:r w:rsidR="008F27A6" w:rsidRPr="00391F36">
        <w:rPr>
          <w:rFonts w:ascii="Angsana New" w:eastAsia="Angsana New" w:hAnsi="Angsana New"/>
          <w:spacing w:val="-6"/>
          <w:sz w:val="32"/>
          <w:szCs w:val="32"/>
        </w:rPr>
        <w:t>Impact</w:t>
      </w:r>
      <w:r w:rsidR="00BC1007" w:rsidRPr="00391F36">
        <w:rPr>
          <w:rFonts w:ascii="Angsana New" w:eastAsia="Angsana New" w:hAnsi="Angsana New"/>
          <w:spacing w:val="-6"/>
          <w:sz w:val="32"/>
          <w:szCs w:val="32"/>
          <w:cs/>
        </w:rPr>
        <w:t xml:space="preserve"> </w:t>
      </w:r>
      <w:r w:rsidR="008F27A6" w:rsidRPr="00391F36">
        <w:rPr>
          <w:rFonts w:ascii="Angsana New" w:eastAsia="Angsana New" w:hAnsi="Angsana New"/>
          <w:spacing w:val="-6"/>
          <w:sz w:val="32"/>
          <w:szCs w:val="32"/>
        </w:rPr>
        <w:t>Polystyrene</w:t>
      </w:r>
      <w:r w:rsidR="008F27A6" w:rsidRPr="00391F36">
        <w:rPr>
          <w:rFonts w:ascii="Angsana New" w:eastAsia="Angsana New" w:hAnsi="Angsana New"/>
          <w:spacing w:val="-6"/>
          <w:sz w:val="32"/>
          <w:szCs w:val="32"/>
          <w:cs/>
        </w:rPr>
        <w:t xml:space="preserve"> </w:t>
      </w:r>
      <w:r w:rsidR="008F27A6" w:rsidRPr="00391F36">
        <w:rPr>
          <w:rFonts w:ascii="Angsana New" w:eastAsia="Angsana New" w:hAnsi="Angsana New"/>
          <w:spacing w:val="-6"/>
          <w:sz w:val="32"/>
          <w:szCs w:val="32"/>
        </w:rPr>
        <w:t>sheets)</w:t>
      </w:r>
      <w:r w:rsidR="008F27A6" w:rsidRPr="00391F36">
        <w:rPr>
          <w:rFonts w:ascii="Angsana New" w:eastAsia="Angsana New" w:hAnsi="Angsana New"/>
          <w:spacing w:val="-4"/>
          <w:sz w:val="32"/>
          <w:szCs w:val="32"/>
          <w:cs/>
        </w:rPr>
        <w:t xml:space="preserve"> </w:t>
      </w:r>
      <w:r w:rsidR="00075626" w:rsidRPr="00391F36">
        <w:rPr>
          <w:rFonts w:ascii="Angsana New" w:eastAsia="Angsana New" w:hAnsi="Angsana New"/>
          <w:spacing w:val="-4"/>
          <w:sz w:val="32"/>
          <w:szCs w:val="32"/>
          <w:cs/>
        </w:rPr>
        <w:t>และแผ่นพลาสติกระบบรีดอื่น</w:t>
      </w:r>
      <w:r w:rsidR="00DD35B0" w:rsidRPr="00391F36">
        <w:rPr>
          <w:rFonts w:ascii="Angsana New" w:eastAsia="Angsana New" w:hAnsi="Angsana New"/>
          <w:spacing w:val="-4"/>
          <w:sz w:val="32"/>
          <w:szCs w:val="32"/>
          <w:cs/>
        </w:rPr>
        <w:t xml:space="preserve"> </w:t>
      </w:r>
      <w:r w:rsidR="00075626" w:rsidRPr="00391F36">
        <w:rPr>
          <w:rFonts w:ascii="Angsana New" w:eastAsia="Angsana New" w:hAnsi="Angsana New"/>
          <w:spacing w:val="-4"/>
          <w:sz w:val="32"/>
          <w:szCs w:val="32"/>
          <w:cs/>
        </w:rPr>
        <w:t>ๆ</w:t>
      </w:r>
      <w:r w:rsidR="00DD35B0" w:rsidRPr="00391F36">
        <w:rPr>
          <w:rFonts w:ascii="Angsana New" w:eastAsia="Angsana New" w:hAnsi="Angsana New"/>
          <w:spacing w:val="-4"/>
          <w:sz w:val="32"/>
          <w:szCs w:val="32"/>
          <w:cs/>
        </w:rPr>
        <w:t xml:space="preserve"> </w:t>
      </w:r>
      <w:r w:rsidR="008F27A6" w:rsidRPr="00391F36">
        <w:rPr>
          <w:rFonts w:ascii="Angsana New" w:eastAsia="Angsana New" w:hAnsi="Angsana New"/>
          <w:spacing w:val="-4"/>
          <w:sz w:val="32"/>
          <w:szCs w:val="32"/>
        </w:rPr>
        <w:t>(other</w:t>
      </w:r>
      <w:r w:rsidR="00BC1007" w:rsidRPr="00391F36">
        <w:rPr>
          <w:rFonts w:ascii="Angsana New" w:eastAsia="Angsana New" w:hAnsi="Angsana New"/>
          <w:spacing w:val="-4"/>
          <w:sz w:val="32"/>
          <w:szCs w:val="32"/>
          <w:cs/>
        </w:rPr>
        <w:t xml:space="preserve"> </w:t>
      </w:r>
      <w:r w:rsidR="008F27A6" w:rsidRPr="00391F36">
        <w:rPr>
          <w:rFonts w:ascii="Angsana New" w:eastAsia="Angsana New" w:hAnsi="Angsana New"/>
          <w:spacing w:val="-4"/>
          <w:sz w:val="32"/>
          <w:szCs w:val="32"/>
        </w:rPr>
        <w:t>extruded</w:t>
      </w:r>
      <w:r w:rsidR="00DD35B0" w:rsidRPr="00391F36">
        <w:rPr>
          <w:rFonts w:ascii="Angsana New" w:eastAsia="Angsana New" w:hAnsi="Angsana New"/>
          <w:spacing w:val="-4"/>
          <w:sz w:val="32"/>
          <w:szCs w:val="32"/>
          <w:cs/>
        </w:rPr>
        <w:t xml:space="preserve"> </w:t>
      </w:r>
      <w:r w:rsidR="008F27A6" w:rsidRPr="00391F36">
        <w:rPr>
          <w:rFonts w:ascii="Angsana New" w:eastAsia="Angsana New" w:hAnsi="Angsana New"/>
          <w:spacing w:val="-4"/>
          <w:sz w:val="32"/>
          <w:szCs w:val="32"/>
        </w:rPr>
        <w:t>plastic</w:t>
      </w:r>
      <w:r w:rsidR="00DD35B0" w:rsidRPr="00391F36">
        <w:rPr>
          <w:rFonts w:ascii="Angsana New" w:eastAsia="Angsana New" w:hAnsi="Angsana New"/>
          <w:spacing w:val="-4"/>
          <w:sz w:val="32"/>
          <w:szCs w:val="32"/>
          <w:cs/>
        </w:rPr>
        <w:t xml:space="preserve"> </w:t>
      </w:r>
      <w:r w:rsidR="008F27A6" w:rsidRPr="00391F36">
        <w:rPr>
          <w:rFonts w:ascii="Angsana New" w:eastAsia="Angsana New" w:hAnsi="Angsana New"/>
          <w:spacing w:val="-4"/>
          <w:sz w:val="32"/>
          <w:szCs w:val="32"/>
        </w:rPr>
        <w:t>sheets)</w:t>
      </w:r>
      <w:r w:rsidR="00DD35B0" w:rsidRPr="00391F36">
        <w:rPr>
          <w:rFonts w:ascii="Angsana New" w:eastAsia="Angsana New" w:hAnsi="Angsana New"/>
          <w:spacing w:val="-4"/>
          <w:sz w:val="32"/>
          <w:szCs w:val="32"/>
          <w:cs/>
        </w:rPr>
        <w:t xml:space="preserve"> </w:t>
      </w:r>
      <w:r w:rsidR="00E75EE0" w:rsidRPr="00391F36">
        <w:rPr>
          <w:rFonts w:ascii="Angsana New" w:hAnsi="Angsana New"/>
          <w:spacing w:val="-4"/>
          <w:sz w:val="32"/>
          <w:szCs w:val="32"/>
          <w:cs/>
        </w:rPr>
        <w:t>ที่อยู่ตาม</w:t>
      </w:r>
      <w:r w:rsidR="00231825" w:rsidRPr="00391F36">
        <w:rPr>
          <w:rFonts w:ascii="Angsana New" w:hAnsi="Angsana New"/>
          <w:spacing w:val="-4"/>
          <w:sz w:val="32"/>
          <w:szCs w:val="32"/>
          <w:cs/>
        </w:rPr>
        <w:t>ที่จดทะเบียน</w:t>
      </w:r>
      <w:r w:rsidR="00E75EE0" w:rsidRPr="00391F36">
        <w:rPr>
          <w:rFonts w:ascii="Angsana New" w:hAnsi="Angsana New"/>
          <w:spacing w:val="-4"/>
          <w:sz w:val="32"/>
          <w:szCs w:val="32"/>
          <w:cs/>
        </w:rPr>
        <w:t>ของบริษัทฯ</w:t>
      </w:r>
      <w:r w:rsidR="00FE08E3" w:rsidRPr="00391F36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E75EE0" w:rsidRPr="00391F36">
        <w:rPr>
          <w:rFonts w:ascii="Angsana New" w:hAnsi="Angsana New"/>
          <w:spacing w:val="-4"/>
          <w:sz w:val="32"/>
          <w:szCs w:val="32"/>
          <w:cs/>
        </w:rPr>
        <w:t>อยู่ที่</w:t>
      </w:r>
      <w:r w:rsidR="00661749" w:rsidRPr="00391F36">
        <w:rPr>
          <w:rFonts w:ascii="Angsana New" w:hAnsi="Angsana New"/>
          <w:spacing w:val="-4"/>
          <w:sz w:val="32"/>
          <w:szCs w:val="32"/>
        </w:rPr>
        <w:t xml:space="preserve"> </w:t>
      </w:r>
      <w:r w:rsidR="00C819CB" w:rsidRPr="00391F36">
        <w:rPr>
          <w:rFonts w:ascii="Angsana New" w:hAnsi="Angsana New"/>
          <w:spacing w:val="-4"/>
          <w:sz w:val="32"/>
          <w:szCs w:val="32"/>
        </w:rPr>
        <w:t>60</w:t>
      </w:r>
      <w:r w:rsidR="003B79A3" w:rsidRPr="00391F36">
        <w:rPr>
          <w:rFonts w:ascii="Angsana New" w:hAnsi="Angsana New"/>
          <w:spacing w:val="-4"/>
          <w:sz w:val="32"/>
          <w:szCs w:val="32"/>
        </w:rPr>
        <w:t xml:space="preserve"> </w:t>
      </w:r>
      <w:r w:rsidR="00661749" w:rsidRPr="00391F36">
        <w:rPr>
          <w:rFonts w:ascii="Angsana New" w:hAnsi="Angsana New"/>
          <w:spacing w:val="-4"/>
          <w:sz w:val="32"/>
          <w:szCs w:val="32"/>
        </w:rPr>
        <w:t>-</w:t>
      </w:r>
      <w:r w:rsidR="003B79A3" w:rsidRPr="00391F36">
        <w:rPr>
          <w:rFonts w:ascii="Angsana New" w:hAnsi="Angsana New"/>
          <w:spacing w:val="-4"/>
          <w:sz w:val="32"/>
          <w:szCs w:val="32"/>
        </w:rPr>
        <w:t xml:space="preserve"> </w:t>
      </w:r>
      <w:r w:rsidR="00C819CB" w:rsidRPr="00391F36">
        <w:rPr>
          <w:rFonts w:ascii="Angsana New" w:hAnsi="Angsana New"/>
          <w:spacing w:val="-4"/>
          <w:sz w:val="32"/>
          <w:szCs w:val="32"/>
        </w:rPr>
        <w:t>61</w:t>
      </w:r>
      <w:r w:rsidR="00661749" w:rsidRPr="00391F36">
        <w:rPr>
          <w:rFonts w:ascii="Angsana New" w:hAnsi="Angsana New"/>
          <w:spacing w:val="-4"/>
          <w:sz w:val="32"/>
          <w:szCs w:val="32"/>
        </w:rPr>
        <w:t xml:space="preserve"> </w:t>
      </w:r>
      <w:r w:rsidR="00661749" w:rsidRPr="00391F36">
        <w:rPr>
          <w:rFonts w:ascii="Angsana New" w:hAnsi="Angsana New"/>
          <w:spacing w:val="-4"/>
          <w:sz w:val="32"/>
          <w:szCs w:val="32"/>
          <w:cs/>
        </w:rPr>
        <w:t>หมู่</w:t>
      </w:r>
      <w:r w:rsidR="00661749" w:rsidRPr="00391F36">
        <w:rPr>
          <w:rFonts w:ascii="Angsana New" w:hAnsi="Angsana New"/>
          <w:spacing w:val="-4"/>
          <w:sz w:val="32"/>
          <w:szCs w:val="32"/>
        </w:rPr>
        <w:t xml:space="preserve"> </w:t>
      </w:r>
      <w:r w:rsidR="00C819CB" w:rsidRPr="00391F36">
        <w:rPr>
          <w:rFonts w:ascii="Angsana New" w:hAnsi="Angsana New"/>
          <w:spacing w:val="-4"/>
          <w:sz w:val="32"/>
          <w:szCs w:val="32"/>
        </w:rPr>
        <w:t>9</w:t>
      </w:r>
      <w:r w:rsidR="00661749" w:rsidRPr="00391F36">
        <w:rPr>
          <w:rFonts w:ascii="Angsana New" w:hAnsi="Angsana New"/>
          <w:spacing w:val="-4"/>
          <w:sz w:val="32"/>
          <w:szCs w:val="32"/>
        </w:rPr>
        <w:t xml:space="preserve"> </w:t>
      </w:r>
      <w:r w:rsidR="00B8362F">
        <w:rPr>
          <w:rFonts w:ascii="Angsana New" w:hAnsi="Angsana New"/>
          <w:spacing w:val="-4"/>
          <w:sz w:val="32"/>
          <w:szCs w:val="32"/>
        </w:rPr>
        <w:br/>
      </w:r>
      <w:r w:rsidR="001772F9" w:rsidRPr="00391F36">
        <w:rPr>
          <w:rFonts w:ascii="Angsana New" w:hAnsi="Angsana New"/>
          <w:spacing w:val="-4"/>
          <w:sz w:val="32"/>
          <w:szCs w:val="32"/>
          <w:cs/>
        </w:rPr>
        <w:t>ถนนพุทธมณฑล</w:t>
      </w:r>
      <w:r w:rsidR="00661749" w:rsidRPr="00391F36">
        <w:rPr>
          <w:rFonts w:ascii="Angsana New" w:hAnsi="Angsana New"/>
          <w:spacing w:val="-4"/>
          <w:sz w:val="32"/>
          <w:szCs w:val="32"/>
          <w:cs/>
        </w:rPr>
        <w:t>สาย</w:t>
      </w:r>
      <w:r w:rsidR="00661749" w:rsidRPr="00391F36">
        <w:rPr>
          <w:rFonts w:ascii="Angsana New" w:hAnsi="Angsana New"/>
          <w:spacing w:val="-4"/>
          <w:sz w:val="32"/>
          <w:szCs w:val="32"/>
        </w:rPr>
        <w:t xml:space="preserve"> </w:t>
      </w:r>
      <w:r w:rsidR="00C819CB" w:rsidRPr="00391F36">
        <w:rPr>
          <w:rFonts w:ascii="Angsana New" w:hAnsi="Angsana New"/>
          <w:spacing w:val="-4"/>
          <w:sz w:val="32"/>
          <w:szCs w:val="32"/>
        </w:rPr>
        <w:t>4</w:t>
      </w:r>
      <w:r w:rsidR="00661749" w:rsidRPr="00391F36">
        <w:rPr>
          <w:rFonts w:ascii="Angsana New" w:hAnsi="Angsana New"/>
          <w:spacing w:val="-4"/>
          <w:sz w:val="32"/>
          <w:szCs w:val="32"/>
        </w:rPr>
        <w:t xml:space="preserve"> </w:t>
      </w:r>
      <w:r w:rsidR="00990035" w:rsidRPr="00391F36">
        <w:rPr>
          <w:rFonts w:ascii="Angsana New" w:hAnsi="Angsana New"/>
          <w:spacing w:val="-4"/>
          <w:sz w:val="32"/>
          <w:szCs w:val="32"/>
          <w:cs/>
        </w:rPr>
        <w:t>ตำบลกระทุ่มล้ม อำเภอสามพราน จังหวัดนครปฐม</w:t>
      </w:r>
      <w:r w:rsidR="001E7D78" w:rsidRPr="00391F36">
        <w:rPr>
          <w:rFonts w:ascii="Angsana New" w:hAnsi="Angsana New"/>
          <w:spacing w:val="-4"/>
          <w:sz w:val="32"/>
          <w:szCs w:val="32"/>
        </w:rPr>
        <w:t xml:space="preserve"> </w:t>
      </w:r>
      <w:r w:rsidR="001E7D78" w:rsidRPr="00391F36">
        <w:rPr>
          <w:rFonts w:ascii="Angsana New" w:hAnsi="Angsana New" w:hint="cs"/>
          <w:spacing w:val="-4"/>
          <w:sz w:val="32"/>
          <w:szCs w:val="32"/>
          <w:cs/>
        </w:rPr>
        <w:t xml:space="preserve">(สาขาตั้งอยู่เลขที่ </w:t>
      </w:r>
      <w:r w:rsidRPr="00391F36">
        <w:rPr>
          <w:rFonts w:ascii="Angsana New" w:hAnsi="Angsana New"/>
          <w:spacing w:val="-4"/>
          <w:sz w:val="32"/>
          <w:szCs w:val="32"/>
        </w:rPr>
        <w:t xml:space="preserve">134/5 </w:t>
      </w:r>
      <w:r w:rsidR="00B8362F">
        <w:rPr>
          <w:rFonts w:ascii="Angsana New" w:hAnsi="Angsana New"/>
          <w:spacing w:val="-4"/>
          <w:sz w:val="32"/>
          <w:szCs w:val="32"/>
        </w:rPr>
        <w:br/>
      </w:r>
      <w:r w:rsidRPr="00391F36">
        <w:rPr>
          <w:rFonts w:ascii="Angsana New" w:hAnsi="Angsana New" w:hint="cs"/>
          <w:spacing w:val="-4"/>
          <w:sz w:val="32"/>
          <w:szCs w:val="32"/>
          <w:cs/>
        </w:rPr>
        <w:t>ถนนกรุงธนบุรี แขวงคลองต้นไทร เขตคลองสาน กรุงเทพมหานคร)</w:t>
      </w:r>
    </w:p>
    <w:p w14:paraId="63ADC0C8" w14:textId="77777777" w:rsidR="00507E8E" w:rsidRPr="00391F36" w:rsidRDefault="00507E8E">
      <w:pPr>
        <w:overflowPunct/>
        <w:autoSpaceDE/>
        <w:autoSpaceDN/>
        <w:adjustRightInd/>
        <w:textAlignment w:val="auto"/>
        <w:rPr>
          <w:rFonts w:asciiTheme="majorBidi" w:hAnsiTheme="majorBidi" w:cstheme="majorBidi"/>
          <w:b/>
          <w:bCs/>
          <w:sz w:val="32"/>
          <w:szCs w:val="32"/>
        </w:rPr>
      </w:pPr>
      <w:r w:rsidRPr="00391F36"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p w14:paraId="1BC9AE72" w14:textId="77777777" w:rsidR="0091411B" w:rsidRPr="00391F36" w:rsidRDefault="0091411B" w:rsidP="0091411B">
      <w:pPr>
        <w:tabs>
          <w:tab w:val="left" w:pos="1200"/>
          <w:tab w:val="left" w:pos="1800"/>
          <w:tab w:val="left" w:pos="2400"/>
          <w:tab w:val="left" w:pos="3000"/>
        </w:tabs>
        <w:spacing w:before="120" w:after="120" w:line="415" w:lineRule="exact"/>
        <w:ind w:left="547" w:hanging="569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91F36">
        <w:rPr>
          <w:rFonts w:asciiTheme="majorBidi" w:hAnsiTheme="majorBidi" w:cstheme="majorBidi"/>
          <w:b/>
          <w:bCs/>
          <w:sz w:val="32"/>
          <w:szCs w:val="32"/>
        </w:rPr>
        <w:lastRenderedPageBreak/>
        <w:t>1.2</w:t>
      </w:r>
      <w:r w:rsidRPr="00391F36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91F3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การแพร่ระบาดของโรคติดเชื้อไวรัสโคโรนา </w:t>
      </w:r>
      <w:r w:rsidRPr="00391F36">
        <w:rPr>
          <w:rFonts w:asciiTheme="majorBidi" w:hAnsiTheme="majorBidi" w:cstheme="majorBidi"/>
          <w:b/>
          <w:bCs/>
          <w:sz w:val="32"/>
          <w:szCs w:val="32"/>
        </w:rPr>
        <w:t>2019</w:t>
      </w:r>
    </w:p>
    <w:p w14:paraId="23361392" w14:textId="10580AFA" w:rsidR="0091411B" w:rsidRPr="00C02B2F" w:rsidRDefault="0091411B" w:rsidP="00C02B2F">
      <w:pPr>
        <w:spacing w:before="120" w:after="120" w:line="415" w:lineRule="exact"/>
        <w:ind w:left="540" w:right="11" w:hanging="540"/>
        <w:jc w:val="thaiDistribute"/>
        <w:rPr>
          <w:rFonts w:ascii="Angsana New" w:hAnsi="Angsana New"/>
          <w:spacing w:val="-4"/>
          <w:sz w:val="32"/>
          <w:szCs w:val="32"/>
        </w:rPr>
      </w:pPr>
      <w:r w:rsidRPr="00C02B2F">
        <w:rPr>
          <w:rFonts w:ascii="Angsana New" w:hAnsi="Angsana New"/>
          <w:spacing w:val="-4"/>
          <w:sz w:val="32"/>
          <w:szCs w:val="32"/>
        </w:rPr>
        <w:tab/>
      </w:r>
      <w:r w:rsidRPr="00C02B2F">
        <w:rPr>
          <w:rFonts w:ascii="Angsana New" w:hAnsi="Angsana New" w:hint="cs"/>
          <w:spacing w:val="-4"/>
          <w:sz w:val="32"/>
          <w:szCs w:val="32"/>
          <w:cs/>
        </w:rPr>
        <w:t xml:space="preserve">สถานการณ์การแพร่ระบาดของโรคติดเชื้อไวรัสโคโรนา </w:t>
      </w:r>
      <w:r w:rsidRPr="00C02B2F">
        <w:rPr>
          <w:rFonts w:ascii="Angsana New" w:hAnsi="Angsana New"/>
          <w:spacing w:val="-4"/>
          <w:sz w:val="32"/>
          <w:szCs w:val="32"/>
        </w:rPr>
        <w:t>2019</w:t>
      </w:r>
      <w:r w:rsidRPr="00C02B2F">
        <w:rPr>
          <w:rFonts w:ascii="Angsana New" w:hAnsi="Angsana New" w:hint="cs"/>
          <w:spacing w:val="-4"/>
          <w:sz w:val="32"/>
          <w:szCs w:val="32"/>
          <w:cs/>
        </w:rPr>
        <w:t xml:space="preserve"> ที่ปัจจุบันได้ขยายวงกว้างขึ้นอย่างต่อเนื่อง  </w:t>
      </w:r>
      <w:r w:rsidR="00C02B2F">
        <w:rPr>
          <w:rFonts w:ascii="Angsana New" w:hAnsi="Angsana New"/>
          <w:spacing w:val="-4"/>
          <w:sz w:val="32"/>
          <w:szCs w:val="32"/>
        </w:rPr>
        <w:br/>
      </w:r>
      <w:r w:rsidRPr="00C02B2F">
        <w:rPr>
          <w:rFonts w:ascii="Angsana New" w:hAnsi="Angsana New" w:hint="cs"/>
          <w:spacing w:val="-4"/>
          <w:sz w:val="32"/>
          <w:szCs w:val="32"/>
          <w:cs/>
        </w:rPr>
        <w:t>ทำให้เกิดการชะลอตัวของเศรษฐกิจโดยทั่วไป และมีผลกระทบต่อธุรกิจและอุตสาหกรรมเป็นส่วนใหญ่ สถานการณ์ดังกล่าวอาจนำมาซึ่งความไม่แน่นอนและผลกระทบต่อสภาพแวดล้อมของการดำเนินธุรกิจ</w:t>
      </w:r>
    </w:p>
    <w:p w14:paraId="6C999ECE" w14:textId="77777777" w:rsidR="0091411B" w:rsidRPr="00C02B2F" w:rsidRDefault="0091411B" w:rsidP="00C02B2F">
      <w:pPr>
        <w:spacing w:before="120" w:after="120" w:line="415" w:lineRule="exact"/>
        <w:ind w:left="540" w:right="11" w:hanging="540"/>
        <w:jc w:val="thaiDistribute"/>
        <w:rPr>
          <w:rFonts w:ascii="Angsana New" w:hAnsi="Angsana New"/>
          <w:spacing w:val="-4"/>
          <w:sz w:val="32"/>
          <w:szCs w:val="32"/>
          <w:cs/>
        </w:rPr>
      </w:pPr>
      <w:r w:rsidRPr="00C02B2F">
        <w:rPr>
          <w:rFonts w:ascii="Angsana New" w:hAnsi="Angsana New"/>
          <w:spacing w:val="-4"/>
          <w:sz w:val="32"/>
          <w:szCs w:val="32"/>
          <w:cs/>
        </w:rPr>
        <w:tab/>
        <w:t>ฝ่ายบริหารของบริษัทฯติดตามความคืบหน้าของสถานการณ์ดังกล่าวและประเมินผลกระทบทางการเงินเกี่ยวกับมูลค่าของสินทรัพย์ ประมาณการหนี้สินและหนี้สินที่อาจเกิดขึ้นอย่างต่อเนื่อง ทั้งนี้ฝ่ายบริหารได้ใช้ประมาณการและดุลยพินิจในประเด็นต่าง ๆ เมื่อสถานการณ์มีการเปลี่ยนแปลง</w:t>
      </w:r>
    </w:p>
    <w:p w14:paraId="5C6E2BB6" w14:textId="77777777" w:rsidR="00343BB5" w:rsidRPr="00391F36" w:rsidRDefault="00C819CB" w:rsidP="0091411B">
      <w:pPr>
        <w:tabs>
          <w:tab w:val="left" w:pos="900"/>
        </w:tabs>
        <w:spacing w:before="120" w:after="120" w:line="415" w:lineRule="exact"/>
        <w:ind w:left="540" w:hanging="540"/>
        <w:jc w:val="thaiDistribute"/>
        <w:rPr>
          <w:rFonts w:ascii="Angsana New" w:hAnsi="Angsana New"/>
          <w:sz w:val="32"/>
          <w:szCs w:val="32"/>
          <w:cs/>
        </w:rPr>
      </w:pPr>
      <w:r w:rsidRPr="00391F36">
        <w:rPr>
          <w:rFonts w:ascii="Angsana New" w:hAnsi="Angsana New"/>
          <w:b/>
          <w:bCs/>
          <w:sz w:val="32"/>
          <w:szCs w:val="32"/>
        </w:rPr>
        <w:t>2</w:t>
      </w:r>
      <w:r w:rsidR="00343BB5" w:rsidRPr="00391F36">
        <w:rPr>
          <w:rFonts w:ascii="Angsana New" w:hAnsi="Angsana New"/>
          <w:b/>
          <w:bCs/>
          <w:sz w:val="32"/>
          <w:szCs w:val="32"/>
        </w:rPr>
        <w:t>.</w:t>
      </w:r>
      <w:r w:rsidR="00343BB5" w:rsidRPr="00391F36">
        <w:rPr>
          <w:rFonts w:ascii="Angsana New" w:hAnsi="Angsana New"/>
          <w:b/>
          <w:bCs/>
          <w:sz w:val="32"/>
          <w:szCs w:val="32"/>
          <w:cs/>
        </w:rPr>
        <w:tab/>
        <w:t>เกณฑ์ในการจัดทำงบการเงิน</w:t>
      </w:r>
    </w:p>
    <w:p w14:paraId="098FCE18" w14:textId="0461E02B" w:rsidR="00343BB5" w:rsidRPr="00C02B2F" w:rsidRDefault="00343BB5" w:rsidP="00C02B2F">
      <w:pPr>
        <w:spacing w:before="120" w:after="120" w:line="415" w:lineRule="exact"/>
        <w:ind w:left="540" w:right="11" w:hanging="540"/>
        <w:jc w:val="thaiDistribute"/>
        <w:rPr>
          <w:rFonts w:ascii="Angsana New" w:hAnsi="Angsana New"/>
          <w:spacing w:val="-4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C02B2F">
        <w:rPr>
          <w:rFonts w:ascii="Angsana New" w:hAnsi="Angsana New"/>
          <w:spacing w:val="-4"/>
          <w:sz w:val="32"/>
          <w:szCs w:val="32"/>
          <w:cs/>
        </w:rPr>
        <w:t>งบการเงินนี้จัดทำขึ้นตาม</w:t>
      </w:r>
      <w:r w:rsidR="00075626" w:rsidRPr="00C02B2F">
        <w:rPr>
          <w:rFonts w:ascii="Angsana New" w:hAnsi="Angsana New"/>
          <w:spacing w:val="-4"/>
          <w:sz w:val="32"/>
          <w:szCs w:val="32"/>
          <w:cs/>
        </w:rPr>
        <w:t>มาตรฐานการรายงานทางการเงิน</w:t>
      </w:r>
      <w:r w:rsidRPr="00C02B2F">
        <w:rPr>
          <w:rFonts w:ascii="Angsana New" w:hAnsi="Angsana New"/>
          <w:spacing w:val="-4"/>
          <w:sz w:val="32"/>
          <w:szCs w:val="32"/>
          <w:cs/>
        </w:rPr>
        <w:t xml:space="preserve">ที่กำหนดในพระราชบัญญัติวิชาชีพบัญชี </w:t>
      </w:r>
      <w:r w:rsidR="00B8362F" w:rsidRPr="00C02B2F">
        <w:rPr>
          <w:rFonts w:ascii="Angsana New" w:hAnsi="Angsana New"/>
          <w:spacing w:val="-4"/>
          <w:sz w:val="32"/>
          <w:szCs w:val="32"/>
        </w:rPr>
        <w:br/>
      </w:r>
      <w:r w:rsidRPr="00C02B2F">
        <w:rPr>
          <w:rFonts w:ascii="Angsana New" w:hAnsi="Angsana New"/>
          <w:spacing w:val="-4"/>
          <w:sz w:val="32"/>
          <w:szCs w:val="32"/>
          <w:cs/>
        </w:rPr>
        <w:t>พ</w:t>
      </w:r>
      <w:r w:rsidRPr="00C02B2F">
        <w:rPr>
          <w:rFonts w:ascii="Angsana New" w:hAnsi="Angsana New"/>
          <w:spacing w:val="-4"/>
          <w:sz w:val="32"/>
          <w:szCs w:val="32"/>
        </w:rPr>
        <w:t>.</w:t>
      </w:r>
      <w:r w:rsidRPr="00C02B2F">
        <w:rPr>
          <w:rFonts w:ascii="Angsana New" w:hAnsi="Angsana New"/>
          <w:spacing w:val="-4"/>
          <w:sz w:val="32"/>
          <w:szCs w:val="32"/>
          <w:cs/>
        </w:rPr>
        <w:t>ศ</w:t>
      </w:r>
      <w:r w:rsidRPr="00C02B2F">
        <w:rPr>
          <w:rFonts w:ascii="Angsana New" w:hAnsi="Angsana New"/>
          <w:spacing w:val="-4"/>
          <w:sz w:val="32"/>
          <w:szCs w:val="32"/>
        </w:rPr>
        <w:t xml:space="preserve">. </w:t>
      </w:r>
      <w:r w:rsidR="00C819CB" w:rsidRPr="00C02B2F">
        <w:rPr>
          <w:rFonts w:ascii="Angsana New" w:hAnsi="Angsana New"/>
          <w:spacing w:val="-4"/>
          <w:sz w:val="32"/>
          <w:szCs w:val="32"/>
        </w:rPr>
        <w:t>2547</w:t>
      </w:r>
      <w:r w:rsidR="00BB670B" w:rsidRPr="00C02B2F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Pr="00C02B2F">
        <w:rPr>
          <w:rFonts w:ascii="Angsana New" w:hAnsi="Angsana New"/>
          <w:spacing w:val="-4"/>
          <w:sz w:val="32"/>
          <w:szCs w:val="32"/>
          <w:cs/>
        </w:rPr>
        <w:t>โดยแสดงรายการในงบการเงินตามข้อกำหนดในประกาศกรมพัฒนาธุรกิจการค้า</w:t>
      </w:r>
      <w:r w:rsidR="003168A4" w:rsidRPr="00C02B2F">
        <w:rPr>
          <w:rFonts w:ascii="Angsana New" w:hAnsi="Angsana New"/>
          <w:spacing w:val="-4"/>
          <w:sz w:val="32"/>
          <w:szCs w:val="32"/>
          <w:cs/>
        </w:rPr>
        <w:t>ออกตา</w:t>
      </w:r>
      <w:r w:rsidRPr="00C02B2F">
        <w:rPr>
          <w:rFonts w:ascii="Angsana New" w:hAnsi="Angsana New"/>
          <w:spacing w:val="-4"/>
          <w:sz w:val="32"/>
          <w:szCs w:val="32"/>
          <w:cs/>
        </w:rPr>
        <w:t>มความในพระราชบัญญัติการบัญชี พ</w:t>
      </w:r>
      <w:r w:rsidRPr="00C02B2F">
        <w:rPr>
          <w:rFonts w:ascii="Angsana New" w:hAnsi="Angsana New"/>
          <w:spacing w:val="-4"/>
          <w:sz w:val="32"/>
          <w:szCs w:val="32"/>
        </w:rPr>
        <w:t>.</w:t>
      </w:r>
      <w:r w:rsidRPr="00C02B2F">
        <w:rPr>
          <w:rFonts w:ascii="Angsana New" w:hAnsi="Angsana New"/>
          <w:spacing w:val="-4"/>
          <w:sz w:val="32"/>
          <w:szCs w:val="32"/>
          <w:cs/>
        </w:rPr>
        <w:t>ศ</w:t>
      </w:r>
      <w:r w:rsidRPr="00C02B2F">
        <w:rPr>
          <w:rFonts w:ascii="Angsana New" w:hAnsi="Angsana New"/>
          <w:spacing w:val="-4"/>
          <w:sz w:val="32"/>
          <w:szCs w:val="32"/>
        </w:rPr>
        <w:t xml:space="preserve">. </w:t>
      </w:r>
      <w:r w:rsidR="00C819CB" w:rsidRPr="00C02B2F">
        <w:rPr>
          <w:rFonts w:ascii="Angsana New" w:hAnsi="Angsana New"/>
          <w:spacing w:val="-4"/>
          <w:sz w:val="32"/>
          <w:szCs w:val="32"/>
        </w:rPr>
        <w:t>2543</w:t>
      </w:r>
    </w:p>
    <w:p w14:paraId="6CE2348D" w14:textId="77777777" w:rsidR="00343BB5" w:rsidRPr="00C02B2F" w:rsidRDefault="00343BB5" w:rsidP="00C02B2F">
      <w:pPr>
        <w:spacing w:before="120" w:after="120" w:line="415" w:lineRule="exact"/>
        <w:ind w:left="540" w:right="11" w:hanging="540"/>
        <w:jc w:val="thaiDistribute"/>
        <w:rPr>
          <w:rFonts w:ascii="Angsana New" w:hAnsi="Angsana New"/>
          <w:spacing w:val="-4"/>
          <w:sz w:val="32"/>
          <w:szCs w:val="32"/>
          <w:cs/>
        </w:rPr>
      </w:pPr>
      <w:r w:rsidRPr="00C02B2F">
        <w:rPr>
          <w:rFonts w:ascii="Angsana New" w:hAnsi="Angsana New"/>
          <w:spacing w:val="-4"/>
          <w:sz w:val="32"/>
          <w:szCs w:val="32"/>
          <w:cs/>
        </w:rPr>
        <w:tab/>
        <w:t>งบการเงินฉบับภาษาไทยเป็นงบการเงินฉบับที่บริษัทฯใช้เป็นทางการตามกฎหมาย งบการเงินฉบับภาษาอังกฤษแปลจากงบการเงินฉบับภาษาไทยนี้</w:t>
      </w:r>
    </w:p>
    <w:p w14:paraId="3D06EA27" w14:textId="77777777" w:rsidR="00343BB5" w:rsidRPr="00C02B2F" w:rsidRDefault="00343BB5" w:rsidP="00C02B2F">
      <w:pPr>
        <w:spacing w:before="120" w:after="120" w:line="415" w:lineRule="exact"/>
        <w:ind w:left="540" w:right="11" w:hanging="540"/>
        <w:jc w:val="thaiDistribute"/>
        <w:rPr>
          <w:rFonts w:ascii="Angsana New" w:hAnsi="Angsana New"/>
          <w:spacing w:val="-4"/>
          <w:sz w:val="32"/>
          <w:szCs w:val="32"/>
        </w:rPr>
      </w:pPr>
      <w:r w:rsidRPr="00C02B2F">
        <w:rPr>
          <w:rFonts w:ascii="Angsana New" w:hAnsi="Angsana New"/>
          <w:spacing w:val="-4"/>
          <w:sz w:val="32"/>
          <w:szCs w:val="32"/>
          <w:cs/>
        </w:rPr>
        <w:tab/>
        <w:t>งบการเงินนี้ได้จัดทำขึ้นโดยใช้เกณฑ์ราคาทุนเดิมเว้นแต่จะได้เปิดเผยเป็นอย่างอื่นในนโยบายการบัญชี</w:t>
      </w:r>
    </w:p>
    <w:p w14:paraId="4D51A76B" w14:textId="77777777" w:rsidR="00616C4B" w:rsidRPr="00391F36" w:rsidRDefault="00C819CB" w:rsidP="001E4404">
      <w:pPr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391F36">
        <w:rPr>
          <w:rFonts w:ascii="Angsana New" w:hAnsi="Angsana New"/>
          <w:b/>
          <w:bCs/>
          <w:sz w:val="32"/>
          <w:szCs w:val="32"/>
        </w:rPr>
        <w:t>3</w:t>
      </w:r>
      <w:r w:rsidR="00616C4B" w:rsidRPr="00391F36">
        <w:rPr>
          <w:rFonts w:ascii="Angsana New" w:hAnsi="Angsana New"/>
          <w:b/>
          <w:bCs/>
          <w:sz w:val="32"/>
          <w:szCs w:val="32"/>
          <w:cs/>
        </w:rPr>
        <w:t>.</w:t>
      </w:r>
      <w:r w:rsidR="00616C4B" w:rsidRPr="00391F36">
        <w:rPr>
          <w:rFonts w:ascii="Angsana New" w:hAnsi="Angsana New"/>
          <w:b/>
          <w:bCs/>
          <w:sz w:val="32"/>
          <w:szCs w:val="32"/>
          <w:cs/>
        </w:rPr>
        <w:tab/>
      </w:r>
      <w:bookmarkStart w:id="1" w:name="Note3_new_acc"/>
      <w:bookmarkEnd w:id="1"/>
      <w:r w:rsidR="00616C4B" w:rsidRPr="00391F36">
        <w:rPr>
          <w:rFonts w:ascii="Angsana New" w:hAnsi="Angsana New"/>
          <w:b/>
          <w:bCs/>
          <w:sz w:val="32"/>
          <w:szCs w:val="32"/>
          <w:cs/>
          <w:lang w:val="th-TH"/>
        </w:rPr>
        <w:t>มาตรฐานการ</w:t>
      </w:r>
      <w:r w:rsidR="00616C4B" w:rsidRPr="00391F36">
        <w:rPr>
          <w:rFonts w:ascii="Angsana New" w:hAnsi="Angsana New"/>
          <w:b/>
          <w:bCs/>
          <w:sz w:val="32"/>
          <w:szCs w:val="32"/>
          <w:cs/>
        </w:rPr>
        <w:t>รายงานทางการเงินใหม่</w:t>
      </w:r>
    </w:p>
    <w:p w14:paraId="50909820" w14:textId="77777777" w:rsidR="00BA5925" w:rsidRPr="00391F36" w:rsidRDefault="00BA5925" w:rsidP="001E4404">
      <w:pPr>
        <w:spacing w:before="120" w:after="120"/>
        <w:ind w:left="547" w:hanging="547"/>
        <w:jc w:val="thaiDistribute"/>
        <w:rPr>
          <w:rFonts w:asciiTheme="majorBidi" w:hAnsiTheme="majorBidi" w:cstheme="majorBidi"/>
          <w:b/>
          <w:bCs/>
          <w:spacing w:val="-4"/>
          <w:sz w:val="32"/>
          <w:szCs w:val="32"/>
        </w:rPr>
      </w:pPr>
      <w:r w:rsidRPr="00391F36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ก</w:t>
      </w:r>
      <w:r w:rsidR="00507E8E" w:rsidRPr="00391F36">
        <w:rPr>
          <w:rFonts w:asciiTheme="majorBidi" w:hAnsiTheme="majorBidi" w:cstheme="majorBidi"/>
          <w:b/>
          <w:bCs/>
          <w:spacing w:val="-4"/>
          <w:sz w:val="32"/>
          <w:szCs w:val="32"/>
        </w:rPr>
        <w:t>)</w:t>
      </w:r>
      <w:r w:rsidRPr="00391F36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  <w:t>มาตรฐานการรายงานทางการเงินที่เริ่มมี</w:t>
      </w:r>
      <w:r w:rsidRPr="00391F36">
        <w:rPr>
          <w:rFonts w:ascii="Angsana New" w:hAnsi="Angsana New" w:hint="cs"/>
          <w:b/>
          <w:bCs/>
          <w:sz w:val="32"/>
          <w:szCs w:val="32"/>
          <w:cs/>
          <w:lang w:val="th-TH"/>
        </w:rPr>
        <w:t>ผล</w:t>
      </w:r>
      <w:r w:rsidRPr="00391F36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บังคับใช้ในปีปัจจุบัน</w:t>
      </w:r>
    </w:p>
    <w:p w14:paraId="5628DED0" w14:textId="77777777" w:rsidR="00BA5925" w:rsidRPr="00C02B2F" w:rsidRDefault="00BA5925" w:rsidP="00C02B2F">
      <w:pPr>
        <w:spacing w:before="120" w:after="120" w:line="415" w:lineRule="exact"/>
        <w:ind w:left="540" w:right="11" w:hanging="540"/>
        <w:jc w:val="thaiDistribute"/>
        <w:rPr>
          <w:rFonts w:ascii="Angsana New" w:hAnsi="Angsana New"/>
          <w:spacing w:val="-4"/>
          <w:sz w:val="32"/>
          <w:szCs w:val="32"/>
        </w:rPr>
      </w:pPr>
      <w:r w:rsidRPr="00391F36">
        <w:rPr>
          <w:rFonts w:ascii="Angsana New" w:hAnsi="Angsana New"/>
          <w:spacing w:val="-2"/>
          <w:sz w:val="32"/>
          <w:szCs w:val="32"/>
        </w:rPr>
        <w:tab/>
      </w:r>
      <w:r w:rsidR="0021382F" w:rsidRPr="00C02B2F">
        <w:rPr>
          <w:rFonts w:ascii="Angsana New" w:hAnsi="Angsana New"/>
          <w:spacing w:val="-4"/>
          <w:sz w:val="32"/>
          <w:szCs w:val="32"/>
          <w:cs/>
        </w:rPr>
        <w:t>ในระหว่าง</w:t>
      </w:r>
      <w:r w:rsidR="0021382F" w:rsidRPr="00C02B2F">
        <w:rPr>
          <w:rFonts w:ascii="Angsana New" w:hAnsi="Angsana New" w:hint="cs"/>
          <w:spacing w:val="-4"/>
          <w:sz w:val="32"/>
          <w:szCs w:val="32"/>
          <w:cs/>
        </w:rPr>
        <w:t>ปี</w:t>
      </w:r>
      <w:r w:rsidR="0021382F" w:rsidRPr="00C02B2F">
        <w:rPr>
          <w:rFonts w:ascii="Angsana New" w:hAnsi="Angsana New"/>
          <w:spacing w:val="-4"/>
          <w:sz w:val="32"/>
          <w:szCs w:val="32"/>
          <w:cs/>
        </w:rPr>
        <w:t xml:space="preserve"> บริษัทฯได้นำมาตรฐานการรายงานทางการเงินและการตีความมาตรฐานการรายงาน</w:t>
      </w:r>
      <w:r w:rsidR="001E4404" w:rsidRPr="00C02B2F">
        <w:rPr>
          <w:rFonts w:ascii="Angsana New" w:hAnsi="Angsana New" w:hint="cs"/>
          <w:spacing w:val="-4"/>
          <w:sz w:val="32"/>
          <w:szCs w:val="32"/>
          <w:cs/>
        </w:rPr>
        <w:t xml:space="preserve">                   </w:t>
      </w:r>
      <w:r w:rsidR="0021382F" w:rsidRPr="00C02B2F">
        <w:rPr>
          <w:rFonts w:ascii="Angsana New" w:hAnsi="Angsana New"/>
          <w:spacing w:val="-4"/>
          <w:sz w:val="32"/>
          <w:szCs w:val="32"/>
          <w:cs/>
        </w:rPr>
        <w:t>ทางการเงินฉบับปรับปรุง (ปรับปรุง</w:t>
      </w:r>
      <w:r w:rsidR="0021382F" w:rsidRPr="00C02B2F">
        <w:rPr>
          <w:rFonts w:ascii="Angsana New" w:hAnsi="Angsana New"/>
          <w:spacing w:val="-4"/>
          <w:sz w:val="32"/>
          <w:szCs w:val="32"/>
        </w:rPr>
        <w:t xml:space="preserve"> 256</w:t>
      </w:r>
      <w:r w:rsidR="0091411B" w:rsidRPr="00C02B2F">
        <w:rPr>
          <w:rFonts w:ascii="Angsana New" w:hAnsi="Angsana New"/>
          <w:spacing w:val="-4"/>
          <w:sz w:val="32"/>
          <w:szCs w:val="32"/>
        </w:rPr>
        <w:t>2</w:t>
      </w:r>
      <w:r w:rsidR="0021382F" w:rsidRPr="00C02B2F">
        <w:rPr>
          <w:rFonts w:ascii="Angsana New" w:hAnsi="Angsana New"/>
          <w:spacing w:val="-4"/>
          <w:sz w:val="32"/>
          <w:szCs w:val="32"/>
          <w:cs/>
        </w:rPr>
        <w:t>) และฉบับใหม่</w:t>
      </w:r>
      <w:r w:rsidR="0021382F" w:rsidRPr="00C02B2F">
        <w:rPr>
          <w:rFonts w:ascii="Angsana New" w:hAnsi="Angsana New"/>
          <w:spacing w:val="-4"/>
          <w:sz w:val="32"/>
          <w:szCs w:val="32"/>
        </w:rPr>
        <w:t xml:space="preserve"> </w:t>
      </w:r>
      <w:r w:rsidR="0021382F" w:rsidRPr="00C02B2F">
        <w:rPr>
          <w:rFonts w:ascii="Angsana New" w:hAnsi="Angsana New"/>
          <w:spacing w:val="-4"/>
          <w:sz w:val="32"/>
          <w:szCs w:val="32"/>
          <w:cs/>
        </w:rPr>
        <w:t>จำนวนหลายฉบับ</w:t>
      </w:r>
      <w:r w:rsidR="0021382F" w:rsidRPr="00C02B2F">
        <w:rPr>
          <w:rFonts w:ascii="Angsana New" w:hAnsi="Angsana New"/>
          <w:spacing w:val="-4"/>
          <w:sz w:val="32"/>
          <w:szCs w:val="32"/>
        </w:rPr>
        <w:t xml:space="preserve"> </w:t>
      </w:r>
      <w:r w:rsidR="0021382F" w:rsidRPr="00C02B2F">
        <w:rPr>
          <w:rFonts w:ascii="Angsana New" w:hAnsi="Angsana New"/>
          <w:spacing w:val="-4"/>
          <w:sz w:val="32"/>
          <w:szCs w:val="32"/>
          <w:cs/>
        </w:rPr>
        <w:t>ซึ่งมีผลบังคับใช้สำหรับ</w:t>
      </w:r>
      <w:r w:rsidR="001E4404" w:rsidRPr="00C02B2F">
        <w:rPr>
          <w:rFonts w:ascii="Angsana New" w:hAnsi="Angsana New" w:hint="cs"/>
          <w:spacing w:val="-4"/>
          <w:sz w:val="32"/>
          <w:szCs w:val="32"/>
          <w:cs/>
        </w:rPr>
        <w:t xml:space="preserve">                     </w:t>
      </w:r>
      <w:r w:rsidR="0021382F" w:rsidRPr="00C02B2F">
        <w:rPr>
          <w:rFonts w:ascii="Angsana New" w:hAnsi="Angsana New"/>
          <w:spacing w:val="-4"/>
          <w:sz w:val="32"/>
          <w:szCs w:val="32"/>
          <w:cs/>
        </w:rPr>
        <w:t>งบการเงินที่มีรอบระยะเวลาบัญชีที่เริ่มในหรือหลังวันที่</w:t>
      </w:r>
      <w:r w:rsidR="0021382F" w:rsidRPr="00C02B2F">
        <w:rPr>
          <w:rFonts w:ascii="Angsana New" w:hAnsi="Angsana New"/>
          <w:spacing w:val="-4"/>
          <w:sz w:val="32"/>
          <w:szCs w:val="32"/>
        </w:rPr>
        <w:t xml:space="preserve"> 1 </w:t>
      </w:r>
      <w:r w:rsidR="0021382F" w:rsidRPr="00C02B2F">
        <w:rPr>
          <w:rFonts w:ascii="Angsana New" w:hAnsi="Angsana New"/>
          <w:spacing w:val="-4"/>
          <w:sz w:val="32"/>
          <w:szCs w:val="32"/>
          <w:cs/>
        </w:rPr>
        <w:t>มกราคม</w:t>
      </w:r>
      <w:r w:rsidR="0021382F" w:rsidRPr="00C02B2F">
        <w:rPr>
          <w:rFonts w:ascii="Angsana New" w:hAnsi="Angsana New"/>
          <w:spacing w:val="-4"/>
          <w:sz w:val="32"/>
          <w:szCs w:val="32"/>
        </w:rPr>
        <w:t xml:space="preserve"> 256</w:t>
      </w:r>
      <w:r w:rsidR="0091411B" w:rsidRPr="00C02B2F">
        <w:rPr>
          <w:rFonts w:ascii="Angsana New" w:hAnsi="Angsana New"/>
          <w:spacing w:val="-4"/>
          <w:sz w:val="32"/>
          <w:szCs w:val="32"/>
        </w:rPr>
        <w:t>3</w:t>
      </w:r>
      <w:r w:rsidR="0021382F" w:rsidRPr="00C02B2F">
        <w:rPr>
          <w:rFonts w:ascii="Angsana New" w:hAnsi="Angsana New"/>
          <w:spacing w:val="-4"/>
          <w:sz w:val="32"/>
          <w:szCs w:val="32"/>
          <w:cs/>
        </w:rPr>
        <w:t xml:space="preserve"> มาถือปฏิบัติ มาตรฐาน</w:t>
      </w:r>
      <w:r w:rsidR="001E4404" w:rsidRPr="00C02B2F">
        <w:rPr>
          <w:rFonts w:ascii="Angsana New" w:hAnsi="Angsana New" w:hint="cs"/>
          <w:spacing w:val="-4"/>
          <w:sz w:val="32"/>
          <w:szCs w:val="32"/>
          <w:cs/>
        </w:rPr>
        <w:t xml:space="preserve">                              </w:t>
      </w:r>
      <w:r w:rsidR="0021382F" w:rsidRPr="00C02B2F">
        <w:rPr>
          <w:rFonts w:ascii="Angsana New" w:hAnsi="Angsana New"/>
          <w:spacing w:val="-4"/>
          <w:sz w:val="32"/>
          <w:szCs w:val="32"/>
          <w:cs/>
        </w:rPr>
        <w:t>การรายงานทางการเงินดังกล่าวได้รับการปรับปรุงหรือจัดให้มีขึ้นเพื่อให้มีเนื้อหาเท่าเทียมกับมาตรฐานการรายงานทางการเงินระหว่างประเทศ โดยส่วนใหญ่เป็นการอธิบายให้ชัดเจนเกี่ยวกับวิธีปฏิบัติ</w:t>
      </w:r>
      <w:r w:rsidR="001E4404" w:rsidRPr="00C02B2F">
        <w:rPr>
          <w:rFonts w:ascii="Angsana New" w:hAnsi="Angsana New" w:hint="cs"/>
          <w:spacing w:val="-4"/>
          <w:sz w:val="32"/>
          <w:szCs w:val="32"/>
          <w:cs/>
        </w:rPr>
        <w:t xml:space="preserve">                                       </w:t>
      </w:r>
      <w:r w:rsidR="0021382F" w:rsidRPr="00C02B2F">
        <w:rPr>
          <w:rFonts w:ascii="Angsana New" w:hAnsi="Angsana New"/>
          <w:spacing w:val="-4"/>
          <w:sz w:val="32"/>
          <w:szCs w:val="32"/>
          <w:cs/>
        </w:rPr>
        <w:t>ทางการบัญชีและการให้แนวปฏิบัติทางการบัญชีกับผู้ใช้มาตรฐาน การนำมาตรฐานการรายงานทางการเงินดังกล่าวมาถือปฏิบัตินี้ไม่มีผลกระทบอย่างเป็นสาระสำคัญต่องบการเงินของบริษัทฯ</w:t>
      </w:r>
      <w:r w:rsidR="0021382F" w:rsidRPr="00C02B2F">
        <w:rPr>
          <w:rFonts w:ascii="Angsana New" w:hAnsi="Angsana New"/>
          <w:spacing w:val="-4"/>
          <w:sz w:val="32"/>
          <w:szCs w:val="32"/>
        </w:rPr>
        <w:t xml:space="preserve"> </w:t>
      </w:r>
      <w:r w:rsidR="0021382F" w:rsidRPr="00C02B2F">
        <w:rPr>
          <w:rFonts w:ascii="Angsana New" w:hAnsi="Angsana New"/>
          <w:spacing w:val="-4"/>
          <w:sz w:val="32"/>
          <w:szCs w:val="32"/>
          <w:cs/>
        </w:rPr>
        <w:t>อย่างไรก็ตาม มาตรฐานการรายงานทางการเงินฉบับใหม่ซึ่งได้มีการเปลี่ยนแปลงหลักการสำคัญ สามารถสรุปได้ดังนี้</w:t>
      </w:r>
    </w:p>
    <w:p w14:paraId="78F8AD92" w14:textId="77777777" w:rsidR="0091411B" w:rsidRPr="00391F36" w:rsidRDefault="0091411B" w:rsidP="0091411B">
      <w:pPr>
        <w:spacing w:before="120" w:after="120"/>
        <w:ind w:left="540" w:right="-138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91F36">
        <w:rPr>
          <w:rFonts w:asciiTheme="majorBidi" w:hAnsiTheme="majorBidi" w:cstheme="majorBidi"/>
          <w:b/>
          <w:bCs/>
          <w:sz w:val="32"/>
          <w:szCs w:val="32"/>
          <w:cs/>
        </w:rPr>
        <w:t>มาตรฐานการรายงานทางการเงิน กลุ่มเครื่องมือทางการเงิน</w:t>
      </w:r>
    </w:p>
    <w:p w14:paraId="7727BC56" w14:textId="77777777" w:rsidR="0091411B" w:rsidRPr="00C02B2F" w:rsidRDefault="0091411B" w:rsidP="00C02B2F">
      <w:pPr>
        <w:spacing w:before="120" w:after="120" w:line="415" w:lineRule="exact"/>
        <w:ind w:left="540" w:right="11"/>
        <w:jc w:val="thaiDistribute"/>
        <w:rPr>
          <w:rFonts w:ascii="Angsana New" w:hAnsi="Angsana New"/>
          <w:spacing w:val="-4"/>
          <w:sz w:val="32"/>
          <w:szCs w:val="32"/>
          <w:cs/>
        </w:rPr>
      </w:pPr>
      <w:r w:rsidRPr="00C02B2F">
        <w:rPr>
          <w:rFonts w:ascii="Angsana New" w:hAnsi="Angsana New"/>
          <w:spacing w:val="-4"/>
          <w:sz w:val="32"/>
          <w:szCs w:val="32"/>
          <w:cs/>
        </w:rPr>
        <w:t xml:space="preserve">มาตรฐานการรายงานทางการเงิน กลุ่มเครื่องมือทางการเงิน ประกอบด้วยมาตรฐานและการตีความมาตรฐาน จำนวน </w:t>
      </w:r>
      <w:r w:rsidRPr="00C02B2F">
        <w:rPr>
          <w:rFonts w:ascii="Angsana New" w:hAnsi="Angsana New"/>
          <w:spacing w:val="-4"/>
          <w:sz w:val="32"/>
          <w:szCs w:val="32"/>
        </w:rPr>
        <w:t>5</w:t>
      </w:r>
      <w:r w:rsidRPr="00C02B2F">
        <w:rPr>
          <w:rFonts w:ascii="Angsana New" w:hAnsi="Angsana New" w:hint="cs"/>
          <w:spacing w:val="-4"/>
          <w:sz w:val="32"/>
          <w:szCs w:val="32"/>
          <w:cs/>
        </w:rPr>
        <w:t xml:space="preserve"> ฉบับ ได้แก่</w:t>
      </w:r>
    </w:p>
    <w:tbl>
      <w:tblPr>
        <w:tblW w:w="8820" w:type="dxa"/>
        <w:tblInd w:w="738" w:type="dxa"/>
        <w:tblLook w:val="01E0" w:firstRow="1" w:lastRow="1" w:firstColumn="1" w:lastColumn="1" w:noHBand="0" w:noVBand="0"/>
      </w:tblPr>
      <w:tblGrid>
        <w:gridCol w:w="2610"/>
        <w:gridCol w:w="6210"/>
      </w:tblGrid>
      <w:tr w:rsidR="0091411B" w:rsidRPr="00391F36" w14:paraId="727E026F" w14:textId="77777777" w:rsidTr="0091411B">
        <w:tc>
          <w:tcPr>
            <w:tcW w:w="8820" w:type="dxa"/>
            <w:gridSpan w:val="2"/>
            <w:hideMark/>
          </w:tcPr>
          <w:p w14:paraId="4A712AA6" w14:textId="77777777" w:rsidR="0091411B" w:rsidRPr="00391F36" w:rsidRDefault="0091411B">
            <w:pPr>
              <w:tabs>
                <w:tab w:val="left" w:pos="960"/>
              </w:tabs>
              <w:ind w:left="192" w:right="-18" w:hanging="192"/>
              <w:jc w:val="thaiDistribute"/>
              <w:rPr>
                <w:rFonts w:ascii="Angsana New" w:hAnsi="Angsana New"/>
                <w:sz w:val="32"/>
                <w:szCs w:val="32"/>
                <w:cs/>
                <w:lang w:val="th-TH"/>
              </w:rPr>
            </w:pPr>
            <w:r w:rsidRPr="00391F36">
              <w:rPr>
                <w:rFonts w:ascii="Angsana New" w:hAnsi="Angsana New"/>
                <w:color w:val="000000"/>
                <w:sz w:val="32"/>
                <w:szCs w:val="32"/>
                <w:cs/>
              </w:rPr>
              <w:t>มาตรฐานการรายงานทางการเงิน</w:t>
            </w:r>
          </w:p>
        </w:tc>
      </w:tr>
      <w:tr w:rsidR="0091411B" w:rsidRPr="00391F36" w14:paraId="232F2119" w14:textId="77777777" w:rsidTr="0091411B">
        <w:tc>
          <w:tcPr>
            <w:tcW w:w="2610" w:type="dxa"/>
            <w:hideMark/>
          </w:tcPr>
          <w:p w14:paraId="67305E3F" w14:textId="77777777" w:rsidR="0091411B" w:rsidRPr="00391F36" w:rsidRDefault="0091411B">
            <w:pPr>
              <w:tabs>
                <w:tab w:val="left" w:pos="540"/>
              </w:tabs>
              <w:ind w:left="231" w:right="-138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  <w:lang w:val="th-TH"/>
              </w:rPr>
              <w:t xml:space="preserve">ฉบับที่ </w:t>
            </w:r>
            <w:r w:rsidRPr="00391F36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6210" w:type="dxa"/>
            <w:hideMark/>
          </w:tcPr>
          <w:p w14:paraId="459C95E4" w14:textId="77777777" w:rsidR="0091411B" w:rsidRPr="00391F36" w:rsidRDefault="0091411B">
            <w:pPr>
              <w:tabs>
                <w:tab w:val="left" w:pos="960"/>
              </w:tabs>
              <w:ind w:left="192" w:right="-18" w:hanging="192"/>
              <w:jc w:val="thaiDistribute"/>
              <w:rPr>
                <w:rFonts w:ascii="Angsana New" w:hAnsi="Angsana New"/>
                <w:sz w:val="32"/>
                <w:szCs w:val="32"/>
                <w:cs/>
                <w:lang w:val="th-TH"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  <w:lang w:val="th-TH"/>
              </w:rPr>
              <w:t>การเปิดเผยข้อมูลเครื่องมือทางการเงิน</w:t>
            </w:r>
          </w:p>
        </w:tc>
      </w:tr>
      <w:tr w:rsidR="0091411B" w:rsidRPr="00391F36" w14:paraId="22487393" w14:textId="77777777" w:rsidTr="0091411B">
        <w:tc>
          <w:tcPr>
            <w:tcW w:w="2610" w:type="dxa"/>
            <w:hideMark/>
          </w:tcPr>
          <w:p w14:paraId="62158AAE" w14:textId="77777777" w:rsidR="0091411B" w:rsidRPr="00391F36" w:rsidRDefault="0091411B">
            <w:pPr>
              <w:tabs>
                <w:tab w:val="left" w:pos="540"/>
              </w:tabs>
              <w:ind w:left="231" w:right="-138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  <w:lang w:val="th-TH"/>
              </w:rPr>
              <w:t xml:space="preserve">ฉบับที่ </w:t>
            </w:r>
            <w:r w:rsidRPr="00391F36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6210" w:type="dxa"/>
            <w:hideMark/>
          </w:tcPr>
          <w:p w14:paraId="6F7623CD" w14:textId="77777777" w:rsidR="0091411B" w:rsidRPr="00391F36" w:rsidRDefault="0091411B">
            <w:pPr>
              <w:tabs>
                <w:tab w:val="left" w:pos="960"/>
              </w:tabs>
              <w:ind w:left="192" w:right="-18" w:hanging="192"/>
              <w:jc w:val="thaiDistribute"/>
              <w:rPr>
                <w:rFonts w:ascii="Angsana New" w:hAnsi="Angsana New"/>
                <w:sz w:val="32"/>
                <w:szCs w:val="32"/>
                <w:cs/>
                <w:lang w:val="th-TH"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  <w:lang w:val="th-TH"/>
              </w:rPr>
              <w:t>เครื่องมือทางการเงิน</w:t>
            </w:r>
          </w:p>
        </w:tc>
      </w:tr>
      <w:tr w:rsidR="0091411B" w:rsidRPr="00391F36" w14:paraId="548A56E4" w14:textId="77777777" w:rsidTr="0091411B">
        <w:tc>
          <w:tcPr>
            <w:tcW w:w="8820" w:type="dxa"/>
            <w:gridSpan w:val="2"/>
            <w:hideMark/>
          </w:tcPr>
          <w:p w14:paraId="50868ADE" w14:textId="77777777" w:rsidR="0091411B" w:rsidRPr="00391F36" w:rsidRDefault="0091411B">
            <w:pPr>
              <w:tabs>
                <w:tab w:val="left" w:pos="960"/>
              </w:tabs>
              <w:ind w:left="192" w:right="-18" w:hanging="192"/>
              <w:jc w:val="thaiDistribute"/>
              <w:rPr>
                <w:rFonts w:ascii="Angsana New" w:hAnsi="Angsana New"/>
                <w:sz w:val="32"/>
                <w:szCs w:val="32"/>
                <w:cs/>
                <w:lang w:val="th-TH"/>
              </w:rPr>
            </w:pPr>
            <w:r w:rsidRPr="00391F36">
              <w:rPr>
                <w:rFonts w:ascii="Angsana New" w:hAnsi="Angsana New"/>
                <w:color w:val="000000"/>
                <w:sz w:val="32"/>
                <w:szCs w:val="32"/>
                <w:cs/>
              </w:rPr>
              <w:lastRenderedPageBreak/>
              <w:t>มาตรฐานการบัญชี</w:t>
            </w:r>
          </w:p>
        </w:tc>
      </w:tr>
      <w:tr w:rsidR="0091411B" w:rsidRPr="00391F36" w14:paraId="5C6AD2AB" w14:textId="77777777" w:rsidTr="0091411B">
        <w:tc>
          <w:tcPr>
            <w:tcW w:w="2610" w:type="dxa"/>
            <w:hideMark/>
          </w:tcPr>
          <w:p w14:paraId="5A34466A" w14:textId="77777777" w:rsidR="0091411B" w:rsidRPr="00391F36" w:rsidRDefault="0091411B">
            <w:pPr>
              <w:ind w:left="231" w:right="-138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 xml:space="preserve">ฉบับที่ </w:t>
            </w:r>
            <w:r w:rsidRPr="00391F36">
              <w:rPr>
                <w:rFonts w:ascii="Angsana New" w:hAnsi="Angsana New"/>
                <w:sz w:val="32"/>
                <w:szCs w:val="32"/>
              </w:rPr>
              <w:t xml:space="preserve">32 </w:t>
            </w:r>
          </w:p>
        </w:tc>
        <w:tc>
          <w:tcPr>
            <w:tcW w:w="6210" w:type="dxa"/>
            <w:hideMark/>
          </w:tcPr>
          <w:p w14:paraId="227E2554" w14:textId="77777777" w:rsidR="0091411B" w:rsidRPr="00391F36" w:rsidRDefault="0091411B">
            <w:pPr>
              <w:tabs>
                <w:tab w:val="left" w:pos="960"/>
              </w:tabs>
              <w:ind w:left="192" w:right="-18" w:hanging="192"/>
              <w:jc w:val="thaiDistribute"/>
              <w:rPr>
                <w:rFonts w:ascii="Angsana New" w:hAnsi="Angsana New"/>
                <w:sz w:val="32"/>
                <w:szCs w:val="32"/>
                <w:cs/>
                <w:lang w:val="th-TH"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  <w:lang w:val="th-TH"/>
              </w:rPr>
              <w:t>การแสดงรายการเครื่องมือทางการเงิน</w:t>
            </w:r>
          </w:p>
        </w:tc>
      </w:tr>
      <w:tr w:rsidR="0091411B" w:rsidRPr="00391F36" w14:paraId="4A1B99C1" w14:textId="77777777" w:rsidTr="0091411B">
        <w:tc>
          <w:tcPr>
            <w:tcW w:w="8820" w:type="dxa"/>
            <w:gridSpan w:val="2"/>
            <w:hideMark/>
          </w:tcPr>
          <w:p w14:paraId="0920CB15" w14:textId="77777777" w:rsidR="0091411B" w:rsidRPr="00391F36" w:rsidRDefault="0091411B">
            <w:pPr>
              <w:tabs>
                <w:tab w:val="left" w:pos="960"/>
              </w:tabs>
              <w:ind w:left="192" w:right="-18" w:hanging="192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การตีความมาตรฐานการรายงานทางการเงิน</w:t>
            </w:r>
          </w:p>
        </w:tc>
      </w:tr>
      <w:tr w:rsidR="0091411B" w:rsidRPr="00391F36" w14:paraId="425C3097" w14:textId="77777777" w:rsidTr="0091411B">
        <w:tc>
          <w:tcPr>
            <w:tcW w:w="2610" w:type="dxa"/>
            <w:hideMark/>
          </w:tcPr>
          <w:p w14:paraId="1FE652A3" w14:textId="77777777" w:rsidR="0091411B" w:rsidRPr="00391F36" w:rsidRDefault="0091411B">
            <w:pPr>
              <w:ind w:left="231" w:right="-138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ฉบับที่ </w:t>
            </w:r>
            <w:r w:rsidRPr="00391F36">
              <w:rPr>
                <w:rFonts w:ascii="Angsana New" w:hAnsi="Angsana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6210" w:type="dxa"/>
            <w:hideMark/>
          </w:tcPr>
          <w:p w14:paraId="61FD02AA" w14:textId="77777777" w:rsidR="0091411B" w:rsidRPr="00391F36" w:rsidRDefault="0091411B">
            <w:pPr>
              <w:tabs>
                <w:tab w:val="left" w:pos="960"/>
              </w:tabs>
              <w:ind w:left="192" w:right="-18" w:hanging="192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การป้องกันความเสี่ยงของเงินลงทุนสุทธิในหน่วยงานต่างประเทศ</w:t>
            </w:r>
          </w:p>
        </w:tc>
      </w:tr>
      <w:tr w:rsidR="0091411B" w:rsidRPr="00391F36" w14:paraId="71EA5647" w14:textId="77777777" w:rsidTr="0091411B">
        <w:tc>
          <w:tcPr>
            <w:tcW w:w="2610" w:type="dxa"/>
            <w:hideMark/>
          </w:tcPr>
          <w:p w14:paraId="65C0DBDB" w14:textId="77777777" w:rsidR="0091411B" w:rsidRPr="00391F36" w:rsidRDefault="0091411B">
            <w:pPr>
              <w:ind w:left="231" w:right="-138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ฉบับที่ </w:t>
            </w:r>
            <w:r w:rsidRPr="00391F36">
              <w:rPr>
                <w:rFonts w:ascii="Angsana New" w:hAnsi="Angsana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6210" w:type="dxa"/>
            <w:hideMark/>
          </w:tcPr>
          <w:p w14:paraId="32BF59F2" w14:textId="77777777" w:rsidR="0091411B" w:rsidRPr="00391F36" w:rsidRDefault="0091411B">
            <w:pPr>
              <w:tabs>
                <w:tab w:val="left" w:pos="960"/>
              </w:tabs>
              <w:ind w:left="192" w:right="-18" w:hanging="192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การชำระหนี้สินทางการเงินด้วยตราสารทุน</w:t>
            </w:r>
          </w:p>
        </w:tc>
      </w:tr>
    </w:tbl>
    <w:p w14:paraId="45FCD8EE" w14:textId="7C5AA4CA" w:rsidR="0091411B" w:rsidRPr="00391F36" w:rsidRDefault="0091411B" w:rsidP="00C02B2F">
      <w:pPr>
        <w:spacing w:before="120" w:after="120" w:line="415" w:lineRule="exact"/>
        <w:ind w:left="540" w:right="11" w:hanging="540"/>
        <w:jc w:val="thaiDistribute"/>
        <w:rPr>
          <w:szCs w:val="32"/>
          <w:cs/>
        </w:rPr>
      </w:pPr>
      <w:r w:rsidRPr="00391F36">
        <w:rPr>
          <w:szCs w:val="32"/>
          <w:cs/>
        </w:rPr>
        <w:tab/>
      </w:r>
      <w:r w:rsidRPr="00C02B2F">
        <w:rPr>
          <w:rFonts w:ascii="Angsana New" w:hAnsi="Angsana New"/>
          <w:spacing w:val="-6"/>
          <w:sz w:val="32"/>
          <w:szCs w:val="32"/>
          <w:cs/>
        </w:rPr>
        <w:t>มาตรฐานการรายงานทางการเงินกลุ่มดังกล่าวข้างต้น กำหนดหลักการเกี่ยวกับการจัดประเภทและ                                    การวัดมูลค่าเครื่องมือทางการเงินด้วยมูลค่ายุติธรรมหรือราคาทุนตัดจำหน่ายโดยพิจารณาจากประเภทของ</w:t>
      </w:r>
      <w:r w:rsidR="00C02B2F">
        <w:rPr>
          <w:rFonts w:ascii="Angsana New" w:hAnsi="Angsana New"/>
          <w:spacing w:val="-6"/>
          <w:sz w:val="32"/>
          <w:szCs w:val="32"/>
        </w:rPr>
        <w:br/>
      </w:r>
      <w:r w:rsidRPr="00C02B2F">
        <w:rPr>
          <w:rFonts w:ascii="Angsana New" w:hAnsi="Angsana New"/>
          <w:spacing w:val="-6"/>
          <w:sz w:val="32"/>
          <w:szCs w:val="32"/>
          <w:cs/>
        </w:rPr>
        <w:t xml:space="preserve">ตราสารทางการเงิน ลักษณะของกระแสเงินสดตามสัญญาและแผนธุรกิจของกิจการ </w:t>
      </w:r>
      <w:r w:rsidRPr="00C02B2F">
        <w:rPr>
          <w:rFonts w:ascii="Angsana New" w:hAnsi="Angsana New"/>
          <w:spacing w:val="-6"/>
          <w:sz w:val="32"/>
          <w:szCs w:val="32"/>
        </w:rPr>
        <w:t>(Business Model)</w:t>
      </w:r>
      <w:r w:rsidRPr="00C02B2F">
        <w:rPr>
          <w:rFonts w:ascii="Angsana New" w:hAnsi="Angsana New"/>
          <w:spacing w:val="-6"/>
          <w:sz w:val="32"/>
          <w:szCs w:val="32"/>
          <w:cs/>
        </w:rPr>
        <w:t xml:space="preserve"> หลักการเกี่ยวกับวิธีการคำนวณการด้อยค่าของเครื่องมือทางการเงินโดยใช้แนวคิดของผลขาดทุน                                  ด้านเครดิตที่คาดว่าจะเกิดขึ้น และหลักการเกี่ยวกับการบัญชีป้องกันความเสี่ยง รวมถึงการแสดงรายการและ</w:t>
      </w:r>
      <w:r w:rsidR="00C02B2F">
        <w:rPr>
          <w:rFonts w:ascii="Angsana New" w:hAnsi="Angsana New"/>
          <w:spacing w:val="-6"/>
          <w:sz w:val="32"/>
          <w:szCs w:val="32"/>
        </w:rPr>
        <w:br/>
      </w:r>
      <w:r w:rsidRPr="00C02B2F">
        <w:rPr>
          <w:rFonts w:ascii="Angsana New" w:hAnsi="Angsana New"/>
          <w:spacing w:val="-6"/>
          <w:sz w:val="32"/>
          <w:szCs w:val="32"/>
          <w:cs/>
        </w:rPr>
        <w:t>การเปิดเผยข้อมูลเครื่องมือทางการเงิน</w:t>
      </w:r>
    </w:p>
    <w:p w14:paraId="101AF51C" w14:textId="77777777" w:rsidR="0007258F" w:rsidRPr="00391F36" w:rsidRDefault="0091411B" w:rsidP="00C75E53">
      <w:pPr>
        <w:spacing w:before="120" w:after="120" w:line="400" w:lineRule="exact"/>
        <w:ind w:left="605" w:hanging="605"/>
        <w:jc w:val="thaiDistribute"/>
        <w:rPr>
          <w:szCs w:val="32"/>
        </w:rPr>
      </w:pPr>
      <w:r w:rsidRPr="00391F36">
        <w:rPr>
          <w:szCs w:val="32"/>
          <w:cs/>
        </w:rPr>
        <w:tab/>
      </w:r>
      <w:r w:rsidR="0007258F" w:rsidRPr="00391F36">
        <w:rPr>
          <w:szCs w:val="32"/>
          <w:cs/>
        </w:rPr>
        <w:t>การนำมาตรฐานกลุ่มนี้มาถือปฏิบัติมีผลกระทบต่องบการเงินของบริษัทฯจากรายการดังต่อไปนี้</w:t>
      </w:r>
    </w:p>
    <w:p w14:paraId="7539F40F" w14:textId="19A6DFB1" w:rsidR="0007258F" w:rsidRPr="00391F36" w:rsidRDefault="0007258F" w:rsidP="00C75E53">
      <w:pPr>
        <w:pStyle w:val="ListParagraph"/>
        <w:spacing w:before="120" w:after="120" w:line="400" w:lineRule="exact"/>
        <w:ind w:left="1080" w:hanging="450"/>
        <w:jc w:val="thaiDistribute"/>
        <w:rPr>
          <w:rFonts w:ascii="Angsana New" w:hAnsi="Angsana New"/>
          <w:spacing w:val="-4"/>
          <w:sz w:val="32"/>
          <w:szCs w:val="32"/>
        </w:rPr>
      </w:pPr>
      <w:r w:rsidRPr="00391F36">
        <w:rPr>
          <w:rFonts w:ascii="Angsana New" w:hAnsi="Angsana New"/>
          <w:spacing w:val="-4"/>
          <w:sz w:val="32"/>
          <w:szCs w:val="32"/>
          <w:cs/>
        </w:rPr>
        <w:t>-</w:t>
      </w:r>
      <w:r w:rsidRPr="00391F36">
        <w:rPr>
          <w:rFonts w:ascii="Angsana New" w:hAnsi="Angsana New"/>
          <w:spacing w:val="-4"/>
          <w:sz w:val="32"/>
          <w:szCs w:val="32"/>
          <w:cs/>
        </w:rPr>
        <w:tab/>
        <w:t xml:space="preserve">การรับรู้รายการผลขาดทุนด้านเครดิตที่คาดว่าจะเกิดขึ้น </w:t>
      </w:r>
      <w:r w:rsidR="00B8362F">
        <w:rPr>
          <w:rFonts w:ascii="Angsana New" w:hAnsi="Angsana New"/>
          <w:spacing w:val="-4"/>
          <w:sz w:val="32"/>
          <w:szCs w:val="32"/>
        </w:rPr>
        <w:t>-</w:t>
      </w:r>
      <w:r w:rsidRPr="00391F36">
        <w:rPr>
          <w:rFonts w:ascii="Angsana New" w:hAnsi="Angsana New" w:hint="cs"/>
          <w:spacing w:val="-4"/>
          <w:sz w:val="32"/>
          <w:szCs w:val="32"/>
          <w:cs/>
        </w:rPr>
        <w:t xml:space="preserve"> บริษัทฯรับรู้ผลขาดทุนด้านเครดิตที่คาดว่า</w:t>
      </w:r>
      <w:r w:rsidR="00B8362F">
        <w:rPr>
          <w:rFonts w:ascii="Angsana New" w:hAnsi="Angsana New"/>
          <w:spacing w:val="-4"/>
          <w:sz w:val="32"/>
          <w:szCs w:val="32"/>
        </w:rPr>
        <w:br/>
      </w:r>
      <w:r w:rsidRPr="00391F36">
        <w:rPr>
          <w:rFonts w:ascii="Angsana New" w:hAnsi="Angsana New" w:hint="cs"/>
          <w:spacing w:val="-4"/>
          <w:sz w:val="32"/>
          <w:szCs w:val="32"/>
          <w:cs/>
        </w:rPr>
        <w:t>จะเกิดขึ้นของตราสารหนี้ที่วัดมูลค่าด้วยราคาทุนตัดจำหน่ายหรือวัดมูลค่าด้วยมูลค่ายุติธรรมผ่านกำไรขาดทุนเบ็ดเสร็จอื่น โดยไม่จำเป็นต้องรอให้มีการด้อยค่าด้านเครดิตเกิดขึ้นจริง</w:t>
      </w:r>
    </w:p>
    <w:p w14:paraId="72E6140F" w14:textId="64BB652F" w:rsidR="00FD72BF" w:rsidRPr="00391F36" w:rsidRDefault="00FD72BF" w:rsidP="00C02B2F">
      <w:pPr>
        <w:spacing w:before="120" w:after="120" w:line="415" w:lineRule="exact"/>
        <w:ind w:left="540" w:right="11"/>
        <w:jc w:val="thaiDistribute"/>
        <w:rPr>
          <w:szCs w:val="32"/>
        </w:rPr>
      </w:pPr>
      <w:r w:rsidRPr="00391F36">
        <w:rPr>
          <w:szCs w:val="32"/>
          <w:cs/>
        </w:rPr>
        <w:t>บริษัท</w:t>
      </w:r>
      <w:r w:rsidRPr="00391F36">
        <w:rPr>
          <w:rFonts w:hint="cs"/>
          <w:szCs w:val="32"/>
          <w:cs/>
        </w:rPr>
        <w:t>ฯ</w:t>
      </w:r>
      <w:r w:rsidRPr="00391F36">
        <w:rPr>
          <w:szCs w:val="32"/>
          <w:cs/>
        </w:rPr>
        <w:t xml:space="preserve">รับรู้ผลกระทบสะสมของการนำมาตรฐานการรายงานทางการเงินกลุ่มนี้มาถือปฏิบัติเป็นครั้งแรกโดยปรับปรุงกับกำไรสะสม </w:t>
      </w:r>
      <w:r w:rsidRPr="00391F36">
        <w:rPr>
          <w:rFonts w:hint="cs"/>
          <w:szCs w:val="32"/>
          <w:cs/>
        </w:rPr>
        <w:t>ณ</w:t>
      </w:r>
      <w:r w:rsidRPr="00391F36">
        <w:rPr>
          <w:szCs w:val="32"/>
        </w:rPr>
        <w:t xml:space="preserve"> </w:t>
      </w:r>
      <w:r w:rsidRPr="00C02B2F">
        <w:rPr>
          <w:szCs w:val="32"/>
          <w:cs/>
        </w:rPr>
        <w:t xml:space="preserve">วันที่ </w:t>
      </w:r>
      <w:r w:rsidR="001D2E01" w:rsidRPr="001D2E01">
        <w:rPr>
          <w:rFonts w:asciiTheme="majorBidi" w:hAnsiTheme="majorBidi" w:cstheme="majorBidi"/>
          <w:sz w:val="32"/>
          <w:szCs w:val="32"/>
        </w:rPr>
        <w:t>1</w:t>
      </w:r>
      <w:r w:rsidRPr="00C02B2F">
        <w:rPr>
          <w:szCs w:val="32"/>
          <w:cs/>
        </w:rPr>
        <w:t xml:space="preserve"> มกราคม </w:t>
      </w:r>
      <w:r w:rsidR="001D2E01" w:rsidRPr="00C02B2F">
        <w:rPr>
          <w:rFonts w:ascii="Angsana New" w:hAnsi="Angsana New"/>
          <w:spacing w:val="-4"/>
          <w:sz w:val="32"/>
          <w:szCs w:val="32"/>
        </w:rPr>
        <w:t>2563</w:t>
      </w:r>
      <w:r w:rsidRPr="00391F36">
        <w:rPr>
          <w:szCs w:val="32"/>
          <w:cs/>
        </w:rPr>
        <w:t xml:space="preserve"> และไม่ปรับย้อนหลังงบการเงินปีก่อนที่แสดงเปรียบเทียบ</w:t>
      </w:r>
    </w:p>
    <w:p w14:paraId="0EA93DB7" w14:textId="04D584BB" w:rsidR="0007258F" w:rsidRPr="00391F36" w:rsidRDefault="0007258F" w:rsidP="00C02B2F">
      <w:pPr>
        <w:spacing w:before="120" w:after="120" w:line="415" w:lineRule="exact"/>
        <w:ind w:left="540" w:right="11"/>
        <w:jc w:val="thaiDistribute"/>
        <w:rPr>
          <w:szCs w:val="32"/>
        </w:rPr>
      </w:pPr>
      <w:r w:rsidRPr="00391F36">
        <w:rPr>
          <w:szCs w:val="32"/>
          <w:cs/>
        </w:rPr>
        <w:t>ผลสะสมของ</w:t>
      </w:r>
      <w:r w:rsidR="00264883">
        <w:rPr>
          <w:rFonts w:hint="cs"/>
          <w:szCs w:val="32"/>
          <w:cs/>
        </w:rPr>
        <w:t>การ</w:t>
      </w:r>
      <w:r w:rsidRPr="00391F36">
        <w:rPr>
          <w:szCs w:val="32"/>
          <w:cs/>
        </w:rPr>
        <w:t xml:space="preserve">เปลี่ยนแปลงนโยบายการบัญชีแสดงอยู่ในหมายเหตุประกอบงบการเงินข้อ </w:t>
      </w:r>
      <w:r w:rsidRPr="001D2E01">
        <w:rPr>
          <w:rFonts w:asciiTheme="majorBidi" w:hAnsiTheme="majorBidi" w:cstheme="majorBidi"/>
          <w:sz w:val="32"/>
          <w:szCs w:val="32"/>
        </w:rPr>
        <w:t>4</w:t>
      </w:r>
    </w:p>
    <w:p w14:paraId="0DB16103" w14:textId="77777777" w:rsidR="0091411B" w:rsidRPr="00391F36" w:rsidRDefault="0091411B" w:rsidP="00C02B2F">
      <w:pPr>
        <w:spacing w:before="120" w:after="120" w:line="400" w:lineRule="exact"/>
        <w:ind w:left="540" w:hanging="5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91F36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มาตรฐานการรายงานทางการเงิน ฉบับที่ </w:t>
      </w:r>
      <w:r w:rsidRPr="00391F36">
        <w:rPr>
          <w:rFonts w:asciiTheme="majorBidi" w:hAnsiTheme="majorBidi" w:cstheme="majorBidi"/>
          <w:b/>
          <w:bCs/>
          <w:sz w:val="32"/>
          <w:szCs w:val="32"/>
        </w:rPr>
        <w:t xml:space="preserve">16 </w:t>
      </w:r>
      <w:r w:rsidRPr="00391F36">
        <w:rPr>
          <w:rFonts w:asciiTheme="majorBidi" w:hAnsiTheme="majorBidi" w:cstheme="majorBidi" w:hint="cs"/>
          <w:b/>
          <w:bCs/>
          <w:sz w:val="32"/>
          <w:szCs w:val="32"/>
          <w:cs/>
        </w:rPr>
        <w:t>เรื่อง สัญญาเช่า</w:t>
      </w:r>
    </w:p>
    <w:p w14:paraId="68E36729" w14:textId="247A6437" w:rsidR="0091411B" w:rsidRPr="001D2E01" w:rsidRDefault="0091411B" w:rsidP="00C02B2F">
      <w:pPr>
        <w:spacing w:before="120" w:after="120" w:line="415" w:lineRule="exact"/>
        <w:ind w:left="540" w:right="11"/>
        <w:jc w:val="thaiDistribute"/>
        <w:rPr>
          <w:rFonts w:asciiTheme="majorBidi" w:hAnsiTheme="majorBidi" w:cstheme="majorBidi"/>
          <w:sz w:val="32"/>
          <w:szCs w:val="32"/>
        </w:rPr>
      </w:pPr>
      <w:r w:rsidRPr="001D2E01">
        <w:rPr>
          <w:rFonts w:asciiTheme="majorBidi" w:hAnsiTheme="majorBidi" w:cstheme="majorBidi"/>
          <w:sz w:val="32"/>
          <w:szCs w:val="32"/>
          <w:cs/>
        </w:rPr>
        <w:t xml:space="preserve">มาตรฐานการรายงานทางการเงิน ฉบับที่ </w:t>
      </w:r>
      <w:r w:rsidRPr="001D2E01">
        <w:rPr>
          <w:rFonts w:asciiTheme="majorBidi" w:hAnsiTheme="majorBidi" w:cstheme="majorBidi"/>
          <w:sz w:val="32"/>
          <w:szCs w:val="32"/>
        </w:rPr>
        <w:t>16</w:t>
      </w:r>
      <w:r w:rsidRPr="001D2E01">
        <w:rPr>
          <w:rFonts w:asciiTheme="majorBidi" w:hAnsiTheme="majorBidi" w:cstheme="majorBidi"/>
          <w:sz w:val="32"/>
          <w:szCs w:val="32"/>
          <w:cs/>
        </w:rPr>
        <w:t xml:space="preserve"> ใช้แทนมาตรฐานการบัญชี ฉบับที่ </w:t>
      </w:r>
      <w:r w:rsidRPr="001D2E01">
        <w:rPr>
          <w:rFonts w:asciiTheme="majorBidi" w:hAnsiTheme="majorBidi" w:cstheme="majorBidi"/>
          <w:sz w:val="32"/>
          <w:szCs w:val="32"/>
        </w:rPr>
        <w:t>17</w:t>
      </w:r>
      <w:r w:rsidRPr="001D2E01">
        <w:rPr>
          <w:rFonts w:asciiTheme="majorBidi" w:hAnsiTheme="majorBidi" w:cstheme="majorBidi"/>
          <w:sz w:val="32"/>
          <w:szCs w:val="32"/>
          <w:cs/>
        </w:rPr>
        <w:t xml:space="preserve"> เรื่อง สัญญาเช่า และ                              การตีความมาตรฐานบัญชีที่เกี่ยวข้อง มาตรฐานฉบับนี้ได้กำหนดหลักการของการรับรู้รายการ </w:t>
      </w:r>
      <w:r w:rsidR="00B8362F" w:rsidRPr="001D2E01">
        <w:rPr>
          <w:rFonts w:asciiTheme="majorBidi" w:hAnsiTheme="majorBidi" w:cstheme="majorBidi"/>
          <w:sz w:val="32"/>
          <w:szCs w:val="32"/>
        </w:rPr>
        <w:br/>
      </w:r>
      <w:r w:rsidRPr="001D2E01">
        <w:rPr>
          <w:rFonts w:asciiTheme="majorBidi" w:hAnsiTheme="majorBidi" w:cstheme="majorBidi"/>
          <w:sz w:val="32"/>
          <w:szCs w:val="32"/>
          <w:cs/>
        </w:rPr>
        <w:t xml:space="preserve">การวัดมูลค่า การแสดงรายการและการเปิดเผยข้อมูลของสัญญาเช่า และกำหนดให้ผู้เช่ารับรู้สินทรัพย์และหนี้สินสำหรับสัญญาเช่าทุกรายการที่มีระยะเวลาในการเช่ามากกว่า </w:t>
      </w:r>
      <w:r w:rsidRPr="001D2E01">
        <w:rPr>
          <w:rFonts w:asciiTheme="majorBidi" w:hAnsiTheme="majorBidi" w:cstheme="majorBidi"/>
          <w:sz w:val="32"/>
          <w:szCs w:val="32"/>
        </w:rPr>
        <w:t xml:space="preserve">12 </w:t>
      </w:r>
      <w:r w:rsidRPr="001D2E01">
        <w:rPr>
          <w:rFonts w:asciiTheme="majorBidi" w:hAnsiTheme="majorBidi" w:cstheme="majorBidi"/>
          <w:sz w:val="32"/>
          <w:szCs w:val="32"/>
          <w:cs/>
        </w:rPr>
        <w:t>เดือน เว้นแต่สินทรัพย์อ้างอิงนั้น</w:t>
      </w:r>
      <w:r w:rsidR="00B8362F" w:rsidRPr="001D2E01">
        <w:rPr>
          <w:rFonts w:asciiTheme="majorBidi" w:hAnsiTheme="majorBidi" w:cstheme="majorBidi"/>
          <w:sz w:val="32"/>
          <w:szCs w:val="32"/>
        </w:rPr>
        <w:br/>
      </w:r>
      <w:r w:rsidRPr="001D2E01">
        <w:rPr>
          <w:rFonts w:asciiTheme="majorBidi" w:hAnsiTheme="majorBidi" w:cstheme="majorBidi"/>
          <w:sz w:val="32"/>
          <w:szCs w:val="32"/>
          <w:cs/>
        </w:rPr>
        <w:t>มีมูลค่าต่ำ</w:t>
      </w:r>
    </w:p>
    <w:p w14:paraId="76F97D23" w14:textId="7135906B" w:rsidR="0091411B" w:rsidRPr="001D2E01" w:rsidRDefault="0091411B" w:rsidP="00C02B2F">
      <w:pPr>
        <w:spacing w:before="120" w:after="120" w:line="415" w:lineRule="exact"/>
        <w:ind w:left="540" w:right="11"/>
        <w:jc w:val="thaiDistribute"/>
        <w:rPr>
          <w:rFonts w:asciiTheme="majorBidi" w:hAnsiTheme="majorBidi" w:cstheme="majorBidi"/>
          <w:sz w:val="32"/>
          <w:szCs w:val="32"/>
        </w:rPr>
      </w:pPr>
      <w:r w:rsidRPr="001D2E01">
        <w:rPr>
          <w:rFonts w:asciiTheme="majorBidi" w:hAnsiTheme="majorBidi" w:cstheme="majorBidi"/>
          <w:sz w:val="32"/>
          <w:szCs w:val="32"/>
          <w:cs/>
        </w:rPr>
        <w:t xml:space="preserve">การบัญชีสำหรับผู้ให้เช่าไม่มีการเปลี่ยนแปลงอย่างมีสาระสำคัญจากมาตรฐานการบัญชี ฉบับที่ </w:t>
      </w:r>
      <w:r w:rsidRPr="001D2E01">
        <w:rPr>
          <w:rFonts w:asciiTheme="majorBidi" w:hAnsiTheme="majorBidi" w:cstheme="majorBidi"/>
          <w:sz w:val="32"/>
          <w:szCs w:val="32"/>
        </w:rPr>
        <w:t xml:space="preserve">17 </w:t>
      </w:r>
      <w:r w:rsidR="009A418D" w:rsidRPr="001D2E01">
        <w:rPr>
          <w:rFonts w:asciiTheme="majorBidi" w:hAnsiTheme="majorBidi" w:cstheme="majorBidi"/>
          <w:sz w:val="32"/>
          <w:szCs w:val="32"/>
        </w:rPr>
        <w:br/>
      </w:r>
      <w:r w:rsidRPr="001D2E01">
        <w:rPr>
          <w:rFonts w:asciiTheme="majorBidi" w:hAnsiTheme="majorBidi" w:cstheme="majorBidi"/>
          <w:sz w:val="32"/>
          <w:szCs w:val="32"/>
          <w:cs/>
        </w:rPr>
        <w:t>ผู้ให้เช่ายังคงต้องจัดประเภทสัญญาเช่าเป็นสัญญาเช่าดำเนินงานหรือสัญญาเช่าเงินทุน</w:t>
      </w:r>
    </w:p>
    <w:p w14:paraId="5C42A179" w14:textId="2EF24C30" w:rsidR="00C75E53" w:rsidRPr="001D2E01" w:rsidRDefault="00C75E53" w:rsidP="00C02B2F">
      <w:pPr>
        <w:spacing w:before="120" w:after="120" w:line="415" w:lineRule="exact"/>
        <w:ind w:left="540" w:right="11"/>
        <w:jc w:val="thaiDistribute"/>
        <w:rPr>
          <w:rFonts w:asciiTheme="majorBidi" w:hAnsiTheme="majorBidi" w:cstheme="majorBidi"/>
          <w:sz w:val="32"/>
          <w:szCs w:val="32"/>
        </w:rPr>
      </w:pPr>
      <w:bookmarkStart w:id="2" w:name="_Hlk54204386"/>
      <w:r w:rsidRPr="001D2E01">
        <w:rPr>
          <w:rFonts w:asciiTheme="majorBidi" w:hAnsiTheme="majorBidi" w:cstheme="majorBidi"/>
          <w:sz w:val="32"/>
          <w:szCs w:val="32"/>
          <w:cs/>
        </w:rPr>
        <w:t>บริษัทฯรับรู้ผลกระทบสะสมของการนำมาตรฐานการรายงานทางการเงินฉบับนี้มาถือปฏิบัติครั้งแรก</w:t>
      </w:r>
      <w:r w:rsidR="00B8362F" w:rsidRPr="001D2E01">
        <w:rPr>
          <w:rFonts w:asciiTheme="majorBidi" w:hAnsiTheme="majorBidi" w:cstheme="majorBidi"/>
          <w:sz w:val="32"/>
          <w:szCs w:val="32"/>
        </w:rPr>
        <w:br/>
      </w:r>
      <w:r w:rsidRPr="001D2E01">
        <w:rPr>
          <w:rFonts w:asciiTheme="majorBidi" w:hAnsiTheme="majorBidi" w:cstheme="majorBidi"/>
          <w:sz w:val="32"/>
          <w:szCs w:val="32"/>
          <w:cs/>
        </w:rPr>
        <w:t xml:space="preserve">โดยปรับปรุงกับกำไรสะสม ณ วันที่ </w:t>
      </w:r>
      <w:r w:rsidRPr="001D2E01">
        <w:rPr>
          <w:rFonts w:asciiTheme="majorBidi" w:hAnsiTheme="majorBidi" w:cstheme="majorBidi"/>
          <w:sz w:val="32"/>
          <w:szCs w:val="32"/>
        </w:rPr>
        <w:t>1</w:t>
      </w:r>
      <w:r w:rsidRPr="001D2E01">
        <w:rPr>
          <w:rFonts w:asciiTheme="majorBidi" w:hAnsiTheme="majorBidi" w:cstheme="majorBidi"/>
          <w:sz w:val="32"/>
          <w:szCs w:val="32"/>
          <w:cs/>
        </w:rPr>
        <w:t xml:space="preserve"> มกราคม </w:t>
      </w:r>
      <w:r w:rsidRPr="001D2E01">
        <w:rPr>
          <w:rFonts w:asciiTheme="majorBidi" w:hAnsiTheme="majorBidi" w:cstheme="majorBidi"/>
          <w:sz w:val="32"/>
          <w:szCs w:val="32"/>
        </w:rPr>
        <w:t>2563</w:t>
      </w:r>
      <w:r w:rsidRPr="001D2E01">
        <w:rPr>
          <w:rFonts w:asciiTheme="majorBidi" w:hAnsiTheme="majorBidi" w:cstheme="majorBidi"/>
          <w:sz w:val="32"/>
          <w:szCs w:val="32"/>
          <w:cs/>
        </w:rPr>
        <w:t xml:space="preserve"> และไม่ปรับย้อนหลังงบการเงินปีก่อนที่แสดงเปรียบเทียบ</w:t>
      </w:r>
    </w:p>
    <w:p w14:paraId="03397F3E" w14:textId="29716B09" w:rsidR="00C75E53" w:rsidRPr="001D2E01" w:rsidRDefault="00C75E53" w:rsidP="00C02B2F">
      <w:pPr>
        <w:spacing w:before="120" w:after="120" w:line="415" w:lineRule="exact"/>
        <w:ind w:left="540" w:right="11"/>
        <w:jc w:val="thaiDistribute"/>
        <w:rPr>
          <w:rFonts w:asciiTheme="majorBidi" w:hAnsiTheme="majorBidi" w:cstheme="majorBidi"/>
          <w:sz w:val="32"/>
          <w:szCs w:val="32"/>
        </w:rPr>
      </w:pPr>
      <w:r w:rsidRPr="001D2E01">
        <w:rPr>
          <w:rFonts w:asciiTheme="majorBidi" w:hAnsiTheme="majorBidi" w:cstheme="majorBidi"/>
          <w:sz w:val="32"/>
          <w:szCs w:val="32"/>
          <w:cs/>
        </w:rPr>
        <w:t>ผลสะสมของ</w:t>
      </w:r>
      <w:r w:rsidR="00264883">
        <w:rPr>
          <w:rFonts w:asciiTheme="majorBidi" w:hAnsiTheme="majorBidi" w:cstheme="majorBidi" w:hint="cs"/>
          <w:sz w:val="32"/>
          <w:szCs w:val="32"/>
          <w:cs/>
        </w:rPr>
        <w:t>การ</w:t>
      </w:r>
      <w:r w:rsidRPr="001D2E01">
        <w:rPr>
          <w:rFonts w:asciiTheme="majorBidi" w:hAnsiTheme="majorBidi" w:cstheme="majorBidi"/>
          <w:sz w:val="32"/>
          <w:szCs w:val="32"/>
          <w:cs/>
        </w:rPr>
        <w:t xml:space="preserve">เปลี่ยนแปลงนโยบายการบัญชีแสดงอยู่ในหมายเหตุประกอบงบการเงินข้อ </w:t>
      </w:r>
      <w:r w:rsidRPr="001D2E01">
        <w:rPr>
          <w:rFonts w:asciiTheme="majorBidi" w:hAnsiTheme="majorBidi" w:cstheme="majorBidi"/>
          <w:sz w:val="32"/>
          <w:szCs w:val="32"/>
        </w:rPr>
        <w:t>4</w:t>
      </w:r>
    </w:p>
    <w:p w14:paraId="4FD330A9" w14:textId="77777777" w:rsidR="0091411B" w:rsidRPr="00391F36" w:rsidRDefault="0091411B" w:rsidP="00C02B2F">
      <w:pPr>
        <w:spacing w:before="120" w:after="120" w:line="380" w:lineRule="exact"/>
        <w:ind w:left="540" w:hanging="5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C02B2F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lastRenderedPageBreak/>
        <w:t>ข</w:t>
      </w:r>
      <w:r w:rsidRPr="00C02B2F">
        <w:rPr>
          <w:rFonts w:asciiTheme="majorBidi" w:hAnsiTheme="majorBidi" w:cstheme="majorBidi"/>
          <w:b/>
          <w:bCs/>
          <w:spacing w:val="-4"/>
          <w:sz w:val="32"/>
          <w:szCs w:val="32"/>
        </w:rPr>
        <w:t>)</w:t>
      </w:r>
      <w:r w:rsidRPr="00C02B2F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ab/>
        <w:t>มาตรฐานการรายงานทางการเงินที่จะมีผลบังคับใช้สำหรับงบการเงินที่มีรอบระยะเวลาบัญชีที่เริ่มในหรือ</w:t>
      </w:r>
      <w:r w:rsidRPr="00391F3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หลังวันที่ </w:t>
      </w:r>
      <w:r w:rsidRPr="00391F36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391F3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มกราคม </w:t>
      </w:r>
      <w:r w:rsidRPr="00391F36">
        <w:rPr>
          <w:rFonts w:asciiTheme="majorBidi" w:hAnsiTheme="majorBidi" w:cstheme="majorBidi"/>
          <w:b/>
          <w:bCs/>
          <w:sz w:val="32"/>
          <w:szCs w:val="32"/>
        </w:rPr>
        <w:t>2564</w:t>
      </w:r>
    </w:p>
    <w:p w14:paraId="73FE93A4" w14:textId="3FC17F14" w:rsidR="0091411B" w:rsidRPr="00C02B2F" w:rsidRDefault="0091411B" w:rsidP="00C02B2F">
      <w:pPr>
        <w:spacing w:before="120" w:after="120" w:line="415" w:lineRule="exact"/>
        <w:ind w:left="540" w:right="11" w:hanging="540"/>
        <w:jc w:val="thaiDistribute"/>
        <w:rPr>
          <w:rFonts w:ascii="Angsana New" w:hAnsi="Angsana New"/>
          <w:spacing w:val="-2"/>
          <w:sz w:val="32"/>
          <w:szCs w:val="32"/>
        </w:rPr>
      </w:pPr>
      <w:r w:rsidRPr="00C02B2F">
        <w:rPr>
          <w:rFonts w:ascii="Angsana New" w:hAnsi="Angsana New"/>
          <w:spacing w:val="-2"/>
          <w:sz w:val="32"/>
          <w:szCs w:val="32"/>
          <w:cs/>
        </w:rPr>
        <w:tab/>
        <w:t xml:space="preserve">สภาวิชาชีพบัญชีได้ประกาศใช้มาตรฐานการรายงานทางการเงินและการตีความมาตรฐานการรายงานทางการเงินฉบับปรับปรุง ซึ่งจะมีผลบังคับใช้สำหรับงบการเงินที่มีรอบระยะเวลาบัญชีที่เริ่มในหรือหลังวันที่ </w:t>
      </w:r>
      <w:r w:rsidR="008D4432">
        <w:rPr>
          <w:rFonts w:ascii="Angsana New" w:hAnsi="Angsana New" w:hint="cs"/>
          <w:spacing w:val="-2"/>
          <w:sz w:val="32"/>
          <w:szCs w:val="32"/>
          <w:cs/>
        </w:rPr>
        <w:t xml:space="preserve">                 </w:t>
      </w:r>
      <w:r w:rsidRPr="00C02B2F">
        <w:rPr>
          <w:rFonts w:ascii="Angsana New" w:hAnsi="Angsana New"/>
          <w:spacing w:val="-2"/>
          <w:sz w:val="32"/>
          <w:szCs w:val="32"/>
        </w:rPr>
        <w:t xml:space="preserve">1 </w:t>
      </w:r>
      <w:r w:rsidRPr="00C02B2F">
        <w:rPr>
          <w:rFonts w:ascii="Angsana New" w:hAnsi="Angsana New"/>
          <w:spacing w:val="-2"/>
          <w:sz w:val="32"/>
          <w:szCs w:val="32"/>
          <w:cs/>
        </w:rPr>
        <w:t xml:space="preserve">มกราคม </w:t>
      </w:r>
      <w:r w:rsidRPr="00C02B2F">
        <w:rPr>
          <w:rFonts w:ascii="Angsana New" w:hAnsi="Angsana New"/>
          <w:spacing w:val="-2"/>
          <w:sz w:val="32"/>
          <w:szCs w:val="32"/>
        </w:rPr>
        <w:t xml:space="preserve">2564 </w:t>
      </w:r>
      <w:r w:rsidRPr="00C02B2F">
        <w:rPr>
          <w:rFonts w:ascii="Angsana New" w:hAnsi="Angsana New"/>
          <w:spacing w:val="-2"/>
          <w:sz w:val="32"/>
          <w:szCs w:val="32"/>
          <w:cs/>
        </w:rPr>
        <w:t xml:space="preserve">มาตรฐานการรายงานทางการเงินดังกล่าวได้รับการปรับปรุงหรือจัดให้มีขึ้นเพื่อให้มีเนื้อหาเท่าเทียมกับมาตรฐานการรายงานทางการเงินระหว่างประเทศ โดยส่วนใหญ่เป็นการอธิบายให้ชัดเจนเกี่ยวกับวิธีปฏิบัติทางการบัญชีและการให้แนวปฏิบัติทางบัญชีกับผู้ใช้มาตรฐาน </w:t>
      </w:r>
      <w:bookmarkEnd w:id="2"/>
    </w:p>
    <w:p w14:paraId="08730007" w14:textId="61458733" w:rsidR="0091411B" w:rsidRPr="00C02B2F" w:rsidRDefault="0091411B" w:rsidP="00C02B2F">
      <w:pPr>
        <w:spacing w:before="120" w:after="120" w:line="415" w:lineRule="exact"/>
        <w:ind w:left="540" w:right="11" w:hanging="540"/>
        <w:jc w:val="thaiDistribute"/>
        <w:rPr>
          <w:rFonts w:ascii="Angsana New" w:hAnsi="Angsana New"/>
          <w:spacing w:val="-2"/>
          <w:sz w:val="32"/>
          <w:szCs w:val="32"/>
        </w:rPr>
      </w:pPr>
      <w:r w:rsidRPr="00C02B2F">
        <w:rPr>
          <w:rFonts w:ascii="Angsana New" w:hAnsi="Angsana New"/>
          <w:spacing w:val="-2"/>
          <w:sz w:val="32"/>
          <w:szCs w:val="32"/>
          <w:cs/>
        </w:rPr>
        <w:tab/>
      </w:r>
      <w:r w:rsidR="009A418D" w:rsidRPr="00C02B2F">
        <w:rPr>
          <w:rFonts w:ascii="Angsana New" w:hAnsi="Angsana New"/>
          <w:spacing w:val="-2"/>
          <w:sz w:val="32"/>
          <w:szCs w:val="32"/>
          <w:cs/>
        </w:rPr>
        <w:t>ฝ่ายบริหารของบริษัท</w:t>
      </w:r>
      <w:r w:rsidR="009A418D" w:rsidRPr="00C02B2F">
        <w:rPr>
          <w:rFonts w:ascii="Angsana New" w:hAnsi="Angsana New" w:hint="cs"/>
          <w:spacing w:val="-2"/>
          <w:sz w:val="32"/>
          <w:szCs w:val="32"/>
          <w:cs/>
        </w:rPr>
        <w:t>ฯ</w:t>
      </w:r>
      <w:r w:rsidR="009A418D" w:rsidRPr="00C02B2F">
        <w:rPr>
          <w:rFonts w:ascii="Angsana New" w:hAnsi="Angsana New"/>
          <w:spacing w:val="-2"/>
          <w:sz w:val="32"/>
          <w:szCs w:val="32"/>
          <w:cs/>
        </w:rPr>
        <w:t>พิจารณาว่ามาตรฐานดังกล่าวจะไม่มีผลกระทบอย่างมีสาระสำคัญต่องบการเงินของบริษัท</w:t>
      </w:r>
      <w:r w:rsidR="009A418D" w:rsidRPr="00C02B2F">
        <w:rPr>
          <w:rFonts w:ascii="Angsana New" w:hAnsi="Angsana New" w:hint="cs"/>
          <w:spacing w:val="-2"/>
          <w:sz w:val="32"/>
          <w:szCs w:val="32"/>
          <w:cs/>
        </w:rPr>
        <w:t>ฯ</w:t>
      </w:r>
      <w:r w:rsidR="009A418D" w:rsidRPr="00C02B2F">
        <w:rPr>
          <w:rFonts w:ascii="Angsana New" w:hAnsi="Angsana New"/>
          <w:spacing w:val="-2"/>
          <w:sz w:val="32"/>
          <w:szCs w:val="32"/>
          <w:cs/>
        </w:rPr>
        <w:t>ในปีที่เริ่มนำมาตรฐานดังกล่าวมาถือปฏิบัติ</w:t>
      </w:r>
    </w:p>
    <w:p w14:paraId="3ED4D35A" w14:textId="43CC0D6A" w:rsidR="000A2094" w:rsidRPr="00391F36" w:rsidRDefault="000A2094" w:rsidP="00C02B2F">
      <w:pPr>
        <w:spacing w:before="120" w:after="120"/>
        <w:ind w:left="540" w:hanging="5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91F36">
        <w:rPr>
          <w:rFonts w:asciiTheme="majorBidi" w:hAnsiTheme="majorBidi" w:cstheme="majorBidi"/>
          <w:b/>
          <w:bCs/>
          <w:sz w:val="32"/>
          <w:szCs w:val="32"/>
        </w:rPr>
        <w:t>4.</w:t>
      </w:r>
      <w:r w:rsidRPr="00391F36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91F36">
        <w:rPr>
          <w:rFonts w:asciiTheme="majorBidi" w:hAnsiTheme="majorBidi" w:cstheme="majorBidi" w:hint="cs"/>
          <w:b/>
          <w:bCs/>
          <w:sz w:val="32"/>
          <w:szCs w:val="32"/>
          <w:cs/>
        </w:rPr>
        <w:t>ผลสะสมจากการเปลี่ยนแปลงนโยบายการบัญชีเนื่องจากการนำมาตรฐานการรายงานทางการเงินใหม่</w:t>
      </w:r>
      <w:r w:rsidR="00B8362F">
        <w:rPr>
          <w:rFonts w:asciiTheme="majorBidi" w:hAnsiTheme="majorBidi" w:cstheme="majorBidi"/>
          <w:b/>
          <w:bCs/>
          <w:sz w:val="32"/>
          <w:szCs w:val="32"/>
        </w:rPr>
        <w:br/>
      </w:r>
      <w:r w:rsidRPr="00391F3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มาถือปฏิบัติ </w:t>
      </w:r>
    </w:p>
    <w:p w14:paraId="05BCF020" w14:textId="19D8062E" w:rsidR="000A2094" w:rsidRPr="00C02B2F" w:rsidRDefault="000A2094" w:rsidP="00C02B2F">
      <w:pPr>
        <w:spacing w:before="120" w:after="120" w:line="415" w:lineRule="exact"/>
        <w:ind w:left="540" w:right="11"/>
        <w:jc w:val="thaiDistribute"/>
        <w:rPr>
          <w:rFonts w:ascii="Angsana New" w:hAnsi="Angsana New"/>
          <w:spacing w:val="-2"/>
          <w:sz w:val="32"/>
          <w:szCs w:val="32"/>
        </w:rPr>
      </w:pPr>
      <w:r w:rsidRPr="00C02B2F">
        <w:rPr>
          <w:rFonts w:ascii="Angsana New" w:hAnsi="Angsana New"/>
          <w:spacing w:val="-2"/>
          <w:sz w:val="32"/>
          <w:szCs w:val="32"/>
          <w:cs/>
        </w:rPr>
        <w:t xml:space="preserve">ตามที่กล่าวในหมายเหตุประกอบงบการเงินข้อ </w:t>
      </w:r>
      <w:r w:rsidRPr="00C02B2F">
        <w:rPr>
          <w:rFonts w:ascii="Angsana New" w:hAnsi="Angsana New"/>
          <w:spacing w:val="-2"/>
          <w:sz w:val="32"/>
          <w:szCs w:val="32"/>
        </w:rPr>
        <w:t xml:space="preserve">3 </w:t>
      </w:r>
      <w:r w:rsidRPr="00C02B2F">
        <w:rPr>
          <w:rFonts w:ascii="Angsana New" w:hAnsi="Angsana New" w:hint="cs"/>
          <w:spacing w:val="-2"/>
          <w:sz w:val="32"/>
          <w:szCs w:val="32"/>
          <w:cs/>
        </w:rPr>
        <w:t>บริษัทฯได้นำมาตรฐานการรายงานทางการเงิน</w:t>
      </w:r>
      <w:r w:rsidRPr="00C02B2F">
        <w:rPr>
          <w:rFonts w:ascii="Angsana New" w:hAnsi="Angsana New"/>
          <w:spacing w:val="-2"/>
          <w:sz w:val="32"/>
          <w:szCs w:val="32"/>
        </w:rPr>
        <w:t xml:space="preserve">                         </w:t>
      </w:r>
      <w:r w:rsidRPr="00C02B2F">
        <w:rPr>
          <w:rFonts w:ascii="Angsana New" w:hAnsi="Angsana New" w:hint="cs"/>
          <w:spacing w:val="-2"/>
          <w:sz w:val="32"/>
          <w:szCs w:val="32"/>
          <w:cs/>
        </w:rPr>
        <w:t xml:space="preserve">กลุ่มเครื่องมือทางการเงิน และมาตรฐานการรายงานทางการเงิน ฉบับที่ </w:t>
      </w:r>
      <w:r w:rsidRPr="00C02B2F">
        <w:rPr>
          <w:rFonts w:ascii="Angsana New" w:hAnsi="Angsana New"/>
          <w:spacing w:val="-2"/>
          <w:sz w:val="32"/>
          <w:szCs w:val="32"/>
        </w:rPr>
        <w:t>16</w:t>
      </w:r>
      <w:r w:rsidRPr="00C02B2F">
        <w:rPr>
          <w:rFonts w:ascii="Angsana New" w:hAnsi="Angsana New" w:hint="cs"/>
          <w:spacing w:val="-2"/>
          <w:sz w:val="32"/>
          <w:szCs w:val="32"/>
          <w:cs/>
        </w:rPr>
        <w:t xml:space="preserve"> มาถือปฏิบัติในระหว่าง</w:t>
      </w:r>
      <w:r w:rsidR="00B8362F" w:rsidRPr="00C02B2F">
        <w:rPr>
          <w:rFonts w:ascii="Angsana New" w:hAnsi="Angsana New" w:hint="cs"/>
          <w:spacing w:val="-2"/>
          <w:sz w:val="32"/>
          <w:szCs w:val="32"/>
          <w:cs/>
        </w:rPr>
        <w:t>ปี</w:t>
      </w:r>
      <w:r w:rsidRPr="00C02B2F">
        <w:rPr>
          <w:rFonts w:ascii="Angsana New" w:hAnsi="Angsana New" w:hint="cs"/>
          <w:spacing w:val="-2"/>
          <w:sz w:val="32"/>
          <w:szCs w:val="32"/>
          <w:cs/>
        </w:rPr>
        <w:t>ปัจจุบัน โดยบริษัทฯได้เลือกปรับผลสะสมจากการเปลี่ยนแปลงโดยปรับปรุงกับกำไรสะสม ณ วันที่</w:t>
      </w:r>
      <w:r w:rsidRPr="00C02B2F">
        <w:rPr>
          <w:rFonts w:ascii="Angsana New" w:hAnsi="Angsana New"/>
          <w:spacing w:val="-2"/>
          <w:sz w:val="32"/>
          <w:szCs w:val="32"/>
        </w:rPr>
        <w:t xml:space="preserve">                         </w:t>
      </w:r>
      <w:r w:rsidRPr="00C02B2F">
        <w:rPr>
          <w:rFonts w:ascii="Angsana New" w:hAnsi="Angsana New" w:hint="cs"/>
          <w:spacing w:val="-2"/>
          <w:sz w:val="32"/>
          <w:szCs w:val="32"/>
          <w:cs/>
        </w:rPr>
        <w:t xml:space="preserve"> </w:t>
      </w:r>
      <w:r w:rsidRPr="00C02B2F">
        <w:rPr>
          <w:rFonts w:ascii="Angsana New" w:hAnsi="Angsana New"/>
          <w:spacing w:val="-2"/>
          <w:sz w:val="32"/>
          <w:szCs w:val="32"/>
        </w:rPr>
        <w:t>1</w:t>
      </w:r>
      <w:r w:rsidRPr="00C02B2F">
        <w:rPr>
          <w:rFonts w:ascii="Angsana New" w:hAnsi="Angsana New" w:hint="cs"/>
          <w:spacing w:val="-2"/>
          <w:sz w:val="32"/>
          <w:szCs w:val="32"/>
          <w:cs/>
        </w:rPr>
        <w:t xml:space="preserve"> มกราคม </w:t>
      </w:r>
      <w:r w:rsidRPr="00C02B2F">
        <w:rPr>
          <w:rFonts w:ascii="Angsana New" w:hAnsi="Angsana New"/>
          <w:spacing w:val="-2"/>
          <w:sz w:val="32"/>
          <w:szCs w:val="32"/>
        </w:rPr>
        <w:t>2563</w:t>
      </w:r>
      <w:r w:rsidRPr="00C02B2F">
        <w:rPr>
          <w:rFonts w:ascii="Angsana New" w:hAnsi="Angsana New" w:hint="cs"/>
          <w:spacing w:val="-2"/>
          <w:sz w:val="32"/>
          <w:szCs w:val="32"/>
          <w:cs/>
        </w:rPr>
        <w:t xml:space="preserve"> และไม่ปรับย้อนหลังงบการเงิน</w:t>
      </w:r>
      <w:r w:rsidR="00B8362F" w:rsidRPr="00C02B2F">
        <w:rPr>
          <w:rFonts w:ascii="Angsana New" w:hAnsi="Angsana New" w:hint="cs"/>
          <w:spacing w:val="-2"/>
          <w:sz w:val="32"/>
          <w:szCs w:val="32"/>
          <w:cs/>
        </w:rPr>
        <w:t>ปี</w:t>
      </w:r>
      <w:r w:rsidRPr="00C02B2F">
        <w:rPr>
          <w:rFonts w:ascii="Angsana New" w:hAnsi="Angsana New" w:hint="cs"/>
          <w:spacing w:val="-2"/>
          <w:sz w:val="32"/>
          <w:szCs w:val="32"/>
          <w:cs/>
        </w:rPr>
        <w:t>ก่อนที่แสดงเปรียบเทียบ</w:t>
      </w:r>
    </w:p>
    <w:p w14:paraId="3C54B997" w14:textId="0F71C717" w:rsidR="00BA1A94" w:rsidRPr="00C02B2F" w:rsidRDefault="00127CD3" w:rsidP="00C02B2F">
      <w:pPr>
        <w:spacing w:before="120" w:after="120" w:line="415" w:lineRule="exact"/>
        <w:ind w:left="540" w:right="11"/>
        <w:jc w:val="thaiDistribute"/>
        <w:rPr>
          <w:rFonts w:ascii="Angsana New" w:hAnsi="Angsana New"/>
          <w:spacing w:val="-2"/>
          <w:sz w:val="32"/>
          <w:szCs w:val="32"/>
        </w:rPr>
      </w:pPr>
      <w:r w:rsidRPr="00C02B2F">
        <w:rPr>
          <w:rFonts w:ascii="Angsana New" w:hAnsi="Angsana New"/>
          <w:spacing w:val="-2"/>
          <w:sz w:val="32"/>
          <w:szCs w:val="32"/>
          <w:cs/>
        </w:rPr>
        <w:t xml:space="preserve">ผลกระทบจากการเปลี่ยนแปลงนโยบายการบัญชีต่องบแสดงฐานะการเงิน ณ ต้นปี </w:t>
      </w:r>
      <w:r w:rsidRPr="00C02B2F">
        <w:rPr>
          <w:rFonts w:ascii="Angsana New" w:hAnsi="Angsana New"/>
          <w:spacing w:val="-2"/>
          <w:sz w:val="32"/>
          <w:szCs w:val="32"/>
        </w:rPr>
        <w:t>2563</w:t>
      </w:r>
      <w:r w:rsidRPr="00C02B2F">
        <w:rPr>
          <w:rFonts w:ascii="Angsana New" w:hAnsi="Angsana New"/>
          <w:spacing w:val="-2"/>
          <w:sz w:val="32"/>
          <w:szCs w:val="32"/>
          <w:cs/>
        </w:rPr>
        <w:t xml:space="preserve"> เนื่องจากการนำมาตรฐานเหล่านี้มาถือปฏิบัติ แสดงได้ดังนี้</w:t>
      </w:r>
    </w:p>
    <w:tbl>
      <w:tblPr>
        <w:tblStyle w:val="TableGrid2"/>
        <w:tblW w:w="9360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1530"/>
        <w:gridCol w:w="1530"/>
        <w:gridCol w:w="1530"/>
        <w:gridCol w:w="1530"/>
      </w:tblGrid>
      <w:tr w:rsidR="00BA1A94" w:rsidRPr="00391F36" w14:paraId="2E8022FB" w14:textId="77777777" w:rsidTr="00A5295B">
        <w:trPr>
          <w:tblHeader/>
        </w:trPr>
        <w:tc>
          <w:tcPr>
            <w:tcW w:w="9360" w:type="dxa"/>
            <w:gridSpan w:val="5"/>
          </w:tcPr>
          <w:p w14:paraId="1960B804" w14:textId="77777777" w:rsidR="00BA1A94" w:rsidRPr="00391F36" w:rsidRDefault="00BA1A94" w:rsidP="00A5295B">
            <w:pPr>
              <w:jc w:val="right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(</w:t>
            </w:r>
            <w:r w:rsidRPr="00391F36">
              <w:rPr>
                <w:rFonts w:ascii="Angsana New" w:hAnsi="Angsana New"/>
                <w:sz w:val="30"/>
                <w:szCs w:val="30"/>
                <w:cs/>
              </w:rPr>
              <w:t>หน่วย</w:t>
            </w:r>
            <w:r w:rsidRPr="00391F36">
              <w:rPr>
                <w:rFonts w:ascii="Angsana New" w:hAnsi="Angsana New"/>
                <w:sz w:val="30"/>
                <w:szCs w:val="30"/>
              </w:rPr>
              <w:t>:</w:t>
            </w:r>
            <w:r w:rsidRPr="00391F36">
              <w:rPr>
                <w:rFonts w:ascii="Angsana New" w:hAnsi="Angsana New"/>
                <w:sz w:val="30"/>
                <w:szCs w:val="30"/>
                <w:cs/>
              </w:rPr>
              <w:t xml:space="preserve"> พันบาท</w:t>
            </w:r>
            <w:r w:rsidRPr="00391F36">
              <w:rPr>
                <w:rFonts w:ascii="Angsana New" w:hAnsi="Angsana New"/>
                <w:sz w:val="30"/>
                <w:szCs w:val="30"/>
              </w:rPr>
              <w:t>)</w:t>
            </w:r>
          </w:p>
        </w:tc>
      </w:tr>
      <w:tr w:rsidR="00BA1A94" w:rsidRPr="00391F36" w14:paraId="3283E184" w14:textId="77777777" w:rsidTr="00A5295B">
        <w:trPr>
          <w:tblHeader/>
        </w:trPr>
        <w:tc>
          <w:tcPr>
            <w:tcW w:w="3240" w:type="dxa"/>
          </w:tcPr>
          <w:p w14:paraId="04CAD380" w14:textId="77777777" w:rsidR="00BA1A94" w:rsidRPr="00391F36" w:rsidRDefault="00BA1A94" w:rsidP="00A5295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14:paraId="74208095" w14:textId="77777777" w:rsidR="00BA1A94" w:rsidRPr="00391F36" w:rsidRDefault="00BA1A94" w:rsidP="00A5295B">
            <w:pPr>
              <w:ind w:right="-74"/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060" w:type="dxa"/>
            <w:gridSpan w:val="2"/>
          </w:tcPr>
          <w:p w14:paraId="1DF1BEFB" w14:textId="77777777" w:rsidR="00BA1A94" w:rsidRPr="00391F36" w:rsidRDefault="00BA1A94" w:rsidP="00A5295B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391F36">
              <w:rPr>
                <w:rFonts w:ascii="Angsana New" w:hAnsi="Angsana New" w:hint="cs"/>
                <w:sz w:val="30"/>
                <w:szCs w:val="30"/>
                <w:cs/>
              </w:rPr>
              <w:t>ผลกระทบจาก</w:t>
            </w:r>
          </w:p>
        </w:tc>
        <w:tc>
          <w:tcPr>
            <w:tcW w:w="1530" w:type="dxa"/>
            <w:vAlign w:val="bottom"/>
          </w:tcPr>
          <w:p w14:paraId="5E38578F" w14:textId="77777777" w:rsidR="00BA1A94" w:rsidRPr="00391F36" w:rsidRDefault="00BA1A94" w:rsidP="00A5295B">
            <w:pPr>
              <w:ind w:right="-74"/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BA1A94" w:rsidRPr="00391F36" w14:paraId="61898B58" w14:textId="77777777" w:rsidTr="00A5295B">
        <w:trPr>
          <w:tblHeader/>
        </w:trPr>
        <w:tc>
          <w:tcPr>
            <w:tcW w:w="3240" w:type="dxa"/>
          </w:tcPr>
          <w:p w14:paraId="086F5342" w14:textId="77777777" w:rsidR="00BA1A94" w:rsidRPr="00391F36" w:rsidRDefault="00BA1A94" w:rsidP="00A5295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14:paraId="31D9B756" w14:textId="77777777" w:rsidR="00BA1A94" w:rsidRPr="00391F36" w:rsidRDefault="00BA1A94" w:rsidP="00A5295B">
            <w:pPr>
              <w:pBdr>
                <w:bottom w:val="single" w:sz="4" w:space="1" w:color="auto"/>
              </w:pBdr>
              <w:ind w:right="-74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 xml:space="preserve">31 </w:t>
            </w:r>
            <w:r w:rsidRPr="00391F36">
              <w:rPr>
                <w:rFonts w:ascii="Angsana New" w:hAnsi="Angsana New"/>
                <w:sz w:val="30"/>
                <w:szCs w:val="30"/>
                <w:cs/>
              </w:rPr>
              <w:t xml:space="preserve">ธันวาคม </w:t>
            </w:r>
            <w:r w:rsidRPr="00391F36">
              <w:rPr>
                <w:rFonts w:ascii="Angsana New" w:hAnsi="Angsana New"/>
                <w:sz w:val="30"/>
                <w:szCs w:val="30"/>
              </w:rPr>
              <w:t>2562</w:t>
            </w:r>
          </w:p>
        </w:tc>
        <w:tc>
          <w:tcPr>
            <w:tcW w:w="1530" w:type="dxa"/>
            <w:vAlign w:val="bottom"/>
          </w:tcPr>
          <w:p w14:paraId="085B261A" w14:textId="77777777" w:rsidR="00BA1A94" w:rsidRPr="00391F36" w:rsidRDefault="00BA1A94" w:rsidP="00A5295B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391F36">
              <w:rPr>
                <w:rFonts w:ascii="Angsana New" w:hAnsi="Angsana New"/>
                <w:sz w:val="30"/>
                <w:szCs w:val="30"/>
                <w:cs/>
              </w:rPr>
              <w:t>มาตรฐาน</w:t>
            </w:r>
            <w:r w:rsidRPr="00391F36">
              <w:rPr>
                <w:rFonts w:ascii="Angsana New" w:hAnsi="Angsana New" w:hint="cs"/>
                <w:sz w:val="30"/>
                <w:szCs w:val="30"/>
                <w:cs/>
              </w:rPr>
              <w:t xml:space="preserve">               </w:t>
            </w:r>
            <w:r w:rsidRPr="00391F36">
              <w:rPr>
                <w:rFonts w:ascii="Angsana New" w:hAnsi="Angsana New"/>
                <w:sz w:val="30"/>
                <w:szCs w:val="30"/>
                <w:cs/>
              </w:rPr>
              <w:t>การรายงาน</w:t>
            </w:r>
            <w:r w:rsidRPr="00391F36">
              <w:rPr>
                <w:rFonts w:ascii="Angsana New" w:hAnsi="Angsana New" w:hint="cs"/>
                <w:sz w:val="30"/>
                <w:szCs w:val="30"/>
                <w:cs/>
              </w:rPr>
              <w:t xml:space="preserve">           </w:t>
            </w:r>
            <w:r w:rsidRPr="00391F36">
              <w:rPr>
                <w:rFonts w:ascii="Angsana New" w:hAnsi="Angsana New"/>
                <w:sz w:val="30"/>
                <w:szCs w:val="30"/>
                <w:cs/>
              </w:rPr>
              <w:t>ทางการเงิน</w:t>
            </w:r>
            <w:r w:rsidRPr="00391F36">
              <w:rPr>
                <w:rFonts w:ascii="Angsana New" w:hAnsi="Angsana New" w:hint="cs"/>
                <w:sz w:val="30"/>
                <w:szCs w:val="30"/>
                <w:cs/>
              </w:rPr>
              <w:t xml:space="preserve"> กลุ่มเครื่องมือทางการเงิน</w:t>
            </w:r>
          </w:p>
        </w:tc>
        <w:tc>
          <w:tcPr>
            <w:tcW w:w="1530" w:type="dxa"/>
            <w:vAlign w:val="bottom"/>
          </w:tcPr>
          <w:p w14:paraId="2BD16E57" w14:textId="77777777" w:rsidR="00BA1A94" w:rsidRPr="00391F36" w:rsidRDefault="00BA1A94" w:rsidP="00A5295B">
            <w:pPr>
              <w:pBdr>
                <w:bottom w:val="single" w:sz="4" w:space="1" w:color="auto"/>
              </w:pBd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391F36">
              <w:rPr>
                <w:rFonts w:ascii="Angsana New" w:hAnsi="Angsana New"/>
                <w:sz w:val="30"/>
                <w:szCs w:val="30"/>
                <w:cs/>
              </w:rPr>
              <w:t>มาตรฐาน</w:t>
            </w:r>
            <w:r w:rsidRPr="00391F36">
              <w:rPr>
                <w:rFonts w:ascii="Angsana New" w:hAnsi="Angsana New" w:hint="cs"/>
                <w:sz w:val="30"/>
                <w:szCs w:val="30"/>
                <w:cs/>
              </w:rPr>
              <w:t xml:space="preserve">               </w:t>
            </w:r>
            <w:r w:rsidRPr="00391F36">
              <w:rPr>
                <w:rFonts w:ascii="Angsana New" w:hAnsi="Angsana New"/>
                <w:sz w:val="30"/>
                <w:szCs w:val="30"/>
                <w:cs/>
              </w:rPr>
              <w:t>การรายงาน</w:t>
            </w:r>
            <w:r w:rsidRPr="00391F36">
              <w:rPr>
                <w:rFonts w:ascii="Angsana New" w:hAnsi="Angsana New" w:hint="cs"/>
                <w:sz w:val="30"/>
                <w:szCs w:val="30"/>
                <w:cs/>
              </w:rPr>
              <w:t xml:space="preserve">              </w:t>
            </w:r>
            <w:r w:rsidRPr="00391F36">
              <w:rPr>
                <w:rFonts w:ascii="Angsana New" w:hAnsi="Angsana New"/>
                <w:sz w:val="30"/>
                <w:szCs w:val="30"/>
                <w:cs/>
              </w:rPr>
              <w:t>ทาง</w:t>
            </w:r>
            <w:r w:rsidRPr="00391F36">
              <w:rPr>
                <w:rFonts w:ascii="Angsana New" w:hAnsi="Angsana New"/>
                <w:spacing w:val="-8"/>
                <w:sz w:val="30"/>
                <w:szCs w:val="30"/>
                <w:cs/>
              </w:rPr>
              <w:t xml:space="preserve">การเงิน </w:t>
            </w:r>
            <w:r w:rsidRPr="00391F36">
              <w:rPr>
                <w:rFonts w:ascii="Angsana New" w:hAnsi="Angsana New" w:hint="cs"/>
                <w:spacing w:val="-8"/>
                <w:sz w:val="30"/>
                <w:szCs w:val="30"/>
                <w:cs/>
              </w:rPr>
              <w:t xml:space="preserve"> </w:t>
            </w:r>
            <w:r w:rsidRPr="00391F36">
              <w:rPr>
                <w:rFonts w:ascii="Angsana New" w:hAnsi="Angsana New"/>
                <w:spacing w:val="-8"/>
                <w:sz w:val="30"/>
                <w:szCs w:val="30"/>
                <w:cs/>
              </w:rPr>
              <w:t xml:space="preserve">ฉบับที่ </w:t>
            </w:r>
            <w:r w:rsidRPr="00391F36">
              <w:rPr>
                <w:rFonts w:ascii="Angsana New" w:hAnsi="Angsana New"/>
                <w:spacing w:val="-8"/>
                <w:sz w:val="30"/>
                <w:szCs w:val="30"/>
              </w:rPr>
              <w:t>16</w:t>
            </w:r>
          </w:p>
        </w:tc>
        <w:tc>
          <w:tcPr>
            <w:tcW w:w="1530" w:type="dxa"/>
            <w:vAlign w:val="bottom"/>
          </w:tcPr>
          <w:p w14:paraId="1C82D09B" w14:textId="77777777" w:rsidR="00BA1A94" w:rsidRPr="00391F36" w:rsidRDefault="00BA1A94" w:rsidP="00A5295B">
            <w:pPr>
              <w:pBdr>
                <w:bottom w:val="single" w:sz="4" w:space="1" w:color="auto"/>
              </w:pBdr>
              <w:ind w:right="-74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 xml:space="preserve">1 </w:t>
            </w:r>
            <w:r w:rsidRPr="00391F36">
              <w:rPr>
                <w:rFonts w:ascii="Angsana New" w:hAnsi="Angsana New"/>
                <w:sz w:val="30"/>
                <w:szCs w:val="30"/>
                <w:cs/>
              </w:rPr>
              <w:t>มกราคม</w:t>
            </w:r>
            <w:r w:rsidRPr="00391F36">
              <w:rPr>
                <w:rFonts w:ascii="Angsana New" w:hAnsi="Angsana New" w:hint="cs"/>
                <w:sz w:val="30"/>
                <w:szCs w:val="30"/>
                <w:cs/>
              </w:rPr>
              <w:t xml:space="preserve"> </w:t>
            </w:r>
            <w:r w:rsidRPr="00391F36">
              <w:rPr>
                <w:rFonts w:ascii="Angsana New" w:hAnsi="Angsana New"/>
                <w:sz w:val="30"/>
                <w:szCs w:val="30"/>
              </w:rPr>
              <w:t>2563</w:t>
            </w:r>
          </w:p>
        </w:tc>
      </w:tr>
      <w:tr w:rsidR="00BA1A94" w:rsidRPr="00391F36" w14:paraId="7A251D3C" w14:textId="77777777" w:rsidTr="00A5295B">
        <w:tc>
          <w:tcPr>
            <w:tcW w:w="3240" w:type="dxa"/>
          </w:tcPr>
          <w:p w14:paraId="74B3A248" w14:textId="77777777" w:rsidR="00BA1A94" w:rsidRPr="00391F36" w:rsidRDefault="00BA1A94" w:rsidP="00A5295B">
            <w:pPr>
              <w:ind w:left="162" w:hanging="162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391F36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งบแสดงฐานะการเงิน</w:t>
            </w:r>
          </w:p>
        </w:tc>
        <w:tc>
          <w:tcPr>
            <w:tcW w:w="1530" w:type="dxa"/>
          </w:tcPr>
          <w:p w14:paraId="2A6592E7" w14:textId="77777777" w:rsidR="00BA1A94" w:rsidRPr="00391F36" w:rsidRDefault="00BA1A94" w:rsidP="00A5295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0" w:type="dxa"/>
          </w:tcPr>
          <w:p w14:paraId="15C16D61" w14:textId="77777777" w:rsidR="00BA1A94" w:rsidRPr="00391F36" w:rsidRDefault="00BA1A94" w:rsidP="00A5295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0" w:type="dxa"/>
          </w:tcPr>
          <w:p w14:paraId="388DE453" w14:textId="77777777" w:rsidR="00BA1A94" w:rsidRPr="00391F36" w:rsidRDefault="00BA1A94" w:rsidP="00A5295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0" w:type="dxa"/>
          </w:tcPr>
          <w:p w14:paraId="367D25EF" w14:textId="77777777" w:rsidR="00BA1A94" w:rsidRPr="00391F36" w:rsidRDefault="00BA1A94" w:rsidP="00A5295B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BA1A94" w:rsidRPr="00391F36" w14:paraId="39DFC6BD" w14:textId="77777777" w:rsidTr="00A5295B">
        <w:tc>
          <w:tcPr>
            <w:tcW w:w="3240" w:type="dxa"/>
          </w:tcPr>
          <w:p w14:paraId="7CDF77B6" w14:textId="77777777" w:rsidR="00BA1A94" w:rsidRPr="00391F36" w:rsidRDefault="00BA1A94" w:rsidP="00A5295B">
            <w:pPr>
              <w:ind w:left="162" w:hanging="162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391F36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สินทรัพย์</w:t>
            </w:r>
          </w:p>
        </w:tc>
        <w:tc>
          <w:tcPr>
            <w:tcW w:w="1530" w:type="dxa"/>
            <w:vAlign w:val="bottom"/>
          </w:tcPr>
          <w:p w14:paraId="24007722" w14:textId="77777777" w:rsidR="00BA1A94" w:rsidRPr="00391F36" w:rsidRDefault="00BA1A94" w:rsidP="00A5295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14:paraId="40E70A20" w14:textId="77777777" w:rsidR="00BA1A94" w:rsidRPr="00391F36" w:rsidRDefault="00BA1A94" w:rsidP="00A5295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14:paraId="7A7C3EFE" w14:textId="77777777" w:rsidR="00BA1A94" w:rsidRPr="00391F36" w:rsidRDefault="00BA1A94" w:rsidP="00A5295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14:paraId="0B89A085" w14:textId="77777777" w:rsidR="00BA1A94" w:rsidRPr="00391F36" w:rsidRDefault="00BA1A94" w:rsidP="00A5295B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BA1A94" w:rsidRPr="00391F36" w14:paraId="2A7F430C" w14:textId="77777777" w:rsidTr="00A5295B">
        <w:tc>
          <w:tcPr>
            <w:tcW w:w="3240" w:type="dxa"/>
          </w:tcPr>
          <w:p w14:paraId="58D811E2" w14:textId="77777777" w:rsidR="00BA1A94" w:rsidRPr="00391F36" w:rsidRDefault="00BA1A94" w:rsidP="00A5295B">
            <w:pPr>
              <w:ind w:left="162" w:hanging="162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391F36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สินทรัพย์หมุนเวียน</w:t>
            </w:r>
          </w:p>
        </w:tc>
        <w:tc>
          <w:tcPr>
            <w:tcW w:w="1530" w:type="dxa"/>
            <w:vAlign w:val="bottom"/>
          </w:tcPr>
          <w:p w14:paraId="7432E10B" w14:textId="77777777" w:rsidR="00BA1A94" w:rsidRPr="00391F36" w:rsidRDefault="00BA1A94" w:rsidP="00A5295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14:paraId="5EF049F2" w14:textId="77777777" w:rsidR="00BA1A94" w:rsidRPr="00391F36" w:rsidRDefault="00BA1A94" w:rsidP="00A5295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14:paraId="4351B8EF" w14:textId="77777777" w:rsidR="00BA1A94" w:rsidRPr="00391F36" w:rsidRDefault="00BA1A94" w:rsidP="00A5295B">
            <w:pPr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14:paraId="31307182" w14:textId="77777777" w:rsidR="00BA1A94" w:rsidRPr="00391F36" w:rsidRDefault="00BA1A94" w:rsidP="00A5295B">
            <w:pPr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BA1A94" w:rsidRPr="00391F36" w14:paraId="4889BBE8" w14:textId="77777777" w:rsidTr="00A5295B">
        <w:trPr>
          <w:trHeight w:val="74"/>
        </w:trPr>
        <w:tc>
          <w:tcPr>
            <w:tcW w:w="3240" w:type="dxa"/>
          </w:tcPr>
          <w:p w14:paraId="6F3BED63" w14:textId="77777777" w:rsidR="00BA1A94" w:rsidRPr="00391F36" w:rsidRDefault="00BA1A94" w:rsidP="00A5295B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391F36">
              <w:rPr>
                <w:rFonts w:ascii="Angsana New" w:hAnsi="Angsana New"/>
                <w:sz w:val="30"/>
                <w:szCs w:val="30"/>
                <w:cs/>
              </w:rPr>
              <w:t>เงินลงทุนชั่วคราว</w:t>
            </w:r>
            <w:r w:rsidRPr="00391F36">
              <w:rPr>
                <w:rFonts w:ascii="Angsana New" w:hAnsi="Angsana New"/>
                <w:sz w:val="30"/>
                <w:szCs w:val="30"/>
              </w:rPr>
              <w:t xml:space="preserve"> - </w:t>
            </w:r>
            <w:r w:rsidRPr="00391F36">
              <w:rPr>
                <w:rFonts w:ascii="Angsana New" w:hAnsi="Angsana New" w:hint="cs"/>
                <w:sz w:val="30"/>
                <w:szCs w:val="30"/>
                <w:cs/>
              </w:rPr>
              <w:t>เงินฝากประจำ</w:t>
            </w:r>
          </w:p>
        </w:tc>
        <w:tc>
          <w:tcPr>
            <w:tcW w:w="1530" w:type="dxa"/>
            <w:vAlign w:val="bottom"/>
          </w:tcPr>
          <w:p w14:paraId="690EDA7C" w14:textId="77777777" w:rsidR="00BA1A94" w:rsidRPr="00391F36" w:rsidRDefault="00BA1A94" w:rsidP="00A5295B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1,166</w:t>
            </w:r>
          </w:p>
        </w:tc>
        <w:tc>
          <w:tcPr>
            <w:tcW w:w="1530" w:type="dxa"/>
            <w:vAlign w:val="bottom"/>
          </w:tcPr>
          <w:p w14:paraId="79E0BA0F" w14:textId="77777777" w:rsidR="00BA1A94" w:rsidRPr="00391F36" w:rsidRDefault="00BA1A94" w:rsidP="00A5295B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(1,166)</w:t>
            </w:r>
          </w:p>
        </w:tc>
        <w:tc>
          <w:tcPr>
            <w:tcW w:w="1530" w:type="dxa"/>
            <w:vAlign w:val="bottom"/>
          </w:tcPr>
          <w:p w14:paraId="3D4ECAAF" w14:textId="77777777" w:rsidR="00BA1A94" w:rsidRPr="00391F36" w:rsidRDefault="00BA1A94" w:rsidP="00A5295B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-</w:t>
            </w:r>
          </w:p>
        </w:tc>
        <w:tc>
          <w:tcPr>
            <w:tcW w:w="1530" w:type="dxa"/>
            <w:vAlign w:val="bottom"/>
          </w:tcPr>
          <w:p w14:paraId="12C27185" w14:textId="77777777" w:rsidR="00BA1A94" w:rsidRPr="00391F36" w:rsidRDefault="00BA1A94" w:rsidP="00A5295B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-</w:t>
            </w:r>
          </w:p>
        </w:tc>
      </w:tr>
      <w:tr w:rsidR="00BA1A94" w:rsidRPr="00391F36" w14:paraId="55F06519" w14:textId="77777777" w:rsidTr="00A5295B">
        <w:tc>
          <w:tcPr>
            <w:tcW w:w="3240" w:type="dxa"/>
          </w:tcPr>
          <w:p w14:paraId="66FA7CC9" w14:textId="77777777" w:rsidR="00BA1A94" w:rsidRPr="00391F36" w:rsidRDefault="00BA1A94" w:rsidP="00A5295B">
            <w:pPr>
              <w:rPr>
                <w:rFonts w:ascii="Times New Roman"/>
                <w:sz w:val="30"/>
                <w:szCs w:val="30"/>
              </w:rPr>
            </w:pPr>
            <w:r w:rsidRPr="00391F36">
              <w:rPr>
                <w:rFonts w:ascii="Times New Roman"/>
                <w:sz w:val="30"/>
                <w:szCs w:val="30"/>
                <w:cs/>
              </w:rPr>
              <w:t>สินทรัพย์ทางการเงินหมุนเวียนอื่น</w:t>
            </w:r>
          </w:p>
        </w:tc>
        <w:tc>
          <w:tcPr>
            <w:tcW w:w="1530" w:type="dxa"/>
            <w:vAlign w:val="bottom"/>
          </w:tcPr>
          <w:p w14:paraId="32920C21" w14:textId="77777777" w:rsidR="00BA1A94" w:rsidRPr="00391F36" w:rsidRDefault="00BA1A94" w:rsidP="00A5295B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-</w:t>
            </w:r>
          </w:p>
        </w:tc>
        <w:tc>
          <w:tcPr>
            <w:tcW w:w="1530" w:type="dxa"/>
            <w:vAlign w:val="bottom"/>
          </w:tcPr>
          <w:p w14:paraId="27E8110D" w14:textId="77777777" w:rsidR="00BA1A94" w:rsidRPr="00391F36" w:rsidRDefault="00BA1A94" w:rsidP="00A5295B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1,166</w:t>
            </w:r>
          </w:p>
        </w:tc>
        <w:tc>
          <w:tcPr>
            <w:tcW w:w="1530" w:type="dxa"/>
            <w:vAlign w:val="bottom"/>
          </w:tcPr>
          <w:p w14:paraId="0CE2E902" w14:textId="77777777" w:rsidR="00BA1A94" w:rsidRPr="00391F36" w:rsidRDefault="00BA1A94" w:rsidP="00A5295B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-</w:t>
            </w:r>
          </w:p>
        </w:tc>
        <w:tc>
          <w:tcPr>
            <w:tcW w:w="1530" w:type="dxa"/>
            <w:vAlign w:val="bottom"/>
          </w:tcPr>
          <w:p w14:paraId="78119790" w14:textId="77777777" w:rsidR="00BA1A94" w:rsidRPr="00391F36" w:rsidRDefault="00BA1A94" w:rsidP="00A5295B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1,166</w:t>
            </w:r>
          </w:p>
        </w:tc>
      </w:tr>
      <w:tr w:rsidR="00BA1A94" w:rsidRPr="00391F36" w14:paraId="74A9D33F" w14:textId="77777777" w:rsidTr="00A5295B">
        <w:tc>
          <w:tcPr>
            <w:tcW w:w="3240" w:type="dxa"/>
          </w:tcPr>
          <w:p w14:paraId="02635E9B" w14:textId="77777777" w:rsidR="00BA1A94" w:rsidRPr="00391F36" w:rsidRDefault="00BA1A94" w:rsidP="00A5295B">
            <w:pPr>
              <w:rPr>
                <w:rFonts w:ascii="Times New Roman"/>
                <w:b/>
                <w:bCs/>
                <w:sz w:val="30"/>
                <w:szCs w:val="30"/>
                <w:cs/>
              </w:rPr>
            </w:pPr>
            <w:r w:rsidRPr="00391F36">
              <w:rPr>
                <w:rFonts w:ascii="Times New Roman"/>
                <w:b/>
                <w:bCs/>
                <w:sz w:val="30"/>
                <w:szCs w:val="30"/>
                <w:cs/>
              </w:rPr>
              <w:t>สินทรัพย์ไม่หมุนเวียน</w:t>
            </w:r>
          </w:p>
        </w:tc>
        <w:tc>
          <w:tcPr>
            <w:tcW w:w="1530" w:type="dxa"/>
            <w:vAlign w:val="bottom"/>
          </w:tcPr>
          <w:p w14:paraId="393110B7" w14:textId="77777777" w:rsidR="00BA1A94" w:rsidRPr="00391F36" w:rsidRDefault="00BA1A94" w:rsidP="00A5295B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14:paraId="2A5AFCFF" w14:textId="77777777" w:rsidR="00BA1A94" w:rsidRPr="00391F36" w:rsidRDefault="00BA1A94" w:rsidP="00A5295B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14:paraId="7FA89C2C" w14:textId="77777777" w:rsidR="00BA1A94" w:rsidRPr="00391F36" w:rsidRDefault="00BA1A94" w:rsidP="00A5295B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14:paraId="027C4683" w14:textId="77777777" w:rsidR="00BA1A94" w:rsidRPr="00391F36" w:rsidRDefault="00BA1A94" w:rsidP="00A5295B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BA1A94" w:rsidRPr="00391F36" w14:paraId="35BF2412" w14:textId="77777777" w:rsidTr="00A5295B">
        <w:tc>
          <w:tcPr>
            <w:tcW w:w="3240" w:type="dxa"/>
          </w:tcPr>
          <w:p w14:paraId="321A18EB" w14:textId="77777777" w:rsidR="00BA1A94" w:rsidRPr="00391F36" w:rsidRDefault="00BA1A94" w:rsidP="00A5295B">
            <w:pPr>
              <w:ind w:left="156" w:hanging="180"/>
              <w:rPr>
                <w:rFonts w:ascii="Angsana New" w:hAnsi="Angsana New"/>
                <w:sz w:val="30"/>
                <w:szCs w:val="30"/>
                <w:cs/>
              </w:rPr>
            </w:pPr>
            <w:r w:rsidRPr="00391F36">
              <w:rPr>
                <w:rFonts w:ascii="Times New Roman"/>
                <w:sz w:val="30"/>
                <w:szCs w:val="30"/>
                <w:cs/>
              </w:rPr>
              <w:t>สินทรัพย์ทางการเงิน</w:t>
            </w:r>
            <w:r w:rsidRPr="00391F36">
              <w:rPr>
                <w:rFonts w:ascii="Times New Roman" w:hint="cs"/>
                <w:sz w:val="30"/>
                <w:szCs w:val="30"/>
                <w:cs/>
              </w:rPr>
              <w:t>ไม่</w:t>
            </w:r>
            <w:r w:rsidRPr="00391F36">
              <w:rPr>
                <w:rFonts w:ascii="Times New Roman"/>
                <w:sz w:val="30"/>
                <w:szCs w:val="30"/>
                <w:cs/>
              </w:rPr>
              <w:t>หมุนเวียน</w:t>
            </w:r>
            <w:r w:rsidRPr="00391F36">
              <w:rPr>
                <w:rFonts w:ascii="Times New Roman" w:hint="cs"/>
                <w:sz w:val="30"/>
                <w:szCs w:val="30"/>
                <w:cs/>
              </w:rPr>
              <w:t>อื่น</w:t>
            </w:r>
          </w:p>
        </w:tc>
        <w:tc>
          <w:tcPr>
            <w:tcW w:w="1530" w:type="dxa"/>
            <w:vAlign w:val="bottom"/>
          </w:tcPr>
          <w:p w14:paraId="2E3AB1AF" w14:textId="77777777" w:rsidR="00BA1A94" w:rsidRPr="00391F36" w:rsidRDefault="00BA1A94" w:rsidP="00A5295B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-</w:t>
            </w:r>
          </w:p>
        </w:tc>
        <w:tc>
          <w:tcPr>
            <w:tcW w:w="1530" w:type="dxa"/>
            <w:vAlign w:val="bottom"/>
          </w:tcPr>
          <w:p w14:paraId="1CBF56E6" w14:textId="77777777" w:rsidR="00BA1A94" w:rsidRPr="00391F36" w:rsidRDefault="00BA1A94" w:rsidP="00A5295B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303</w:t>
            </w:r>
          </w:p>
        </w:tc>
        <w:tc>
          <w:tcPr>
            <w:tcW w:w="1530" w:type="dxa"/>
            <w:vAlign w:val="bottom"/>
          </w:tcPr>
          <w:p w14:paraId="7375849A" w14:textId="77777777" w:rsidR="00BA1A94" w:rsidRPr="00391F36" w:rsidRDefault="00BA1A94" w:rsidP="00A5295B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-</w:t>
            </w:r>
          </w:p>
        </w:tc>
        <w:tc>
          <w:tcPr>
            <w:tcW w:w="1530" w:type="dxa"/>
            <w:vAlign w:val="bottom"/>
          </w:tcPr>
          <w:p w14:paraId="7E6CF9FC" w14:textId="77777777" w:rsidR="00BA1A94" w:rsidRPr="00391F36" w:rsidRDefault="00BA1A94" w:rsidP="00A5295B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303</w:t>
            </w:r>
          </w:p>
        </w:tc>
      </w:tr>
      <w:tr w:rsidR="00BA1A94" w:rsidRPr="00391F36" w14:paraId="437AD46A" w14:textId="77777777" w:rsidTr="00A5295B">
        <w:tc>
          <w:tcPr>
            <w:tcW w:w="3240" w:type="dxa"/>
          </w:tcPr>
          <w:p w14:paraId="00D79332" w14:textId="77777777" w:rsidR="00BA1A94" w:rsidRPr="00391F36" w:rsidRDefault="00BA1A94" w:rsidP="00A5295B">
            <w:pPr>
              <w:rPr>
                <w:rFonts w:ascii="Angsana New" w:hAnsi="Angsana New"/>
                <w:spacing w:val="-6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  <w:cs/>
              </w:rPr>
              <w:t>ที่ดิน อาคารและอุปกรณ์</w:t>
            </w:r>
          </w:p>
        </w:tc>
        <w:tc>
          <w:tcPr>
            <w:tcW w:w="1530" w:type="dxa"/>
            <w:vAlign w:val="bottom"/>
          </w:tcPr>
          <w:p w14:paraId="693691AB" w14:textId="77777777" w:rsidR="00BA1A94" w:rsidRPr="00391F36" w:rsidRDefault="00BA1A94" w:rsidP="00A5295B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252,469</w:t>
            </w:r>
          </w:p>
        </w:tc>
        <w:tc>
          <w:tcPr>
            <w:tcW w:w="1530" w:type="dxa"/>
            <w:vAlign w:val="bottom"/>
          </w:tcPr>
          <w:p w14:paraId="6D7F4947" w14:textId="77777777" w:rsidR="00BA1A94" w:rsidRPr="00391F36" w:rsidRDefault="00BA1A94" w:rsidP="00A5295B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-</w:t>
            </w:r>
          </w:p>
        </w:tc>
        <w:tc>
          <w:tcPr>
            <w:tcW w:w="1530" w:type="dxa"/>
            <w:vAlign w:val="bottom"/>
          </w:tcPr>
          <w:p w14:paraId="472B0D46" w14:textId="77777777" w:rsidR="00BA1A94" w:rsidRPr="00391F36" w:rsidRDefault="00BA1A94" w:rsidP="00A5295B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3,447</w:t>
            </w:r>
          </w:p>
        </w:tc>
        <w:tc>
          <w:tcPr>
            <w:tcW w:w="1530" w:type="dxa"/>
            <w:vAlign w:val="bottom"/>
          </w:tcPr>
          <w:p w14:paraId="59A9003C" w14:textId="77777777" w:rsidR="00BA1A94" w:rsidRPr="00391F36" w:rsidRDefault="00BA1A94" w:rsidP="00A5295B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255,916</w:t>
            </w:r>
          </w:p>
        </w:tc>
      </w:tr>
      <w:tr w:rsidR="00BA1A94" w:rsidRPr="00391F36" w14:paraId="51394085" w14:textId="77777777" w:rsidTr="00A5295B">
        <w:tc>
          <w:tcPr>
            <w:tcW w:w="3240" w:type="dxa"/>
          </w:tcPr>
          <w:p w14:paraId="5A33BF72" w14:textId="77777777" w:rsidR="00BA1A94" w:rsidRPr="00391F36" w:rsidRDefault="00BA1A94" w:rsidP="00A5295B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391F36">
              <w:rPr>
                <w:rFonts w:ascii="Angsana New" w:hAnsi="Angsana New" w:hint="cs"/>
                <w:sz w:val="30"/>
                <w:szCs w:val="30"/>
                <w:cs/>
              </w:rPr>
              <w:t>สินทรัพย์ไม่หมุนเวียนอื่น</w:t>
            </w:r>
          </w:p>
        </w:tc>
        <w:tc>
          <w:tcPr>
            <w:tcW w:w="1530" w:type="dxa"/>
            <w:vAlign w:val="bottom"/>
          </w:tcPr>
          <w:p w14:paraId="0E44698F" w14:textId="77777777" w:rsidR="00BA1A94" w:rsidRPr="00391F36" w:rsidRDefault="00BA1A94" w:rsidP="00A5295B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303</w:t>
            </w:r>
          </w:p>
        </w:tc>
        <w:tc>
          <w:tcPr>
            <w:tcW w:w="1530" w:type="dxa"/>
            <w:vAlign w:val="bottom"/>
          </w:tcPr>
          <w:p w14:paraId="71925110" w14:textId="77777777" w:rsidR="00BA1A94" w:rsidRPr="00391F36" w:rsidRDefault="00BA1A94" w:rsidP="00A5295B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(303)</w:t>
            </w:r>
          </w:p>
        </w:tc>
        <w:tc>
          <w:tcPr>
            <w:tcW w:w="1530" w:type="dxa"/>
            <w:vAlign w:val="bottom"/>
          </w:tcPr>
          <w:p w14:paraId="153CC2E8" w14:textId="77777777" w:rsidR="00BA1A94" w:rsidRPr="00391F36" w:rsidRDefault="00BA1A94" w:rsidP="00A5295B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-</w:t>
            </w:r>
          </w:p>
        </w:tc>
        <w:tc>
          <w:tcPr>
            <w:tcW w:w="1530" w:type="dxa"/>
            <w:vAlign w:val="bottom"/>
          </w:tcPr>
          <w:p w14:paraId="570E0DEE" w14:textId="77777777" w:rsidR="00BA1A94" w:rsidRPr="00391F36" w:rsidRDefault="00BA1A94" w:rsidP="00A5295B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-</w:t>
            </w:r>
          </w:p>
        </w:tc>
      </w:tr>
      <w:tr w:rsidR="00BA1A94" w:rsidRPr="00391F36" w14:paraId="7DB5DB67" w14:textId="77777777" w:rsidTr="00A5295B">
        <w:tc>
          <w:tcPr>
            <w:tcW w:w="3240" w:type="dxa"/>
          </w:tcPr>
          <w:p w14:paraId="1C6D1F16" w14:textId="77777777" w:rsidR="00BA1A94" w:rsidRPr="00391F36" w:rsidRDefault="00BA1A94" w:rsidP="00A5295B">
            <w:pPr>
              <w:rPr>
                <w:rFonts w:ascii="Times New Roman"/>
                <w:b/>
                <w:bCs/>
                <w:sz w:val="30"/>
                <w:szCs w:val="30"/>
              </w:rPr>
            </w:pPr>
            <w:r w:rsidRPr="00391F36">
              <w:rPr>
                <w:rFonts w:ascii="Times New Roman"/>
                <w:b/>
                <w:bCs/>
                <w:sz w:val="30"/>
                <w:szCs w:val="30"/>
                <w:cs/>
              </w:rPr>
              <w:lastRenderedPageBreak/>
              <w:t>หนี้สิน</w:t>
            </w:r>
            <w:r w:rsidRPr="00391F36">
              <w:rPr>
                <w:rFonts w:ascii="Times New Roman" w:hint="cs"/>
                <w:b/>
                <w:bCs/>
                <w:sz w:val="30"/>
                <w:szCs w:val="30"/>
                <w:cs/>
              </w:rPr>
              <w:t>และส่วนของผู้ถือหุ้น</w:t>
            </w:r>
          </w:p>
        </w:tc>
        <w:tc>
          <w:tcPr>
            <w:tcW w:w="1530" w:type="dxa"/>
            <w:vAlign w:val="bottom"/>
          </w:tcPr>
          <w:p w14:paraId="214E50A2" w14:textId="77777777" w:rsidR="00BA1A94" w:rsidRPr="00391F36" w:rsidRDefault="00BA1A94" w:rsidP="00A5295B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14:paraId="54780ED2" w14:textId="77777777" w:rsidR="00BA1A94" w:rsidRPr="00391F36" w:rsidRDefault="00BA1A94" w:rsidP="00A5295B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14:paraId="1CDD826E" w14:textId="77777777" w:rsidR="00BA1A94" w:rsidRPr="00391F36" w:rsidRDefault="00BA1A94" w:rsidP="00A5295B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14:paraId="78E17E43" w14:textId="77777777" w:rsidR="00BA1A94" w:rsidRPr="00391F36" w:rsidRDefault="00BA1A94" w:rsidP="00A5295B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BA1A94" w:rsidRPr="00391F36" w14:paraId="059E0397" w14:textId="77777777" w:rsidTr="00A5295B">
        <w:tc>
          <w:tcPr>
            <w:tcW w:w="3240" w:type="dxa"/>
          </w:tcPr>
          <w:p w14:paraId="44AF036A" w14:textId="77777777" w:rsidR="00BA1A94" w:rsidRPr="00391F36" w:rsidRDefault="00BA1A94" w:rsidP="00A5295B">
            <w:pPr>
              <w:rPr>
                <w:rFonts w:ascii="Times New Roman"/>
                <w:b/>
                <w:bCs/>
                <w:sz w:val="30"/>
                <w:szCs w:val="30"/>
              </w:rPr>
            </w:pPr>
            <w:r w:rsidRPr="00391F36">
              <w:rPr>
                <w:rFonts w:ascii="Times New Roman"/>
                <w:b/>
                <w:bCs/>
                <w:sz w:val="30"/>
                <w:szCs w:val="30"/>
                <w:cs/>
              </w:rPr>
              <w:t>หนี้สินหมุนเวียน</w:t>
            </w:r>
          </w:p>
        </w:tc>
        <w:tc>
          <w:tcPr>
            <w:tcW w:w="1530" w:type="dxa"/>
            <w:vAlign w:val="bottom"/>
          </w:tcPr>
          <w:p w14:paraId="0922E33C" w14:textId="77777777" w:rsidR="00BA1A94" w:rsidRPr="00391F36" w:rsidRDefault="00BA1A94" w:rsidP="00A5295B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14:paraId="1A743397" w14:textId="77777777" w:rsidR="00BA1A94" w:rsidRPr="00391F36" w:rsidRDefault="00BA1A94" w:rsidP="00A5295B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14:paraId="76EBE392" w14:textId="77777777" w:rsidR="00BA1A94" w:rsidRPr="00391F36" w:rsidRDefault="00BA1A94" w:rsidP="00A5295B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14:paraId="52864F53" w14:textId="77777777" w:rsidR="00BA1A94" w:rsidRPr="00391F36" w:rsidRDefault="00BA1A94" w:rsidP="00A5295B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BA1A94" w:rsidRPr="00391F36" w14:paraId="4059A304" w14:textId="77777777" w:rsidTr="00A5295B">
        <w:tc>
          <w:tcPr>
            <w:tcW w:w="3240" w:type="dxa"/>
          </w:tcPr>
          <w:p w14:paraId="19FC6291" w14:textId="77777777" w:rsidR="00BA1A94" w:rsidRPr="00391F36" w:rsidRDefault="00BA1A94" w:rsidP="00A5295B">
            <w:pPr>
              <w:ind w:left="162" w:hanging="162"/>
              <w:rPr>
                <w:rFonts w:ascii="Angsana New" w:hAnsi="Angsana New"/>
                <w:sz w:val="30"/>
                <w:szCs w:val="30"/>
                <w:cs/>
              </w:rPr>
            </w:pPr>
            <w:r w:rsidRPr="00391F36">
              <w:rPr>
                <w:rFonts w:ascii="Angsana New" w:hAnsi="Angsana New"/>
                <w:sz w:val="30"/>
                <w:szCs w:val="30"/>
                <w:cs/>
              </w:rPr>
              <w:t>ส่วนของหนี้สินตามสัญญาเช่าที่ถึงกำหนดชำระภายในหนึ่งปี</w:t>
            </w:r>
          </w:p>
        </w:tc>
        <w:tc>
          <w:tcPr>
            <w:tcW w:w="1530" w:type="dxa"/>
            <w:vAlign w:val="bottom"/>
          </w:tcPr>
          <w:p w14:paraId="025E1CB0" w14:textId="77777777" w:rsidR="00BA1A94" w:rsidRPr="00391F36" w:rsidRDefault="00BA1A94" w:rsidP="00A5295B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-</w:t>
            </w:r>
          </w:p>
        </w:tc>
        <w:tc>
          <w:tcPr>
            <w:tcW w:w="1530" w:type="dxa"/>
            <w:vAlign w:val="bottom"/>
          </w:tcPr>
          <w:p w14:paraId="6F7F2E67" w14:textId="77777777" w:rsidR="00BA1A94" w:rsidRPr="00391F36" w:rsidRDefault="00BA1A94" w:rsidP="00A5295B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-</w:t>
            </w:r>
          </w:p>
        </w:tc>
        <w:tc>
          <w:tcPr>
            <w:tcW w:w="1530" w:type="dxa"/>
            <w:vAlign w:val="bottom"/>
          </w:tcPr>
          <w:p w14:paraId="7D241489" w14:textId="77777777" w:rsidR="00BA1A94" w:rsidRPr="00391F36" w:rsidRDefault="00BA1A94" w:rsidP="00A5295B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1,241</w:t>
            </w:r>
          </w:p>
        </w:tc>
        <w:tc>
          <w:tcPr>
            <w:tcW w:w="1530" w:type="dxa"/>
            <w:vAlign w:val="bottom"/>
          </w:tcPr>
          <w:p w14:paraId="6C34CAEC" w14:textId="77777777" w:rsidR="00BA1A94" w:rsidRPr="00391F36" w:rsidRDefault="00BA1A94" w:rsidP="00A5295B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1,241</w:t>
            </w:r>
          </w:p>
        </w:tc>
      </w:tr>
      <w:tr w:rsidR="00BA1A94" w:rsidRPr="00391F36" w14:paraId="0B564DF9" w14:textId="77777777" w:rsidTr="00A5295B">
        <w:tc>
          <w:tcPr>
            <w:tcW w:w="3240" w:type="dxa"/>
          </w:tcPr>
          <w:p w14:paraId="49CF9DDB" w14:textId="77777777" w:rsidR="00BA1A94" w:rsidRPr="00391F36" w:rsidRDefault="00BA1A94" w:rsidP="00A5295B">
            <w:pPr>
              <w:ind w:left="162" w:hanging="162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391F36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หนี้สินไม่หมุนเวียน</w:t>
            </w:r>
          </w:p>
        </w:tc>
        <w:tc>
          <w:tcPr>
            <w:tcW w:w="1530" w:type="dxa"/>
            <w:vAlign w:val="bottom"/>
          </w:tcPr>
          <w:p w14:paraId="3CE7A663" w14:textId="77777777" w:rsidR="00BA1A94" w:rsidRPr="00391F36" w:rsidRDefault="00BA1A94" w:rsidP="00A5295B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14:paraId="1DE6F6EA" w14:textId="77777777" w:rsidR="00BA1A94" w:rsidRPr="00391F36" w:rsidRDefault="00BA1A94" w:rsidP="00A5295B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14:paraId="409B2568" w14:textId="77777777" w:rsidR="00BA1A94" w:rsidRPr="00391F36" w:rsidRDefault="00BA1A94" w:rsidP="00A5295B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14:paraId="1AF6DBAD" w14:textId="77777777" w:rsidR="00BA1A94" w:rsidRPr="00391F36" w:rsidRDefault="00BA1A94" w:rsidP="00A5295B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BA1A94" w:rsidRPr="00391F36" w14:paraId="1A3D806B" w14:textId="77777777" w:rsidTr="00A5295B">
        <w:tc>
          <w:tcPr>
            <w:tcW w:w="3240" w:type="dxa"/>
          </w:tcPr>
          <w:p w14:paraId="08F9FFEF" w14:textId="77777777" w:rsidR="00BA1A94" w:rsidRPr="00391F36" w:rsidRDefault="00BA1A94" w:rsidP="00A5295B">
            <w:pPr>
              <w:ind w:left="162" w:hanging="162"/>
              <w:rPr>
                <w:rFonts w:ascii="Angsana New" w:hAnsi="Angsana New"/>
                <w:sz w:val="30"/>
                <w:szCs w:val="30"/>
                <w:cs/>
              </w:rPr>
            </w:pPr>
            <w:r w:rsidRPr="00391F36">
              <w:rPr>
                <w:rFonts w:ascii="Angsana New" w:hAnsi="Angsana New"/>
                <w:sz w:val="30"/>
                <w:szCs w:val="30"/>
                <w:cs/>
              </w:rPr>
              <w:t>หนี้สินตามสัญญาเช่า - สุทธิจากส่วนที่ถึงกำหนดชำระภายในหนึ่งปี</w:t>
            </w:r>
          </w:p>
        </w:tc>
        <w:tc>
          <w:tcPr>
            <w:tcW w:w="1530" w:type="dxa"/>
            <w:vAlign w:val="bottom"/>
          </w:tcPr>
          <w:p w14:paraId="79DC2952" w14:textId="77777777" w:rsidR="00BA1A94" w:rsidRPr="00391F36" w:rsidRDefault="00BA1A94" w:rsidP="00A5295B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-</w:t>
            </w:r>
          </w:p>
        </w:tc>
        <w:tc>
          <w:tcPr>
            <w:tcW w:w="1530" w:type="dxa"/>
            <w:vAlign w:val="bottom"/>
          </w:tcPr>
          <w:p w14:paraId="0E2A2328" w14:textId="77777777" w:rsidR="00BA1A94" w:rsidRPr="00391F36" w:rsidRDefault="00BA1A94" w:rsidP="00A5295B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-</w:t>
            </w:r>
          </w:p>
        </w:tc>
        <w:tc>
          <w:tcPr>
            <w:tcW w:w="1530" w:type="dxa"/>
            <w:vAlign w:val="bottom"/>
          </w:tcPr>
          <w:p w14:paraId="01936C75" w14:textId="77777777" w:rsidR="00BA1A94" w:rsidRPr="00391F36" w:rsidRDefault="00BA1A94" w:rsidP="00A5295B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2,206</w:t>
            </w:r>
          </w:p>
        </w:tc>
        <w:tc>
          <w:tcPr>
            <w:tcW w:w="1530" w:type="dxa"/>
            <w:vAlign w:val="bottom"/>
          </w:tcPr>
          <w:p w14:paraId="0FB47D74" w14:textId="77777777" w:rsidR="00BA1A94" w:rsidRPr="00391F36" w:rsidRDefault="00BA1A94" w:rsidP="00A5295B">
            <w:pPr>
              <w:tabs>
                <w:tab w:val="decimal" w:pos="1056"/>
              </w:tabs>
              <w:ind w:right="6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2,206</w:t>
            </w:r>
          </w:p>
        </w:tc>
      </w:tr>
    </w:tbl>
    <w:p w14:paraId="44744D78" w14:textId="77777777" w:rsidR="00507E8E" w:rsidRPr="00391F36" w:rsidRDefault="00507E8E" w:rsidP="001643D4">
      <w:pPr>
        <w:tabs>
          <w:tab w:val="left" w:pos="1200"/>
          <w:tab w:val="left" w:pos="1800"/>
          <w:tab w:val="left" w:pos="2400"/>
          <w:tab w:val="left" w:pos="3000"/>
        </w:tabs>
        <w:spacing w:before="24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91F36">
        <w:rPr>
          <w:rFonts w:asciiTheme="majorBidi" w:hAnsiTheme="majorBidi" w:cstheme="majorBidi"/>
          <w:b/>
          <w:bCs/>
          <w:sz w:val="32"/>
          <w:szCs w:val="32"/>
        </w:rPr>
        <w:t>4.1</w:t>
      </w:r>
      <w:r w:rsidRPr="00391F36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91F36">
        <w:rPr>
          <w:rFonts w:asciiTheme="majorBidi" w:hAnsiTheme="majorBidi" w:cstheme="majorBidi" w:hint="cs"/>
          <w:b/>
          <w:bCs/>
          <w:sz w:val="32"/>
          <w:szCs w:val="32"/>
          <w:cs/>
        </w:rPr>
        <w:t>เครื่องมือทางการเงิน</w:t>
      </w:r>
    </w:p>
    <w:p w14:paraId="3CCCC674" w14:textId="77777777" w:rsidR="00507E8E" w:rsidRPr="00391F36" w:rsidRDefault="00507E8E" w:rsidP="00F12A06">
      <w:pPr>
        <w:spacing w:before="120"/>
        <w:ind w:left="540"/>
        <w:jc w:val="thaiDistribute"/>
        <w:rPr>
          <w:rFonts w:asciiTheme="majorBidi" w:hAnsiTheme="majorBidi" w:cstheme="majorBidi"/>
          <w:sz w:val="32"/>
          <w:szCs w:val="32"/>
        </w:rPr>
      </w:pPr>
      <w:r w:rsidRPr="00391F36">
        <w:rPr>
          <w:rFonts w:asciiTheme="majorBidi" w:hAnsiTheme="majorBidi" w:cstheme="majorBidi" w:hint="cs"/>
          <w:sz w:val="32"/>
          <w:szCs w:val="32"/>
          <w:cs/>
        </w:rPr>
        <w:t xml:space="preserve">ณ วันที่ </w:t>
      </w:r>
      <w:r w:rsidRPr="00391F36">
        <w:rPr>
          <w:rFonts w:asciiTheme="majorBidi" w:hAnsiTheme="majorBidi" w:cstheme="majorBidi"/>
          <w:sz w:val="32"/>
          <w:szCs w:val="32"/>
        </w:rPr>
        <w:t xml:space="preserve">1 </w:t>
      </w:r>
      <w:r w:rsidRPr="00391F36">
        <w:rPr>
          <w:rFonts w:asciiTheme="majorBidi" w:hAnsiTheme="majorBidi" w:cstheme="majorBidi" w:hint="cs"/>
          <w:sz w:val="32"/>
          <w:szCs w:val="32"/>
          <w:cs/>
        </w:rPr>
        <w:t xml:space="preserve">มกราคม </w:t>
      </w:r>
      <w:r w:rsidRPr="00391F36">
        <w:rPr>
          <w:rFonts w:asciiTheme="majorBidi" w:hAnsiTheme="majorBidi" w:cstheme="majorBidi"/>
          <w:sz w:val="32"/>
          <w:szCs w:val="32"/>
        </w:rPr>
        <w:t xml:space="preserve">2563 </w:t>
      </w:r>
      <w:r w:rsidRPr="00391F36">
        <w:rPr>
          <w:rFonts w:asciiTheme="majorBidi" w:hAnsiTheme="majorBidi" w:cstheme="majorBidi" w:hint="cs"/>
          <w:sz w:val="32"/>
          <w:szCs w:val="32"/>
          <w:cs/>
        </w:rPr>
        <w:t xml:space="preserve">การจัดประเภทรายการและวัดมูลค่า และมูลค่าของสินทรัพย์ทางการเงินตามที่กำหนดในมาตรฐานการรายงานทางการเงิน ฉบับที่ </w:t>
      </w:r>
      <w:r w:rsidRPr="00391F36">
        <w:rPr>
          <w:rFonts w:asciiTheme="majorBidi" w:hAnsiTheme="majorBidi" w:cstheme="majorBidi"/>
          <w:sz w:val="32"/>
          <w:szCs w:val="32"/>
        </w:rPr>
        <w:t xml:space="preserve">9 </w:t>
      </w:r>
      <w:r w:rsidRPr="00391F36">
        <w:rPr>
          <w:rFonts w:asciiTheme="majorBidi" w:hAnsiTheme="majorBidi" w:cstheme="majorBidi" w:hint="cs"/>
          <w:sz w:val="32"/>
          <w:szCs w:val="32"/>
          <w:cs/>
        </w:rPr>
        <w:t>และมูลค่าตามหลักการบัญชีเดิม แสดงได้ดังนี้</w:t>
      </w:r>
    </w:p>
    <w:tbl>
      <w:tblPr>
        <w:tblStyle w:val="TableGrid5"/>
        <w:tblW w:w="9090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180"/>
        <w:gridCol w:w="2340"/>
        <w:gridCol w:w="2520"/>
      </w:tblGrid>
      <w:tr w:rsidR="00507E8E" w:rsidRPr="00391F36" w14:paraId="78D4D31E" w14:textId="77777777" w:rsidTr="000F2591">
        <w:trPr>
          <w:trHeight w:val="374"/>
          <w:tblHeader/>
        </w:trPr>
        <w:tc>
          <w:tcPr>
            <w:tcW w:w="4230" w:type="dxa"/>
            <w:gridSpan w:val="2"/>
          </w:tcPr>
          <w:p w14:paraId="16E627CF" w14:textId="77777777" w:rsidR="00507E8E" w:rsidRPr="00391F36" w:rsidRDefault="00507E8E" w:rsidP="000F2591">
            <w:pPr>
              <w:jc w:val="right"/>
              <w:rPr>
                <w:rFonts w:ascii="Angsana New" w:hAnsi="Angsana New"/>
                <w:sz w:val="29"/>
                <w:szCs w:val="29"/>
              </w:rPr>
            </w:pPr>
          </w:p>
        </w:tc>
        <w:tc>
          <w:tcPr>
            <w:tcW w:w="4860" w:type="dxa"/>
            <w:gridSpan w:val="2"/>
          </w:tcPr>
          <w:p w14:paraId="1691F79C" w14:textId="77777777" w:rsidR="00507E8E" w:rsidRPr="00391F36" w:rsidRDefault="00507E8E" w:rsidP="000F2591">
            <w:pPr>
              <w:jc w:val="right"/>
              <w:rPr>
                <w:rFonts w:ascii="Angsana New" w:hAnsi="Angsana New"/>
                <w:sz w:val="29"/>
                <w:szCs w:val="29"/>
              </w:rPr>
            </w:pPr>
            <w:r w:rsidRPr="00391F36">
              <w:rPr>
                <w:rFonts w:ascii="Angsana New" w:hAnsi="Angsana New"/>
                <w:sz w:val="29"/>
                <w:szCs w:val="29"/>
              </w:rPr>
              <w:t>(</w:t>
            </w:r>
            <w:r w:rsidRPr="00391F36">
              <w:rPr>
                <w:rFonts w:ascii="Angsana New" w:hAnsi="Angsana New"/>
                <w:sz w:val="29"/>
                <w:szCs w:val="29"/>
                <w:cs/>
              </w:rPr>
              <w:t>หน่วย</w:t>
            </w:r>
            <w:r w:rsidRPr="00391F36">
              <w:rPr>
                <w:rFonts w:ascii="Angsana New" w:hAnsi="Angsana New"/>
                <w:sz w:val="29"/>
                <w:szCs w:val="29"/>
              </w:rPr>
              <w:t>:</w:t>
            </w:r>
            <w:r w:rsidRPr="00391F36">
              <w:rPr>
                <w:rFonts w:ascii="Angsana New" w:hAnsi="Angsana New"/>
                <w:sz w:val="29"/>
                <w:szCs w:val="29"/>
                <w:cs/>
              </w:rPr>
              <w:t xml:space="preserve"> พันบาท</w:t>
            </w:r>
            <w:r w:rsidRPr="00391F36">
              <w:rPr>
                <w:rFonts w:ascii="Angsana New" w:hAnsi="Angsana New"/>
                <w:sz w:val="29"/>
                <w:szCs w:val="29"/>
              </w:rPr>
              <w:t>)</w:t>
            </w:r>
          </w:p>
        </w:tc>
      </w:tr>
      <w:tr w:rsidR="00507E8E" w:rsidRPr="00391F36" w14:paraId="74D18D2B" w14:textId="77777777" w:rsidTr="000F2591">
        <w:trPr>
          <w:trHeight w:val="374"/>
          <w:tblHeader/>
        </w:trPr>
        <w:tc>
          <w:tcPr>
            <w:tcW w:w="4050" w:type="dxa"/>
          </w:tcPr>
          <w:p w14:paraId="17B40FA0" w14:textId="77777777" w:rsidR="00507E8E" w:rsidRPr="00391F36" w:rsidRDefault="00507E8E" w:rsidP="000F2591">
            <w:pPr>
              <w:rPr>
                <w:rFonts w:ascii="Angsana New" w:hAnsi="Angsana New"/>
                <w:sz w:val="29"/>
                <w:szCs w:val="29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bottom"/>
          </w:tcPr>
          <w:p w14:paraId="71C82BFD" w14:textId="77777777" w:rsidR="00507E8E" w:rsidRPr="00391F36" w:rsidRDefault="00507E8E" w:rsidP="000F2591">
            <w:pPr>
              <w:pBdr>
                <w:bottom w:val="single" w:sz="4" w:space="1" w:color="auto"/>
              </w:pBdr>
              <w:ind w:left="-18" w:right="-18"/>
              <w:jc w:val="center"/>
              <w:rPr>
                <w:rFonts w:ascii="Angsana New" w:hAnsi="Angsana New"/>
                <w:sz w:val="29"/>
                <w:szCs w:val="29"/>
                <w:cs/>
              </w:rPr>
            </w:pPr>
            <w:r w:rsidRPr="00391F36">
              <w:rPr>
                <w:rFonts w:ascii="Angsana New" w:hAnsi="Angsana New" w:hint="cs"/>
                <w:sz w:val="29"/>
                <w:szCs w:val="29"/>
                <w:cs/>
              </w:rPr>
              <w:t>มูลค่าตาม</w:t>
            </w:r>
            <w:r w:rsidRPr="00391F36">
              <w:rPr>
                <w:rFonts w:ascii="Angsana New" w:hAnsi="Angsana New"/>
                <w:sz w:val="29"/>
                <w:szCs w:val="29"/>
              </w:rPr>
              <w:br/>
            </w:r>
            <w:r w:rsidRPr="00391F36">
              <w:rPr>
                <w:rFonts w:ascii="Angsana New" w:hAnsi="Angsana New" w:hint="cs"/>
                <w:sz w:val="29"/>
                <w:szCs w:val="29"/>
                <w:cs/>
              </w:rPr>
              <w:t>หลักการบัญชีเดิม</w:t>
            </w:r>
          </w:p>
        </w:tc>
        <w:tc>
          <w:tcPr>
            <w:tcW w:w="2520" w:type="dxa"/>
            <w:vAlign w:val="bottom"/>
          </w:tcPr>
          <w:p w14:paraId="274C71F6" w14:textId="77777777" w:rsidR="00507E8E" w:rsidRPr="00391F36" w:rsidRDefault="00507E8E" w:rsidP="000F2591">
            <w:pPr>
              <w:pBdr>
                <w:bottom w:val="single" w:sz="4" w:space="1" w:color="auto"/>
              </w:pBdr>
              <w:ind w:left="-18" w:right="-18"/>
              <w:jc w:val="center"/>
              <w:rPr>
                <w:rFonts w:ascii="Angsana New" w:hAnsi="Angsana New"/>
                <w:spacing w:val="-6"/>
                <w:sz w:val="29"/>
                <w:szCs w:val="29"/>
              </w:rPr>
            </w:pPr>
            <w:r w:rsidRPr="00391F36">
              <w:rPr>
                <w:rFonts w:ascii="Angsana New" w:hAnsi="Angsana New" w:hint="cs"/>
                <w:spacing w:val="-6"/>
                <w:sz w:val="29"/>
                <w:szCs w:val="29"/>
                <w:cs/>
              </w:rPr>
              <w:t xml:space="preserve">การจัดประเภทและ                     วัดมูลค่าตามมาตรฐาน             การรายงานทางการเงิน </w:t>
            </w:r>
          </w:p>
          <w:p w14:paraId="3ABCB752" w14:textId="77777777" w:rsidR="00507E8E" w:rsidRPr="00391F36" w:rsidRDefault="00507E8E" w:rsidP="000F2591">
            <w:pPr>
              <w:pBdr>
                <w:bottom w:val="single" w:sz="4" w:space="1" w:color="auto"/>
              </w:pBdr>
              <w:ind w:left="-18" w:right="-18"/>
              <w:jc w:val="center"/>
              <w:rPr>
                <w:rFonts w:ascii="Angsana New" w:hAnsi="Angsana New"/>
                <w:spacing w:val="-6"/>
                <w:sz w:val="29"/>
                <w:szCs w:val="29"/>
              </w:rPr>
            </w:pPr>
            <w:r w:rsidRPr="00391F36">
              <w:rPr>
                <w:rFonts w:ascii="Angsana New" w:hAnsi="Angsana New" w:hint="cs"/>
                <w:spacing w:val="-12"/>
                <w:sz w:val="29"/>
                <w:szCs w:val="29"/>
                <w:cs/>
              </w:rPr>
              <w:t xml:space="preserve">ฉบับที่ </w:t>
            </w:r>
            <w:r w:rsidRPr="00391F36">
              <w:rPr>
                <w:rFonts w:ascii="Angsana New" w:hAnsi="Angsana New"/>
                <w:spacing w:val="-12"/>
                <w:sz w:val="29"/>
                <w:szCs w:val="29"/>
              </w:rPr>
              <w:t>9</w:t>
            </w:r>
            <w:r w:rsidRPr="00391F36">
              <w:rPr>
                <w:rFonts w:ascii="Angsana New" w:hAnsi="Angsana New" w:hint="cs"/>
                <w:spacing w:val="-12"/>
                <w:sz w:val="29"/>
                <w:szCs w:val="29"/>
                <w:cs/>
              </w:rPr>
              <w:t xml:space="preserve"> - ราคาทุนตัดจำหน่าย</w:t>
            </w:r>
          </w:p>
        </w:tc>
      </w:tr>
      <w:tr w:rsidR="00507E8E" w:rsidRPr="00391F36" w14:paraId="78CBFC0D" w14:textId="77777777" w:rsidTr="000F2591">
        <w:trPr>
          <w:trHeight w:val="374"/>
        </w:trPr>
        <w:tc>
          <w:tcPr>
            <w:tcW w:w="4050" w:type="dxa"/>
          </w:tcPr>
          <w:p w14:paraId="2621964C" w14:textId="77777777" w:rsidR="00507E8E" w:rsidRPr="00391F36" w:rsidRDefault="00507E8E" w:rsidP="000F2591">
            <w:pPr>
              <w:ind w:left="246" w:right="-915" w:hanging="270"/>
              <w:rPr>
                <w:rFonts w:ascii="Angsana New" w:hAnsi="Angsana New"/>
                <w:b/>
                <w:bCs/>
                <w:sz w:val="29"/>
                <w:szCs w:val="29"/>
              </w:rPr>
            </w:pPr>
            <w:r w:rsidRPr="00391F36">
              <w:rPr>
                <w:rFonts w:ascii="Angsana New" w:hAnsi="Angsana New"/>
                <w:b/>
                <w:bCs/>
                <w:sz w:val="29"/>
                <w:szCs w:val="29"/>
                <w:cs/>
              </w:rPr>
              <w:t xml:space="preserve">สินทรัพย์ทางการเงิน ณ วันที่ </w:t>
            </w:r>
            <w:r w:rsidRPr="00391F36">
              <w:rPr>
                <w:rFonts w:ascii="Angsana New" w:hAnsi="Angsana New"/>
                <w:b/>
                <w:bCs/>
                <w:sz w:val="29"/>
                <w:szCs w:val="29"/>
              </w:rPr>
              <w:t>1</w:t>
            </w:r>
            <w:r w:rsidRPr="00391F36">
              <w:rPr>
                <w:rFonts w:ascii="Angsana New" w:hAnsi="Angsana New"/>
                <w:b/>
                <w:bCs/>
                <w:sz w:val="29"/>
                <w:szCs w:val="29"/>
                <w:cs/>
              </w:rPr>
              <w:t xml:space="preserve"> มกราคม </w:t>
            </w:r>
            <w:r w:rsidRPr="00391F36">
              <w:rPr>
                <w:rFonts w:ascii="Angsana New" w:hAnsi="Angsana New"/>
                <w:b/>
                <w:bCs/>
                <w:sz w:val="29"/>
                <w:szCs w:val="29"/>
              </w:rPr>
              <w:t>2563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718F95D5" w14:textId="77777777" w:rsidR="00507E8E" w:rsidRPr="00391F36" w:rsidRDefault="00507E8E" w:rsidP="000F2591">
            <w:pPr>
              <w:ind w:left="-18" w:right="-18"/>
              <w:jc w:val="center"/>
              <w:rPr>
                <w:rFonts w:ascii="Angsana New" w:hAnsi="Angsana New"/>
                <w:sz w:val="29"/>
                <w:szCs w:val="29"/>
              </w:rPr>
            </w:pPr>
          </w:p>
        </w:tc>
        <w:tc>
          <w:tcPr>
            <w:tcW w:w="2520" w:type="dxa"/>
          </w:tcPr>
          <w:p w14:paraId="2C73FD5F" w14:textId="77777777" w:rsidR="00507E8E" w:rsidRPr="00391F36" w:rsidRDefault="00507E8E" w:rsidP="000F2591">
            <w:pPr>
              <w:ind w:left="-18" w:right="-18"/>
              <w:jc w:val="center"/>
              <w:rPr>
                <w:rFonts w:ascii="Angsana New" w:hAnsi="Angsana New"/>
                <w:sz w:val="29"/>
                <w:szCs w:val="29"/>
              </w:rPr>
            </w:pPr>
          </w:p>
        </w:tc>
      </w:tr>
      <w:tr w:rsidR="00507E8E" w:rsidRPr="00391F36" w14:paraId="13C4CCB9" w14:textId="77777777" w:rsidTr="000F2591">
        <w:trPr>
          <w:trHeight w:val="374"/>
        </w:trPr>
        <w:tc>
          <w:tcPr>
            <w:tcW w:w="4050" w:type="dxa"/>
          </w:tcPr>
          <w:p w14:paraId="4491770F" w14:textId="77777777" w:rsidR="00507E8E" w:rsidRPr="00391F36" w:rsidRDefault="00507E8E" w:rsidP="000F2591">
            <w:pPr>
              <w:rPr>
                <w:rFonts w:ascii="Angsana New" w:hAnsi="Angsana New"/>
                <w:sz w:val="29"/>
                <w:szCs w:val="29"/>
              </w:rPr>
            </w:pPr>
            <w:r w:rsidRPr="00391F36">
              <w:rPr>
                <w:rFonts w:ascii="Angsana New" w:hAnsi="Angsana New"/>
                <w:sz w:val="29"/>
                <w:szCs w:val="29"/>
                <w:cs/>
              </w:rPr>
              <w:t>เงินสดและรายการเทียบเท่าเงินสด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1B914980" w14:textId="77777777" w:rsidR="00507E8E" w:rsidRPr="00391F36" w:rsidRDefault="00507E8E" w:rsidP="000F2591">
            <w:pPr>
              <w:pStyle w:val="BodyTextIndent"/>
              <w:tabs>
                <w:tab w:val="decimal" w:pos="1784"/>
              </w:tabs>
              <w:spacing w:after="0"/>
              <w:ind w:left="-18" w:right="-18"/>
              <w:rPr>
                <w:rFonts w:asciiTheme="majorBidi" w:hAnsiTheme="majorBidi" w:cstheme="majorBidi"/>
                <w:sz w:val="29"/>
                <w:szCs w:val="29"/>
              </w:rPr>
            </w:pPr>
            <w:r w:rsidRPr="00391F36">
              <w:rPr>
                <w:rFonts w:asciiTheme="majorBidi" w:hAnsiTheme="majorBidi" w:cstheme="majorBidi"/>
                <w:sz w:val="29"/>
                <w:szCs w:val="29"/>
              </w:rPr>
              <w:t>162,744</w:t>
            </w:r>
          </w:p>
        </w:tc>
        <w:tc>
          <w:tcPr>
            <w:tcW w:w="2520" w:type="dxa"/>
          </w:tcPr>
          <w:p w14:paraId="2FBD7F2E" w14:textId="77777777" w:rsidR="00507E8E" w:rsidRPr="00391F36" w:rsidRDefault="00507E8E" w:rsidP="000F2591">
            <w:pPr>
              <w:pStyle w:val="BodyTextIndent"/>
              <w:tabs>
                <w:tab w:val="decimal" w:pos="1784"/>
              </w:tabs>
              <w:spacing w:after="0"/>
              <w:ind w:left="-18" w:right="-18"/>
              <w:rPr>
                <w:rFonts w:asciiTheme="majorBidi" w:hAnsiTheme="majorBidi" w:cstheme="majorBidi"/>
                <w:sz w:val="29"/>
                <w:szCs w:val="29"/>
              </w:rPr>
            </w:pPr>
            <w:r w:rsidRPr="00391F36">
              <w:rPr>
                <w:rFonts w:asciiTheme="majorBidi" w:hAnsiTheme="majorBidi" w:cstheme="majorBidi"/>
                <w:sz w:val="29"/>
                <w:szCs w:val="29"/>
              </w:rPr>
              <w:t>162,744</w:t>
            </w:r>
          </w:p>
        </w:tc>
      </w:tr>
      <w:tr w:rsidR="00507E8E" w:rsidRPr="00391F36" w14:paraId="78492D2C" w14:textId="77777777" w:rsidTr="000F2591">
        <w:trPr>
          <w:trHeight w:val="374"/>
        </w:trPr>
        <w:tc>
          <w:tcPr>
            <w:tcW w:w="4050" w:type="dxa"/>
          </w:tcPr>
          <w:p w14:paraId="7FEE93D8" w14:textId="77777777" w:rsidR="00507E8E" w:rsidRPr="00391F36" w:rsidRDefault="00507E8E" w:rsidP="000F2591">
            <w:pPr>
              <w:rPr>
                <w:rFonts w:ascii="Angsana New" w:hAnsi="Angsana New"/>
                <w:sz w:val="29"/>
                <w:szCs w:val="29"/>
                <w:cs/>
              </w:rPr>
            </w:pPr>
            <w:r w:rsidRPr="00391F36">
              <w:rPr>
                <w:rFonts w:ascii="Angsana New" w:hAnsi="Angsana New"/>
                <w:sz w:val="29"/>
                <w:szCs w:val="29"/>
                <w:cs/>
              </w:rPr>
              <w:t>สินทรัพย์ทางการเงินหมุนเวียนอื่น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7EAABFF9" w14:textId="77777777" w:rsidR="00507E8E" w:rsidRPr="00391F36" w:rsidRDefault="00507E8E" w:rsidP="000F2591">
            <w:pPr>
              <w:pStyle w:val="BodyTextIndent"/>
              <w:tabs>
                <w:tab w:val="decimal" w:pos="1784"/>
              </w:tabs>
              <w:spacing w:after="0"/>
              <w:ind w:left="-18" w:right="-18"/>
              <w:rPr>
                <w:rFonts w:asciiTheme="majorBidi" w:hAnsiTheme="majorBidi" w:cstheme="majorBidi"/>
                <w:sz w:val="29"/>
                <w:szCs w:val="29"/>
              </w:rPr>
            </w:pPr>
            <w:r w:rsidRPr="00391F36">
              <w:rPr>
                <w:rFonts w:asciiTheme="majorBidi" w:hAnsiTheme="majorBidi" w:cstheme="majorBidi"/>
                <w:sz w:val="29"/>
                <w:szCs w:val="29"/>
              </w:rPr>
              <w:t>1,166</w:t>
            </w:r>
          </w:p>
        </w:tc>
        <w:tc>
          <w:tcPr>
            <w:tcW w:w="2520" w:type="dxa"/>
          </w:tcPr>
          <w:p w14:paraId="7793B30F" w14:textId="77777777" w:rsidR="00507E8E" w:rsidRPr="00391F36" w:rsidRDefault="00507E8E" w:rsidP="000F2591">
            <w:pPr>
              <w:pStyle w:val="BodyTextIndent"/>
              <w:tabs>
                <w:tab w:val="decimal" w:pos="1784"/>
              </w:tabs>
              <w:spacing w:after="0"/>
              <w:ind w:left="-18" w:right="-18"/>
              <w:rPr>
                <w:rFonts w:asciiTheme="majorBidi" w:hAnsiTheme="majorBidi" w:cstheme="majorBidi"/>
                <w:sz w:val="29"/>
                <w:szCs w:val="29"/>
              </w:rPr>
            </w:pPr>
            <w:r w:rsidRPr="00391F36">
              <w:rPr>
                <w:rFonts w:asciiTheme="majorBidi" w:hAnsiTheme="majorBidi" w:cstheme="majorBidi"/>
                <w:sz w:val="29"/>
                <w:szCs w:val="29"/>
              </w:rPr>
              <w:t>1,166</w:t>
            </w:r>
          </w:p>
        </w:tc>
      </w:tr>
      <w:tr w:rsidR="00507E8E" w:rsidRPr="00391F36" w14:paraId="43E8DEAC" w14:textId="77777777" w:rsidTr="000F2591">
        <w:trPr>
          <w:trHeight w:val="374"/>
        </w:trPr>
        <w:tc>
          <w:tcPr>
            <w:tcW w:w="4050" w:type="dxa"/>
          </w:tcPr>
          <w:p w14:paraId="2A56F263" w14:textId="77777777" w:rsidR="00507E8E" w:rsidRPr="00391F36" w:rsidRDefault="00507E8E" w:rsidP="000F2591">
            <w:pPr>
              <w:rPr>
                <w:rFonts w:ascii="Angsana New" w:hAnsi="Angsana New"/>
                <w:sz w:val="29"/>
                <w:szCs w:val="29"/>
                <w:cs/>
              </w:rPr>
            </w:pPr>
            <w:r w:rsidRPr="00391F36">
              <w:rPr>
                <w:rFonts w:ascii="Angsana New" w:hAnsi="Angsana New"/>
                <w:sz w:val="29"/>
                <w:szCs w:val="29"/>
                <w:cs/>
              </w:rPr>
              <w:t>ลูกหนี้การค้าและลูกหนี้อื่น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649D8E1D" w14:textId="77777777" w:rsidR="00507E8E" w:rsidRPr="00391F36" w:rsidRDefault="00507E8E" w:rsidP="000F2591">
            <w:pPr>
              <w:pStyle w:val="BodyTextIndent"/>
              <w:tabs>
                <w:tab w:val="decimal" w:pos="1784"/>
              </w:tabs>
              <w:spacing w:after="0"/>
              <w:ind w:left="-18" w:right="-18"/>
              <w:rPr>
                <w:rFonts w:asciiTheme="majorBidi" w:hAnsiTheme="majorBidi" w:cstheme="majorBidi"/>
                <w:sz w:val="29"/>
                <w:szCs w:val="29"/>
              </w:rPr>
            </w:pPr>
            <w:r w:rsidRPr="00391F36">
              <w:rPr>
                <w:rFonts w:asciiTheme="majorBidi" w:hAnsiTheme="majorBidi" w:cstheme="majorBidi"/>
                <w:sz w:val="29"/>
                <w:szCs w:val="29"/>
              </w:rPr>
              <w:t>224,821</w:t>
            </w:r>
          </w:p>
        </w:tc>
        <w:tc>
          <w:tcPr>
            <w:tcW w:w="2520" w:type="dxa"/>
          </w:tcPr>
          <w:p w14:paraId="0B61D9B0" w14:textId="77777777" w:rsidR="00507E8E" w:rsidRPr="00391F36" w:rsidRDefault="00507E8E" w:rsidP="000F2591">
            <w:pPr>
              <w:pStyle w:val="BodyTextIndent"/>
              <w:tabs>
                <w:tab w:val="decimal" w:pos="1784"/>
              </w:tabs>
              <w:spacing w:after="0"/>
              <w:ind w:left="-18" w:right="-18"/>
              <w:rPr>
                <w:rFonts w:asciiTheme="majorBidi" w:hAnsiTheme="majorBidi" w:cstheme="majorBidi"/>
                <w:sz w:val="29"/>
                <w:szCs w:val="29"/>
              </w:rPr>
            </w:pPr>
            <w:r w:rsidRPr="00391F36">
              <w:rPr>
                <w:rFonts w:asciiTheme="majorBidi" w:hAnsiTheme="majorBidi" w:cstheme="majorBidi"/>
                <w:sz w:val="29"/>
                <w:szCs w:val="29"/>
              </w:rPr>
              <w:t>224,821</w:t>
            </w:r>
          </w:p>
        </w:tc>
      </w:tr>
      <w:tr w:rsidR="00507E8E" w:rsidRPr="00391F36" w14:paraId="1B8F5545" w14:textId="77777777" w:rsidTr="000F2591">
        <w:trPr>
          <w:trHeight w:val="374"/>
        </w:trPr>
        <w:tc>
          <w:tcPr>
            <w:tcW w:w="4050" w:type="dxa"/>
          </w:tcPr>
          <w:p w14:paraId="57B34CFE" w14:textId="77777777" w:rsidR="00507E8E" w:rsidRPr="00391F36" w:rsidRDefault="00507E8E" w:rsidP="000F2591">
            <w:pPr>
              <w:rPr>
                <w:rFonts w:ascii="Angsana New" w:hAnsi="Angsana New"/>
                <w:sz w:val="29"/>
                <w:szCs w:val="29"/>
              </w:rPr>
            </w:pPr>
            <w:r w:rsidRPr="00391F36">
              <w:rPr>
                <w:rFonts w:ascii="Angsana New" w:hAnsi="Angsana New"/>
                <w:sz w:val="29"/>
                <w:szCs w:val="29"/>
                <w:cs/>
              </w:rPr>
              <w:t>สินทรัพย์ทางการเงินไม่หมุนเวียนอื่น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149D8451" w14:textId="77777777" w:rsidR="00507E8E" w:rsidRPr="00391F36" w:rsidRDefault="00507E8E" w:rsidP="000F2591">
            <w:pPr>
              <w:pStyle w:val="BodyTextIndent"/>
              <w:pBdr>
                <w:bottom w:val="single" w:sz="4" w:space="1" w:color="auto"/>
              </w:pBdr>
              <w:tabs>
                <w:tab w:val="decimal" w:pos="1784"/>
              </w:tabs>
              <w:spacing w:after="0"/>
              <w:ind w:left="-18" w:right="-18"/>
              <w:rPr>
                <w:rFonts w:asciiTheme="majorBidi" w:hAnsiTheme="majorBidi" w:cstheme="majorBidi"/>
                <w:sz w:val="29"/>
                <w:szCs w:val="29"/>
              </w:rPr>
            </w:pPr>
            <w:r w:rsidRPr="00391F36">
              <w:rPr>
                <w:rFonts w:asciiTheme="majorBidi" w:hAnsiTheme="majorBidi" w:cstheme="majorBidi"/>
                <w:sz w:val="29"/>
                <w:szCs w:val="29"/>
              </w:rPr>
              <w:t>303</w:t>
            </w:r>
          </w:p>
        </w:tc>
        <w:tc>
          <w:tcPr>
            <w:tcW w:w="2520" w:type="dxa"/>
          </w:tcPr>
          <w:p w14:paraId="79E9DB4F" w14:textId="77777777" w:rsidR="00507E8E" w:rsidRPr="00391F36" w:rsidRDefault="00507E8E" w:rsidP="000F2591">
            <w:pPr>
              <w:pStyle w:val="BodyTextIndent"/>
              <w:pBdr>
                <w:bottom w:val="single" w:sz="4" w:space="1" w:color="auto"/>
              </w:pBdr>
              <w:tabs>
                <w:tab w:val="decimal" w:pos="1784"/>
              </w:tabs>
              <w:spacing w:after="0"/>
              <w:ind w:left="-18" w:right="-18"/>
              <w:rPr>
                <w:rFonts w:asciiTheme="majorBidi" w:hAnsiTheme="majorBidi" w:cstheme="majorBidi"/>
                <w:sz w:val="29"/>
                <w:szCs w:val="29"/>
              </w:rPr>
            </w:pPr>
            <w:r w:rsidRPr="00391F36">
              <w:rPr>
                <w:rFonts w:asciiTheme="majorBidi" w:hAnsiTheme="majorBidi" w:cstheme="majorBidi"/>
                <w:sz w:val="29"/>
                <w:szCs w:val="29"/>
              </w:rPr>
              <w:t>303</w:t>
            </w:r>
          </w:p>
        </w:tc>
      </w:tr>
      <w:tr w:rsidR="00507E8E" w:rsidRPr="00391F36" w14:paraId="6E97FD92" w14:textId="77777777" w:rsidTr="000F2591">
        <w:trPr>
          <w:trHeight w:val="374"/>
        </w:trPr>
        <w:tc>
          <w:tcPr>
            <w:tcW w:w="4050" w:type="dxa"/>
          </w:tcPr>
          <w:p w14:paraId="64C6FD60" w14:textId="77777777" w:rsidR="00507E8E" w:rsidRPr="00391F36" w:rsidRDefault="00507E8E" w:rsidP="000F2591">
            <w:pPr>
              <w:rPr>
                <w:rFonts w:ascii="Angsana New" w:hAnsi="Angsana New"/>
                <w:b/>
                <w:bCs/>
                <w:sz w:val="29"/>
                <w:szCs w:val="29"/>
                <w:cs/>
              </w:rPr>
            </w:pPr>
            <w:r w:rsidRPr="00391F36">
              <w:rPr>
                <w:rFonts w:ascii="Angsana New" w:hAnsi="Angsana New"/>
                <w:b/>
                <w:bCs/>
                <w:sz w:val="29"/>
                <w:szCs w:val="29"/>
                <w:cs/>
              </w:rPr>
              <w:t>รวมสินทรัพย์ทางการเงิน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40F32663" w14:textId="77777777" w:rsidR="00507E8E" w:rsidRPr="00391F36" w:rsidRDefault="00507E8E" w:rsidP="000F2591">
            <w:pPr>
              <w:pStyle w:val="BodyTextIndent"/>
              <w:pBdr>
                <w:bottom w:val="double" w:sz="4" w:space="1" w:color="auto"/>
              </w:pBdr>
              <w:tabs>
                <w:tab w:val="decimal" w:pos="1784"/>
              </w:tabs>
              <w:spacing w:after="0"/>
              <w:ind w:left="-18" w:right="-18"/>
              <w:rPr>
                <w:rFonts w:asciiTheme="majorBidi" w:hAnsiTheme="majorBidi" w:cstheme="majorBidi"/>
                <w:sz w:val="29"/>
                <w:szCs w:val="29"/>
              </w:rPr>
            </w:pPr>
            <w:r w:rsidRPr="00391F36">
              <w:rPr>
                <w:rFonts w:asciiTheme="majorBidi" w:hAnsiTheme="majorBidi" w:cstheme="majorBidi"/>
                <w:sz w:val="29"/>
                <w:szCs w:val="29"/>
              </w:rPr>
              <w:t>389,034</w:t>
            </w:r>
          </w:p>
        </w:tc>
        <w:tc>
          <w:tcPr>
            <w:tcW w:w="2520" w:type="dxa"/>
          </w:tcPr>
          <w:p w14:paraId="4B148DFD" w14:textId="77777777" w:rsidR="00507E8E" w:rsidRPr="00391F36" w:rsidRDefault="00507E8E" w:rsidP="000F2591">
            <w:pPr>
              <w:pStyle w:val="BodyTextIndent"/>
              <w:pBdr>
                <w:bottom w:val="double" w:sz="4" w:space="1" w:color="auto"/>
              </w:pBdr>
              <w:tabs>
                <w:tab w:val="decimal" w:pos="1784"/>
              </w:tabs>
              <w:spacing w:after="0"/>
              <w:ind w:left="-18" w:right="-18"/>
              <w:rPr>
                <w:rFonts w:asciiTheme="majorBidi" w:hAnsiTheme="majorBidi" w:cstheme="majorBidi"/>
                <w:sz w:val="29"/>
                <w:szCs w:val="29"/>
              </w:rPr>
            </w:pPr>
            <w:r w:rsidRPr="00391F36">
              <w:rPr>
                <w:rFonts w:asciiTheme="majorBidi" w:hAnsiTheme="majorBidi" w:cstheme="majorBidi"/>
                <w:sz w:val="29"/>
                <w:szCs w:val="29"/>
              </w:rPr>
              <w:t>389,034</w:t>
            </w:r>
          </w:p>
        </w:tc>
      </w:tr>
    </w:tbl>
    <w:p w14:paraId="57E7C200" w14:textId="77777777" w:rsidR="00507E8E" w:rsidRPr="00391F36" w:rsidRDefault="00507E8E" w:rsidP="001643D4">
      <w:pPr>
        <w:spacing w:before="240" w:after="120"/>
        <w:ind w:left="547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91F36">
        <w:rPr>
          <w:rFonts w:asciiTheme="majorBidi" w:hAnsiTheme="majorBidi" w:cstheme="majorBidi" w:hint="cs"/>
          <w:sz w:val="32"/>
          <w:szCs w:val="32"/>
          <w:cs/>
        </w:rPr>
        <w:t xml:space="preserve">ณ วันที่ </w:t>
      </w:r>
      <w:r w:rsidRPr="00391F36">
        <w:rPr>
          <w:rFonts w:asciiTheme="majorBidi" w:hAnsiTheme="majorBidi" w:cstheme="majorBidi"/>
          <w:sz w:val="32"/>
          <w:szCs w:val="32"/>
        </w:rPr>
        <w:t xml:space="preserve">1 </w:t>
      </w:r>
      <w:r w:rsidRPr="00391F36">
        <w:rPr>
          <w:rFonts w:asciiTheme="majorBidi" w:hAnsiTheme="majorBidi" w:cstheme="majorBidi" w:hint="cs"/>
          <w:sz w:val="32"/>
          <w:szCs w:val="32"/>
          <w:cs/>
        </w:rPr>
        <w:t xml:space="preserve">มกราคม </w:t>
      </w:r>
      <w:r w:rsidRPr="00391F36">
        <w:rPr>
          <w:rFonts w:asciiTheme="majorBidi" w:hAnsiTheme="majorBidi" w:cstheme="majorBidi"/>
          <w:sz w:val="32"/>
          <w:szCs w:val="32"/>
        </w:rPr>
        <w:t xml:space="preserve">2563 </w:t>
      </w:r>
      <w:r w:rsidRPr="00391F36">
        <w:rPr>
          <w:rFonts w:asciiTheme="majorBidi" w:hAnsiTheme="majorBidi" w:cstheme="majorBidi" w:hint="cs"/>
          <w:sz w:val="32"/>
          <w:szCs w:val="32"/>
          <w:cs/>
        </w:rPr>
        <w:t>บริษัทฯไม่ได้กำหนดให้หนี้สินทางการเงินใดวัดมูลค่าด้วยมูลค่ายุติธรรม</w:t>
      </w:r>
      <w:r w:rsidRPr="00391F36">
        <w:rPr>
          <w:rFonts w:asciiTheme="majorBidi" w:hAnsiTheme="majorBidi" w:cstheme="majorBidi"/>
          <w:sz w:val="32"/>
          <w:szCs w:val="32"/>
        </w:rPr>
        <w:br/>
      </w:r>
      <w:r w:rsidRPr="00391F36">
        <w:rPr>
          <w:rFonts w:asciiTheme="majorBidi" w:hAnsiTheme="majorBidi" w:cstheme="majorBidi" w:hint="cs"/>
          <w:sz w:val="32"/>
          <w:szCs w:val="32"/>
          <w:cs/>
        </w:rPr>
        <w:t>ผ่านกำไรหรือขาดทุน</w:t>
      </w:r>
    </w:p>
    <w:p w14:paraId="25D77808" w14:textId="77777777" w:rsidR="00CE6181" w:rsidRDefault="00CE6181">
      <w:pPr>
        <w:overflowPunct/>
        <w:autoSpaceDE/>
        <w:autoSpaceDN/>
        <w:adjustRightInd/>
        <w:textAlignment w:val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p w14:paraId="33257D74" w14:textId="53ACC391" w:rsidR="00507E8E" w:rsidRPr="00391F36" w:rsidRDefault="00507E8E" w:rsidP="00507E8E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91F36">
        <w:rPr>
          <w:rFonts w:asciiTheme="majorBidi" w:hAnsiTheme="majorBidi" w:cstheme="majorBidi"/>
          <w:b/>
          <w:bCs/>
          <w:sz w:val="32"/>
          <w:szCs w:val="32"/>
        </w:rPr>
        <w:lastRenderedPageBreak/>
        <w:t>4.</w:t>
      </w:r>
      <w:r w:rsidRPr="00391F36">
        <w:rPr>
          <w:rFonts w:asciiTheme="majorBidi" w:hAnsiTheme="majorBidi" w:cstheme="majorBidi" w:hint="cs"/>
          <w:b/>
          <w:bCs/>
          <w:sz w:val="32"/>
          <w:szCs w:val="32"/>
          <w:cs/>
        </w:rPr>
        <w:t>2</w:t>
      </w:r>
      <w:r w:rsidRPr="00391F36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91F36">
        <w:rPr>
          <w:rFonts w:asciiTheme="majorBidi" w:hAnsiTheme="majorBidi" w:cstheme="majorBidi" w:hint="cs"/>
          <w:b/>
          <w:bCs/>
          <w:sz w:val="32"/>
          <w:szCs w:val="32"/>
          <w:cs/>
        </w:rPr>
        <w:t>สัญญาเช่า</w:t>
      </w:r>
    </w:p>
    <w:p w14:paraId="404A9266" w14:textId="77777777" w:rsidR="00507E8E" w:rsidRPr="00391F36" w:rsidRDefault="00507E8E" w:rsidP="00507E8E">
      <w:pPr>
        <w:spacing w:before="120" w:after="120"/>
        <w:ind w:left="540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391F36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91F36">
        <w:rPr>
          <w:rFonts w:asciiTheme="majorBidi" w:hAnsiTheme="majorBidi" w:cstheme="majorBidi" w:hint="cs"/>
          <w:sz w:val="32"/>
          <w:szCs w:val="32"/>
          <w:cs/>
        </w:rPr>
        <w:t xml:space="preserve">การนำมาตรฐานการรายงานทางการเงิน ฉบับที่ </w:t>
      </w:r>
      <w:r w:rsidRPr="00391F36">
        <w:rPr>
          <w:rFonts w:asciiTheme="majorBidi" w:hAnsiTheme="majorBidi" w:cstheme="majorBidi"/>
          <w:sz w:val="32"/>
          <w:szCs w:val="32"/>
        </w:rPr>
        <w:t xml:space="preserve">16 </w:t>
      </w:r>
      <w:r w:rsidRPr="00391F36">
        <w:rPr>
          <w:rFonts w:asciiTheme="majorBidi" w:hAnsiTheme="majorBidi" w:cstheme="majorBidi" w:hint="cs"/>
          <w:sz w:val="32"/>
          <w:szCs w:val="32"/>
          <w:cs/>
        </w:rPr>
        <w:t>มาถือปฏิบัติครั้งแรก บริษัทฯรับรู้หนี้สินตามสัญญาเช่า</w:t>
      </w:r>
      <w:r w:rsidRPr="00391F36">
        <w:rPr>
          <w:rFonts w:asciiTheme="majorBidi" w:hAnsiTheme="majorBidi" w:cstheme="majorBidi" w:hint="cs"/>
          <w:spacing w:val="-4"/>
          <w:sz w:val="32"/>
          <w:szCs w:val="32"/>
          <w:cs/>
        </w:rPr>
        <w:t>สำหรับสัญญาเช่าที่เคยจัดประเภทเป็นสัญญาเช่าดำเนินงานด้วยมูลค่าปัจจุบันของเงินจ่ายชำระตามสัญญาเช่า</w:t>
      </w:r>
      <w:r w:rsidRPr="00391F36">
        <w:rPr>
          <w:rFonts w:asciiTheme="majorBidi" w:hAnsiTheme="majorBidi" w:cstheme="majorBidi" w:hint="cs"/>
          <w:sz w:val="32"/>
          <w:szCs w:val="32"/>
          <w:cs/>
        </w:rPr>
        <w:t xml:space="preserve">ที่เหลืออยู่คิดลดด้วยอัตราดอกเบี้ยเงินกู้ยืมส่วนเพิ่มของบริษัทฯ ณ วันที่ </w:t>
      </w:r>
      <w:r w:rsidRPr="00391F36">
        <w:rPr>
          <w:rFonts w:asciiTheme="majorBidi" w:hAnsiTheme="majorBidi" w:cstheme="majorBidi"/>
          <w:sz w:val="32"/>
          <w:szCs w:val="32"/>
        </w:rPr>
        <w:t xml:space="preserve">1 </w:t>
      </w:r>
      <w:r w:rsidRPr="00391F36">
        <w:rPr>
          <w:rFonts w:asciiTheme="majorBidi" w:hAnsiTheme="majorBidi" w:cstheme="majorBidi" w:hint="cs"/>
          <w:sz w:val="32"/>
          <w:szCs w:val="32"/>
          <w:cs/>
        </w:rPr>
        <w:t xml:space="preserve">มกราคม </w:t>
      </w:r>
      <w:r w:rsidRPr="00391F36">
        <w:rPr>
          <w:rFonts w:asciiTheme="majorBidi" w:hAnsiTheme="majorBidi" w:cstheme="majorBidi"/>
          <w:sz w:val="32"/>
          <w:szCs w:val="32"/>
        </w:rPr>
        <w:t>2563</w:t>
      </w:r>
    </w:p>
    <w:p w14:paraId="07DF22EF" w14:textId="77777777" w:rsidR="00507E8E" w:rsidRPr="00391F36" w:rsidRDefault="00507E8E" w:rsidP="00507E8E">
      <w:pPr>
        <w:spacing w:before="120" w:after="60"/>
        <w:ind w:left="547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91F36">
        <w:rPr>
          <w:rFonts w:asciiTheme="majorBidi" w:hAnsiTheme="majorBidi" w:cstheme="majorBidi" w:hint="cs"/>
          <w:sz w:val="32"/>
          <w:szCs w:val="32"/>
          <w:cs/>
        </w:rPr>
        <w:t xml:space="preserve">สำหรับสัญญาเช่าที่เคยจัดประเภทเป็นสัญญาเช่าเงินทุน บริษัทฯรับรู้มูลค่าตามบัญชีของสินทรัพย์และหนี้สินตามสัญญาเช่าด้วยมูลค่าตามบัญชีเดิมก่อนวันที่นำมาตรฐานการรายงานทางการเงิน ฉบับที่ </w:t>
      </w:r>
      <w:r w:rsidRPr="00391F36">
        <w:rPr>
          <w:rFonts w:asciiTheme="majorBidi" w:hAnsiTheme="majorBidi" w:cstheme="majorBidi"/>
          <w:sz w:val="32"/>
          <w:szCs w:val="32"/>
        </w:rPr>
        <w:t xml:space="preserve">16 </w:t>
      </w:r>
      <w:r w:rsidR="009A0C5E" w:rsidRPr="00391F36">
        <w:rPr>
          <w:rFonts w:asciiTheme="majorBidi" w:hAnsiTheme="majorBidi" w:cstheme="majorBidi"/>
          <w:sz w:val="32"/>
          <w:szCs w:val="32"/>
        </w:rPr>
        <w:t xml:space="preserve">                   </w:t>
      </w:r>
      <w:r w:rsidRPr="00391F36">
        <w:rPr>
          <w:rFonts w:asciiTheme="majorBidi" w:hAnsiTheme="majorBidi" w:cstheme="majorBidi" w:hint="cs"/>
          <w:sz w:val="32"/>
          <w:szCs w:val="32"/>
          <w:cs/>
        </w:rPr>
        <w:t>มาถือปฏิบัติครั้งแรก</w:t>
      </w:r>
    </w:p>
    <w:tbl>
      <w:tblPr>
        <w:tblStyle w:val="TableGrid6"/>
        <w:tblW w:w="9108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1728"/>
      </w:tblGrid>
      <w:tr w:rsidR="00507E8E" w:rsidRPr="00391F36" w14:paraId="5EB5591A" w14:textId="77777777" w:rsidTr="000F2591">
        <w:trPr>
          <w:tblHeader/>
        </w:trPr>
        <w:tc>
          <w:tcPr>
            <w:tcW w:w="7380" w:type="dxa"/>
          </w:tcPr>
          <w:p w14:paraId="164BD011" w14:textId="77777777" w:rsidR="00507E8E" w:rsidRPr="00391F36" w:rsidRDefault="00507E8E" w:rsidP="000F25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28" w:type="dxa"/>
          </w:tcPr>
          <w:p w14:paraId="7579DA37" w14:textId="77777777" w:rsidR="00507E8E" w:rsidRPr="00391F36" w:rsidRDefault="00507E8E" w:rsidP="000F2591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(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หน่วย</w:t>
            </w:r>
            <w:r w:rsidRPr="00391F36">
              <w:rPr>
                <w:rFonts w:ascii="Angsana New" w:hAnsi="Angsana New"/>
                <w:sz w:val="32"/>
                <w:szCs w:val="32"/>
              </w:rPr>
              <w:t>: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391F36">
              <w:rPr>
                <w:rFonts w:ascii="Angsana New" w:hAnsi="Angsana New" w:hint="cs"/>
                <w:sz w:val="32"/>
                <w:szCs w:val="32"/>
                <w:cs/>
              </w:rPr>
              <w:t>พั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นบาท</w:t>
            </w:r>
            <w:r w:rsidRPr="00391F36">
              <w:rPr>
                <w:rFonts w:ascii="Angsana New" w:hAnsi="Angsana New"/>
                <w:sz w:val="32"/>
                <w:szCs w:val="32"/>
              </w:rPr>
              <w:t>)</w:t>
            </w:r>
          </w:p>
        </w:tc>
      </w:tr>
      <w:tr w:rsidR="00507E8E" w:rsidRPr="00391F36" w14:paraId="1090101C" w14:textId="77777777" w:rsidTr="000F2591">
        <w:tc>
          <w:tcPr>
            <w:tcW w:w="7380" w:type="dxa"/>
          </w:tcPr>
          <w:p w14:paraId="6E2834A7" w14:textId="77777777" w:rsidR="00507E8E" w:rsidRPr="00391F36" w:rsidRDefault="00507E8E" w:rsidP="000F2591">
            <w:pPr>
              <w:ind w:left="77" w:hanging="77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ภาระผูกพันตามสัญญาเช่าที่เปิดเผย</w:t>
            </w:r>
            <w:r w:rsidRPr="00391F3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 xml:space="preserve">ณ วันที่ </w:t>
            </w:r>
            <w:r w:rsidRPr="00391F36">
              <w:rPr>
                <w:rFonts w:ascii="Angsana New" w:hAnsi="Angsana New"/>
                <w:sz w:val="32"/>
                <w:szCs w:val="32"/>
              </w:rPr>
              <w:t xml:space="preserve">31 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ธันวาคม</w:t>
            </w:r>
            <w:r w:rsidRPr="00391F3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391F36">
              <w:rPr>
                <w:rFonts w:ascii="Angsana New" w:hAnsi="Angsana New"/>
                <w:sz w:val="32"/>
                <w:szCs w:val="32"/>
              </w:rPr>
              <w:t>2562</w:t>
            </w:r>
          </w:p>
        </w:tc>
        <w:tc>
          <w:tcPr>
            <w:tcW w:w="1728" w:type="dxa"/>
          </w:tcPr>
          <w:p w14:paraId="1778CE53" w14:textId="77777777" w:rsidR="00507E8E" w:rsidRPr="00391F36" w:rsidRDefault="00507E8E" w:rsidP="000F2591">
            <w:pPr>
              <w:tabs>
                <w:tab w:val="decimal" w:pos="1332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1,531</w:t>
            </w:r>
          </w:p>
        </w:tc>
      </w:tr>
      <w:tr w:rsidR="00507E8E" w:rsidRPr="00391F36" w14:paraId="4D23E094" w14:textId="77777777" w:rsidTr="000F2591">
        <w:tc>
          <w:tcPr>
            <w:tcW w:w="7380" w:type="dxa"/>
          </w:tcPr>
          <w:p w14:paraId="01C6C05E" w14:textId="77777777" w:rsidR="00507E8E" w:rsidRPr="00391F36" w:rsidRDefault="00507E8E" w:rsidP="000F2591">
            <w:pPr>
              <w:ind w:left="426" w:hanging="426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บวก</w:t>
            </w:r>
            <w:r w:rsidRPr="00391F36">
              <w:rPr>
                <w:rFonts w:ascii="Angsana New" w:hAnsi="Angsana New"/>
                <w:sz w:val="32"/>
                <w:szCs w:val="32"/>
              </w:rPr>
              <w:t>:</w:t>
            </w:r>
            <w:r w:rsidRPr="00391F3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สิทธิ</w:t>
            </w:r>
            <w:r w:rsidRPr="00391F36">
              <w:rPr>
                <w:rFonts w:ascii="Angsana New" w:hAnsi="Angsana New" w:hint="cs"/>
                <w:sz w:val="32"/>
                <w:szCs w:val="32"/>
                <w:cs/>
              </w:rPr>
              <w:t>เลือกในการขยายอายุสัญญาเช่า</w:t>
            </w:r>
            <w:r w:rsidRPr="00391F36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  <w:tc>
          <w:tcPr>
            <w:tcW w:w="1728" w:type="dxa"/>
          </w:tcPr>
          <w:p w14:paraId="40CE807C" w14:textId="77777777" w:rsidR="00507E8E" w:rsidRPr="00391F36" w:rsidRDefault="00507E8E" w:rsidP="000F2591">
            <w:pPr>
              <w:tabs>
                <w:tab w:val="decimal" w:pos="1332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2,544</w:t>
            </w:r>
          </w:p>
        </w:tc>
      </w:tr>
      <w:tr w:rsidR="00507E8E" w:rsidRPr="00391F36" w14:paraId="3C1C63D0" w14:textId="77777777" w:rsidTr="000F2591">
        <w:tc>
          <w:tcPr>
            <w:tcW w:w="7380" w:type="dxa"/>
          </w:tcPr>
          <w:p w14:paraId="746B5BD7" w14:textId="77777777" w:rsidR="00507E8E" w:rsidRPr="00391F36" w:rsidRDefault="00507E8E" w:rsidP="000F2591">
            <w:pPr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หัก</w:t>
            </w:r>
            <w:r w:rsidRPr="00391F36">
              <w:rPr>
                <w:rFonts w:ascii="Angsana New" w:hAnsi="Angsana New"/>
                <w:sz w:val="32"/>
                <w:szCs w:val="32"/>
              </w:rPr>
              <w:t>:</w:t>
            </w:r>
            <w:r w:rsidRPr="00391F3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สัญญา</w:t>
            </w:r>
            <w:r w:rsidRPr="00391F36">
              <w:rPr>
                <w:rFonts w:ascii="Angsana New" w:hAnsi="Angsana New" w:hint="cs"/>
                <w:sz w:val="32"/>
                <w:szCs w:val="32"/>
                <w:cs/>
              </w:rPr>
              <w:t>ที่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พิจารณาเป็นสัญญาบริการ</w:t>
            </w:r>
          </w:p>
        </w:tc>
        <w:tc>
          <w:tcPr>
            <w:tcW w:w="1728" w:type="dxa"/>
          </w:tcPr>
          <w:p w14:paraId="55AF2B49" w14:textId="77777777" w:rsidR="00507E8E" w:rsidRPr="00391F36" w:rsidRDefault="00507E8E" w:rsidP="000F2591">
            <w:pPr>
              <w:tabs>
                <w:tab w:val="decimal" w:pos="1332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(577)</w:t>
            </w:r>
          </w:p>
        </w:tc>
      </w:tr>
      <w:tr w:rsidR="00507E8E" w:rsidRPr="00391F36" w14:paraId="67CFFB64" w14:textId="77777777" w:rsidTr="000F2591">
        <w:tc>
          <w:tcPr>
            <w:tcW w:w="7380" w:type="dxa"/>
          </w:tcPr>
          <w:p w14:paraId="282E09AA" w14:textId="77777777" w:rsidR="00507E8E" w:rsidRPr="00391F36" w:rsidRDefault="00507E8E" w:rsidP="000F2591">
            <w:pPr>
              <w:ind w:left="426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ดอกเบี้ยจ่ายรอตัดบัญชี</w:t>
            </w:r>
          </w:p>
        </w:tc>
        <w:tc>
          <w:tcPr>
            <w:tcW w:w="1728" w:type="dxa"/>
          </w:tcPr>
          <w:p w14:paraId="09359634" w14:textId="77777777" w:rsidR="00507E8E" w:rsidRPr="00391F36" w:rsidRDefault="00507E8E" w:rsidP="000F2591">
            <w:pPr>
              <w:pBdr>
                <w:bottom w:val="single" w:sz="4" w:space="1" w:color="auto"/>
              </w:pBdr>
              <w:tabs>
                <w:tab w:val="decimal" w:pos="1332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(51)</w:t>
            </w:r>
          </w:p>
        </w:tc>
      </w:tr>
      <w:tr w:rsidR="00507E8E" w:rsidRPr="00391F36" w14:paraId="444039B8" w14:textId="77777777" w:rsidTr="000F2591">
        <w:tc>
          <w:tcPr>
            <w:tcW w:w="7380" w:type="dxa"/>
          </w:tcPr>
          <w:p w14:paraId="30EC1581" w14:textId="77777777" w:rsidR="00507E8E" w:rsidRPr="00391F36" w:rsidRDefault="00507E8E" w:rsidP="000F2591">
            <w:pPr>
              <w:ind w:left="255" w:hanging="270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หนี้สินตามสัญญาเช่าเพิ่มขึ้นจากการนำมาตรฐานการรายงาน</w:t>
            </w:r>
          </w:p>
          <w:p w14:paraId="6C01B819" w14:textId="77777777" w:rsidR="00507E8E" w:rsidRPr="00391F36" w:rsidRDefault="00507E8E" w:rsidP="000F2591">
            <w:pPr>
              <w:ind w:left="255" w:hanging="95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ทางการเงิน</w:t>
            </w:r>
            <w:r w:rsidRPr="00391F3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ฉบับที่</w:t>
            </w:r>
            <w:r w:rsidRPr="00391F3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391F36">
              <w:rPr>
                <w:rFonts w:ascii="Angsana New" w:hAnsi="Angsana New"/>
                <w:sz w:val="32"/>
                <w:szCs w:val="32"/>
              </w:rPr>
              <w:t>16</w:t>
            </w:r>
            <w:r w:rsidRPr="00391F3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มา</w:t>
            </w:r>
            <w:r w:rsidRPr="00391F36">
              <w:rPr>
                <w:rFonts w:ascii="Angsana New" w:hAnsi="Angsana New" w:hint="cs"/>
                <w:sz w:val="32"/>
                <w:szCs w:val="32"/>
                <w:cs/>
              </w:rPr>
              <w:t>ถือ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ปฏิบัติ</w:t>
            </w:r>
            <w:r w:rsidRPr="00391F36">
              <w:rPr>
                <w:rFonts w:ascii="Angsana New" w:hAnsi="Angsana New" w:hint="cs"/>
                <w:sz w:val="32"/>
                <w:szCs w:val="32"/>
                <w:cs/>
              </w:rPr>
              <w:t>ครั้งแรก</w:t>
            </w:r>
          </w:p>
        </w:tc>
        <w:tc>
          <w:tcPr>
            <w:tcW w:w="1728" w:type="dxa"/>
            <w:vAlign w:val="bottom"/>
          </w:tcPr>
          <w:p w14:paraId="190086CE" w14:textId="77777777" w:rsidR="00507E8E" w:rsidRPr="00391F36" w:rsidRDefault="00507E8E" w:rsidP="000F2591">
            <w:pPr>
              <w:pBdr>
                <w:bottom w:val="single" w:sz="4" w:space="1" w:color="auto"/>
              </w:pBdr>
              <w:tabs>
                <w:tab w:val="decimal" w:pos="1332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3,447</w:t>
            </w:r>
          </w:p>
        </w:tc>
      </w:tr>
      <w:tr w:rsidR="00507E8E" w:rsidRPr="00391F36" w14:paraId="7D616B64" w14:textId="77777777" w:rsidTr="000F2591">
        <w:tc>
          <w:tcPr>
            <w:tcW w:w="7380" w:type="dxa"/>
          </w:tcPr>
          <w:p w14:paraId="6EF31A1D" w14:textId="77777777" w:rsidR="00507E8E" w:rsidRPr="00391F36" w:rsidRDefault="00507E8E" w:rsidP="000F2591">
            <w:pPr>
              <w:ind w:left="162" w:hanging="162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หนี้สินตามสัญญาเช่า ณ วันที่</w:t>
            </w:r>
            <w:r w:rsidRPr="00391F3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391F36">
              <w:rPr>
                <w:rFonts w:ascii="Angsana New" w:hAnsi="Angsana New"/>
                <w:sz w:val="32"/>
                <w:szCs w:val="32"/>
              </w:rPr>
              <w:t>1</w:t>
            </w:r>
            <w:r w:rsidRPr="00391F3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 xml:space="preserve">มกราคม </w:t>
            </w:r>
            <w:r w:rsidRPr="00391F36">
              <w:rPr>
                <w:rFonts w:ascii="Angsana New" w:hAnsi="Angsana New"/>
                <w:sz w:val="32"/>
                <w:szCs w:val="32"/>
              </w:rPr>
              <w:t>2563</w:t>
            </w:r>
          </w:p>
        </w:tc>
        <w:tc>
          <w:tcPr>
            <w:tcW w:w="1728" w:type="dxa"/>
          </w:tcPr>
          <w:p w14:paraId="7F3DB54E" w14:textId="77777777" w:rsidR="00507E8E" w:rsidRPr="00391F36" w:rsidRDefault="00507E8E" w:rsidP="000F2591">
            <w:pPr>
              <w:pBdr>
                <w:bottom w:val="double" w:sz="4" w:space="1" w:color="auto"/>
              </w:pBdr>
              <w:tabs>
                <w:tab w:val="decimal" w:pos="1332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3,447</w:t>
            </w:r>
          </w:p>
        </w:tc>
      </w:tr>
      <w:tr w:rsidR="00CE6181" w:rsidRPr="00391F36" w14:paraId="6B2D1395" w14:textId="77777777" w:rsidTr="00B8362F">
        <w:tc>
          <w:tcPr>
            <w:tcW w:w="7380" w:type="dxa"/>
          </w:tcPr>
          <w:p w14:paraId="53F5C70A" w14:textId="77777777" w:rsidR="00CE6181" w:rsidRPr="00391F36" w:rsidRDefault="00CE6181" w:rsidP="00B8362F">
            <w:pPr>
              <w:ind w:left="162" w:hanging="162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728" w:type="dxa"/>
            <w:vAlign w:val="bottom"/>
          </w:tcPr>
          <w:p w14:paraId="16E1B017" w14:textId="77777777" w:rsidR="00CE6181" w:rsidRDefault="00CE6181" w:rsidP="00B8362F">
            <w:pPr>
              <w:tabs>
                <w:tab w:val="decimal" w:pos="1146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8362F" w:rsidRPr="00391F36" w14:paraId="565DDC6E" w14:textId="77777777" w:rsidTr="00B8362F">
        <w:tc>
          <w:tcPr>
            <w:tcW w:w="7380" w:type="dxa"/>
          </w:tcPr>
          <w:p w14:paraId="1D61D77D" w14:textId="77777777" w:rsidR="00B8362F" w:rsidRPr="00391F36" w:rsidRDefault="00B8362F" w:rsidP="00B8362F">
            <w:pPr>
              <w:ind w:left="162" w:hanging="162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 w:hint="cs"/>
                <w:sz w:val="32"/>
                <w:szCs w:val="32"/>
                <w:cs/>
              </w:rPr>
              <w:t>อัตราดอกเบี้ยการกู้ยืมส่วนเพิ่มถัวเฉลี่ยถ่วงน้ำหนัก (ร้อยละต่อปี)</w:t>
            </w:r>
          </w:p>
        </w:tc>
        <w:tc>
          <w:tcPr>
            <w:tcW w:w="1728" w:type="dxa"/>
            <w:vAlign w:val="bottom"/>
          </w:tcPr>
          <w:p w14:paraId="4D948923" w14:textId="296AAECE" w:rsidR="00B8362F" w:rsidRPr="00391F36" w:rsidRDefault="00B8362F" w:rsidP="00B8362F">
            <w:pPr>
              <w:tabs>
                <w:tab w:val="decimal" w:pos="1146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1.1</w:t>
            </w:r>
          </w:p>
        </w:tc>
      </w:tr>
      <w:tr w:rsidR="008D10E8" w:rsidRPr="00391F36" w14:paraId="6DAACC54" w14:textId="77777777" w:rsidTr="000F2591">
        <w:tc>
          <w:tcPr>
            <w:tcW w:w="7380" w:type="dxa"/>
          </w:tcPr>
          <w:p w14:paraId="69DE4432" w14:textId="77777777" w:rsidR="008D10E8" w:rsidRPr="00391F36" w:rsidRDefault="008D10E8" w:rsidP="008D10E8">
            <w:pPr>
              <w:ind w:left="162" w:hanging="162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728" w:type="dxa"/>
          </w:tcPr>
          <w:p w14:paraId="0EEB2302" w14:textId="77777777" w:rsidR="008D10E8" w:rsidRPr="00391F36" w:rsidRDefault="008D10E8" w:rsidP="008D10E8">
            <w:pPr>
              <w:tabs>
                <w:tab w:val="decimal" w:pos="1332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07E8E" w:rsidRPr="00391F36" w14:paraId="6B8FC8CB" w14:textId="77777777" w:rsidTr="000F2591">
        <w:tc>
          <w:tcPr>
            <w:tcW w:w="7380" w:type="dxa"/>
          </w:tcPr>
          <w:p w14:paraId="4C6DB318" w14:textId="77777777" w:rsidR="00507E8E" w:rsidRPr="00391F36" w:rsidRDefault="00507E8E" w:rsidP="000F2591">
            <w:pPr>
              <w:rPr>
                <w:rFonts w:ascii="Times New Roman"/>
                <w:sz w:val="32"/>
                <w:szCs w:val="32"/>
              </w:rPr>
            </w:pPr>
            <w:r w:rsidRPr="00391F36">
              <w:rPr>
                <w:rFonts w:ascii="Times New Roman"/>
                <w:sz w:val="32"/>
                <w:szCs w:val="32"/>
                <w:cs/>
              </w:rPr>
              <w:t>ประกอบด้วย</w:t>
            </w:r>
          </w:p>
        </w:tc>
        <w:tc>
          <w:tcPr>
            <w:tcW w:w="1728" w:type="dxa"/>
          </w:tcPr>
          <w:p w14:paraId="277C6DDF" w14:textId="77777777" w:rsidR="00507E8E" w:rsidRPr="00391F36" w:rsidRDefault="00507E8E" w:rsidP="000F2591">
            <w:pPr>
              <w:ind w:left="162" w:hanging="162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07E8E" w:rsidRPr="00391F36" w14:paraId="493BB7C0" w14:textId="77777777" w:rsidTr="000F2591">
        <w:tc>
          <w:tcPr>
            <w:tcW w:w="7380" w:type="dxa"/>
          </w:tcPr>
          <w:p w14:paraId="06170A36" w14:textId="77777777" w:rsidR="00507E8E" w:rsidRPr="00391F36" w:rsidRDefault="00507E8E" w:rsidP="000F2591">
            <w:pPr>
              <w:ind w:firstLine="167"/>
              <w:rPr>
                <w:rFonts w:ascii="Times New Roman"/>
                <w:sz w:val="32"/>
                <w:szCs w:val="32"/>
              </w:rPr>
            </w:pPr>
            <w:r w:rsidRPr="00391F36">
              <w:rPr>
                <w:rFonts w:ascii="Times New Roman"/>
                <w:sz w:val="32"/>
                <w:szCs w:val="32"/>
                <w:cs/>
              </w:rPr>
              <w:t>หนี้สินสัญญาเช่าหมุนเวียน</w:t>
            </w:r>
          </w:p>
        </w:tc>
        <w:tc>
          <w:tcPr>
            <w:tcW w:w="1728" w:type="dxa"/>
          </w:tcPr>
          <w:p w14:paraId="3CEF73D6" w14:textId="77777777" w:rsidR="00507E8E" w:rsidRPr="00391F36" w:rsidRDefault="00507E8E" w:rsidP="000F2591">
            <w:pPr>
              <w:tabs>
                <w:tab w:val="decimal" w:pos="1332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1,241</w:t>
            </w:r>
          </w:p>
        </w:tc>
      </w:tr>
      <w:tr w:rsidR="00507E8E" w:rsidRPr="00391F36" w14:paraId="783CBE80" w14:textId="77777777" w:rsidTr="000F2591">
        <w:tc>
          <w:tcPr>
            <w:tcW w:w="7380" w:type="dxa"/>
          </w:tcPr>
          <w:p w14:paraId="130526E1" w14:textId="77777777" w:rsidR="00507E8E" w:rsidRPr="00391F36" w:rsidRDefault="00507E8E" w:rsidP="000F2591">
            <w:pPr>
              <w:ind w:firstLine="167"/>
              <w:rPr>
                <w:rFonts w:ascii="Times New Roman"/>
                <w:sz w:val="32"/>
                <w:szCs w:val="32"/>
                <w:cs/>
              </w:rPr>
            </w:pPr>
            <w:r w:rsidRPr="00391F36">
              <w:rPr>
                <w:rFonts w:ascii="Times New Roman"/>
                <w:sz w:val="32"/>
                <w:szCs w:val="32"/>
                <w:cs/>
              </w:rPr>
              <w:t>หนี้สินสัญญาเช่าไม่หมุนเวียน</w:t>
            </w:r>
          </w:p>
        </w:tc>
        <w:tc>
          <w:tcPr>
            <w:tcW w:w="1728" w:type="dxa"/>
          </w:tcPr>
          <w:p w14:paraId="47B14F51" w14:textId="77777777" w:rsidR="00507E8E" w:rsidRPr="00391F36" w:rsidRDefault="00507E8E" w:rsidP="000F2591">
            <w:pPr>
              <w:pBdr>
                <w:bottom w:val="single" w:sz="4" w:space="1" w:color="auto"/>
              </w:pBdr>
              <w:tabs>
                <w:tab w:val="decimal" w:pos="1332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2,206</w:t>
            </w:r>
          </w:p>
        </w:tc>
      </w:tr>
      <w:tr w:rsidR="00507E8E" w:rsidRPr="00391F36" w14:paraId="03C15375" w14:textId="77777777" w:rsidTr="000F2591">
        <w:tc>
          <w:tcPr>
            <w:tcW w:w="7380" w:type="dxa"/>
          </w:tcPr>
          <w:p w14:paraId="4D6519CD" w14:textId="77777777" w:rsidR="00507E8E" w:rsidRPr="00391F36" w:rsidRDefault="00507E8E" w:rsidP="000F2591">
            <w:pPr>
              <w:ind w:left="162" w:hanging="162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28" w:type="dxa"/>
          </w:tcPr>
          <w:p w14:paraId="3A9BBD7E" w14:textId="77777777" w:rsidR="00507E8E" w:rsidRPr="00391F36" w:rsidRDefault="00507E8E" w:rsidP="000F2591">
            <w:pPr>
              <w:pBdr>
                <w:bottom w:val="double" w:sz="4" w:space="1" w:color="auto"/>
              </w:pBdr>
              <w:tabs>
                <w:tab w:val="decimal" w:pos="1332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3,447</w:t>
            </w:r>
          </w:p>
        </w:tc>
      </w:tr>
    </w:tbl>
    <w:p w14:paraId="2AAB6A53" w14:textId="77777777" w:rsidR="00507E8E" w:rsidRPr="00391F36" w:rsidRDefault="00507E8E" w:rsidP="00507E8E">
      <w:pPr>
        <w:spacing w:before="240" w:after="120"/>
        <w:ind w:left="547"/>
        <w:jc w:val="thaiDistribute"/>
        <w:rPr>
          <w:rFonts w:asciiTheme="majorBidi" w:hAnsiTheme="majorBidi" w:cstheme="majorBidi"/>
          <w:sz w:val="32"/>
          <w:szCs w:val="32"/>
        </w:rPr>
      </w:pPr>
      <w:r w:rsidRPr="00391F36">
        <w:rPr>
          <w:rFonts w:asciiTheme="majorBidi" w:hAnsiTheme="majorBidi" w:cstheme="majorBidi"/>
          <w:sz w:val="32"/>
          <w:szCs w:val="32"/>
          <w:cs/>
        </w:rPr>
        <w:t xml:space="preserve">รายการปรับปรุงสินทรัพย์สิทธิการใช้ จากการนำมาตรฐานการรายงานทางการเงิน ฉบับที่ </w:t>
      </w:r>
      <w:r w:rsidRPr="00391F36">
        <w:rPr>
          <w:rFonts w:asciiTheme="majorBidi" w:hAnsiTheme="majorBidi" w:cstheme="majorBidi"/>
          <w:sz w:val="32"/>
          <w:szCs w:val="32"/>
        </w:rPr>
        <w:t>16</w:t>
      </w:r>
      <w:r w:rsidRPr="00391F36">
        <w:rPr>
          <w:rFonts w:asciiTheme="majorBidi" w:hAnsiTheme="majorBidi" w:cstheme="majorBidi"/>
          <w:sz w:val="32"/>
          <w:szCs w:val="32"/>
          <w:cs/>
        </w:rPr>
        <w:t xml:space="preserve"> มาถือปฏิบัติ</w:t>
      </w:r>
      <w:r w:rsidRPr="00391F36">
        <w:rPr>
          <w:rFonts w:asciiTheme="majorBidi" w:hAnsiTheme="majorBidi" w:cstheme="majorBidi" w:hint="cs"/>
          <w:sz w:val="32"/>
          <w:szCs w:val="32"/>
          <w:cs/>
        </w:rPr>
        <w:t xml:space="preserve">ครั้งแรก ณ </w:t>
      </w:r>
      <w:r w:rsidRPr="00391F36">
        <w:rPr>
          <w:rFonts w:asciiTheme="majorBidi" w:hAnsiTheme="majorBidi" w:cstheme="majorBidi"/>
          <w:sz w:val="32"/>
          <w:szCs w:val="32"/>
          <w:cs/>
        </w:rPr>
        <w:t xml:space="preserve">วันที่ </w:t>
      </w:r>
      <w:r w:rsidRPr="00391F36">
        <w:rPr>
          <w:rFonts w:asciiTheme="majorBidi" w:hAnsiTheme="majorBidi" w:cstheme="majorBidi"/>
          <w:sz w:val="32"/>
          <w:szCs w:val="32"/>
        </w:rPr>
        <w:t>1</w:t>
      </w:r>
      <w:r w:rsidRPr="00391F3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91F36">
        <w:rPr>
          <w:rFonts w:asciiTheme="majorBidi" w:hAnsiTheme="majorBidi" w:cstheme="majorBidi" w:hint="cs"/>
          <w:sz w:val="32"/>
          <w:szCs w:val="32"/>
          <w:cs/>
        </w:rPr>
        <w:t>มกร</w:t>
      </w:r>
      <w:r w:rsidRPr="00391F36">
        <w:rPr>
          <w:rFonts w:asciiTheme="majorBidi" w:hAnsiTheme="majorBidi" w:cstheme="majorBidi"/>
          <w:sz w:val="32"/>
          <w:szCs w:val="32"/>
          <w:cs/>
        </w:rPr>
        <w:t xml:space="preserve">าคม </w:t>
      </w:r>
      <w:r w:rsidRPr="00391F36">
        <w:rPr>
          <w:rFonts w:asciiTheme="majorBidi" w:hAnsiTheme="majorBidi" w:cstheme="majorBidi"/>
          <w:sz w:val="32"/>
          <w:szCs w:val="32"/>
        </w:rPr>
        <w:t>2563</w:t>
      </w:r>
      <w:r w:rsidRPr="00391F36">
        <w:rPr>
          <w:rFonts w:asciiTheme="majorBidi" w:hAnsiTheme="majorBidi" w:cstheme="majorBidi"/>
          <w:sz w:val="32"/>
          <w:szCs w:val="32"/>
          <w:cs/>
        </w:rPr>
        <w:t xml:space="preserve"> สรุปได้ดังนี้</w:t>
      </w:r>
    </w:p>
    <w:tbl>
      <w:tblPr>
        <w:tblStyle w:val="TableGrid6"/>
        <w:tblW w:w="9090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1710"/>
      </w:tblGrid>
      <w:tr w:rsidR="00507E8E" w:rsidRPr="00391F36" w14:paraId="2CF1F660" w14:textId="77777777" w:rsidTr="000F2591">
        <w:tc>
          <w:tcPr>
            <w:tcW w:w="7380" w:type="dxa"/>
          </w:tcPr>
          <w:p w14:paraId="0D1ABC2F" w14:textId="77777777" w:rsidR="00507E8E" w:rsidRPr="00391F36" w:rsidRDefault="00507E8E" w:rsidP="000F25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5B21C3B" w14:textId="77777777" w:rsidR="00507E8E" w:rsidRPr="00391F36" w:rsidRDefault="00507E8E" w:rsidP="000F2591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(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หน่วย</w:t>
            </w:r>
            <w:r w:rsidRPr="00391F36">
              <w:rPr>
                <w:rFonts w:ascii="Angsana New" w:hAnsi="Angsana New"/>
                <w:sz w:val="32"/>
                <w:szCs w:val="32"/>
              </w:rPr>
              <w:t>: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391F36">
              <w:rPr>
                <w:rFonts w:ascii="Angsana New" w:hAnsi="Angsana New" w:hint="cs"/>
                <w:sz w:val="32"/>
                <w:szCs w:val="32"/>
                <w:cs/>
              </w:rPr>
              <w:t>พั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นบาท</w:t>
            </w:r>
            <w:r w:rsidRPr="00391F36">
              <w:rPr>
                <w:rFonts w:ascii="Angsana New" w:hAnsi="Angsana New"/>
                <w:sz w:val="32"/>
                <w:szCs w:val="32"/>
              </w:rPr>
              <w:t>)</w:t>
            </w:r>
          </w:p>
        </w:tc>
      </w:tr>
      <w:tr w:rsidR="00507E8E" w:rsidRPr="00391F36" w14:paraId="255431E5" w14:textId="77777777" w:rsidTr="000F2591">
        <w:tc>
          <w:tcPr>
            <w:tcW w:w="7380" w:type="dxa"/>
          </w:tcPr>
          <w:p w14:paraId="59858CC7" w14:textId="613A5DFB" w:rsidR="00507E8E" w:rsidRPr="00391F36" w:rsidRDefault="00CE6181" w:rsidP="000F2591">
            <w:pPr>
              <w:rPr>
                <w:rFonts w:ascii="Times New Roman"/>
                <w:sz w:val="32"/>
                <w:szCs w:val="32"/>
                <w:cs/>
              </w:rPr>
            </w:pPr>
            <w:r>
              <w:rPr>
                <w:rFonts w:ascii="Times New Roman" w:hint="cs"/>
                <w:sz w:val="32"/>
                <w:szCs w:val="32"/>
                <w:cs/>
              </w:rPr>
              <w:t>อาคาร</w:t>
            </w:r>
          </w:p>
        </w:tc>
        <w:tc>
          <w:tcPr>
            <w:tcW w:w="1710" w:type="dxa"/>
          </w:tcPr>
          <w:p w14:paraId="73768834" w14:textId="77777777" w:rsidR="00507E8E" w:rsidRPr="00391F36" w:rsidRDefault="00507E8E" w:rsidP="000F2591">
            <w:pPr>
              <w:pBdr>
                <w:bottom w:val="single" w:sz="4" w:space="1" w:color="auto"/>
              </w:pBdr>
              <w:tabs>
                <w:tab w:val="decimal" w:pos="1332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3,447</w:t>
            </w:r>
          </w:p>
        </w:tc>
      </w:tr>
      <w:tr w:rsidR="00507E8E" w:rsidRPr="00391F36" w14:paraId="4F0661B7" w14:textId="77777777" w:rsidTr="00F12A06">
        <w:trPr>
          <w:trHeight w:val="567"/>
        </w:trPr>
        <w:tc>
          <w:tcPr>
            <w:tcW w:w="7380" w:type="dxa"/>
          </w:tcPr>
          <w:p w14:paraId="2A0AF389" w14:textId="77777777" w:rsidR="00507E8E" w:rsidRPr="00391F36" w:rsidRDefault="00507E8E" w:rsidP="000F2591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ind w:right="-43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รวมสินทรัพย์สิทธิการใช้</w:t>
            </w:r>
          </w:p>
        </w:tc>
        <w:tc>
          <w:tcPr>
            <w:tcW w:w="1710" w:type="dxa"/>
          </w:tcPr>
          <w:p w14:paraId="012DA458" w14:textId="77777777" w:rsidR="00507E8E" w:rsidRPr="00391F36" w:rsidRDefault="00507E8E" w:rsidP="000F2591">
            <w:pPr>
              <w:pBdr>
                <w:bottom w:val="double" w:sz="4" w:space="1" w:color="auto"/>
              </w:pBdr>
              <w:tabs>
                <w:tab w:val="decimal" w:pos="1332"/>
              </w:tabs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3,447</w:t>
            </w:r>
          </w:p>
        </w:tc>
      </w:tr>
    </w:tbl>
    <w:p w14:paraId="42DF8797" w14:textId="77777777" w:rsidR="00507E8E" w:rsidRPr="00391F36" w:rsidRDefault="00507E8E" w:rsidP="0091411B">
      <w:pPr>
        <w:spacing w:before="120" w:after="120"/>
        <w:ind w:left="540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14:paraId="1461968E" w14:textId="77777777" w:rsidR="0091411B" w:rsidRPr="00391F36" w:rsidRDefault="0091411B" w:rsidP="001E4404">
      <w:pPr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</w:p>
    <w:p w14:paraId="7ED9923C" w14:textId="77777777" w:rsidR="0091411B" w:rsidRPr="00391F36" w:rsidRDefault="0091411B">
      <w:pPr>
        <w:overflowPunct/>
        <w:autoSpaceDE/>
        <w:autoSpaceDN/>
        <w:adjustRightInd/>
        <w:textAlignment w:val="auto"/>
        <w:rPr>
          <w:rFonts w:ascii="Angsana New" w:hAnsi="Angsana New"/>
          <w:b/>
          <w:bCs/>
          <w:sz w:val="32"/>
          <w:szCs w:val="32"/>
        </w:rPr>
      </w:pPr>
      <w:r w:rsidRPr="00391F36">
        <w:rPr>
          <w:rFonts w:ascii="Angsana New" w:hAnsi="Angsana New"/>
          <w:b/>
          <w:bCs/>
          <w:sz w:val="32"/>
          <w:szCs w:val="32"/>
        </w:rPr>
        <w:br w:type="page"/>
      </w:r>
    </w:p>
    <w:p w14:paraId="7BCC0107" w14:textId="77777777" w:rsidR="00343BB5" w:rsidRPr="00391F36" w:rsidRDefault="0091411B" w:rsidP="001E4404">
      <w:pPr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391F36">
        <w:rPr>
          <w:rFonts w:ascii="Angsana New" w:hAnsi="Angsana New"/>
          <w:b/>
          <w:bCs/>
          <w:sz w:val="32"/>
          <w:szCs w:val="32"/>
        </w:rPr>
        <w:lastRenderedPageBreak/>
        <w:t>5</w:t>
      </w:r>
      <w:r w:rsidR="00343BB5" w:rsidRPr="00391F36">
        <w:rPr>
          <w:rFonts w:ascii="Angsana New" w:hAnsi="Angsana New"/>
          <w:b/>
          <w:bCs/>
          <w:sz w:val="32"/>
          <w:szCs w:val="32"/>
        </w:rPr>
        <w:t>.</w:t>
      </w:r>
      <w:r w:rsidR="00343BB5" w:rsidRPr="00391F36">
        <w:rPr>
          <w:rFonts w:ascii="Angsana New" w:hAnsi="Angsana New"/>
          <w:b/>
          <w:bCs/>
          <w:sz w:val="32"/>
          <w:szCs w:val="32"/>
        </w:rPr>
        <w:tab/>
      </w:r>
      <w:r w:rsidR="00343BB5" w:rsidRPr="00391F36">
        <w:rPr>
          <w:rFonts w:ascii="Angsana New" w:hAnsi="Angsana New"/>
          <w:b/>
          <w:bCs/>
          <w:sz w:val="32"/>
          <w:szCs w:val="32"/>
          <w:cs/>
        </w:rPr>
        <w:t>นโยบายการบัญชีที่สำคัญ</w:t>
      </w:r>
    </w:p>
    <w:p w14:paraId="5C5065D9" w14:textId="77777777" w:rsidR="00343BB5" w:rsidRPr="00391F36" w:rsidRDefault="0091411B" w:rsidP="001E4404">
      <w:pPr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b/>
          <w:bCs/>
          <w:sz w:val="32"/>
          <w:szCs w:val="32"/>
        </w:rPr>
        <w:t>5</w:t>
      </w:r>
      <w:r w:rsidR="009F29D1" w:rsidRPr="00391F36">
        <w:rPr>
          <w:rFonts w:ascii="Angsana New" w:hAnsi="Angsana New"/>
          <w:b/>
          <w:bCs/>
          <w:sz w:val="32"/>
          <w:szCs w:val="32"/>
        </w:rPr>
        <w:t>.</w:t>
      </w:r>
      <w:r w:rsidR="00C819CB" w:rsidRPr="00391F36">
        <w:rPr>
          <w:rFonts w:ascii="Angsana New" w:hAnsi="Angsana New"/>
          <w:b/>
          <w:bCs/>
          <w:sz w:val="32"/>
          <w:szCs w:val="32"/>
        </w:rPr>
        <w:t>1</w:t>
      </w:r>
      <w:r w:rsidR="00343BB5" w:rsidRPr="00391F36">
        <w:rPr>
          <w:rFonts w:ascii="Angsana New" w:hAnsi="Angsana New"/>
          <w:b/>
          <w:bCs/>
          <w:sz w:val="32"/>
          <w:szCs w:val="32"/>
        </w:rPr>
        <w:tab/>
      </w:r>
      <w:r w:rsidR="00343BB5" w:rsidRPr="00391F36">
        <w:rPr>
          <w:rFonts w:ascii="Angsana New" w:hAnsi="Angsana New"/>
          <w:b/>
          <w:bCs/>
          <w:sz w:val="32"/>
          <w:szCs w:val="32"/>
          <w:cs/>
        </w:rPr>
        <w:t>การรับรู้รายได้</w:t>
      </w:r>
    </w:p>
    <w:p w14:paraId="13601CDD" w14:textId="77777777" w:rsidR="00343BB5" w:rsidRPr="00391F36" w:rsidRDefault="00AC1E3B" w:rsidP="001E4404">
      <w:pPr>
        <w:spacing w:before="120" w:after="120"/>
        <w:ind w:left="547" w:hanging="547"/>
        <w:jc w:val="thaiDistribute"/>
        <w:rPr>
          <w:rFonts w:ascii="Angsana New" w:hAnsi="Angsana New"/>
          <w:i/>
          <w:iCs/>
          <w:sz w:val="32"/>
          <w:szCs w:val="32"/>
          <w:cs/>
        </w:rPr>
      </w:pPr>
      <w:r w:rsidRPr="00391F36">
        <w:rPr>
          <w:rFonts w:ascii="Angsana New" w:hAnsi="Angsana New"/>
          <w:i/>
          <w:iCs/>
          <w:sz w:val="32"/>
          <w:szCs w:val="32"/>
        </w:rPr>
        <w:tab/>
      </w:r>
      <w:r w:rsidR="00343BB5" w:rsidRPr="00391F36">
        <w:rPr>
          <w:rFonts w:ascii="Angsana New" w:hAnsi="Angsana New"/>
          <w:i/>
          <w:iCs/>
          <w:sz w:val="32"/>
          <w:szCs w:val="32"/>
          <w:cs/>
        </w:rPr>
        <w:t>ขายสินค้า</w:t>
      </w:r>
    </w:p>
    <w:p w14:paraId="693FF465" w14:textId="77777777" w:rsidR="00343BB5" w:rsidRPr="00391F36" w:rsidRDefault="00343BB5" w:rsidP="001E4404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  <w:cs/>
        </w:rPr>
        <w:tab/>
      </w:r>
      <w:r w:rsidR="00C92685" w:rsidRPr="00391F36">
        <w:rPr>
          <w:rFonts w:ascii="Angsana New" w:hAnsi="Angsana New"/>
          <w:sz w:val="32"/>
          <w:szCs w:val="32"/>
          <w:cs/>
        </w:rPr>
        <w:t>รายได้จากการขายสินค้ารับรู้เมื่อบริษัทฯได้โอนอำนาจควบคุมในสินค้าให้แก่ลูกค้าแล้ว กล่าวคือเมื่อมีการส่งมอบสินค้า รายได้จากการขายแสดงตามมูลค่าที่ได้รับหรือคาดว่าจะได้รับสำหรับสินค้าที่ได้ส่งมอบหลังจากหักประมาณการสินค้ารับคืนและส่วนลดโดยไม่รวมภาษีมูลค่าเพิ่ม</w:t>
      </w:r>
    </w:p>
    <w:p w14:paraId="558FA3AD" w14:textId="77777777" w:rsidR="00343BB5" w:rsidRPr="00391F36" w:rsidRDefault="00343BB5" w:rsidP="001E4404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i/>
          <w:iCs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i/>
          <w:iCs/>
          <w:sz w:val="32"/>
          <w:szCs w:val="32"/>
          <w:cs/>
        </w:rPr>
        <w:t>รายได้ค่าบริการ</w:t>
      </w:r>
    </w:p>
    <w:p w14:paraId="02870DA7" w14:textId="77777777" w:rsidR="00061F67" w:rsidRPr="00391F36" w:rsidRDefault="00343BB5" w:rsidP="001E4404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  <w:cs/>
        </w:rPr>
      </w:pPr>
      <w:r w:rsidRPr="00391F36">
        <w:rPr>
          <w:rFonts w:ascii="Angsana New" w:hAnsi="Angsana New"/>
          <w:sz w:val="32"/>
          <w:szCs w:val="32"/>
          <w:cs/>
        </w:rPr>
        <w:tab/>
      </w:r>
      <w:r w:rsidR="00AA0135" w:rsidRPr="00391F36">
        <w:rPr>
          <w:rFonts w:ascii="Angsana New" w:hAnsi="Angsana New"/>
          <w:sz w:val="32"/>
          <w:szCs w:val="32"/>
          <w:cs/>
        </w:rPr>
        <w:t>รายได้ค่าบริการรับรู้เมื่อกิจการให้บริการเสร็จสิ้น</w:t>
      </w:r>
    </w:p>
    <w:p w14:paraId="12235F11" w14:textId="77777777" w:rsidR="00343BB5" w:rsidRPr="00391F36" w:rsidRDefault="0091411B" w:rsidP="001E4404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391F36">
        <w:rPr>
          <w:rFonts w:ascii="Angsana New" w:hAnsi="Angsana New"/>
          <w:b/>
          <w:bCs/>
          <w:sz w:val="32"/>
          <w:szCs w:val="32"/>
        </w:rPr>
        <w:t>5</w:t>
      </w:r>
      <w:r w:rsidR="00343BB5" w:rsidRPr="00391F36">
        <w:rPr>
          <w:rFonts w:ascii="Angsana New" w:hAnsi="Angsana New"/>
          <w:b/>
          <w:bCs/>
          <w:sz w:val="32"/>
          <w:szCs w:val="32"/>
        </w:rPr>
        <w:t>.</w:t>
      </w:r>
      <w:r w:rsidR="004C336A" w:rsidRPr="00391F36">
        <w:rPr>
          <w:rFonts w:ascii="Angsana New" w:hAnsi="Angsana New"/>
          <w:b/>
          <w:bCs/>
          <w:sz w:val="32"/>
          <w:szCs w:val="32"/>
        </w:rPr>
        <w:t>2</w:t>
      </w:r>
      <w:r w:rsidR="00343BB5" w:rsidRPr="00391F36">
        <w:rPr>
          <w:rFonts w:ascii="Angsana New" w:hAnsi="Angsana New"/>
          <w:b/>
          <w:bCs/>
          <w:sz w:val="32"/>
          <w:szCs w:val="32"/>
          <w:cs/>
        </w:rPr>
        <w:tab/>
        <w:t>เงินสดและรายการเทียบเท่าเงินสด</w:t>
      </w:r>
    </w:p>
    <w:p w14:paraId="7202C6C6" w14:textId="6A785C4D" w:rsidR="00343BB5" w:rsidRPr="00391F36" w:rsidRDefault="00343BB5" w:rsidP="001E4404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  <w:cs/>
        </w:rPr>
        <w:t>เงินสดและรายการเทียบเท่าเงินสด หมายถึง เงินสดและเงินฝากธนาคาร และเงินลงทุนระยะสั้นที่มี</w:t>
      </w:r>
      <w:r w:rsidR="00C829A9" w:rsidRPr="00391F36">
        <w:rPr>
          <w:rFonts w:ascii="Angsana New" w:hAnsi="Angsana New"/>
          <w:sz w:val="32"/>
          <w:szCs w:val="32"/>
          <w:cs/>
        </w:rPr>
        <w:t xml:space="preserve">    </w:t>
      </w:r>
      <w:r w:rsidRPr="00391F36">
        <w:rPr>
          <w:rFonts w:ascii="Angsana New" w:hAnsi="Angsana New"/>
          <w:sz w:val="32"/>
          <w:szCs w:val="32"/>
          <w:cs/>
        </w:rPr>
        <w:t xml:space="preserve">สภาพคล่องสูง ซึ่งถึงกำหนดจ่ายคืนภายในระยะเวลาไม่เกิน </w:t>
      </w:r>
      <w:r w:rsidR="00C819CB" w:rsidRPr="00391F36">
        <w:rPr>
          <w:rFonts w:ascii="Angsana New" w:hAnsi="Angsana New"/>
          <w:sz w:val="32"/>
          <w:szCs w:val="32"/>
        </w:rPr>
        <w:t>3</w:t>
      </w:r>
      <w:r w:rsidRPr="00391F36">
        <w:rPr>
          <w:rFonts w:ascii="Angsana New" w:hAnsi="Angsana New"/>
          <w:sz w:val="32"/>
          <w:szCs w:val="32"/>
          <w:cs/>
        </w:rPr>
        <w:t xml:space="preserve"> เดือนนับจากวันที่ได้มาและไม่มีข้อจำกัด</w:t>
      </w:r>
      <w:r w:rsidR="00B8362F">
        <w:rPr>
          <w:rFonts w:ascii="Angsana New" w:hAnsi="Angsana New"/>
          <w:sz w:val="32"/>
          <w:szCs w:val="32"/>
        </w:rPr>
        <w:br/>
      </w:r>
      <w:r w:rsidRPr="00391F36">
        <w:rPr>
          <w:rFonts w:ascii="Angsana New" w:hAnsi="Angsana New"/>
          <w:sz w:val="32"/>
          <w:szCs w:val="32"/>
          <w:cs/>
        </w:rPr>
        <w:t>ในการเบิกใช้</w:t>
      </w:r>
    </w:p>
    <w:p w14:paraId="6F90823A" w14:textId="77777777" w:rsidR="00343BB5" w:rsidRPr="00391F36" w:rsidRDefault="0091411B" w:rsidP="00037E8B">
      <w:pPr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391F36">
        <w:rPr>
          <w:rFonts w:ascii="Angsana New" w:hAnsi="Angsana New"/>
          <w:b/>
          <w:bCs/>
          <w:sz w:val="32"/>
          <w:szCs w:val="32"/>
        </w:rPr>
        <w:t>5</w:t>
      </w:r>
      <w:r w:rsidR="00343BB5" w:rsidRPr="00391F36">
        <w:rPr>
          <w:rFonts w:ascii="Angsana New" w:hAnsi="Angsana New"/>
          <w:b/>
          <w:bCs/>
          <w:sz w:val="32"/>
          <w:szCs w:val="32"/>
        </w:rPr>
        <w:t>.</w:t>
      </w:r>
      <w:r w:rsidR="00A5295B" w:rsidRPr="00391F36">
        <w:rPr>
          <w:rFonts w:ascii="Angsana New" w:hAnsi="Angsana New"/>
          <w:b/>
          <w:bCs/>
          <w:sz w:val="32"/>
          <w:szCs w:val="32"/>
        </w:rPr>
        <w:t>3</w:t>
      </w:r>
      <w:r w:rsidR="00343BB5" w:rsidRPr="00391F36">
        <w:rPr>
          <w:rFonts w:ascii="Angsana New" w:hAnsi="Angsana New"/>
          <w:b/>
          <w:bCs/>
          <w:sz w:val="32"/>
          <w:szCs w:val="32"/>
        </w:rPr>
        <w:tab/>
      </w:r>
      <w:r w:rsidR="00343BB5" w:rsidRPr="00391F36">
        <w:rPr>
          <w:rFonts w:ascii="Angsana New" w:hAnsi="Angsana New"/>
          <w:b/>
          <w:bCs/>
          <w:sz w:val="32"/>
          <w:szCs w:val="32"/>
          <w:cs/>
        </w:rPr>
        <w:t>สินค้าคงเหลือ</w:t>
      </w:r>
    </w:p>
    <w:p w14:paraId="15E0E548" w14:textId="77777777" w:rsidR="00AE3131" w:rsidRPr="00391F36" w:rsidRDefault="00AE3131" w:rsidP="00037E8B">
      <w:pPr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  <w:cs/>
        </w:rPr>
        <w:t>สินค้าสำเร็จรูปแสดงมูลค่าตามราคา</w:t>
      </w:r>
      <w:r w:rsidR="00274351" w:rsidRPr="00391F36">
        <w:rPr>
          <w:rFonts w:ascii="Angsana New" w:hAnsi="Angsana New"/>
          <w:sz w:val="32"/>
          <w:szCs w:val="32"/>
          <w:cs/>
        </w:rPr>
        <w:t>ทุน (</w:t>
      </w:r>
      <w:r w:rsidRPr="00391F36">
        <w:rPr>
          <w:rFonts w:ascii="Angsana New" w:hAnsi="Angsana New"/>
          <w:sz w:val="32"/>
          <w:szCs w:val="32"/>
          <w:cs/>
        </w:rPr>
        <w:t>ตามวิธีถัวเฉลี่ยถ่วงน้ำหนัก</w:t>
      </w:r>
      <w:r w:rsidRPr="00391F36">
        <w:rPr>
          <w:rFonts w:ascii="Angsana New" w:hAnsi="Angsana New"/>
          <w:sz w:val="32"/>
          <w:szCs w:val="32"/>
        </w:rPr>
        <w:t>)</w:t>
      </w:r>
      <w:r w:rsidRPr="00391F36">
        <w:rPr>
          <w:rFonts w:ascii="Angsana New" w:hAnsi="Angsana New"/>
          <w:sz w:val="32"/>
          <w:szCs w:val="32"/>
          <w:cs/>
        </w:rPr>
        <w:t xml:space="preserve"> หรือมูลค่าสุทธิที่จะได้รับแล้วแต่ราคาใดจะต่ำกว่า</w:t>
      </w:r>
      <w:r w:rsidR="00507137" w:rsidRPr="00391F36">
        <w:rPr>
          <w:rFonts w:ascii="Angsana New" w:hAnsi="Angsana New"/>
          <w:sz w:val="32"/>
          <w:szCs w:val="32"/>
        </w:rPr>
        <w:t xml:space="preserve"> </w:t>
      </w:r>
      <w:r w:rsidR="007E2554" w:rsidRPr="00391F36">
        <w:rPr>
          <w:rFonts w:ascii="Angsana New" w:hAnsi="Angsana New"/>
          <w:sz w:val="32"/>
          <w:szCs w:val="32"/>
          <w:cs/>
        </w:rPr>
        <w:t>ราคาทุนดังกล่าววัดมูลค่าตามวิธีต้นทุนมาตรฐานที่ใกล้เคียงกับ</w:t>
      </w:r>
      <w:r w:rsidR="00507137" w:rsidRPr="00391F36">
        <w:rPr>
          <w:rFonts w:ascii="Angsana New" w:hAnsi="Angsana New"/>
          <w:sz w:val="32"/>
          <w:szCs w:val="32"/>
          <w:cs/>
        </w:rPr>
        <w:t>ต้น</w:t>
      </w:r>
      <w:r w:rsidR="007E2554" w:rsidRPr="00391F36">
        <w:rPr>
          <w:rFonts w:ascii="Angsana New" w:hAnsi="Angsana New"/>
          <w:sz w:val="32"/>
          <w:szCs w:val="32"/>
          <w:cs/>
        </w:rPr>
        <w:t>ทุนจริง</w:t>
      </w:r>
      <w:r w:rsidRPr="00391F36">
        <w:rPr>
          <w:rFonts w:ascii="Angsana New" w:hAnsi="Angsana New"/>
          <w:sz w:val="32"/>
          <w:szCs w:val="32"/>
          <w:cs/>
        </w:rPr>
        <w:t>และประกอบด้วยต้นทุนวัตถุดิบ แรงงานและค่าโสหุ้ยในการผลิต</w:t>
      </w:r>
    </w:p>
    <w:p w14:paraId="6FC8B885" w14:textId="2AD86838" w:rsidR="00AE3131" w:rsidRPr="00391F36" w:rsidRDefault="00AE3131" w:rsidP="00037E8B">
      <w:pPr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  <w:cs/>
        </w:rPr>
        <w:t>วัตถุดิบ</w:t>
      </w:r>
      <w:r w:rsidR="000C6B51" w:rsidRPr="00391F36">
        <w:rPr>
          <w:rFonts w:ascii="Angsana New" w:hAnsi="Angsana New"/>
          <w:sz w:val="32"/>
          <w:szCs w:val="32"/>
        </w:rPr>
        <w:t xml:space="preserve"> </w:t>
      </w:r>
      <w:r w:rsidRPr="00391F36">
        <w:rPr>
          <w:rFonts w:ascii="Angsana New" w:hAnsi="Angsana New"/>
          <w:sz w:val="32"/>
          <w:szCs w:val="32"/>
          <w:cs/>
        </w:rPr>
        <w:t>อะไหล่และวัสดุโรงงานแสดงมูลค่าตามราคาทุน (</w:t>
      </w:r>
      <w:r w:rsidR="000C6B51" w:rsidRPr="00391F36">
        <w:rPr>
          <w:rFonts w:ascii="Angsana New" w:hAnsi="Angsana New" w:hint="cs"/>
          <w:sz w:val="32"/>
          <w:szCs w:val="32"/>
          <w:cs/>
        </w:rPr>
        <w:t>ตาม</w:t>
      </w:r>
      <w:r w:rsidRPr="00391F36">
        <w:rPr>
          <w:rFonts w:ascii="Angsana New" w:hAnsi="Angsana New"/>
          <w:sz w:val="32"/>
          <w:szCs w:val="32"/>
          <w:cs/>
        </w:rPr>
        <w:t>วิธีเข้าก่อน - ออกก่อน)</w:t>
      </w:r>
      <w:r w:rsidR="00274351" w:rsidRPr="00391F36">
        <w:rPr>
          <w:rFonts w:ascii="Angsana New" w:hAnsi="Angsana New"/>
          <w:sz w:val="32"/>
          <w:szCs w:val="32"/>
          <w:cs/>
        </w:rPr>
        <w:t xml:space="preserve"> </w:t>
      </w:r>
      <w:r w:rsidRPr="00391F36">
        <w:rPr>
          <w:rFonts w:ascii="Angsana New" w:hAnsi="Angsana New"/>
          <w:sz w:val="32"/>
          <w:szCs w:val="32"/>
          <w:cs/>
        </w:rPr>
        <w:t>หรือมูลค่าสุทธิ</w:t>
      </w:r>
      <w:r w:rsidR="00B8362F">
        <w:rPr>
          <w:rFonts w:ascii="Angsana New" w:hAnsi="Angsana New"/>
          <w:sz w:val="32"/>
          <w:szCs w:val="32"/>
        </w:rPr>
        <w:br/>
      </w:r>
      <w:r w:rsidRPr="00391F36">
        <w:rPr>
          <w:rFonts w:ascii="Angsana New" w:hAnsi="Angsana New"/>
          <w:sz w:val="32"/>
          <w:szCs w:val="32"/>
          <w:cs/>
        </w:rPr>
        <w:t>ที่จะได้รับแล้วแต่ราคาใดจะต่ำกว่า และจะถือเป็นส่วนหนึ่งของต้นทุนการผลิตเมื่อมีการเบิกใช้</w:t>
      </w:r>
    </w:p>
    <w:p w14:paraId="025BBD75" w14:textId="77777777" w:rsidR="00343BB5" w:rsidRPr="00391F36" w:rsidRDefault="0091411B" w:rsidP="00037E8B">
      <w:pPr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391F36">
        <w:rPr>
          <w:rFonts w:ascii="Angsana New" w:hAnsi="Angsana New"/>
          <w:b/>
          <w:bCs/>
          <w:sz w:val="32"/>
          <w:szCs w:val="32"/>
        </w:rPr>
        <w:t>5</w:t>
      </w:r>
      <w:r w:rsidR="008D7E96" w:rsidRPr="00391F36">
        <w:rPr>
          <w:rFonts w:ascii="Angsana New" w:hAnsi="Angsana New"/>
          <w:b/>
          <w:bCs/>
          <w:sz w:val="32"/>
          <w:szCs w:val="32"/>
        </w:rPr>
        <w:t>.</w:t>
      </w:r>
      <w:r w:rsidR="00300CC1" w:rsidRPr="00391F36">
        <w:rPr>
          <w:rFonts w:ascii="Angsana New" w:hAnsi="Angsana New"/>
          <w:b/>
          <w:bCs/>
          <w:sz w:val="32"/>
          <w:szCs w:val="32"/>
        </w:rPr>
        <w:t>4</w:t>
      </w:r>
      <w:r w:rsidR="00343BB5" w:rsidRPr="00391F36">
        <w:rPr>
          <w:rFonts w:ascii="Angsana New" w:hAnsi="Angsana New"/>
          <w:b/>
          <w:bCs/>
          <w:sz w:val="32"/>
          <w:szCs w:val="32"/>
          <w:cs/>
        </w:rPr>
        <w:tab/>
        <w:t>ที่ดิน อาคารและอุปกรณ์ และค่าเสื่อมราคา</w:t>
      </w:r>
    </w:p>
    <w:p w14:paraId="147FDDCA" w14:textId="77777777" w:rsidR="00343BB5" w:rsidRPr="00391F36" w:rsidRDefault="00343BB5" w:rsidP="00037E8B">
      <w:pPr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  <w:cs/>
        </w:rPr>
        <w:t>ที่ดินแสดงมูลค่าตามราคาทุน อาคารและอุปกรณ์แสดงมูลค่าตามราคาทุนหักค่าเสื่อมราคาสะสม และ</w:t>
      </w:r>
      <w:r w:rsidR="00BB670B" w:rsidRPr="00391F36">
        <w:rPr>
          <w:rFonts w:ascii="Angsana New" w:hAnsi="Angsana New"/>
          <w:sz w:val="32"/>
          <w:szCs w:val="32"/>
          <w:cs/>
        </w:rPr>
        <w:t xml:space="preserve">              </w:t>
      </w:r>
      <w:r w:rsidRPr="00391F36">
        <w:rPr>
          <w:rFonts w:ascii="Angsana New" w:hAnsi="Angsana New"/>
          <w:sz w:val="32"/>
          <w:szCs w:val="32"/>
          <w:cs/>
        </w:rPr>
        <w:t xml:space="preserve">ค่าเผื่อการด้อยค่าของสินทรัพย์ </w:t>
      </w:r>
      <w:r w:rsidRPr="00391F36">
        <w:rPr>
          <w:rFonts w:ascii="Angsana New" w:hAnsi="Angsana New"/>
          <w:sz w:val="32"/>
          <w:szCs w:val="32"/>
        </w:rPr>
        <w:t>(</w:t>
      </w:r>
      <w:r w:rsidRPr="00391F36">
        <w:rPr>
          <w:rFonts w:ascii="Angsana New" w:hAnsi="Angsana New"/>
          <w:sz w:val="32"/>
          <w:szCs w:val="32"/>
          <w:cs/>
        </w:rPr>
        <w:t>ถ้ามี</w:t>
      </w:r>
      <w:r w:rsidRPr="00391F36">
        <w:rPr>
          <w:rFonts w:ascii="Angsana New" w:hAnsi="Angsana New"/>
          <w:sz w:val="32"/>
          <w:szCs w:val="32"/>
        </w:rPr>
        <w:t xml:space="preserve">) </w:t>
      </w:r>
    </w:p>
    <w:p w14:paraId="086C4F47" w14:textId="77777777" w:rsidR="00343BB5" w:rsidRPr="00391F36" w:rsidRDefault="00343BB5" w:rsidP="00037E8B">
      <w:pPr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="009655BE" w:rsidRPr="00391F36">
        <w:rPr>
          <w:rFonts w:ascii="Angsana New" w:hAnsi="Angsana New"/>
          <w:sz w:val="32"/>
          <w:szCs w:val="32"/>
          <w:cs/>
        </w:rPr>
        <w:t>ค่าเสื่อมราคาขอ</w:t>
      </w:r>
      <w:r w:rsidR="00687940" w:rsidRPr="00391F36">
        <w:rPr>
          <w:rFonts w:ascii="Angsana New" w:hAnsi="Angsana New"/>
          <w:sz w:val="32"/>
          <w:szCs w:val="32"/>
          <w:cs/>
        </w:rPr>
        <w:t>งอาคารและอุปกรณ์คำนวณจากราคาทุนของสินทรัพย์</w:t>
      </w:r>
      <w:r w:rsidR="009655BE" w:rsidRPr="00391F36">
        <w:rPr>
          <w:rFonts w:ascii="Angsana New" w:hAnsi="Angsana New"/>
          <w:sz w:val="32"/>
          <w:szCs w:val="32"/>
          <w:cs/>
        </w:rPr>
        <w:t>โ</w:t>
      </w:r>
      <w:r w:rsidRPr="00391F36">
        <w:rPr>
          <w:rFonts w:ascii="Angsana New" w:hAnsi="Angsana New"/>
          <w:sz w:val="32"/>
          <w:szCs w:val="32"/>
          <w:cs/>
        </w:rPr>
        <w:t>ดยวิธีเส้นตรงตามอายุการให้ประโยชน์โดยประมาณดังนี้</w:t>
      </w:r>
    </w:p>
    <w:p w14:paraId="3E2A0673" w14:textId="77777777" w:rsidR="00343BB5" w:rsidRPr="00391F36" w:rsidRDefault="00343BB5" w:rsidP="00037E8B">
      <w:pPr>
        <w:tabs>
          <w:tab w:val="left" w:pos="1080"/>
          <w:tab w:val="left" w:pos="1320"/>
          <w:tab w:val="left" w:pos="5400"/>
          <w:tab w:val="right" w:pos="6840"/>
        </w:tabs>
        <w:ind w:left="1080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  <w:cs/>
        </w:rPr>
        <w:t>อาคาร</w:t>
      </w:r>
      <w:r w:rsidR="004C0FA6" w:rsidRPr="00391F36">
        <w:rPr>
          <w:rFonts w:ascii="Angsana New" w:hAnsi="Angsana New"/>
          <w:sz w:val="32"/>
          <w:szCs w:val="32"/>
        </w:rPr>
        <w:tab/>
        <w:t>-</w:t>
      </w:r>
      <w:r w:rsidR="004C0FA6" w:rsidRPr="00391F36">
        <w:rPr>
          <w:rFonts w:ascii="Angsana New" w:hAnsi="Angsana New"/>
          <w:sz w:val="32"/>
          <w:szCs w:val="32"/>
        </w:rPr>
        <w:tab/>
      </w:r>
      <w:r w:rsidR="00C819CB" w:rsidRPr="00391F36">
        <w:rPr>
          <w:rFonts w:ascii="Angsana New" w:hAnsi="Angsana New"/>
          <w:sz w:val="32"/>
          <w:szCs w:val="32"/>
        </w:rPr>
        <w:t>20</w:t>
      </w:r>
      <w:r w:rsidRPr="00391F36">
        <w:rPr>
          <w:rFonts w:ascii="Angsana New" w:hAnsi="Angsana New"/>
          <w:sz w:val="32"/>
          <w:szCs w:val="32"/>
          <w:cs/>
        </w:rPr>
        <w:t xml:space="preserve">  ปี</w:t>
      </w:r>
    </w:p>
    <w:p w14:paraId="6D463155" w14:textId="77777777" w:rsidR="004C0FA6" w:rsidRPr="00391F36" w:rsidRDefault="00661749" w:rsidP="00037E8B">
      <w:pPr>
        <w:tabs>
          <w:tab w:val="left" w:pos="1080"/>
          <w:tab w:val="left" w:pos="1320"/>
          <w:tab w:val="left" w:pos="5400"/>
          <w:tab w:val="right" w:pos="6840"/>
        </w:tabs>
        <w:ind w:left="1080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  <w:cs/>
        </w:rPr>
        <w:tab/>
      </w:r>
      <w:r w:rsidRPr="00391F36">
        <w:rPr>
          <w:rFonts w:ascii="Angsana New" w:hAnsi="Angsana New"/>
          <w:sz w:val="32"/>
          <w:szCs w:val="32"/>
          <w:cs/>
        </w:rPr>
        <w:tab/>
        <w:t>ส่วนปรับปรุงอาคาร</w:t>
      </w:r>
      <w:r w:rsidRPr="00391F36">
        <w:rPr>
          <w:rFonts w:ascii="Angsana New" w:hAnsi="Angsana New"/>
          <w:sz w:val="32"/>
          <w:szCs w:val="32"/>
          <w:cs/>
        </w:rPr>
        <w:tab/>
        <w:t>-</w:t>
      </w:r>
      <w:r w:rsidRPr="00391F36">
        <w:rPr>
          <w:rFonts w:ascii="Angsana New" w:hAnsi="Angsana New"/>
          <w:sz w:val="32"/>
          <w:szCs w:val="32"/>
          <w:cs/>
        </w:rPr>
        <w:tab/>
      </w:r>
      <w:r w:rsidR="00C819CB" w:rsidRPr="00391F36">
        <w:rPr>
          <w:rFonts w:ascii="Angsana New" w:hAnsi="Angsana New"/>
          <w:sz w:val="32"/>
          <w:szCs w:val="32"/>
        </w:rPr>
        <w:t>5</w:t>
      </w:r>
      <w:r w:rsidR="004C0FA6" w:rsidRPr="00391F36">
        <w:rPr>
          <w:rFonts w:ascii="Angsana New" w:hAnsi="Angsana New"/>
          <w:sz w:val="32"/>
          <w:szCs w:val="32"/>
          <w:cs/>
        </w:rPr>
        <w:t xml:space="preserve">  ปี</w:t>
      </w:r>
    </w:p>
    <w:p w14:paraId="38DF75A0" w14:textId="77777777" w:rsidR="00343BB5" w:rsidRPr="00391F36" w:rsidRDefault="00343BB5" w:rsidP="00037E8B">
      <w:pPr>
        <w:tabs>
          <w:tab w:val="left" w:pos="1080"/>
          <w:tab w:val="left" w:pos="1320"/>
          <w:tab w:val="left" w:pos="5400"/>
          <w:tab w:val="right" w:pos="6840"/>
        </w:tabs>
        <w:ind w:left="1080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  <w:cs/>
        </w:rPr>
        <w:tab/>
      </w: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  <w:cs/>
        </w:rPr>
        <w:t>เครื่องจักรและอุปกรณ์</w:t>
      </w:r>
      <w:r w:rsidRPr="00391F36">
        <w:rPr>
          <w:rFonts w:ascii="Angsana New" w:hAnsi="Angsana New"/>
          <w:sz w:val="32"/>
          <w:szCs w:val="32"/>
        </w:rPr>
        <w:tab/>
        <w:t>-</w:t>
      </w:r>
      <w:r w:rsidRPr="00391F36">
        <w:rPr>
          <w:rFonts w:ascii="Angsana New" w:hAnsi="Angsana New"/>
          <w:sz w:val="32"/>
          <w:szCs w:val="32"/>
        </w:rPr>
        <w:tab/>
      </w:r>
      <w:r w:rsidR="00C819CB" w:rsidRPr="00391F36">
        <w:rPr>
          <w:rFonts w:ascii="Angsana New" w:hAnsi="Angsana New"/>
          <w:sz w:val="32"/>
          <w:szCs w:val="32"/>
        </w:rPr>
        <w:t>3</w:t>
      </w:r>
      <w:r w:rsidR="00661749" w:rsidRPr="00391F36">
        <w:rPr>
          <w:rFonts w:ascii="Angsana New" w:hAnsi="Angsana New"/>
          <w:sz w:val="32"/>
          <w:szCs w:val="32"/>
          <w:cs/>
        </w:rPr>
        <w:t xml:space="preserve"> ถึง </w:t>
      </w:r>
      <w:r w:rsidR="00C819CB" w:rsidRPr="00391F36">
        <w:rPr>
          <w:rFonts w:ascii="Angsana New" w:hAnsi="Angsana New"/>
          <w:sz w:val="32"/>
          <w:szCs w:val="32"/>
        </w:rPr>
        <w:t>20</w:t>
      </w:r>
      <w:r w:rsidR="004C0FA6" w:rsidRPr="00391F36">
        <w:rPr>
          <w:rFonts w:ascii="Angsana New" w:hAnsi="Angsana New"/>
          <w:sz w:val="32"/>
          <w:szCs w:val="32"/>
          <w:cs/>
        </w:rPr>
        <w:t xml:space="preserve">  ปี</w:t>
      </w:r>
    </w:p>
    <w:p w14:paraId="6FB05CC1" w14:textId="77777777" w:rsidR="00343BB5" w:rsidRPr="00391F36" w:rsidRDefault="00343BB5" w:rsidP="00037E8B">
      <w:pPr>
        <w:tabs>
          <w:tab w:val="left" w:pos="1080"/>
          <w:tab w:val="left" w:pos="1320"/>
          <w:tab w:val="left" w:pos="5400"/>
          <w:tab w:val="right" w:pos="6840"/>
        </w:tabs>
        <w:ind w:left="1080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  <w:cs/>
        </w:rPr>
        <w:tab/>
      </w: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  <w:cs/>
        </w:rPr>
        <w:t>เครื่องตกแต่ง</w:t>
      </w:r>
      <w:r w:rsidR="00B97CDD" w:rsidRPr="00391F36">
        <w:rPr>
          <w:rFonts w:ascii="Angsana New" w:hAnsi="Angsana New"/>
          <w:sz w:val="32"/>
          <w:szCs w:val="32"/>
          <w:cs/>
        </w:rPr>
        <w:t xml:space="preserve"> ติดตั้ง</w:t>
      </w:r>
      <w:r w:rsidRPr="00391F36">
        <w:rPr>
          <w:rFonts w:ascii="Angsana New" w:hAnsi="Angsana New"/>
          <w:sz w:val="32"/>
          <w:szCs w:val="32"/>
          <w:cs/>
        </w:rPr>
        <w:t>และเครื่องใช้สำนักงาน</w:t>
      </w:r>
      <w:r w:rsidRPr="00391F36">
        <w:rPr>
          <w:rFonts w:ascii="Angsana New" w:hAnsi="Angsana New"/>
          <w:sz w:val="32"/>
          <w:szCs w:val="32"/>
        </w:rPr>
        <w:tab/>
        <w:t>-</w:t>
      </w:r>
      <w:r w:rsidRPr="00391F36">
        <w:rPr>
          <w:rFonts w:ascii="Angsana New" w:hAnsi="Angsana New"/>
          <w:sz w:val="32"/>
          <w:szCs w:val="32"/>
        </w:rPr>
        <w:tab/>
      </w:r>
      <w:r w:rsidR="00C819CB" w:rsidRPr="00391F36">
        <w:rPr>
          <w:rFonts w:ascii="Angsana New" w:hAnsi="Angsana New"/>
          <w:sz w:val="32"/>
          <w:szCs w:val="32"/>
        </w:rPr>
        <w:t>3</w:t>
      </w:r>
      <w:r w:rsidR="00661749" w:rsidRPr="00391F36">
        <w:rPr>
          <w:rFonts w:ascii="Angsana New" w:hAnsi="Angsana New"/>
          <w:sz w:val="32"/>
          <w:szCs w:val="32"/>
          <w:cs/>
        </w:rPr>
        <w:t xml:space="preserve"> และ </w:t>
      </w:r>
      <w:r w:rsidR="00C819CB" w:rsidRPr="00391F36">
        <w:rPr>
          <w:rFonts w:ascii="Angsana New" w:hAnsi="Angsana New"/>
          <w:sz w:val="32"/>
          <w:szCs w:val="32"/>
        </w:rPr>
        <w:t>5</w:t>
      </w:r>
      <w:r w:rsidR="004C0FA6" w:rsidRPr="00391F36">
        <w:rPr>
          <w:rFonts w:ascii="Angsana New" w:hAnsi="Angsana New"/>
          <w:sz w:val="32"/>
          <w:szCs w:val="32"/>
          <w:cs/>
        </w:rPr>
        <w:t xml:space="preserve"> </w:t>
      </w:r>
      <w:r w:rsidRPr="00391F36">
        <w:rPr>
          <w:rFonts w:ascii="Angsana New" w:hAnsi="Angsana New"/>
          <w:sz w:val="32"/>
          <w:szCs w:val="32"/>
          <w:cs/>
        </w:rPr>
        <w:t xml:space="preserve"> ปี</w:t>
      </w:r>
    </w:p>
    <w:p w14:paraId="5BE34BF3" w14:textId="77777777" w:rsidR="00343BB5" w:rsidRPr="00391F36" w:rsidRDefault="00343BB5" w:rsidP="00037E8B">
      <w:pPr>
        <w:tabs>
          <w:tab w:val="left" w:pos="1080"/>
          <w:tab w:val="left" w:pos="1320"/>
          <w:tab w:val="left" w:pos="5220"/>
          <w:tab w:val="left" w:pos="5400"/>
          <w:tab w:val="right" w:pos="6840"/>
        </w:tabs>
        <w:ind w:left="1080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  <w:cs/>
        </w:rPr>
        <w:t>ยานพาหนะ</w:t>
      </w:r>
      <w:r w:rsidRPr="00391F36">
        <w:rPr>
          <w:rFonts w:ascii="Angsana New" w:hAnsi="Angsana New"/>
          <w:sz w:val="32"/>
          <w:szCs w:val="32"/>
          <w:cs/>
        </w:rPr>
        <w:tab/>
      </w:r>
      <w:r w:rsidR="000A75D7" w:rsidRPr="00391F36">
        <w:rPr>
          <w:rFonts w:ascii="Angsana New" w:hAnsi="Angsana New"/>
          <w:sz w:val="32"/>
          <w:szCs w:val="32"/>
          <w:cs/>
        </w:rPr>
        <w:tab/>
      </w:r>
      <w:r w:rsidRPr="00391F36">
        <w:rPr>
          <w:rFonts w:ascii="Angsana New" w:hAnsi="Angsana New"/>
          <w:sz w:val="32"/>
          <w:szCs w:val="32"/>
        </w:rPr>
        <w:t>-</w:t>
      </w:r>
      <w:r w:rsidRPr="00391F36">
        <w:rPr>
          <w:rFonts w:ascii="Angsana New" w:hAnsi="Angsana New"/>
          <w:sz w:val="32"/>
          <w:szCs w:val="32"/>
        </w:rPr>
        <w:tab/>
      </w:r>
      <w:r w:rsidR="00C819CB" w:rsidRPr="00391F36">
        <w:rPr>
          <w:rFonts w:ascii="Angsana New" w:hAnsi="Angsana New"/>
          <w:sz w:val="32"/>
          <w:szCs w:val="32"/>
        </w:rPr>
        <w:t>5</w:t>
      </w:r>
      <w:r w:rsidRPr="00391F36">
        <w:rPr>
          <w:rFonts w:ascii="Angsana New" w:hAnsi="Angsana New"/>
          <w:sz w:val="32"/>
          <w:szCs w:val="32"/>
          <w:cs/>
        </w:rPr>
        <w:t xml:space="preserve">  ปี</w:t>
      </w:r>
    </w:p>
    <w:p w14:paraId="39E5A296" w14:textId="14B444ED" w:rsidR="005551EE" w:rsidRPr="008233FB" w:rsidRDefault="008233FB" w:rsidP="008233FB">
      <w:pPr>
        <w:tabs>
          <w:tab w:val="left" w:pos="1440"/>
        </w:tabs>
        <w:spacing w:before="120" w:after="120"/>
        <w:ind w:left="547" w:hanging="535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="005551EE" w:rsidRPr="008233FB">
        <w:rPr>
          <w:rFonts w:ascii="Angsana New" w:hAnsi="Angsana New"/>
          <w:sz w:val="32"/>
          <w:szCs w:val="32"/>
          <w:cs/>
        </w:rPr>
        <w:t>ค่าเสื่อมราคา</w:t>
      </w:r>
      <w:r w:rsidR="00687940" w:rsidRPr="008233FB">
        <w:rPr>
          <w:rFonts w:ascii="Angsana New" w:hAnsi="Angsana New"/>
          <w:sz w:val="32"/>
          <w:szCs w:val="32"/>
          <w:cs/>
        </w:rPr>
        <w:t>รวมอยู่ในการคำนวณผลการดำเนินงาน</w:t>
      </w:r>
    </w:p>
    <w:p w14:paraId="399B3141" w14:textId="62C4F9BC" w:rsidR="006D5A31" w:rsidRPr="008233FB" w:rsidRDefault="008233FB" w:rsidP="008233FB">
      <w:pPr>
        <w:tabs>
          <w:tab w:val="left" w:pos="1440"/>
        </w:tabs>
        <w:spacing w:before="120" w:after="120"/>
        <w:ind w:left="547" w:hanging="535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ab/>
      </w:r>
      <w:r w:rsidR="005551EE" w:rsidRPr="008233FB">
        <w:rPr>
          <w:rFonts w:ascii="Angsana New" w:hAnsi="Angsana New"/>
          <w:sz w:val="32"/>
          <w:szCs w:val="32"/>
          <w:cs/>
        </w:rPr>
        <w:t>ไม่มีการคิดค่าเสื่อมราคาสำหรับที่ดินและสินทรัพย์ระหว่างติดตั้ง</w:t>
      </w:r>
      <w:r w:rsidR="00965EFD" w:rsidRPr="008233FB">
        <w:rPr>
          <w:rFonts w:ascii="Angsana New" w:hAnsi="Angsana New"/>
          <w:sz w:val="32"/>
          <w:szCs w:val="32"/>
          <w:cs/>
        </w:rPr>
        <w:t>และก่อสร้าง</w:t>
      </w:r>
    </w:p>
    <w:p w14:paraId="11BD5F83" w14:textId="77777777" w:rsidR="00D1097A" w:rsidRPr="00391F36" w:rsidRDefault="00D1097A" w:rsidP="00037E8B">
      <w:pPr>
        <w:tabs>
          <w:tab w:val="left" w:pos="1440"/>
        </w:tabs>
        <w:spacing w:before="120" w:after="120"/>
        <w:ind w:left="547" w:hanging="535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  <w:cs/>
        </w:rPr>
        <w:t>บริษัทฯตัดรายการที่ดิน อาคาร และอุปกรณ์ ออกจากบัญชี เมื่อจำหน่ายสินทรัพย์หรือคาดว่าจะไม่ได้รับประโยชน์เชิงเศรษฐกิจในอนาคตจากการใช้หรือการจำหน่ายสินทรัพย์ รายการผลกำไรหรือขาดทุนจากการจำหน่ายสินทรัพย์ จะรับรู้ในส่วนของกำไรหรือขาดทุนเมื่อบริษัทฯตัดรายการสินทรัพย์นั้นออกจากบัญชี</w:t>
      </w:r>
    </w:p>
    <w:p w14:paraId="2905D05A" w14:textId="77777777" w:rsidR="00343BB5" w:rsidRPr="00391F36" w:rsidRDefault="0091411B" w:rsidP="00BA2B7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391F36">
        <w:rPr>
          <w:rFonts w:ascii="Angsana New" w:hAnsi="Angsana New"/>
          <w:b/>
          <w:bCs/>
          <w:sz w:val="32"/>
          <w:szCs w:val="32"/>
        </w:rPr>
        <w:t>5.</w:t>
      </w:r>
      <w:r w:rsidR="00300CC1" w:rsidRPr="00391F36">
        <w:rPr>
          <w:rFonts w:ascii="Angsana New" w:hAnsi="Angsana New"/>
          <w:b/>
          <w:bCs/>
          <w:sz w:val="32"/>
          <w:szCs w:val="32"/>
        </w:rPr>
        <w:t>5</w:t>
      </w:r>
      <w:r w:rsidR="00343BB5" w:rsidRPr="00391F36">
        <w:rPr>
          <w:rFonts w:ascii="Angsana New" w:hAnsi="Angsana New"/>
          <w:b/>
          <w:bCs/>
          <w:sz w:val="32"/>
          <w:szCs w:val="32"/>
        </w:rPr>
        <w:tab/>
      </w:r>
      <w:r w:rsidR="00343BB5" w:rsidRPr="00391F36">
        <w:rPr>
          <w:rFonts w:ascii="Angsana New" w:hAnsi="Angsana New"/>
          <w:b/>
          <w:bCs/>
          <w:sz w:val="32"/>
          <w:szCs w:val="32"/>
          <w:cs/>
        </w:rPr>
        <w:t>สินทรัพย์ไม่มีตัวตน</w:t>
      </w:r>
    </w:p>
    <w:p w14:paraId="5F16C32B" w14:textId="77777777" w:rsidR="004C0FA6" w:rsidRPr="00391F36" w:rsidRDefault="006D5A31" w:rsidP="00BA2B7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="006E5FA6" w:rsidRPr="00391F36">
        <w:rPr>
          <w:rFonts w:ascii="Angsana New" w:hAnsi="Angsana New"/>
          <w:sz w:val="32"/>
          <w:szCs w:val="32"/>
          <w:cs/>
        </w:rPr>
        <w:t>สินทรัพย์ไม่มีตัวตน</w:t>
      </w:r>
      <w:r w:rsidR="004C0FA6" w:rsidRPr="00391F36">
        <w:rPr>
          <w:rFonts w:ascii="Angsana New" w:hAnsi="Angsana New"/>
          <w:sz w:val="32"/>
          <w:szCs w:val="32"/>
          <w:cs/>
        </w:rPr>
        <w:t>แสดงมูลค่าตามราคาทุนหักค่าตัดจำหน่ายสะสมและค่าเผื่</w:t>
      </w:r>
      <w:r w:rsidR="00875D51" w:rsidRPr="00391F36">
        <w:rPr>
          <w:rFonts w:ascii="Angsana New" w:hAnsi="Angsana New"/>
          <w:sz w:val="32"/>
          <w:szCs w:val="32"/>
          <w:cs/>
        </w:rPr>
        <w:t>อการด้อยค่าของสินทรัพย์ (ถ้ามี)</w:t>
      </w:r>
    </w:p>
    <w:p w14:paraId="074A247D" w14:textId="77777777" w:rsidR="004C0FA6" w:rsidRPr="00391F36" w:rsidRDefault="004C0FA6" w:rsidP="00BA2B7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  <w:cs/>
        </w:rPr>
        <w:tab/>
      </w:r>
      <w:r w:rsidR="001A1BF9" w:rsidRPr="00391F36">
        <w:rPr>
          <w:rFonts w:ascii="Angsana New" w:hAnsi="Angsana New"/>
          <w:sz w:val="32"/>
          <w:szCs w:val="32"/>
          <w:cs/>
        </w:rPr>
        <w:t>บริษัทฯตัดจำหน่ายสินทรัพย์ไม่มีตัวตนที่มีอายุการให้ประโยชน์จำกัดอย่างมีระบบตลอดอายุการให้ประโยชน์เชิงเศรษฐกิจของสินทรัพย์นั้น และจะประเมินการด้อยค่าของสินทรัพย์ดังกล่าวเมื่อมีข้อบ่งชี้ว่าสินทรัพย์นั้นเกิดการด้อยค่า บริษัทฯจะทบทวนระยะเวลาการตัดจำหน่ายและวิธีการตัดจำหน่ายของสินทรัพย์ไม่มีตัวตนดังกล่าวทุกสิ้นปีเป็นอย่างน้อย ค่าตัดจำหน่ายรับรู้เป็นค่าใช้จ่ายในส่วนของกำไรหรือขาดทุน</w:t>
      </w:r>
    </w:p>
    <w:p w14:paraId="4266770C" w14:textId="0957D064" w:rsidR="001A1BF9" w:rsidRPr="00391F36" w:rsidRDefault="001A1BF9" w:rsidP="00BA2B7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  <w:cs/>
        </w:rPr>
      </w:pPr>
      <w:r w:rsidRPr="00391F36">
        <w:rPr>
          <w:rFonts w:ascii="Angsana New" w:hAnsi="Angsana New"/>
          <w:sz w:val="32"/>
          <w:szCs w:val="32"/>
          <w:cs/>
        </w:rPr>
        <w:tab/>
        <w:t>สินทรัพย์ไม่มีตัวตน</w:t>
      </w:r>
      <w:r w:rsidR="007F4ECF" w:rsidRPr="00391F36">
        <w:rPr>
          <w:rFonts w:ascii="Angsana New" w:hAnsi="Angsana New"/>
          <w:sz w:val="32"/>
          <w:szCs w:val="32"/>
        </w:rPr>
        <w:t xml:space="preserve"> </w:t>
      </w:r>
      <w:r w:rsidR="007F4ECF" w:rsidRPr="00391F36">
        <w:rPr>
          <w:rFonts w:ascii="Angsana New" w:hAnsi="Angsana New" w:hint="cs"/>
          <w:sz w:val="32"/>
          <w:szCs w:val="32"/>
          <w:cs/>
        </w:rPr>
        <w:t xml:space="preserve">ได้แก่ </w:t>
      </w:r>
      <w:r w:rsidR="007F4ECF" w:rsidRPr="00391F36">
        <w:rPr>
          <w:rFonts w:ascii="Angsana New" w:hAnsi="Angsana New"/>
          <w:sz w:val="32"/>
          <w:szCs w:val="32"/>
          <w:cs/>
        </w:rPr>
        <w:t>ซอฟต์แวร์</w:t>
      </w:r>
      <w:r w:rsidR="00B8362F" w:rsidRPr="00391F36">
        <w:rPr>
          <w:rFonts w:ascii="Angsana New" w:hAnsi="Angsana New"/>
          <w:sz w:val="32"/>
          <w:szCs w:val="32"/>
          <w:cs/>
        </w:rPr>
        <w:t>คอมพิวเตอร์</w:t>
      </w:r>
      <w:r w:rsidR="007F4ECF" w:rsidRPr="00391F36">
        <w:rPr>
          <w:rFonts w:ascii="Angsana New" w:hAnsi="Angsana New" w:hint="cs"/>
          <w:sz w:val="32"/>
          <w:szCs w:val="32"/>
          <w:cs/>
        </w:rPr>
        <w:t xml:space="preserve"> </w:t>
      </w:r>
      <w:r w:rsidR="002B4D83" w:rsidRPr="00391F36">
        <w:rPr>
          <w:rFonts w:ascii="Angsana New" w:hAnsi="Angsana New" w:hint="cs"/>
          <w:sz w:val="32"/>
          <w:szCs w:val="32"/>
          <w:cs/>
        </w:rPr>
        <w:t>ซึ่ง</w:t>
      </w:r>
      <w:r w:rsidRPr="00391F36">
        <w:rPr>
          <w:rFonts w:ascii="Angsana New" w:hAnsi="Angsana New"/>
          <w:sz w:val="32"/>
          <w:szCs w:val="32"/>
          <w:cs/>
        </w:rPr>
        <w:t>มีอายุการให้ประโยชน์จำกัด</w:t>
      </w:r>
      <w:r w:rsidR="00165213" w:rsidRPr="00391F36">
        <w:rPr>
          <w:rFonts w:ascii="Angsana New" w:hAnsi="Angsana New" w:hint="cs"/>
          <w:sz w:val="32"/>
          <w:szCs w:val="32"/>
          <w:cs/>
        </w:rPr>
        <w:t xml:space="preserve">โดยประมาณ </w:t>
      </w:r>
      <w:r w:rsidR="00165213" w:rsidRPr="00391F36">
        <w:rPr>
          <w:rFonts w:ascii="Angsana New" w:hAnsi="Angsana New"/>
          <w:sz w:val="32"/>
          <w:szCs w:val="32"/>
        </w:rPr>
        <w:t>5</w:t>
      </w:r>
      <w:r w:rsidR="00165213" w:rsidRPr="00391F36">
        <w:rPr>
          <w:rFonts w:ascii="Angsana New" w:hAnsi="Angsana New" w:hint="cs"/>
          <w:sz w:val="32"/>
          <w:szCs w:val="32"/>
          <w:cs/>
        </w:rPr>
        <w:t xml:space="preserve"> ปี</w:t>
      </w:r>
    </w:p>
    <w:p w14:paraId="134C7298" w14:textId="5162AD51" w:rsidR="0091411B" w:rsidRPr="00391F36" w:rsidRDefault="0091411B" w:rsidP="0091411B">
      <w:pPr>
        <w:tabs>
          <w:tab w:val="left" w:pos="540"/>
        </w:tabs>
        <w:spacing w:before="120" w:after="120"/>
        <w:ind w:left="630" w:hanging="63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91F36">
        <w:rPr>
          <w:rFonts w:asciiTheme="majorBidi" w:hAnsiTheme="majorBidi" w:cstheme="majorBidi"/>
          <w:b/>
          <w:bCs/>
          <w:sz w:val="32"/>
          <w:szCs w:val="32"/>
        </w:rPr>
        <w:t>5.</w:t>
      </w:r>
      <w:r w:rsidR="007C26B8" w:rsidRPr="00391F36">
        <w:rPr>
          <w:rFonts w:asciiTheme="majorBidi" w:hAnsiTheme="majorBidi" w:cstheme="majorBidi"/>
          <w:b/>
          <w:bCs/>
          <w:sz w:val="32"/>
          <w:szCs w:val="32"/>
        </w:rPr>
        <w:t>6</w:t>
      </w:r>
      <w:r w:rsidRPr="00391F36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91F36">
        <w:rPr>
          <w:rFonts w:asciiTheme="majorBidi" w:hAnsiTheme="majorBidi" w:cstheme="majorBidi" w:hint="cs"/>
          <w:b/>
          <w:bCs/>
          <w:sz w:val="32"/>
          <w:szCs w:val="32"/>
          <w:cs/>
        </w:rPr>
        <w:t>สัญญาเช่า</w:t>
      </w:r>
    </w:p>
    <w:p w14:paraId="5C2F78B0" w14:textId="77777777" w:rsidR="005665FB" w:rsidRPr="00391F36" w:rsidRDefault="005665FB" w:rsidP="005665FB">
      <w:pPr>
        <w:overflowPunct/>
        <w:autoSpaceDE/>
        <w:autoSpaceDN/>
        <w:adjustRightInd/>
        <w:spacing w:before="120" w:after="120" w:line="256" w:lineRule="auto"/>
        <w:ind w:left="540"/>
        <w:jc w:val="thaiDistribute"/>
        <w:textAlignment w:val="auto"/>
        <w:rPr>
          <w:rFonts w:ascii="Angsana New" w:eastAsia="Calibri" w:hAnsi="Angsana New"/>
          <w:spacing w:val="-4"/>
          <w:sz w:val="32"/>
          <w:szCs w:val="32"/>
        </w:rPr>
      </w:pPr>
      <w:r w:rsidRPr="00391F36">
        <w:rPr>
          <w:rFonts w:ascii="Angsana New" w:eastAsia="Calibri" w:hAnsi="Angsana New"/>
          <w:spacing w:val="-4"/>
          <w:sz w:val="32"/>
          <w:szCs w:val="32"/>
          <w:cs/>
        </w:rPr>
        <w:t xml:space="preserve">ณ วันเริ่มต้นของสัญญาเช่า บริษัทฯจะประเมินว่าสัญญาเป็นสัญญาเช่าหรือประกอบด้วยสัญญาเช่าหรือไม่ </w:t>
      </w:r>
      <w:r w:rsidRPr="00391F36">
        <w:rPr>
          <w:rFonts w:ascii="Angsana New" w:eastAsia="Calibri" w:hAnsi="Angsana New"/>
          <w:spacing w:val="-6"/>
          <w:sz w:val="32"/>
          <w:szCs w:val="32"/>
          <w:cs/>
        </w:rPr>
        <w:t>โดยสัญญาจะเป็นสัญญาเช่าหรือประกอบด้วยสัญญาเช่า ก็ต่อเมื่อสัญญานั้นมีการให้สิทธิในการควบคุมการใช้</w:t>
      </w:r>
      <w:r w:rsidRPr="00391F36">
        <w:rPr>
          <w:rFonts w:ascii="Angsana New" w:eastAsia="Calibri" w:hAnsi="Angsana New"/>
          <w:spacing w:val="-4"/>
          <w:sz w:val="32"/>
          <w:szCs w:val="32"/>
          <w:cs/>
        </w:rPr>
        <w:t>สินทรัพย์ที่ระบุได้สำหรับช่วงเวลาหนึ่งเพื่อเป็นการแลกเปลี่ยนกับสิ่งตอบแทน</w:t>
      </w:r>
    </w:p>
    <w:p w14:paraId="41F0F79E" w14:textId="77777777" w:rsidR="005665FB" w:rsidRPr="00391F36" w:rsidRDefault="005665FB" w:rsidP="005665FB">
      <w:pPr>
        <w:overflowPunct/>
        <w:autoSpaceDE/>
        <w:autoSpaceDN/>
        <w:adjustRightInd/>
        <w:spacing w:before="120" w:after="120" w:line="256" w:lineRule="auto"/>
        <w:ind w:left="540"/>
        <w:jc w:val="thaiDistribute"/>
        <w:textAlignment w:val="auto"/>
        <w:rPr>
          <w:rFonts w:ascii="Angsana New" w:eastAsia="Calibri" w:hAnsi="Angsana New"/>
          <w:i/>
          <w:iCs/>
          <w:spacing w:val="-4"/>
          <w:sz w:val="32"/>
          <w:szCs w:val="32"/>
          <w:u w:val="single"/>
        </w:rPr>
      </w:pPr>
      <w:r w:rsidRPr="00391F36">
        <w:rPr>
          <w:rFonts w:ascii="Angsana New" w:eastAsia="Calibri" w:hAnsi="Angsana New"/>
          <w:i/>
          <w:iCs/>
          <w:spacing w:val="-4"/>
          <w:sz w:val="32"/>
          <w:szCs w:val="32"/>
          <w:u w:val="single"/>
          <w:cs/>
        </w:rPr>
        <w:t xml:space="preserve">นโยบายการบัญชีที่ถือปฏิบัติตั้งแต่วันที่ </w:t>
      </w:r>
      <w:r w:rsidRPr="00391F36">
        <w:rPr>
          <w:rFonts w:ascii="Angsana New" w:eastAsia="Calibri" w:hAnsi="Angsana New"/>
          <w:i/>
          <w:iCs/>
          <w:spacing w:val="-4"/>
          <w:sz w:val="32"/>
          <w:szCs w:val="32"/>
          <w:u w:val="single"/>
        </w:rPr>
        <w:t>1</w:t>
      </w:r>
      <w:r w:rsidRPr="00391F36">
        <w:rPr>
          <w:rFonts w:ascii="Angsana New" w:eastAsia="Calibri" w:hAnsi="Angsana New" w:hint="cs"/>
          <w:i/>
          <w:iCs/>
          <w:spacing w:val="-4"/>
          <w:sz w:val="32"/>
          <w:szCs w:val="32"/>
          <w:u w:val="single"/>
          <w:cs/>
        </w:rPr>
        <w:t xml:space="preserve"> มกราคม </w:t>
      </w:r>
      <w:r w:rsidRPr="00391F36">
        <w:rPr>
          <w:rFonts w:ascii="Angsana New" w:eastAsia="Calibri" w:hAnsi="Angsana New"/>
          <w:i/>
          <w:iCs/>
          <w:spacing w:val="-4"/>
          <w:sz w:val="32"/>
          <w:szCs w:val="32"/>
          <w:u w:val="single"/>
        </w:rPr>
        <w:t>2563</w:t>
      </w:r>
    </w:p>
    <w:p w14:paraId="265092B5" w14:textId="08E24CC5" w:rsidR="00300CC1" w:rsidRPr="00391F36" w:rsidRDefault="002E6173" w:rsidP="002E6173">
      <w:pPr>
        <w:tabs>
          <w:tab w:val="left" w:pos="1440"/>
        </w:tabs>
        <w:spacing w:before="120" w:after="120"/>
        <w:ind w:left="547" w:hanging="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="00300CC1" w:rsidRPr="00391F36">
        <w:rPr>
          <w:rFonts w:ascii="Angsana New" w:hAnsi="Angsana New"/>
          <w:sz w:val="32"/>
          <w:szCs w:val="32"/>
          <w:cs/>
        </w:rPr>
        <w:t>บริษัทฯใช้วิธีการบัญชีเดียวสำหรับการรับรู้รายการและการวัดมูลค่าสัญญาเช่าทุกสัญญา เว้นแต่สัญญาเช่าระยะสั้นและสัญญาเช่าที่สินทรัพย์อ้างอิงมีมูลค่าต่ำ ณ วันที่สัญญาเช่าเริ่มมีผล (วันที่สินทรัพย์อ้างอิง</w:t>
      </w:r>
      <w:r w:rsidR="00B8362F">
        <w:rPr>
          <w:rFonts w:ascii="Angsana New" w:hAnsi="Angsana New"/>
          <w:sz w:val="32"/>
          <w:szCs w:val="32"/>
        </w:rPr>
        <w:br/>
      </w:r>
      <w:r w:rsidR="00300CC1" w:rsidRPr="00391F36">
        <w:rPr>
          <w:rFonts w:ascii="Angsana New" w:hAnsi="Angsana New"/>
          <w:sz w:val="32"/>
          <w:szCs w:val="32"/>
          <w:cs/>
        </w:rPr>
        <w:t>พร้อมใช้งาน) บริษัทฯบันทึกสินทรัพย์สิทธิการใช้ซึ่งแสดงสิทธิในการใช้สินทรัพย์อ้างอิงและหนี้สินตามสัญญาเช่าตามการจ่ายชำระตามสัญญาเช่า</w:t>
      </w:r>
    </w:p>
    <w:p w14:paraId="7C18F0B5" w14:textId="77777777" w:rsidR="00300CC1" w:rsidRPr="00391F36" w:rsidRDefault="00300CC1" w:rsidP="002E6173">
      <w:pPr>
        <w:tabs>
          <w:tab w:val="left" w:pos="1440"/>
        </w:tabs>
        <w:spacing w:before="120" w:after="120"/>
        <w:ind w:left="547" w:hanging="7"/>
        <w:jc w:val="thaiDistribute"/>
        <w:rPr>
          <w:rFonts w:ascii="Angsana New" w:hAnsi="Angsana New"/>
          <w:b/>
          <w:bCs/>
          <w:i/>
          <w:iCs/>
          <w:sz w:val="32"/>
          <w:szCs w:val="32"/>
        </w:rPr>
      </w:pPr>
      <w:r w:rsidRPr="00391F36">
        <w:rPr>
          <w:rFonts w:ascii="Angsana New" w:hAnsi="Angsana New"/>
          <w:b/>
          <w:bCs/>
          <w:i/>
          <w:iCs/>
          <w:sz w:val="32"/>
          <w:szCs w:val="32"/>
          <w:cs/>
        </w:rPr>
        <w:t xml:space="preserve">สินทรัพย์สิทธิการใช้ </w:t>
      </w:r>
    </w:p>
    <w:p w14:paraId="63D7507B" w14:textId="7AF76B5D" w:rsidR="00300CC1" w:rsidRPr="00391F36" w:rsidRDefault="002E6173" w:rsidP="002E6173">
      <w:pPr>
        <w:tabs>
          <w:tab w:val="left" w:pos="1440"/>
        </w:tabs>
        <w:spacing w:before="120" w:after="120"/>
        <w:ind w:left="547" w:hanging="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="00300CC1" w:rsidRPr="00391F36">
        <w:rPr>
          <w:rFonts w:ascii="Angsana New" w:hAnsi="Angsana New"/>
          <w:sz w:val="32"/>
          <w:szCs w:val="32"/>
          <w:cs/>
        </w:rPr>
        <w:t>สินทรัพย์สิทธิการใช้วัดมูลค่าด้วยราคาทุนหักค่าเสื่อมราคาสะสม ผลขาดทุนจากการด้อยค่าสะสม และปรับปรุงด้วยการวัดมูลค่าของหนี้สินตามสัญญาเช่าใหม่ ราคาทุนของสินทรัพย์สิทธิการใช้ประกอบด้วยจำนวนเงินของหนี้สินตามสัญญาเช่าจากการรับรู้เริ่มแรก ต้นทุนทางตรงเริ่มแรกที่เกิดขึ้น จำนวนเงินที่</w:t>
      </w:r>
      <w:r w:rsidR="007C26B8" w:rsidRPr="00391F36">
        <w:rPr>
          <w:rFonts w:ascii="Angsana New" w:hAnsi="Angsana New"/>
          <w:sz w:val="32"/>
          <w:szCs w:val="32"/>
        </w:rPr>
        <w:br/>
      </w:r>
      <w:r w:rsidR="00300CC1" w:rsidRPr="00391F36">
        <w:rPr>
          <w:rFonts w:ascii="Angsana New" w:hAnsi="Angsana New"/>
          <w:sz w:val="32"/>
          <w:szCs w:val="32"/>
          <w:cs/>
        </w:rPr>
        <w:t>จ่ายชำระตามสัญญาเช่า ณ วันที่สัญญาเช่าเริ่มมีผลหรือก่อนวันที่สัญญาเช่าเริ่มมีผล และหักด้วยสิ่งจูงใจตามสัญญาเช่าที่ได้รับ</w:t>
      </w:r>
    </w:p>
    <w:p w14:paraId="56375AEB" w14:textId="0BF75E3B" w:rsidR="00300CC1" w:rsidRPr="00391F36" w:rsidRDefault="002E6173" w:rsidP="002E6173">
      <w:pPr>
        <w:tabs>
          <w:tab w:val="left" w:pos="1440"/>
        </w:tabs>
        <w:spacing w:before="120" w:after="120"/>
        <w:ind w:left="547" w:hanging="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lastRenderedPageBreak/>
        <w:tab/>
      </w:r>
      <w:r w:rsidR="00300CC1" w:rsidRPr="00391F36">
        <w:rPr>
          <w:rFonts w:ascii="Angsana New" w:hAnsi="Angsana New"/>
          <w:sz w:val="32"/>
          <w:szCs w:val="32"/>
          <w:cs/>
        </w:rPr>
        <w:t>ค่าเสื่อมราคาของสินทรัพย์สิทธิการใช้คำนวณจากราคาทุน</w:t>
      </w:r>
      <w:r w:rsidR="00300CC1" w:rsidRPr="00391F36">
        <w:rPr>
          <w:rFonts w:ascii="Angsana New" w:hAnsi="Angsana New" w:hint="cs"/>
          <w:sz w:val="32"/>
          <w:szCs w:val="32"/>
          <w:cs/>
        </w:rPr>
        <w:t>โดยวิธีเส้นตรงตามอายุสัญญาเช่าหรืออายุการให้ประโยชน์โดยประมาณของสินทรัพย์สิทธิการใช้แล้วแต่ระยะเวลาใดจะสั้นกว่า ดังนี้</w:t>
      </w:r>
    </w:p>
    <w:p w14:paraId="7B65BAAF" w14:textId="28B157D3" w:rsidR="00C87921" w:rsidRPr="00391F36" w:rsidRDefault="00C87921" w:rsidP="00C87921">
      <w:pPr>
        <w:tabs>
          <w:tab w:val="left" w:pos="1080"/>
          <w:tab w:val="left" w:pos="1320"/>
          <w:tab w:val="left" w:pos="5220"/>
          <w:tab w:val="left" w:pos="5400"/>
          <w:tab w:val="right" w:pos="6840"/>
        </w:tabs>
        <w:ind w:left="1080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อาคาร</w:t>
      </w:r>
      <w:r w:rsidRPr="00391F36">
        <w:rPr>
          <w:rFonts w:ascii="Angsana New" w:hAnsi="Angsana New"/>
          <w:sz w:val="32"/>
          <w:szCs w:val="32"/>
          <w:cs/>
        </w:rPr>
        <w:tab/>
      </w:r>
      <w:r w:rsidRPr="00391F36">
        <w:rPr>
          <w:rFonts w:ascii="Angsana New" w:hAnsi="Angsana New"/>
          <w:sz w:val="32"/>
          <w:szCs w:val="32"/>
          <w:cs/>
        </w:rPr>
        <w:tab/>
      </w:r>
      <w:r w:rsidRPr="00391F36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>2</w:t>
      </w:r>
      <w:r w:rsidRPr="00391F36">
        <w:rPr>
          <w:rFonts w:ascii="Angsana New" w:hAnsi="Angsana New"/>
          <w:sz w:val="32"/>
          <w:szCs w:val="32"/>
        </w:rPr>
        <w:t xml:space="preserve">  </w:t>
      </w:r>
      <w:r w:rsidRPr="00391F36">
        <w:rPr>
          <w:rFonts w:ascii="Angsana New" w:hAnsi="Angsana New"/>
          <w:sz w:val="32"/>
          <w:szCs w:val="32"/>
          <w:cs/>
        </w:rPr>
        <w:t>ปี</w:t>
      </w:r>
    </w:p>
    <w:p w14:paraId="566B3896" w14:textId="0E7E82A6" w:rsidR="002E6173" w:rsidRPr="00391F36" w:rsidRDefault="002E6173" w:rsidP="002E6173">
      <w:pPr>
        <w:tabs>
          <w:tab w:val="left" w:pos="1080"/>
          <w:tab w:val="left" w:pos="1320"/>
          <w:tab w:val="left" w:pos="5220"/>
          <w:tab w:val="left" w:pos="5400"/>
          <w:tab w:val="right" w:pos="6840"/>
        </w:tabs>
        <w:ind w:left="1080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  <w:cs/>
        </w:rPr>
        <w:t>ยานพาหนะ</w:t>
      </w:r>
      <w:r w:rsidRPr="00391F36">
        <w:rPr>
          <w:rFonts w:ascii="Angsana New" w:hAnsi="Angsana New"/>
          <w:sz w:val="32"/>
          <w:szCs w:val="32"/>
          <w:cs/>
        </w:rPr>
        <w:tab/>
      </w:r>
      <w:r w:rsidRPr="00391F36">
        <w:rPr>
          <w:rFonts w:ascii="Angsana New" w:hAnsi="Angsana New"/>
          <w:sz w:val="32"/>
          <w:szCs w:val="32"/>
          <w:cs/>
        </w:rPr>
        <w:tab/>
      </w:r>
      <w:r w:rsidR="001F28BD" w:rsidRPr="00391F36">
        <w:rPr>
          <w:rFonts w:ascii="Angsana New" w:hAnsi="Angsana New"/>
          <w:sz w:val="32"/>
          <w:szCs w:val="32"/>
        </w:rPr>
        <w:t xml:space="preserve"> </w:t>
      </w:r>
      <w:r w:rsidR="001D2E01">
        <w:rPr>
          <w:rFonts w:ascii="Angsana New" w:hAnsi="Angsana New"/>
          <w:sz w:val="32"/>
          <w:szCs w:val="32"/>
        </w:rPr>
        <w:t>7</w:t>
      </w:r>
      <w:r w:rsidR="001F28BD" w:rsidRPr="00391F36">
        <w:rPr>
          <w:rFonts w:ascii="Angsana New" w:hAnsi="Angsana New"/>
          <w:sz w:val="32"/>
          <w:szCs w:val="32"/>
        </w:rPr>
        <w:t xml:space="preserve">  </w:t>
      </w:r>
      <w:r w:rsidRPr="00391F36">
        <w:rPr>
          <w:rFonts w:ascii="Angsana New" w:hAnsi="Angsana New"/>
          <w:sz w:val="32"/>
          <w:szCs w:val="32"/>
          <w:cs/>
        </w:rPr>
        <w:t>ปี</w:t>
      </w:r>
    </w:p>
    <w:p w14:paraId="6A66ACB4" w14:textId="77777777" w:rsidR="00300CC1" w:rsidRPr="00391F36" w:rsidRDefault="002E6173" w:rsidP="002E6173">
      <w:pPr>
        <w:tabs>
          <w:tab w:val="left" w:pos="1440"/>
        </w:tabs>
        <w:spacing w:before="120" w:after="120"/>
        <w:ind w:left="547" w:hanging="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="00300CC1" w:rsidRPr="00391F36">
        <w:rPr>
          <w:rFonts w:ascii="Angsana New" w:hAnsi="Angsana New"/>
          <w:sz w:val="32"/>
          <w:szCs w:val="32"/>
          <w:cs/>
        </w:rPr>
        <w:t>หากความเป็นเจ้าของในสินทรัพย์อ้างอิงได้โอนให้กับบริษัทฯเมื่อสิ้นสุดอายุสัญญาเช่าหรือราคาทุนของสินทรัพย์ดังกล่าวได้รวมถึงการใช้สิทธิเลือกซื้อ ค่าเสื่อมราคาจะคำนวณจากอายุการให้ประโยชน์โดยประมาณของสินทรัพย์</w:t>
      </w:r>
    </w:p>
    <w:p w14:paraId="7FFC69E7" w14:textId="77777777" w:rsidR="00300CC1" w:rsidRPr="00391F36" w:rsidRDefault="002E6173" w:rsidP="002E6173">
      <w:pPr>
        <w:tabs>
          <w:tab w:val="left" w:pos="1440"/>
        </w:tabs>
        <w:spacing w:before="120" w:after="120"/>
        <w:ind w:left="547" w:hanging="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="00300CC1" w:rsidRPr="00391F36">
        <w:rPr>
          <w:rFonts w:ascii="Angsana New" w:hAnsi="Angsana New"/>
          <w:sz w:val="32"/>
          <w:szCs w:val="32"/>
          <w:cs/>
        </w:rPr>
        <w:t>สินทรัพย์สิทธิการใช้แสดงรวมเป็นส่วนหนึ่งของที่ดิน อาคารและอุปกรณ์ในงบแสดงฐานะการเงิน</w:t>
      </w:r>
    </w:p>
    <w:p w14:paraId="1177AE12" w14:textId="77777777" w:rsidR="00300CC1" w:rsidRPr="00391F36" w:rsidRDefault="00300CC1" w:rsidP="002E6173">
      <w:pPr>
        <w:tabs>
          <w:tab w:val="left" w:pos="1440"/>
        </w:tabs>
        <w:spacing w:before="120" w:after="120"/>
        <w:ind w:left="547" w:hanging="7"/>
        <w:jc w:val="thaiDistribute"/>
        <w:rPr>
          <w:rFonts w:ascii="Angsana New" w:hAnsi="Angsana New"/>
          <w:b/>
          <w:bCs/>
          <w:i/>
          <w:iCs/>
          <w:sz w:val="32"/>
          <w:szCs w:val="32"/>
        </w:rPr>
      </w:pPr>
      <w:r w:rsidRPr="00391F36">
        <w:rPr>
          <w:rFonts w:ascii="Angsana New" w:hAnsi="Angsana New"/>
          <w:b/>
          <w:bCs/>
          <w:i/>
          <w:iCs/>
          <w:sz w:val="32"/>
          <w:szCs w:val="32"/>
          <w:cs/>
        </w:rPr>
        <w:t>หนี้สินตามสัญญาเช่า</w:t>
      </w:r>
    </w:p>
    <w:p w14:paraId="375D926D" w14:textId="77777777" w:rsidR="00300CC1" w:rsidRPr="00391F36" w:rsidRDefault="002E6173" w:rsidP="002E6173">
      <w:pPr>
        <w:tabs>
          <w:tab w:val="left" w:pos="1440"/>
        </w:tabs>
        <w:spacing w:before="120" w:after="120"/>
        <w:ind w:left="547" w:hanging="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="00300CC1" w:rsidRPr="00B8362F">
        <w:rPr>
          <w:rFonts w:ascii="Angsana New" w:hAnsi="Angsana New"/>
          <w:spacing w:val="-2"/>
          <w:sz w:val="32"/>
          <w:szCs w:val="32"/>
          <w:cs/>
        </w:rPr>
        <w:t>หนี้สินตามสัญญาเช่าวัดมูลค่าด้วยมูลค่าปัจจุบันของจำนวนเงินที่ต้องจ่ายตามสัญญาเช่าตลอดอายุสัญญาเช่า</w:t>
      </w:r>
      <w:r w:rsidR="00300CC1" w:rsidRPr="00391F36">
        <w:rPr>
          <w:rFonts w:ascii="Angsana New" w:hAnsi="Angsana New"/>
          <w:sz w:val="32"/>
          <w:szCs w:val="32"/>
          <w:cs/>
        </w:rPr>
        <w:t xml:space="preserve"> จำนวนเงินที่ต้องจ่ายตามสัญญาเช่าประกอบด้วยค่าเช่าคงที่หักด้วยสิ่งจูงใจตามสัญญาเช่า ค่าเช่าผันแปรที่ขึ้นอยู่กับดัชนีหรืออัตรา จำนวนเงินที่คาดว่าจะจ่ายภายใต้การรับประกันมูลค่าคงเหลือ รวมถึงราคาใช้สิทธิของสิทธิเลือกซื้อซึ่งมีความแน่นอนอย่างสมเหตุสมผลที่บริษัทฯจะใช้สิทธินั้น และการจ่ายค่าปรับเพื่อการยกเลิกสัญญาเช่า หากข้อกำหนดของสัญญาเช่าแสดงให้เห็นว่าบริษัทฯจะใช้สิทธิในการยกเลิกสัญญาเช่า บริษัทฯบันทึกค่าเช่าผันแปรที่ไม่ขึ้นอยู่กับดัชนีหรืออัตราเป็นค่าใช้จ่ายในงวดที่เหตุการณ์หรือเงื่อนไขซึ่งเกี่ยวข้องกับการจ่ายชำระนั้นได้เกิดขึ้น </w:t>
      </w:r>
    </w:p>
    <w:p w14:paraId="424A0E02" w14:textId="77777777" w:rsidR="00300CC1" w:rsidRPr="00391F36" w:rsidRDefault="002E6173" w:rsidP="002E6173">
      <w:pPr>
        <w:tabs>
          <w:tab w:val="left" w:pos="1440"/>
        </w:tabs>
        <w:spacing w:before="120" w:after="120"/>
        <w:ind w:left="547" w:hanging="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="00300CC1" w:rsidRPr="00391F36">
        <w:rPr>
          <w:rFonts w:ascii="Angsana New" w:hAnsi="Angsana New"/>
          <w:sz w:val="32"/>
          <w:szCs w:val="32"/>
          <w:cs/>
        </w:rPr>
        <w:t>บริษัทฯคิดลดมูลค่าปัจจุบันของจำนวนเงินที่ต้องจ่ายตามสัญญาเช่าด้วยอัตราดอกเบี้ยตามนัยของสัญญาเช่าหรืออัตราดอกเบี้ยการกู้ยืมส่วนเพิ่มของบริษัทฯ หลังจากวันที่สัญญาเช่าเริ่มมีผล มูลค่าตามบัญชีของหนี้สินตามสัญญาเช่าจะเพิ่มขึ้นจากดอกเบี้ยของหนี้สินตามสัญญาเช่าและลดลงจากการจ่ายชำระหนี้สินตามสัญญาเช่า นอกจากนี้ มูลค่าตามบัญชีของหนี้สินตามสัญญาเช่าจะถูกวัดมูลค่าใหม่เมื่อมีการเปลี่ยนแปลงอายุสัญญาเช่า การเปลี่ยนแปลงการจ่ายชำระตามสัญญาเช่า หรือการเปลี่ยนแปลงในการประเมินสิทธิเลือกซื้อสินทรัพย์อ้างอิง</w:t>
      </w:r>
    </w:p>
    <w:p w14:paraId="2E084DBA" w14:textId="77777777" w:rsidR="00300CC1" w:rsidRPr="00391F36" w:rsidRDefault="002E6173" w:rsidP="002E6173">
      <w:pPr>
        <w:tabs>
          <w:tab w:val="left" w:pos="1440"/>
        </w:tabs>
        <w:spacing w:before="120" w:after="120"/>
        <w:ind w:left="547" w:hanging="7"/>
        <w:jc w:val="thaiDistribute"/>
        <w:rPr>
          <w:rFonts w:ascii="Angsana New" w:hAnsi="Angsana New"/>
          <w:b/>
          <w:bCs/>
          <w:i/>
          <w:iCs/>
          <w:sz w:val="32"/>
          <w:szCs w:val="32"/>
          <w:cs/>
        </w:rPr>
      </w:pPr>
      <w:r w:rsidRPr="00391F36">
        <w:rPr>
          <w:rFonts w:ascii="Angsana New" w:hAnsi="Angsana New"/>
          <w:b/>
          <w:bCs/>
          <w:i/>
          <w:iCs/>
          <w:sz w:val="32"/>
          <w:szCs w:val="32"/>
        </w:rPr>
        <w:tab/>
      </w:r>
      <w:r w:rsidR="00300CC1" w:rsidRPr="00391F36">
        <w:rPr>
          <w:rFonts w:ascii="Angsana New" w:hAnsi="Angsana New"/>
          <w:b/>
          <w:bCs/>
          <w:i/>
          <w:iCs/>
          <w:sz w:val="32"/>
          <w:szCs w:val="32"/>
          <w:cs/>
        </w:rPr>
        <w:t>สัญญาเช่าระยะสั้นและสัญญาเช่าซึ่งสินทรัพย์อ้างอิงมีมูลค่าต่ำ</w:t>
      </w:r>
    </w:p>
    <w:p w14:paraId="0F9A9ABC" w14:textId="335B392F" w:rsidR="00300CC1" w:rsidRPr="00391F36" w:rsidRDefault="002E6173" w:rsidP="002E6173">
      <w:pPr>
        <w:tabs>
          <w:tab w:val="left" w:pos="1440"/>
        </w:tabs>
        <w:spacing w:before="120" w:after="120"/>
        <w:ind w:left="547" w:hanging="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="00300CC1" w:rsidRPr="00391F36">
        <w:rPr>
          <w:rFonts w:ascii="Angsana New" w:hAnsi="Angsana New"/>
          <w:sz w:val="32"/>
          <w:szCs w:val="32"/>
          <w:cs/>
        </w:rPr>
        <w:t xml:space="preserve">สัญญาเช่าที่มีอายุสัญญาเช่า </w:t>
      </w:r>
      <w:r w:rsidR="00300CC1" w:rsidRPr="00391F36">
        <w:rPr>
          <w:rFonts w:ascii="Angsana New" w:hAnsi="Angsana New"/>
          <w:sz w:val="32"/>
          <w:szCs w:val="32"/>
        </w:rPr>
        <w:t xml:space="preserve">12 </w:t>
      </w:r>
      <w:r w:rsidR="00300CC1" w:rsidRPr="00391F36">
        <w:rPr>
          <w:rFonts w:ascii="Angsana New" w:hAnsi="Angsana New" w:hint="cs"/>
          <w:sz w:val="32"/>
          <w:szCs w:val="32"/>
          <w:cs/>
        </w:rPr>
        <w:t>เดือนหรือน้อยกว่านับตั้งแต่วันที่สัญญาเช่าเริ่มมีผล หรือสัญญาเช่า</w:t>
      </w:r>
      <w:r w:rsidR="00CD142D">
        <w:rPr>
          <w:rFonts w:ascii="Angsana New" w:hAnsi="Angsana New"/>
          <w:sz w:val="32"/>
          <w:szCs w:val="32"/>
        </w:rPr>
        <w:br/>
      </w:r>
      <w:r w:rsidR="00300CC1" w:rsidRPr="00391F36">
        <w:rPr>
          <w:rFonts w:ascii="Angsana New" w:hAnsi="Angsana New" w:hint="cs"/>
          <w:sz w:val="32"/>
          <w:szCs w:val="32"/>
          <w:cs/>
        </w:rPr>
        <w:t>ซึ่งสินทรัพย์อ้างอิงมีมูลค่าต่ำ จะบันทึกเป็นค่าใช้จ่ายตามวิธีเส้นตรงตลอดอายุสัญญาเช่า</w:t>
      </w:r>
    </w:p>
    <w:p w14:paraId="160ABB9B" w14:textId="77777777" w:rsidR="00B67778" w:rsidRPr="00391F36" w:rsidRDefault="00B67778">
      <w:pPr>
        <w:overflowPunct/>
        <w:autoSpaceDE/>
        <w:autoSpaceDN/>
        <w:adjustRightInd/>
        <w:textAlignment w:val="auto"/>
        <w:rPr>
          <w:rFonts w:ascii="Angsana New" w:hAnsi="Angsana New"/>
          <w:i/>
          <w:iCs/>
          <w:sz w:val="32"/>
          <w:szCs w:val="32"/>
          <w:u w:val="single"/>
          <w:cs/>
        </w:rPr>
      </w:pPr>
      <w:r w:rsidRPr="00391F36">
        <w:rPr>
          <w:rFonts w:ascii="Angsana New" w:hAnsi="Angsana New"/>
          <w:i/>
          <w:iCs/>
          <w:sz w:val="32"/>
          <w:szCs w:val="32"/>
          <w:u w:val="single"/>
          <w:cs/>
        </w:rPr>
        <w:br w:type="page"/>
      </w:r>
    </w:p>
    <w:p w14:paraId="3376EE57" w14:textId="0C82D574" w:rsidR="00B67778" w:rsidRPr="00391F36" w:rsidRDefault="00B67778" w:rsidP="00B67778">
      <w:pPr>
        <w:spacing w:before="120" w:after="120"/>
        <w:ind w:left="540"/>
        <w:jc w:val="thaiDistribute"/>
        <w:rPr>
          <w:rFonts w:ascii="Angsana New" w:hAnsi="Angsana New"/>
          <w:i/>
          <w:iCs/>
          <w:sz w:val="32"/>
          <w:szCs w:val="32"/>
        </w:rPr>
      </w:pPr>
      <w:r w:rsidRPr="00391F36">
        <w:rPr>
          <w:rFonts w:ascii="Angsana New" w:hAnsi="Angsana New"/>
          <w:i/>
          <w:iCs/>
          <w:sz w:val="32"/>
          <w:szCs w:val="32"/>
          <w:u w:val="single"/>
          <w:cs/>
        </w:rPr>
        <w:lastRenderedPageBreak/>
        <w:t xml:space="preserve">นโยบายการบัญชีที่ถือปฏิบัติก่อนวันที่ </w:t>
      </w:r>
      <w:r w:rsidRPr="00391F36">
        <w:rPr>
          <w:rFonts w:ascii="Angsana New" w:hAnsi="Angsana New"/>
          <w:i/>
          <w:iCs/>
          <w:sz w:val="32"/>
          <w:szCs w:val="32"/>
          <w:u w:val="single"/>
        </w:rPr>
        <w:t>1</w:t>
      </w:r>
      <w:r w:rsidRPr="00391F36">
        <w:rPr>
          <w:rFonts w:ascii="Angsana New" w:hAnsi="Angsana New"/>
          <w:i/>
          <w:iCs/>
          <w:sz w:val="32"/>
          <w:szCs w:val="32"/>
          <w:u w:val="single"/>
          <w:cs/>
        </w:rPr>
        <w:t xml:space="preserve"> มกราคม </w:t>
      </w:r>
      <w:r w:rsidRPr="00391F36">
        <w:rPr>
          <w:rFonts w:ascii="Angsana New" w:hAnsi="Angsana New"/>
          <w:i/>
          <w:iCs/>
          <w:sz w:val="32"/>
          <w:szCs w:val="32"/>
          <w:u w:val="single"/>
        </w:rPr>
        <w:t>2563</w:t>
      </w:r>
    </w:p>
    <w:p w14:paraId="74A257CB" w14:textId="4DAD8861" w:rsidR="00B67778" w:rsidRPr="00391F36" w:rsidRDefault="00B67778" w:rsidP="00B67778">
      <w:pPr>
        <w:spacing w:before="120" w:after="120"/>
        <w:ind w:left="540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  <w:cs/>
        </w:rPr>
        <w:t>สัญญาเช่าที่ดิน อาคารและอุปกรณ์ที่ความเสี่ยงและผลตอบแทนของความเป็นเจ้าของส่วนใหญ่ได้โอนไปให้กับผู้เช่าถือเป็นสัญญาเช่าการเงิน สัญญาเช่าการเงินจะบันทึกเป็นรายจ่ายฝ่ายทุนด้วยมูลค่ายุติธรรมของสินทรัพย์ที่เช่าหรือมูลค่าปัจจุบันสุทธิของจำนวนเงินที่ต้องจ่ายตามสัญญาเช่าแล้วแต่มูลค่าใดจะต่ำกว่า ภาระผูกพันตามสัญญาเช่าหักค่าใช้จ่ายทางการเงินจะบันทึกเป็นหนี้สินระยะยาว ส่วนดอกเบี้ยจ่ายจะบันทึกใน</w:t>
      </w:r>
      <w:r w:rsidRPr="00391F36">
        <w:rPr>
          <w:rFonts w:ascii="Angsana New" w:hAnsi="Angsana New" w:hint="cs"/>
          <w:sz w:val="32"/>
          <w:szCs w:val="32"/>
          <w:cs/>
        </w:rPr>
        <w:t>ส่วนของ</w:t>
      </w:r>
      <w:r w:rsidRPr="00391F36">
        <w:rPr>
          <w:rFonts w:ascii="Angsana New" w:hAnsi="Angsana New"/>
          <w:sz w:val="32"/>
          <w:szCs w:val="32"/>
          <w:cs/>
        </w:rPr>
        <w:t>กำไร</w:t>
      </w:r>
      <w:r w:rsidRPr="00391F36">
        <w:rPr>
          <w:rFonts w:ascii="Angsana New" w:hAnsi="Angsana New" w:hint="cs"/>
          <w:sz w:val="32"/>
          <w:szCs w:val="32"/>
          <w:cs/>
        </w:rPr>
        <w:t>หรือ</w:t>
      </w:r>
      <w:r w:rsidRPr="00391F36">
        <w:rPr>
          <w:rFonts w:ascii="Angsana New" w:hAnsi="Angsana New"/>
          <w:sz w:val="32"/>
          <w:szCs w:val="32"/>
          <w:cs/>
        </w:rPr>
        <w:t>ขาดทุนตลอดอายุของสัญญาเช่า สินทรัพย์ที่ได้มาตามสัญญาเช่าการเงินจะคิด</w:t>
      </w:r>
      <w:r w:rsidR="00CD142D">
        <w:rPr>
          <w:rFonts w:ascii="Angsana New" w:hAnsi="Angsana New"/>
          <w:sz w:val="32"/>
          <w:szCs w:val="32"/>
        </w:rPr>
        <w:br/>
      </w:r>
      <w:r w:rsidRPr="00391F36">
        <w:rPr>
          <w:rFonts w:ascii="Angsana New" w:hAnsi="Angsana New"/>
          <w:sz w:val="32"/>
          <w:szCs w:val="32"/>
          <w:cs/>
        </w:rPr>
        <w:t>ค่าเสื่อมราคาตลอดอายุการใช้งานของสินทรัพย์ที่เช่า</w:t>
      </w:r>
    </w:p>
    <w:p w14:paraId="130EFEEF" w14:textId="1555D5F2" w:rsidR="00B67778" w:rsidRPr="00391F36" w:rsidRDefault="00B67778" w:rsidP="00B67778">
      <w:pPr>
        <w:spacing w:before="120" w:after="120"/>
        <w:ind w:left="540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  <w:cs/>
        </w:rPr>
        <w:t>สัญญาเช่าที่ดิน อาคารและอุปกรณ์ที่ความเสี่ยงและผลตอบแทนของความเป็นเจ้าของส่วนใหญ่</w:t>
      </w:r>
      <w:r w:rsidRPr="00391F36">
        <w:rPr>
          <w:rFonts w:ascii="Angsana New" w:hAnsi="Angsana New" w:hint="cs"/>
          <w:sz w:val="32"/>
          <w:szCs w:val="32"/>
          <w:cs/>
        </w:rPr>
        <w:t>ไม่</w:t>
      </w:r>
      <w:r w:rsidRPr="00391F36">
        <w:rPr>
          <w:rFonts w:ascii="Angsana New" w:hAnsi="Angsana New"/>
          <w:sz w:val="32"/>
          <w:szCs w:val="32"/>
          <w:cs/>
        </w:rPr>
        <w:t>ได้</w:t>
      </w:r>
      <w:r w:rsidR="00CD142D">
        <w:rPr>
          <w:rFonts w:ascii="Angsana New" w:hAnsi="Angsana New"/>
          <w:sz w:val="32"/>
          <w:szCs w:val="32"/>
        </w:rPr>
        <w:br/>
      </w:r>
      <w:r w:rsidRPr="00391F36">
        <w:rPr>
          <w:rFonts w:ascii="Angsana New" w:hAnsi="Angsana New"/>
          <w:sz w:val="32"/>
          <w:szCs w:val="32"/>
          <w:cs/>
        </w:rPr>
        <w:t>โอนไปให้กับผู้เช่าถือเป็นสัญญาเช่า</w:t>
      </w:r>
      <w:r w:rsidRPr="00391F36">
        <w:rPr>
          <w:rFonts w:ascii="Angsana New" w:hAnsi="Angsana New" w:hint="cs"/>
          <w:sz w:val="32"/>
          <w:szCs w:val="32"/>
          <w:cs/>
        </w:rPr>
        <w:t>ดำเนินงาน จำนวนเงินที่จ่ายตามสัญญาเช่าดำเนินงานรับรู้เป็นค่าใช้จ่ายในส่วนของกำไรหรือขาดทุนตามวิธีเส้นตรงตลอดอายุของสัญญาเช่า</w:t>
      </w:r>
    </w:p>
    <w:p w14:paraId="6BF5421C" w14:textId="4F5305AF" w:rsidR="007C26B8" w:rsidRPr="00391F36" w:rsidRDefault="007C26B8" w:rsidP="007C26B8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391F36">
        <w:rPr>
          <w:rFonts w:ascii="Angsana New" w:hAnsi="Angsana New"/>
          <w:b/>
          <w:bCs/>
          <w:sz w:val="32"/>
          <w:szCs w:val="32"/>
        </w:rPr>
        <w:t>5.7</w:t>
      </w:r>
      <w:r w:rsidRPr="00391F36">
        <w:rPr>
          <w:rFonts w:ascii="Angsana New" w:hAnsi="Angsana New"/>
          <w:b/>
          <w:bCs/>
          <w:sz w:val="32"/>
          <w:szCs w:val="32"/>
        </w:rPr>
        <w:tab/>
      </w:r>
      <w:r w:rsidRPr="00391F36">
        <w:rPr>
          <w:rFonts w:ascii="Angsana New" w:hAnsi="Angsana New"/>
          <w:b/>
          <w:bCs/>
          <w:sz w:val="32"/>
          <w:szCs w:val="32"/>
          <w:cs/>
        </w:rPr>
        <w:t>รายการธุรกิจกับบุคคลหรือกิจการที่เกี่ยวข้องกัน</w:t>
      </w:r>
    </w:p>
    <w:p w14:paraId="3AF6246F" w14:textId="18FD5D30" w:rsidR="007C26B8" w:rsidRPr="00391F36" w:rsidRDefault="007C26B8" w:rsidP="007C26B8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  <w:cs/>
        </w:rPr>
        <w:t>บุคคลหรือกิจการที่เกี่ยวข้องกันกับบริษัทฯ หมายถึง บุคคลหรือกิจการที่มีอำนาจควบคุมบริษัทฯ หรือ</w:t>
      </w:r>
      <w:r w:rsidR="00CD142D">
        <w:rPr>
          <w:rFonts w:ascii="Angsana New" w:hAnsi="Angsana New"/>
          <w:sz w:val="32"/>
          <w:szCs w:val="32"/>
        </w:rPr>
        <w:br/>
      </w:r>
      <w:r w:rsidRPr="00391F36">
        <w:rPr>
          <w:rFonts w:ascii="Angsana New" w:hAnsi="Angsana New"/>
          <w:sz w:val="32"/>
          <w:szCs w:val="32"/>
          <w:cs/>
        </w:rPr>
        <w:t>ถูกบริษัทฯควบคุมไม่ว่าจะเป็นโดยทางตรงหรือทางอ้อม หรืออยู่ภายใต้การควบคุมเดียวกันกับบริษัทฯ</w:t>
      </w:r>
    </w:p>
    <w:p w14:paraId="0FE07E55" w14:textId="77777777" w:rsidR="007C26B8" w:rsidRPr="00391F36" w:rsidRDefault="007C26B8" w:rsidP="007C26B8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  <w:cs/>
        </w:rPr>
        <w:t>นอกจากนี้ บุคคลหรือกิจการที่เกี่ยวข้องกันยังหมายรวมถึงบริษัทร่วม</w:t>
      </w:r>
      <w:r w:rsidRPr="00391F36">
        <w:rPr>
          <w:rFonts w:ascii="Angsana New" w:hAnsi="Angsana New" w:hint="cs"/>
          <w:sz w:val="32"/>
          <w:szCs w:val="32"/>
          <w:cs/>
        </w:rPr>
        <w:t xml:space="preserve"> </w:t>
      </w:r>
      <w:r w:rsidRPr="00391F36">
        <w:rPr>
          <w:rFonts w:ascii="Angsana New" w:hAnsi="Angsana New"/>
          <w:sz w:val="32"/>
          <w:szCs w:val="32"/>
          <w:cs/>
        </w:rPr>
        <w:t>และบุคคลหรือกิจการที่มีสิทธิ                                               ออกเสียงโดยทางตรงหรือทางอ้อมซึ่งทำให้มีอิทธิพลอย่างเป็นสาระสำคัญต่อบริษัทฯ ผู้บริหารสำคัญ กรรมการหรือพนักงานของบริษัทฯที่มีอำนาจในการวางแผนและควบคุมการดำเนินงานของบริษัทฯ</w:t>
      </w:r>
    </w:p>
    <w:p w14:paraId="392EE0AF" w14:textId="77777777" w:rsidR="00DA58B8" w:rsidRPr="00391F36" w:rsidRDefault="0091411B" w:rsidP="00BA2B7B">
      <w:pPr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391F36">
        <w:rPr>
          <w:rFonts w:ascii="Angsana New" w:hAnsi="Angsana New"/>
          <w:b/>
          <w:bCs/>
          <w:sz w:val="32"/>
          <w:szCs w:val="32"/>
        </w:rPr>
        <w:t>5.</w:t>
      </w:r>
      <w:r w:rsidR="00300CC1" w:rsidRPr="00391F36">
        <w:rPr>
          <w:rFonts w:ascii="Angsana New" w:hAnsi="Angsana New"/>
          <w:b/>
          <w:bCs/>
          <w:sz w:val="32"/>
          <w:szCs w:val="32"/>
        </w:rPr>
        <w:t>8</w:t>
      </w:r>
      <w:r w:rsidR="00DA58B8" w:rsidRPr="00391F36">
        <w:rPr>
          <w:rFonts w:ascii="Angsana New" w:hAnsi="Angsana New"/>
          <w:b/>
          <w:bCs/>
          <w:sz w:val="32"/>
          <w:szCs w:val="32"/>
        </w:rPr>
        <w:tab/>
      </w:r>
      <w:r w:rsidR="00DA58B8" w:rsidRPr="00391F36">
        <w:rPr>
          <w:rFonts w:ascii="Angsana New" w:hAnsi="Angsana New"/>
          <w:b/>
          <w:bCs/>
          <w:sz w:val="32"/>
          <w:szCs w:val="32"/>
          <w:cs/>
        </w:rPr>
        <w:t>เงินตราต่างประเทศ</w:t>
      </w:r>
    </w:p>
    <w:p w14:paraId="566E70DD" w14:textId="77777777" w:rsidR="00C76363" w:rsidRPr="00391F36" w:rsidRDefault="00C76363" w:rsidP="00BA2B7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i/>
          <w:iCs/>
          <w:color w:val="FF0000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  <w:cs/>
        </w:rPr>
        <w:t>บริษัทฯแสดงงบการเงินเป็นสกุลเงินบาทซึ่งเป็นสกุลเงินที่ใช้ในการดำเนินงานของบริษัทฯ</w:t>
      </w:r>
    </w:p>
    <w:p w14:paraId="65ECBF93" w14:textId="77777777" w:rsidR="00C76363" w:rsidRPr="00391F36" w:rsidRDefault="00C76363" w:rsidP="00BA2B7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i/>
          <w:iCs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  <w:cs/>
        </w:rPr>
        <w:t>รายการที่เป็นเงินตราต่างประเทศแปลงค่าเป็นเงินบาทโดยใช้อัตราแลกเปลี่ยน</w:t>
      </w:r>
      <w:r w:rsidR="00DD4247" w:rsidRPr="00391F36">
        <w:rPr>
          <w:rFonts w:ascii="Angsana New" w:hAnsi="Angsana New"/>
          <w:sz w:val="32"/>
          <w:szCs w:val="32"/>
          <w:cs/>
        </w:rPr>
        <w:t xml:space="preserve"> </w:t>
      </w:r>
      <w:r w:rsidRPr="00391F36">
        <w:rPr>
          <w:rFonts w:ascii="Angsana New" w:hAnsi="Angsana New"/>
          <w:sz w:val="32"/>
          <w:szCs w:val="32"/>
          <w:cs/>
        </w:rPr>
        <w:t>ณ</w:t>
      </w:r>
      <w:r w:rsidR="00DD4247" w:rsidRPr="00391F36">
        <w:rPr>
          <w:rFonts w:ascii="Angsana New" w:hAnsi="Angsana New"/>
          <w:sz w:val="32"/>
          <w:szCs w:val="32"/>
          <w:cs/>
        </w:rPr>
        <w:t xml:space="preserve"> </w:t>
      </w:r>
      <w:r w:rsidRPr="00391F36">
        <w:rPr>
          <w:rFonts w:ascii="Angsana New" w:hAnsi="Angsana New"/>
          <w:sz w:val="32"/>
          <w:szCs w:val="32"/>
          <w:cs/>
        </w:rPr>
        <w:t>วันที่เกิดรายการ</w:t>
      </w:r>
      <w:r w:rsidRPr="00391F36">
        <w:rPr>
          <w:rFonts w:ascii="Angsana New" w:hAnsi="Angsana New"/>
          <w:sz w:val="32"/>
          <w:szCs w:val="32"/>
        </w:rPr>
        <w:t xml:space="preserve"> </w:t>
      </w:r>
      <w:r w:rsidRPr="00391F36">
        <w:rPr>
          <w:rFonts w:ascii="Angsana New" w:hAnsi="Angsana New"/>
          <w:sz w:val="32"/>
          <w:szCs w:val="32"/>
          <w:cs/>
        </w:rPr>
        <w:t>สินทรัพย์และหนี้สินที่เป็นตัวเงินซึ่งอยู่ในสกุลเงินตราต่างประเทศได้แปลงค่าเป็นเงินบาทโดยใช้อัตราแลกเปลี่ยน</w:t>
      </w:r>
      <w:r w:rsidRPr="00391F36">
        <w:rPr>
          <w:rFonts w:ascii="Angsana New" w:hAnsi="Angsana New"/>
          <w:sz w:val="32"/>
          <w:szCs w:val="32"/>
        </w:rPr>
        <w:t xml:space="preserve"> </w:t>
      </w:r>
      <w:r w:rsidRPr="00391F36">
        <w:rPr>
          <w:rFonts w:ascii="Angsana New" w:hAnsi="Angsana New"/>
          <w:sz w:val="32"/>
          <w:szCs w:val="32"/>
          <w:cs/>
        </w:rPr>
        <w:t>ณ</w:t>
      </w:r>
      <w:r w:rsidRPr="00391F36">
        <w:rPr>
          <w:rFonts w:ascii="Angsana New" w:hAnsi="Angsana New"/>
          <w:sz w:val="32"/>
          <w:szCs w:val="32"/>
        </w:rPr>
        <w:t xml:space="preserve"> </w:t>
      </w:r>
      <w:r w:rsidRPr="00391F36">
        <w:rPr>
          <w:rFonts w:ascii="Angsana New" w:hAnsi="Angsana New"/>
          <w:sz w:val="32"/>
          <w:szCs w:val="32"/>
          <w:cs/>
        </w:rPr>
        <w:t>วันสิ้นรอบระยะเวลารายงาน</w:t>
      </w:r>
    </w:p>
    <w:p w14:paraId="467E5CD1" w14:textId="77777777" w:rsidR="00C76363" w:rsidRPr="00391F36" w:rsidRDefault="00DA58B8" w:rsidP="00BA2B7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="001D7282" w:rsidRPr="00391F36">
        <w:rPr>
          <w:rFonts w:ascii="Angsana New" w:hAnsi="Angsana New" w:hint="cs"/>
          <w:sz w:val="32"/>
          <w:szCs w:val="32"/>
          <w:cs/>
        </w:rPr>
        <w:t>กำไร</w:t>
      </w:r>
      <w:r w:rsidR="00C76363" w:rsidRPr="00391F36">
        <w:rPr>
          <w:rFonts w:ascii="Angsana New" w:hAnsi="Angsana New"/>
          <w:sz w:val="32"/>
          <w:szCs w:val="32"/>
          <w:cs/>
        </w:rPr>
        <w:t>และขาดทุนที่เกิดจากการเปลี่ยนแปลงในอัตราแลกเปลี่ยน</w:t>
      </w:r>
      <w:r w:rsidR="00687940" w:rsidRPr="00391F36">
        <w:rPr>
          <w:rFonts w:ascii="Angsana New" w:hAnsi="Angsana New"/>
          <w:sz w:val="32"/>
          <w:szCs w:val="32"/>
          <w:cs/>
        </w:rPr>
        <w:t>ได้รวมอยู่ในการคำนวณผลการดำเนินงาน</w:t>
      </w:r>
    </w:p>
    <w:p w14:paraId="78BBA5C6" w14:textId="77777777" w:rsidR="00343BB5" w:rsidRPr="00391F36" w:rsidRDefault="0091411B" w:rsidP="00BA2B7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391F36">
        <w:rPr>
          <w:rFonts w:ascii="Angsana New" w:hAnsi="Angsana New"/>
          <w:b/>
          <w:bCs/>
          <w:sz w:val="32"/>
          <w:szCs w:val="32"/>
        </w:rPr>
        <w:t>5.</w:t>
      </w:r>
      <w:r w:rsidR="00300CC1" w:rsidRPr="00391F36">
        <w:rPr>
          <w:rFonts w:ascii="Angsana New" w:hAnsi="Angsana New"/>
          <w:b/>
          <w:bCs/>
          <w:sz w:val="32"/>
          <w:szCs w:val="32"/>
        </w:rPr>
        <w:t>9</w:t>
      </w:r>
      <w:r w:rsidR="00343BB5" w:rsidRPr="00391F36">
        <w:rPr>
          <w:rFonts w:ascii="Angsana New" w:hAnsi="Angsana New"/>
          <w:b/>
          <w:bCs/>
          <w:sz w:val="32"/>
          <w:szCs w:val="32"/>
          <w:cs/>
        </w:rPr>
        <w:tab/>
        <w:t>การด้อยค่าของสินทรัพย์</w:t>
      </w:r>
      <w:r w:rsidRPr="00391F36">
        <w:rPr>
          <w:rFonts w:ascii="Angsana New" w:hAnsi="Angsana New" w:hint="cs"/>
          <w:b/>
          <w:bCs/>
          <w:sz w:val="32"/>
          <w:szCs w:val="32"/>
          <w:cs/>
        </w:rPr>
        <w:t>ที่ไม่ใช่สินทรัพย์ทางการเงิน</w:t>
      </w:r>
    </w:p>
    <w:p w14:paraId="51D393B1" w14:textId="77374064" w:rsidR="00343BB5" w:rsidRPr="00391F36" w:rsidRDefault="00343BB5" w:rsidP="00BA2B7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i/>
          <w:iCs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  <w:cs/>
        </w:rPr>
        <w:t>ทุกวันสิ้นรอบระยะเวลารายงาน บริษัทฯจะทำการประเมินการด้อยค่าของที่ดิน อาคารและอุปกรณ์</w:t>
      </w:r>
      <w:r w:rsidR="00300CC1" w:rsidRPr="00391F36">
        <w:rPr>
          <w:rFonts w:ascii="Angsana New" w:hAnsi="Angsana New"/>
          <w:sz w:val="32"/>
          <w:szCs w:val="32"/>
        </w:rPr>
        <w:t xml:space="preserve"> </w:t>
      </w:r>
      <w:r w:rsidR="00300CC1" w:rsidRPr="00391F36">
        <w:rPr>
          <w:rFonts w:ascii="Angsana New" w:hAnsi="Angsana New" w:hint="cs"/>
          <w:sz w:val="32"/>
          <w:szCs w:val="32"/>
          <w:cs/>
        </w:rPr>
        <w:t xml:space="preserve">สินทรัพย์สิทธิการใช้ </w:t>
      </w:r>
      <w:r w:rsidRPr="00391F36">
        <w:rPr>
          <w:rFonts w:ascii="Angsana New" w:hAnsi="Angsana New"/>
          <w:sz w:val="32"/>
          <w:szCs w:val="32"/>
          <w:cs/>
        </w:rPr>
        <w:t>หรือสินทรัพย์ที่ไม่มีตัวตนอื่นของบริษัทฯหากมีข้อบ่งชี้ว่าสินทรัพย์ดังกล่าวอาจ</w:t>
      </w:r>
      <w:r w:rsidR="00CD142D">
        <w:rPr>
          <w:rFonts w:ascii="Angsana New" w:hAnsi="Angsana New"/>
          <w:sz w:val="32"/>
          <w:szCs w:val="32"/>
        </w:rPr>
        <w:br/>
      </w:r>
      <w:r w:rsidRPr="00391F36">
        <w:rPr>
          <w:rFonts w:ascii="Angsana New" w:hAnsi="Angsana New"/>
          <w:sz w:val="32"/>
          <w:szCs w:val="32"/>
          <w:cs/>
        </w:rPr>
        <w:t>ด้อยค่า บริษัทฯรับรู้ขาดทุนจากการด้อยค่าเมื่อมูลค่าที่คาดว่าจะได้รับคืนของสินทรัพย์มีมูลค่าต่ำกว่ามูลค่าตามบัญชีของสินทรัพย์นั้น ทั้งนี้มูลค่าที่คาดว่าจะได้รับคืนหมายถึงมูลค่ายุติธรรมหักต้นทุนในการขาย</w:t>
      </w:r>
      <w:r w:rsidR="00CD142D">
        <w:rPr>
          <w:rFonts w:ascii="Angsana New" w:hAnsi="Angsana New"/>
          <w:sz w:val="32"/>
          <w:szCs w:val="32"/>
        </w:rPr>
        <w:br/>
      </w:r>
      <w:r w:rsidRPr="00391F36">
        <w:rPr>
          <w:rFonts w:ascii="Angsana New" w:hAnsi="Angsana New"/>
          <w:sz w:val="32"/>
          <w:szCs w:val="32"/>
          <w:cs/>
        </w:rPr>
        <w:t xml:space="preserve">ของสินทรัพย์หรือมูลค่าจากการใช้สินทรัพย์แล้วแต่ราคาใดจะสูงกว่า </w:t>
      </w:r>
    </w:p>
    <w:p w14:paraId="3CD5C365" w14:textId="77777777" w:rsidR="00343BB5" w:rsidRPr="00391F36" w:rsidRDefault="00343BB5" w:rsidP="00BA2B7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spacing w:val="-4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  <w:cs/>
        </w:rPr>
        <w:t xml:space="preserve">บริษัทฯจะรับรู้รายการขาดทุนจากการด้อยค่าในส่วนของกำไรหรือขาดทุน </w:t>
      </w:r>
    </w:p>
    <w:p w14:paraId="6FB5C837" w14:textId="77777777" w:rsidR="00343BB5" w:rsidRPr="00391F36" w:rsidRDefault="0091411B" w:rsidP="00BA2B7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391F36">
        <w:rPr>
          <w:rFonts w:ascii="Angsana New" w:hAnsi="Angsana New"/>
          <w:b/>
          <w:bCs/>
          <w:sz w:val="32"/>
          <w:szCs w:val="32"/>
        </w:rPr>
        <w:lastRenderedPageBreak/>
        <w:t>5.1</w:t>
      </w:r>
      <w:r w:rsidR="00B644DF" w:rsidRPr="00391F36">
        <w:rPr>
          <w:rFonts w:ascii="Angsana New" w:hAnsi="Angsana New" w:hint="cs"/>
          <w:b/>
          <w:bCs/>
          <w:sz w:val="32"/>
          <w:szCs w:val="32"/>
          <w:cs/>
        </w:rPr>
        <w:t>0</w:t>
      </w:r>
      <w:r w:rsidR="00343BB5" w:rsidRPr="00391F36">
        <w:rPr>
          <w:rFonts w:ascii="Angsana New" w:hAnsi="Angsana New"/>
          <w:b/>
          <w:bCs/>
          <w:sz w:val="32"/>
          <w:szCs w:val="32"/>
          <w:cs/>
        </w:rPr>
        <w:tab/>
        <w:t>ผลประโยชน์ของพนักงาน</w:t>
      </w:r>
    </w:p>
    <w:p w14:paraId="2BCECD9C" w14:textId="77777777" w:rsidR="00343BB5" w:rsidRPr="00391F36" w:rsidRDefault="00343BB5" w:rsidP="00BA2B7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i/>
          <w:iCs/>
          <w:sz w:val="32"/>
          <w:szCs w:val="32"/>
        </w:rPr>
      </w:pPr>
      <w:r w:rsidRPr="00391F36">
        <w:rPr>
          <w:rFonts w:ascii="Angsana New" w:hAnsi="Angsana New"/>
          <w:b/>
          <w:bCs/>
          <w:sz w:val="32"/>
          <w:szCs w:val="32"/>
          <w:cs/>
        </w:rPr>
        <w:tab/>
      </w:r>
      <w:r w:rsidRPr="00391F36">
        <w:rPr>
          <w:rFonts w:ascii="Angsana New" w:hAnsi="Angsana New"/>
          <w:b/>
          <w:bCs/>
          <w:i/>
          <w:iCs/>
          <w:sz w:val="32"/>
          <w:szCs w:val="32"/>
          <w:cs/>
        </w:rPr>
        <w:t>ผลประโยชน์ระยะสั้นของพนักงาน</w:t>
      </w:r>
    </w:p>
    <w:p w14:paraId="37B2953E" w14:textId="77777777" w:rsidR="00343BB5" w:rsidRPr="00391F36" w:rsidRDefault="00343BB5" w:rsidP="00BA2B7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  <w:cs/>
        </w:rPr>
        <w:tab/>
      </w:r>
      <w:r w:rsidR="00B97CDD" w:rsidRPr="00391F36">
        <w:rPr>
          <w:rFonts w:ascii="Angsana New" w:hAnsi="Angsana New"/>
          <w:sz w:val="32"/>
          <w:szCs w:val="32"/>
          <w:cs/>
        </w:rPr>
        <w:t>บริษัทฯรับรู้เงินเดือน ค่าจ้าง โบนัส</w:t>
      </w:r>
      <w:r w:rsidRPr="00391F36">
        <w:rPr>
          <w:rFonts w:ascii="Angsana New" w:hAnsi="Angsana New"/>
          <w:sz w:val="32"/>
          <w:szCs w:val="32"/>
          <w:cs/>
        </w:rPr>
        <w:t>และเงินสมทบกองทุนประกันสังคมเป็นค่าใช้จ่ายเมื่อเกิดรายการ</w:t>
      </w:r>
    </w:p>
    <w:p w14:paraId="6D73833D" w14:textId="77777777" w:rsidR="00343BB5" w:rsidRPr="00391F36" w:rsidRDefault="00343BB5" w:rsidP="00957A98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7"/>
        <w:jc w:val="thaiDistribute"/>
        <w:rPr>
          <w:rFonts w:ascii="Angsana New" w:hAnsi="Angsana New"/>
          <w:b/>
          <w:bCs/>
          <w:i/>
          <w:iCs/>
          <w:sz w:val="32"/>
          <w:szCs w:val="32"/>
        </w:rPr>
      </w:pPr>
      <w:r w:rsidRPr="00391F36">
        <w:rPr>
          <w:rFonts w:ascii="Angsana New" w:hAnsi="Angsana New"/>
          <w:b/>
          <w:bCs/>
          <w:i/>
          <w:iCs/>
          <w:sz w:val="32"/>
          <w:szCs w:val="32"/>
          <w:cs/>
        </w:rPr>
        <w:t>ผลประโยชน์หลังออกจากงานของพนักงา</w:t>
      </w:r>
      <w:r w:rsidR="00815DA8" w:rsidRPr="00391F36">
        <w:rPr>
          <w:rFonts w:ascii="Angsana New" w:hAnsi="Angsana New"/>
          <w:b/>
          <w:bCs/>
          <w:i/>
          <w:iCs/>
          <w:sz w:val="32"/>
          <w:szCs w:val="32"/>
          <w:cs/>
        </w:rPr>
        <w:t>น</w:t>
      </w:r>
      <w:r w:rsidRPr="00391F36">
        <w:rPr>
          <w:rFonts w:ascii="Angsana New" w:hAnsi="Angsana New"/>
          <w:b/>
          <w:bCs/>
          <w:i/>
          <w:iCs/>
          <w:sz w:val="32"/>
          <w:szCs w:val="32"/>
          <w:cs/>
        </w:rPr>
        <w:t>และผลประโยชน์ระยะยาวอื่นของพนักงาน</w:t>
      </w:r>
    </w:p>
    <w:p w14:paraId="037EB094" w14:textId="77777777" w:rsidR="00343BB5" w:rsidRPr="00391F36" w:rsidRDefault="00343BB5" w:rsidP="00957A98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7"/>
        <w:jc w:val="thaiDistribute"/>
        <w:rPr>
          <w:rFonts w:ascii="Angsana New" w:hAnsi="Angsana New"/>
          <w:i/>
          <w:iCs/>
          <w:sz w:val="32"/>
          <w:szCs w:val="32"/>
        </w:rPr>
      </w:pPr>
      <w:r w:rsidRPr="00391F36">
        <w:rPr>
          <w:rFonts w:ascii="Angsana New" w:hAnsi="Angsana New"/>
          <w:i/>
          <w:iCs/>
          <w:sz w:val="32"/>
          <w:szCs w:val="32"/>
          <w:cs/>
        </w:rPr>
        <w:tab/>
        <w:t>โครงการสมทบเงิน</w:t>
      </w:r>
    </w:p>
    <w:p w14:paraId="2E48C328" w14:textId="77777777" w:rsidR="00343BB5" w:rsidRPr="00391F36" w:rsidRDefault="00343BB5" w:rsidP="00BA2B7B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  <w:cs/>
        </w:rPr>
        <w:t>บริษัทฯและพนักงานได้ร่วมกันจัดตั้งกองทุนสำรองเลี้ยงชีพ ซึ่งประกอบด้วยเงินที่พนักงานจ่ายสะสมและเงินที่บริษัทฯจ่ายสมทบให้เป็นรายเดือน สินทรัพย์ของกองทุนสำรองเลี้ยงชีพได้แยกออกจากสินทรัพย์ของบริษัทฯ เงินที่บริษัทฯจ่ายสมทบกองทุนสำรองเลี้ยงชีพบันทึกเป็นค่าใช้จ่ายในปีที่เกิดรายการ</w:t>
      </w:r>
    </w:p>
    <w:p w14:paraId="3873A182" w14:textId="77777777" w:rsidR="00343BB5" w:rsidRPr="00391F36" w:rsidRDefault="00343BB5" w:rsidP="00BA2B7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i/>
          <w:iCs/>
          <w:sz w:val="32"/>
          <w:szCs w:val="32"/>
        </w:rPr>
      </w:pPr>
      <w:r w:rsidRPr="00391F36">
        <w:rPr>
          <w:rFonts w:ascii="Arial" w:hAnsi="Arial"/>
          <w:b/>
          <w:bCs/>
          <w:i/>
          <w:iCs/>
          <w:spacing w:val="-3"/>
          <w:sz w:val="22"/>
          <w:szCs w:val="22"/>
          <w:cs/>
        </w:rPr>
        <w:tab/>
      </w:r>
      <w:r w:rsidRPr="00391F36">
        <w:rPr>
          <w:rFonts w:ascii="Angsana New" w:hAnsi="Angsana New"/>
          <w:i/>
          <w:iCs/>
          <w:sz w:val="32"/>
          <w:szCs w:val="32"/>
          <w:cs/>
        </w:rPr>
        <w:t>โครงการผลประ</w:t>
      </w:r>
      <w:r w:rsidR="009655BE" w:rsidRPr="00391F36">
        <w:rPr>
          <w:rFonts w:ascii="Angsana New" w:hAnsi="Angsana New"/>
          <w:i/>
          <w:iCs/>
          <w:sz w:val="32"/>
          <w:szCs w:val="32"/>
          <w:cs/>
        </w:rPr>
        <w:t>โยชน์หลังออกจากงาน</w:t>
      </w:r>
      <w:r w:rsidRPr="00391F36">
        <w:rPr>
          <w:rFonts w:ascii="Angsana New" w:hAnsi="Angsana New"/>
          <w:i/>
          <w:iCs/>
          <w:sz w:val="32"/>
          <w:szCs w:val="32"/>
          <w:cs/>
        </w:rPr>
        <w:t>และผลประโยชน์ระยะยาวอื่นของพนักงาน</w:t>
      </w:r>
    </w:p>
    <w:p w14:paraId="4707D91C" w14:textId="77777777" w:rsidR="00343BB5" w:rsidRPr="00391F36" w:rsidRDefault="00343BB5" w:rsidP="00BA2B7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pacing w:val="-4"/>
          <w:sz w:val="32"/>
          <w:szCs w:val="32"/>
          <w:cs/>
        </w:rPr>
        <w:t>บริษัทฯมีภาระสำหรับเงินชดเชยที่ต้องจ่ายให้แก่พนักงานเมื่อออกจากงานตามกฎหมายแรงงาน</w:t>
      </w:r>
      <w:r w:rsidR="00710817" w:rsidRPr="00391F36">
        <w:rPr>
          <w:rFonts w:ascii="Angsana New" w:hAnsi="Angsana New" w:hint="cs"/>
          <w:spacing w:val="-4"/>
          <w:sz w:val="32"/>
          <w:szCs w:val="32"/>
          <w:cs/>
        </w:rPr>
        <w:t xml:space="preserve"> และตามโครงการผลตอบแทนพนักงานอื่น ๆ</w:t>
      </w:r>
      <w:r w:rsidR="00687940" w:rsidRPr="00391F36">
        <w:rPr>
          <w:rFonts w:ascii="Angsana New" w:hAnsi="Angsana New"/>
          <w:spacing w:val="-4"/>
          <w:sz w:val="32"/>
          <w:szCs w:val="32"/>
          <w:cs/>
        </w:rPr>
        <w:t xml:space="preserve"> </w:t>
      </w:r>
      <w:r w:rsidR="005551EE" w:rsidRPr="00391F36">
        <w:rPr>
          <w:rFonts w:ascii="Angsana New" w:hAnsi="Angsana New"/>
          <w:spacing w:val="-4"/>
          <w:sz w:val="32"/>
          <w:szCs w:val="32"/>
          <w:cs/>
        </w:rPr>
        <w:t>ซึ่งบริษัทฯ</w:t>
      </w:r>
      <w:r w:rsidR="005551EE" w:rsidRPr="00391F36">
        <w:rPr>
          <w:rFonts w:ascii="Angsana New" w:hAnsi="Angsana New"/>
          <w:sz w:val="32"/>
          <w:szCs w:val="32"/>
          <w:cs/>
        </w:rPr>
        <w:t>ถือว่าเงินชดเ</w:t>
      </w:r>
      <w:r w:rsidRPr="00391F36">
        <w:rPr>
          <w:rFonts w:ascii="Angsana New" w:hAnsi="Angsana New"/>
          <w:sz w:val="32"/>
          <w:szCs w:val="32"/>
          <w:cs/>
        </w:rPr>
        <w:t>ชยดังกล่าวเป็นโครงการผลประโยชน์หลังออกจากงานสำหรับพนักงาน นอกจากนั้น</w:t>
      </w:r>
      <w:r w:rsidR="00815DA8" w:rsidRPr="00391F36">
        <w:rPr>
          <w:rFonts w:ascii="Angsana New" w:hAnsi="Angsana New"/>
          <w:sz w:val="32"/>
          <w:szCs w:val="32"/>
          <w:cs/>
        </w:rPr>
        <w:t xml:space="preserve"> บ</w:t>
      </w:r>
      <w:r w:rsidRPr="00391F36">
        <w:rPr>
          <w:rFonts w:ascii="Angsana New" w:hAnsi="Angsana New"/>
          <w:sz w:val="32"/>
          <w:szCs w:val="32"/>
          <w:cs/>
        </w:rPr>
        <w:t>ริษัทฯจัดให้มีโครงการผลประโยชน์ระยะยาวอื่นของพนักงาน ได้แก่ โครงการเงินรางวัลการปฏิบัติงานครบกำหนดระยะเวลา</w:t>
      </w:r>
    </w:p>
    <w:p w14:paraId="1320DBB2" w14:textId="77777777" w:rsidR="00343BB5" w:rsidRPr="00391F36" w:rsidRDefault="00343BB5" w:rsidP="00BA2B7B">
      <w:pPr>
        <w:tabs>
          <w:tab w:val="left" w:pos="1440"/>
        </w:tabs>
        <w:spacing w:before="120" w:after="120" w:line="420" w:lineRule="exact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  <w:cs/>
        </w:rPr>
        <w:t>บริษัทฯคำนวณหนี้สินตามโครงการผลประโยชน์หลังออกจากงานของพนักงานและโครงการผลประโยชน์ระยะยาวอื่นของพนักงานโดยใช้วิธีคิดลดแต่ละหน่วยที่ประมาณการไว้ (</w:t>
      </w:r>
      <w:r w:rsidRPr="00391F36">
        <w:rPr>
          <w:rFonts w:ascii="Angsana New" w:hAnsi="Angsana New"/>
          <w:sz w:val="32"/>
          <w:szCs w:val="32"/>
        </w:rPr>
        <w:t>Projected</w:t>
      </w:r>
      <w:r w:rsidRPr="00391F36">
        <w:rPr>
          <w:rFonts w:ascii="Angsana New" w:hAnsi="Angsana New"/>
          <w:sz w:val="32"/>
          <w:szCs w:val="32"/>
          <w:cs/>
        </w:rPr>
        <w:t xml:space="preserve"> </w:t>
      </w:r>
      <w:r w:rsidRPr="00391F36">
        <w:rPr>
          <w:rFonts w:ascii="Angsana New" w:hAnsi="Angsana New"/>
          <w:sz w:val="32"/>
          <w:szCs w:val="32"/>
        </w:rPr>
        <w:t>Unit</w:t>
      </w:r>
      <w:r w:rsidRPr="00391F36">
        <w:rPr>
          <w:rFonts w:ascii="Angsana New" w:hAnsi="Angsana New"/>
          <w:sz w:val="32"/>
          <w:szCs w:val="32"/>
          <w:cs/>
        </w:rPr>
        <w:t xml:space="preserve"> </w:t>
      </w:r>
      <w:r w:rsidRPr="00391F36">
        <w:rPr>
          <w:rFonts w:ascii="Angsana New" w:hAnsi="Angsana New"/>
          <w:sz w:val="32"/>
          <w:szCs w:val="32"/>
        </w:rPr>
        <w:t>Credit</w:t>
      </w:r>
      <w:r w:rsidRPr="00391F36">
        <w:rPr>
          <w:rFonts w:ascii="Angsana New" w:hAnsi="Angsana New"/>
          <w:sz w:val="32"/>
          <w:szCs w:val="32"/>
          <w:cs/>
        </w:rPr>
        <w:t xml:space="preserve"> </w:t>
      </w:r>
      <w:r w:rsidRPr="00391F36">
        <w:rPr>
          <w:rFonts w:ascii="Angsana New" w:hAnsi="Angsana New"/>
          <w:sz w:val="32"/>
          <w:szCs w:val="32"/>
        </w:rPr>
        <w:t>Method)</w:t>
      </w:r>
      <w:r w:rsidRPr="00391F36">
        <w:rPr>
          <w:rFonts w:ascii="Angsana New" w:hAnsi="Angsana New"/>
          <w:sz w:val="32"/>
          <w:szCs w:val="32"/>
          <w:cs/>
        </w:rPr>
        <w:t xml:space="preserve"> โดย</w:t>
      </w:r>
      <w:r w:rsidR="005551EE" w:rsidRPr="00391F36">
        <w:rPr>
          <w:rFonts w:ascii="Angsana New" w:hAnsi="Angsana New"/>
          <w:sz w:val="32"/>
          <w:szCs w:val="32"/>
          <w:cs/>
        </w:rPr>
        <w:t>ผู้เชี่ยวชาญอิสระ</w:t>
      </w:r>
      <w:r w:rsidRPr="00391F36">
        <w:rPr>
          <w:rFonts w:ascii="Angsana New" w:hAnsi="Angsana New"/>
          <w:sz w:val="32"/>
          <w:szCs w:val="32"/>
          <w:cs/>
        </w:rPr>
        <w:t xml:space="preserve">ได้ทำการประเมินภาระผูกพันดังกล่าวตามหลักคณิตศาสตร์ประกันภัย </w:t>
      </w:r>
    </w:p>
    <w:p w14:paraId="6E98EAF1" w14:textId="77777777" w:rsidR="00CD13C3" w:rsidRPr="00391F36" w:rsidRDefault="00CD13C3" w:rsidP="00BA2B7B">
      <w:pPr>
        <w:tabs>
          <w:tab w:val="left" w:pos="1440"/>
        </w:tabs>
        <w:spacing w:before="120" w:after="120" w:line="420" w:lineRule="exact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  <w:cs/>
        </w:rPr>
        <w:t>ผลกำไรหรือขาดทุนจากการประม</w:t>
      </w:r>
      <w:r w:rsidR="003A7755" w:rsidRPr="00391F36">
        <w:rPr>
          <w:rFonts w:ascii="Angsana New" w:hAnsi="Angsana New"/>
          <w:sz w:val="32"/>
          <w:szCs w:val="32"/>
          <w:cs/>
        </w:rPr>
        <w:t>าณการตามหลักคณิตศาสตร์ประกันภัย</w:t>
      </w:r>
      <w:r w:rsidR="00BB670B" w:rsidRPr="00391F36">
        <w:rPr>
          <w:rFonts w:ascii="Angsana New" w:hAnsi="Angsana New"/>
          <w:sz w:val="32"/>
          <w:szCs w:val="32"/>
          <w:cs/>
        </w:rPr>
        <w:t xml:space="preserve"> </w:t>
      </w:r>
      <w:r w:rsidR="00BB670B" w:rsidRPr="00391F36">
        <w:rPr>
          <w:rFonts w:ascii="Angsana New" w:hAnsi="Angsana New"/>
          <w:sz w:val="32"/>
          <w:szCs w:val="32"/>
        </w:rPr>
        <w:t xml:space="preserve">(Actuarial gains and losses) </w:t>
      </w:r>
      <w:r w:rsidRPr="00391F36">
        <w:rPr>
          <w:rFonts w:ascii="Angsana New" w:hAnsi="Angsana New"/>
          <w:sz w:val="32"/>
          <w:szCs w:val="32"/>
          <w:cs/>
        </w:rPr>
        <w:t>สำหรับโครงการผลประโยชน์หลังออกจากงานของพนักงานจะรับรู้ทันทีในกำไรขาดทุนเบ็ดเสร็จอื่น</w:t>
      </w:r>
    </w:p>
    <w:p w14:paraId="7B7A10FD" w14:textId="77777777" w:rsidR="00B22464" w:rsidRPr="00391F36" w:rsidRDefault="00CD13C3" w:rsidP="00BA2B7B">
      <w:pPr>
        <w:tabs>
          <w:tab w:val="left" w:pos="1440"/>
        </w:tabs>
        <w:spacing w:before="120" w:after="120" w:line="420" w:lineRule="exact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  <w:cs/>
        </w:rPr>
        <w:tab/>
        <w:t>ผลกำไรหรือขาดทุนจากการประมาณการตามหลักคณิตศาสตร์ประกันภัยสำหรับโครงการผลประโยชน์ระยะยาวอื่นของพนักงานจะรับรู้ทันทีในกำไรหรือขาดทุน</w:t>
      </w:r>
    </w:p>
    <w:p w14:paraId="14EABA6A" w14:textId="77777777" w:rsidR="006A4233" w:rsidRPr="00391F36" w:rsidRDefault="006A4233" w:rsidP="00BA2B7B">
      <w:pPr>
        <w:tabs>
          <w:tab w:val="left" w:pos="1440"/>
        </w:tabs>
        <w:spacing w:before="120" w:after="120" w:line="420" w:lineRule="exact"/>
        <w:ind w:left="547" w:hanging="547"/>
        <w:jc w:val="thaiDistribute"/>
        <w:rPr>
          <w:rFonts w:ascii="Angsana New" w:hAnsi="Angsana New"/>
          <w:sz w:val="32"/>
          <w:szCs w:val="32"/>
          <w:cs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  <w:cs/>
        </w:rPr>
        <w:t>ต้นทุนบริการในอดีตจะถูกรับรู้ทั้งจำนวนในกำไรหรือขาดทุนทันทีที่มีการแก้ไขโครงการหรือลดขนาดโครงการ หรือเมื่อกิจการรับรู้ต้นทุนการปรับโครงสร้างที่เกี่ยวข้อง</w:t>
      </w:r>
    </w:p>
    <w:p w14:paraId="0BFE3BC5" w14:textId="77777777" w:rsidR="00343BB5" w:rsidRPr="00391F36" w:rsidRDefault="0091411B" w:rsidP="00BA2B7B">
      <w:pPr>
        <w:tabs>
          <w:tab w:val="left" w:pos="1440"/>
        </w:tabs>
        <w:spacing w:before="120" w:after="120" w:line="420" w:lineRule="exact"/>
        <w:ind w:left="547" w:hanging="547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391F36">
        <w:rPr>
          <w:rFonts w:ascii="Angsana New" w:hAnsi="Angsana New"/>
          <w:b/>
          <w:bCs/>
          <w:sz w:val="32"/>
          <w:szCs w:val="32"/>
        </w:rPr>
        <w:t>5.1</w:t>
      </w:r>
      <w:r w:rsidR="00B644DF" w:rsidRPr="00391F36">
        <w:rPr>
          <w:rFonts w:ascii="Angsana New" w:hAnsi="Angsana New" w:hint="cs"/>
          <w:b/>
          <w:bCs/>
          <w:sz w:val="32"/>
          <w:szCs w:val="32"/>
          <w:cs/>
        </w:rPr>
        <w:t>1</w:t>
      </w:r>
      <w:r w:rsidR="00343BB5" w:rsidRPr="00391F36">
        <w:rPr>
          <w:rFonts w:ascii="Angsana New" w:hAnsi="Angsana New"/>
          <w:b/>
          <w:bCs/>
          <w:sz w:val="32"/>
          <w:szCs w:val="32"/>
          <w:cs/>
        </w:rPr>
        <w:tab/>
        <w:t>ประมาณการหนี้สิน</w:t>
      </w:r>
    </w:p>
    <w:p w14:paraId="33479E14" w14:textId="5561A4B8" w:rsidR="00343BB5" w:rsidRPr="00391F36" w:rsidRDefault="00343BB5" w:rsidP="00BA2B7B">
      <w:pPr>
        <w:tabs>
          <w:tab w:val="left" w:pos="1440"/>
        </w:tabs>
        <w:spacing w:before="120" w:after="120" w:line="420" w:lineRule="exact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  <w:cs/>
        </w:rPr>
        <w:t>บริษัทฯจะบันทึกประมาณการหนี้สินไว้ในบัญชีเมื่อภาระผูกพันซึ่งเป็นผลมาจากเหตุการณ์ในอดีต</w:t>
      </w:r>
      <w:r w:rsidR="00CD142D">
        <w:rPr>
          <w:rFonts w:ascii="Angsana New" w:hAnsi="Angsana New"/>
          <w:sz w:val="32"/>
          <w:szCs w:val="32"/>
        </w:rPr>
        <w:br/>
      </w:r>
      <w:r w:rsidRPr="00391F36">
        <w:rPr>
          <w:rFonts w:ascii="Angsana New" w:hAnsi="Angsana New"/>
          <w:sz w:val="32"/>
          <w:szCs w:val="32"/>
          <w:cs/>
        </w:rPr>
        <w:t xml:space="preserve">ได้เกิดขึ้นแล้ว และมีความเป็นไปได้ค่อนข้างแน่ว่าบริษัทฯจะเสียทรัพยากรเชิงเศรษฐกิจไปเพื่อปลดเปลื้องภาระผูกพันนั้น และบริษัทฯสามารถประมาณมูลค่าภาระผูกพันนั้นได้อย่างน่าเชื่อถือ </w:t>
      </w:r>
    </w:p>
    <w:p w14:paraId="64ED27D0" w14:textId="77777777" w:rsidR="005E0E00" w:rsidRDefault="005E0E00">
      <w:pPr>
        <w:overflowPunct/>
        <w:autoSpaceDE/>
        <w:autoSpaceDN/>
        <w:adjustRightInd/>
        <w:textAlignment w:val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p w14:paraId="5D8830DE" w14:textId="39EA19D1" w:rsidR="008D7E96" w:rsidRPr="00391F36" w:rsidRDefault="0091411B" w:rsidP="0091411B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Theme="majorBidi" w:hAnsiTheme="majorBidi" w:cstheme="majorBidi"/>
          <w:b/>
          <w:bCs/>
          <w:sz w:val="32"/>
          <w:szCs w:val="32"/>
        </w:rPr>
        <w:lastRenderedPageBreak/>
        <w:t>5.1</w:t>
      </w:r>
      <w:r w:rsidR="00B644DF" w:rsidRPr="00391F36">
        <w:rPr>
          <w:rFonts w:asciiTheme="majorBidi" w:hAnsiTheme="majorBidi" w:cstheme="majorBidi" w:hint="cs"/>
          <w:b/>
          <w:bCs/>
          <w:sz w:val="32"/>
          <w:szCs w:val="32"/>
          <w:cs/>
        </w:rPr>
        <w:t>2</w:t>
      </w:r>
      <w:r w:rsidR="008D7E96" w:rsidRPr="00391F36">
        <w:rPr>
          <w:rFonts w:asciiTheme="majorBidi" w:hAnsiTheme="majorBidi" w:cstheme="majorBidi"/>
          <w:b/>
          <w:bCs/>
          <w:sz w:val="32"/>
          <w:szCs w:val="32"/>
          <w:cs/>
        </w:rPr>
        <w:tab/>
        <w:t>ภาษีเงินได้</w:t>
      </w:r>
    </w:p>
    <w:p w14:paraId="4CC7990D" w14:textId="77777777" w:rsidR="008D7E96" w:rsidRPr="00391F36" w:rsidRDefault="008D7E96" w:rsidP="0091411B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391F36">
        <w:rPr>
          <w:rFonts w:asciiTheme="majorBidi" w:hAnsiTheme="majorBidi" w:cstheme="majorBidi"/>
          <w:sz w:val="32"/>
          <w:szCs w:val="32"/>
          <w:cs/>
        </w:rPr>
        <w:tab/>
        <w:t>ภาษีเงินได้ประกอบด้วยภาษีเงินได้ปัจจุบันและภาษีเงินได้รอการตัดบัญชี</w:t>
      </w:r>
    </w:p>
    <w:p w14:paraId="204770D9" w14:textId="77777777" w:rsidR="008D7E96" w:rsidRPr="00391F36" w:rsidRDefault="008D7E96" w:rsidP="0091411B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391F36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91F36">
        <w:rPr>
          <w:rFonts w:asciiTheme="majorBidi" w:hAnsiTheme="majorBidi" w:cstheme="majorBidi"/>
          <w:b/>
          <w:bCs/>
          <w:sz w:val="32"/>
          <w:szCs w:val="32"/>
          <w:cs/>
        </w:rPr>
        <w:t>ภาษีเงินได้ปัจจุบัน</w:t>
      </w:r>
    </w:p>
    <w:p w14:paraId="6FC10899" w14:textId="77777777" w:rsidR="008D7E96" w:rsidRPr="00391F36" w:rsidRDefault="008D7E96" w:rsidP="0091411B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391F36">
        <w:rPr>
          <w:rFonts w:asciiTheme="majorBidi" w:hAnsiTheme="majorBidi" w:cstheme="majorBidi"/>
          <w:sz w:val="32"/>
          <w:szCs w:val="32"/>
          <w:cs/>
        </w:rPr>
        <w:tab/>
        <w:t>บริษัทฯบันทึกภาษีเงินได้ปัจจุบันตามจำนวนที่คาดว่าจะจ่ายให้กับหน่วยงานจัดเก็บภาษีของรัฐ โดยคำนวณจากกำไรทางภาษีตามหลักเกณฑ์ที่กำหนดในกฎหมายภาษีอากร</w:t>
      </w:r>
    </w:p>
    <w:p w14:paraId="5B73D8A1" w14:textId="77777777" w:rsidR="008D7E96" w:rsidRPr="00391F36" w:rsidRDefault="001D7282" w:rsidP="0091411B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391F3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D7E96" w:rsidRPr="00391F36">
        <w:rPr>
          <w:rFonts w:asciiTheme="majorBidi" w:hAnsiTheme="majorBidi" w:cstheme="majorBidi"/>
          <w:b/>
          <w:bCs/>
          <w:sz w:val="32"/>
          <w:szCs w:val="32"/>
          <w:cs/>
        </w:rPr>
        <w:t>ภาษีเงินได้รอการตัดบัญชี</w:t>
      </w:r>
    </w:p>
    <w:p w14:paraId="064A8CDB" w14:textId="77777777" w:rsidR="008D7E96" w:rsidRPr="00391F36" w:rsidRDefault="008D7E96" w:rsidP="0091411B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391F36">
        <w:rPr>
          <w:rFonts w:asciiTheme="majorBidi" w:hAnsiTheme="majorBidi" w:cstheme="majorBidi"/>
          <w:sz w:val="32"/>
          <w:szCs w:val="32"/>
          <w:cs/>
        </w:rPr>
        <w:tab/>
        <w:t>บริษัทฯบันทึกภาษีเงินได้รอการตัดบัญชีของผลแตกต่างชั่วคราวระหว่างราคาตามบัญชีของสินทรัพย์และหนี้สิน ณ วันสิ้นรอบระยะเวลารายงานกับฐานภาษีของสินทรัพย์และหนี้สินที่เกี่ยวข้องนั้น โดยใช้อัตราภาษีที่มีผลบังคั</w:t>
      </w:r>
      <w:r w:rsidR="00875D51" w:rsidRPr="00391F36">
        <w:rPr>
          <w:rFonts w:asciiTheme="majorBidi" w:hAnsiTheme="majorBidi" w:cstheme="majorBidi"/>
          <w:sz w:val="32"/>
          <w:szCs w:val="32"/>
          <w:cs/>
        </w:rPr>
        <w:t>บใช้ ณ วันสิ้นรอบระยะเวลารายงาน</w:t>
      </w:r>
    </w:p>
    <w:p w14:paraId="750A6467" w14:textId="77777777" w:rsidR="008D7E96" w:rsidRPr="00391F36" w:rsidRDefault="008D7E96" w:rsidP="0091411B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391F36">
        <w:rPr>
          <w:rFonts w:asciiTheme="majorBidi" w:hAnsiTheme="majorBidi" w:cstheme="majorBidi"/>
          <w:sz w:val="32"/>
          <w:szCs w:val="32"/>
          <w:cs/>
        </w:rPr>
        <w:tab/>
        <w:t>บริษัทฯรับรู้หนี้สินภาษีเงินได้รอการตัดบัญชีของผลแตกต่างชั่วคราวที่ต้องเสียภาษีทุกรายการ แต่รับรู้สินทรัพย์ภาษีเงินได้รอการตัดบัญชีสำหรับผลแตกต่างชั่วคราวที่ใช้หักภาษี รวมทั้งผลขาดทุนทางภาษีที่ยังไม่ได้ใช้ในจำนวนเท่าที่มีความเป็นไปได้ค่อนข้างแน่ที่บริษัทฯจะมีกำไรทางภาษีในอนาคตเพียงพอที่จะใช้ประโยชน์จากผลแตกต่างชั่วคราวที่ใช้หักภาษีและผลขาดทุนทางภาษีที่ยังไม่ได้ใช้นั้น</w:t>
      </w:r>
    </w:p>
    <w:p w14:paraId="2ABAC220" w14:textId="77777777" w:rsidR="008D7E96" w:rsidRPr="00391F36" w:rsidRDefault="008D7E96" w:rsidP="0091411B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391F36">
        <w:rPr>
          <w:rFonts w:asciiTheme="majorBidi" w:hAnsiTheme="majorBidi" w:cstheme="majorBidi"/>
          <w:sz w:val="32"/>
          <w:szCs w:val="32"/>
          <w:cs/>
        </w:rPr>
        <w:tab/>
        <w:t>บริษัทฯจะทบทวนมูลค่าตามบัญชีของสินทรัพย์ภาษีเงินได้รอการตัดบัญชีทุกสิ้นรอบระยะเวลารายงานและจะทำการปรับลดมูลค่าตามบัญชีดังกล่าวหากมีความเป็นไปได้ค่อนข้างแน่ว่าบริษัทฯจะไม่มีกำไรทางภาษีเพียงพอต่อการนำสินทรัพย์ภาษีเงินได้รอการตัดบัญชีทั้งหมดหรือบางส่วนมาใช้ประโยชน์</w:t>
      </w:r>
    </w:p>
    <w:p w14:paraId="59B5FF18" w14:textId="77777777" w:rsidR="00B644DF" w:rsidRPr="00391F36" w:rsidRDefault="008D7E96" w:rsidP="00B644DF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391F36">
        <w:rPr>
          <w:rFonts w:asciiTheme="majorBidi" w:hAnsiTheme="majorBidi" w:cstheme="majorBidi"/>
          <w:sz w:val="32"/>
          <w:szCs w:val="32"/>
          <w:cs/>
        </w:rPr>
        <w:tab/>
        <w:t>บริษัทฯจะบันทึกภาษีเงินได้รอการตัดบัญชีโดยตรงไปยังส่วนของผู้ถือหุ้นหากภาษีที่เกิดขึ้นเกี่ยวข้องกับรายการที่ได้บันทึกโดยตรงไปยังส่วนของผู้ถือหุ้น</w:t>
      </w:r>
    </w:p>
    <w:p w14:paraId="360821C6" w14:textId="77777777" w:rsidR="00B644DF" w:rsidRPr="00391F36" w:rsidRDefault="00B644DF" w:rsidP="00B644DF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391F36">
        <w:rPr>
          <w:rFonts w:asciiTheme="majorBidi" w:hAnsiTheme="majorBidi" w:cstheme="majorBidi"/>
          <w:b/>
          <w:bCs/>
          <w:sz w:val="32"/>
          <w:szCs w:val="32"/>
        </w:rPr>
        <w:t>5.13</w:t>
      </w:r>
      <w:r w:rsidRPr="00391F36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91F36">
        <w:rPr>
          <w:rFonts w:asciiTheme="majorBidi" w:hAnsiTheme="majorBidi" w:cstheme="majorBidi" w:hint="cs"/>
          <w:b/>
          <w:bCs/>
          <w:sz w:val="32"/>
          <w:szCs w:val="32"/>
          <w:cs/>
        </w:rPr>
        <w:t>เครื่องมือทางการเงิน</w:t>
      </w:r>
    </w:p>
    <w:p w14:paraId="71046B8A" w14:textId="77777777" w:rsidR="00B644DF" w:rsidRPr="00391F36" w:rsidRDefault="00B644DF" w:rsidP="00B644DF">
      <w:pPr>
        <w:overflowPunct/>
        <w:autoSpaceDE/>
        <w:autoSpaceDN/>
        <w:adjustRightInd/>
        <w:spacing w:before="120" w:after="120" w:line="256" w:lineRule="auto"/>
        <w:ind w:left="540"/>
        <w:jc w:val="thaiDistribute"/>
        <w:textAlignment w:val="auto"/>
        <w:rPr>
          <w:rFonts w:ascii="Angsana New" w:eastAsia="Calibri" w:hAnsi="Angsana New"/>
          <w:i/>
          <w:iCs/>
          <w:spacing w:val="-4"/>
          <w:sz w:val="32"/>
          <w:szCs w:val="32"/>
          <w:u w:val="single"/>
        </w:rPr>
      </w:pPr>
      <w:r w:rsidRPr="00391F36">
        <w:rPr>
          <w:rFonts w:ascii="Angsana New" w:eastAsia="Calibri" w:hAnsi="Angsana New"/>
          <w:i/>
          <w:iCs/>
          <w:spacing w:val="-4"/>
          <w:sz w:val="32"/>
          <w:szCs w:val="32"/>
          <w:u w:val="single"/>
          <w:cs/>
        </w:rPr>
        <w:t xml:space="preserve">นโยบายการบัญชีที่ถือปฏิบัติตั้งแต่วันที่ </w:t>
      </w:r>
      <w:r w:rsidRPr="00391F36">
        <w:rPr>
          <w:rFonts w:ascii="Angsana New" w:eastAsia="Calibri" w:hAnsi="Angsana New"/>
          <w:i/>
          <w:iCs/>
          <w:spacing w:val="-4"/>
          <w:sz w:val="32"/>
          <w:szCs w:val="32"/>
          <w:u w:val="single"/>
        </w:rPr>
        <w:t>1</w:t>
      </w:r>
      <w:r w:rsidRPr="00391F36">
        <w:rPr>
          <w:rFonts w:ascii="Angsana New" w:eastAsia="Calibri" w:hAnsi="Angsana New" w:hint="cs"/>
          <w:i/>
          <w:iCs/>
          <w:spacing w:val="-4"/>
          <w:sz w:val="32"/>
          <w:szCs w:val="32"/>
          <w:u w:val="single"/>
          <w:cs/>
        </w:rPr>
        <w:t xml:space="preserve"> มกราคม </w:t>
      </w:r>
      <w:r w:rsidRPr="00391F36">
        <w:rPr>
          <w:rFonts w:ascii="Angsana New" w:eastAsia="Calibri" w:hAnsi="Angsana New"/>
          <w:i/>
          <w:iCs/>
          <w:spacing w:val="-4"/>
          <w:sz w:val="32"/>
          <w:szCs w:val="32"/>
          <w:u w:val="single"/>
        </w:rPr>
        <w:t>2563</w:t>
      </w:r>
      <w:r w:rsidRPr="00391F36">
        <w:rPr>
          <w:rFonts w:ascii="Angsana New" w:eastAsia="Calibri" w:hAnsi="Angsana New" w:hint="cs"/>
          <w:i/>
          <w:iCs/>
          <w:spacing w:val="-4"/>
          <w:sz w:val="32"/>
          <w:szCs w:val="32"/>
          <w:u w:val="single"/>
          <w:cs/>
        </w:rPr>
        <w:t xml:space="preserve"> </w:t>
      </w:r>
    </w:p>
    <w:p w14:paraId="05FEAAAC" w14:textId="77777777" w:rsidR="005E0E00" w:rsidRDefault="00B644DF" w:rsidP="00B644DF">
      <w:pPr>
        <w:overflowPunct/>
        <w:autoSpaceDE/>
        <w:autoSpaceDN/>
        <w:adjustRightInd/>
        <w:spacing w:before="120" w:after="120" w:line="256" w:lineRule="auto"/>
        <w:ind w:left="540"/>
        <w:jc w:val="thaiDistribute"/>
        <w:textAlignment w:val="auto"/>
        <w:rPr>
          <w:rFonts w:ascii="Angsana New" w:eastAsia="Calibri" w:hAnsi="Angsana New"/>
          <w:color w:val="221E1F"/>
          <w:sz w:val="32"/>
          <w:szCs w:val="32"/>
          <w:cs/>
        </w:rPr>
      </w:pPr>
      <w:r w:rsidRPr="00391F36">
        <w:rPr>
          <w:rFonts w:ascii="Angsana New" w:eastAsia="Calibri" w:hAnsi="Angsana New"/>
          <w:color w:val="000000"/>
          <w:sz w:val="32"/>
          <w:szCs w:val="32"/>
          <w:cs/>
        </w:rPr>
        <w:t>บริษัทฯรับรู้รายการเมื่อเริ่มแรกของสินทรัพย์ทางการเงินด้วยมูลค่ายุติธรรม และบวกด้วยต้นทุนการทำรายการเฉพาะในกรณีที่เป็นสินทรัพย์ทางการเงิน</w:t>
      </w:r>
      <w:r w:rsidRPr="00391F36">
        <w:rPr>
          <w:rFonts w:ascii="Angsana New" w:eastAsia="Calibri" w:hAnsi="Angsana New"/>
          <w:sz w:val="32"/>
          <w:szCs w:val="32"/>
          <w:cs/>
        </w:rPr>
        <w:t xml:space="preserve">ที่ไม่ได้วัดมูลค่าด้วยมูลค่ายุติธรรมผ่านกำไรหรือขาดทุน </w:t>
      </w:r>
      <w:r w:rsidRPr="00391F36">
        <w:rPr>
          <w:rFonts w:ascii="Angsana New" w:eastAsia="Arial Unicode MS" w:hAnsi="Angsana New"/>
          <w:sz w:val="32"/>
          <w:szCs w:val="32"/>
          <w:cs/>
        </w:rPr>
        <w:t xml:space="preserve">อย่างไรก็ตาม </w:t>
      </w:r>
      <w:r w:rsidRPr="00391F36">
        <w:rPr>
          <w:rFonts w:ascii="Angsana New" w:eastAsia="Calibri" w:hAnsi="Angsana New"/>
          <w:sz w:val="32"/>
          <w:szCs w:val="32"/>
          <w:cs/>
        </w:rPr>
        <w:t>สำหรับลูกหนี้การค้า</w:t>
      </w:r>
      <w:r w:rsidRPr="00391F36">
        <w:rPr>
          <w:rFonts w:ascii="Angsana New" w:eastAsia="Calibri" w:hAnsi="Angsana New"/>
          <w:color w:val="000000"/>
          <w:sz w:val="32"/>
          <w:szCs w:val="32"/>
          <w:cs/>
        </w:rPr>
        <w:t>ที่ไม่มีองค์ประกอบเกี่ยวกับการจัดหาเงินที่มีนัยสำคัญ บ</w:t>
      </w:r>
      <w:r w:rsidRPr="00391F36">
        <w:rPr>
          <w:rFonts w:ascii="Angsana New" w:eastAsia="Calibri" w:hAnsi="Angsana New"/>
          <w:sz w:val="32"/>
          <w:szCs w:val="32"/>
          <w:cs/>
        </w:rPr>
        <w:t>ริษัทฯจะรับรู้สินทรัพย์ทางการเงินดังกล่าว</w:t>
      </w:r>
      <w:r w:rsidRPr="00391F36">
        <w:rPr>
          <w:rFonts w:ascii="Angsana New" w:eastAsia="Calibri" w:hAnsi="Angsana New"/>
          <w:color w:val="000000"/>
          <w:sz w:val="32"/>
          <w:szCs w:val="32"/>
          <w:cs/>
        </w:rPr>
        <w:t>ด้วยราคาของรายการ</w:t>
      </w:r>
      <w:r w:rsidRPr="00391F36">
        <w:rPr>
          <w:rFonts w:ascii="Angsana New" w:eastAsia="Calibri" w:hAnsi="Angsana New"/>
          <w:color w:val="221E1F"/>
          <w:sz w:val="32"/>
          <w:szCs w:val="32"/>
          <w:cs/>
        </w:rPr>
        <w:t xml:space="preserve"> ตามที่กล่าวไว้ในนโยบายการบัญชีเรื่องการรับรู้รายได้</w:t>
      </w:r>
    </w:p>
    <w:p w14:paraId="3DB6911B" w14:textId="77777777" w:rsidR="005E0E00" w:rsidRDefault="005E0E00">
      <w:pPr>
        <w:overflowPunct/>
        <w:autoSpaceDE/>
        <w:autoSpaceDN/>
        <w:adjustRightInd/>
        <w:textAlignment w:val="auto"/>
        <w:rPr>
          <w:rFonts w:ascii="Angsana New" w:eastAsia="Calibri" w:hAnsi="Angsana New"/>
          <w:color w:val="221E1F"/>
          <w:sz w:val="32"/>
          <w:szCs w:val="32"/>
          <w:cs/>
        </w:rPr>
      </w:pPr>
      <w:r>
        <w:rPr>
          <w:rFonts w:ascii="Angsana New" w:eastAsia="Calibri" w:hAnsi="Angsana New"/>
          <w:color w:val="221E1F"/>
          <w:sz w:val="32"/>
          <w:szCs w:val="32"/>
          <w:cs/>
        </w:rPr>
        <w:br w:type="page"/>
      </w:r>
    </w:p>
    <w:p w14:paraId="47A17072" w14:textId="7112318F" w:rsidR="00B644DF" w:rsidRPr="005E0E00" w:rsidRDefault="00B644DF" w:rsidP="005E0E00">
      <w:pPr>
        <w:pStyle w:val="ListParagraph"/>
        <w:numPr>
          <w:ilvl w:val="0"/>
          <w:numId w:val="25"/>
        </w:numPr>
        <w:overflowPunct/>
        <w:autoSpaceDE/>
        <w:autoSpaceDN/>
        <w:adjustRightInd/>
        <w:spacing w:before="120" w:after="120" w:line="256" w:lineRule="auto"/>
        <w:ind w:left="540" w:hanging="540"/>
        <w:jc w:val="thaiDistribute"/>
        <w:textAlignment w:val="auto"/>
        <w:rPr>
          <w:rFonts w:ascii="Angsana New" w:eastAsia="Calibri" w:hAnsi="Angsana New"/>
          <w:b/>
          <w:bCs/>
          <w:sz w:val="32"/>
          <w:szCs w:val="32"/>
        </w:rPr>
      </w:pPr>
      <w:r w:rsidRPr="005E0E00">
        <w:rPr>
          <w:rFonts w:ascii="Angsana New" w:eastAsia="Calibri" w:hAnsi="Angsana New"/>
          <w:b/>
          <w:bCs/>
          <w:sz w:val="32"/>
          <w:szCs w:val="32"/>
          <w:cs/>
        </w:rPr>
        <w:lastRenderedPageBreak/>
        <w:t>การจัดประเภทรายการและการวัดมูลค่าของสินทรัพย์ทางการเงิน</w:t>
      </w:r>
    </w:p>
    <w:p w14:paraId="17639298" w14:textId="4705F98F" w:rsidR="00B644DF" w:rsidRPr="00391F36" w:rsidRDefault="00B644DF" w:rsidP="00B644DF">
      <w:pPr>
        <w:overflowPunct/>
        <w:autoSpaceDE/>
        <w:autoSpaceDN/>
        <w:adjustRightInd/>
        <w:spacing w:before="120" w:after="120" w:line="256" w:lineRule="auto"/>
        <w:ind w:left="540"/>
        <w:jc w:val="thaiDistribute"/>
        <w:textAlignment w:val="auto"/>
        <w:rPr>
          <w:rFonts w:ascii="Angsana New" w:eastAsia="Calibri" w:hAnsi="Angsana New"/>
          <w:color w:val="000000"/>
          <w:sz w:val="32"/>
          <w:szCs w:val="32"/>
        </w:rPr>
      </w:pPr>
      <w:r w:rsidRPr="00391F36">
        <w:rPr>
          <w:rFonts w:ascii="Angsana New" w:eastAsia="Calibri" w:hAnsi="Angsana New"/>
          <w:color w:val="000000"/>
          <w:spacing w:val="8"/>
          <w:sz w:val="32"/>
          <w:szCs w:val="32"/>
          <w:cs/>
        </w:rPr>
        <w:t>บริษัทฯจัดประเภทสินทรัพย์ทางการเงิน ณ วันที่รับรู้รายการเริ่มแรก เป็นสินทรัพย์ทางการเงินที่</w:t>
      </w:r>
      <w:r w:rsidR="00D97EC2" w:rsidRPr="00391F36">
        <w:rPr>
          <w:rFonts w:ascii="Angsana New" w:eastAsia="Calibri" w:hAnsi="Angsana New"/>
          <w:color w:val="000000"/>
          <w:spacing w:val="8"/>
          <w:sz w:val="32"/>
          <w:szCs w:val="32"/>
        </w:rPr>
        <w:br/>
      </w:r>
      <w:r w:rsidRPr="00391F36">
        <w:rPr>
          <w:rFonts w:ascii="Angsana New" w:eastAsia="Calibri" w:hAnsi="Angsana New"/>
          <w:color w:val="000000"/>
          <w:spacing w:val="8"/>
          <w:sz w:val="32"/>
          <w:szCs w:val="32"/>
          <w:cs/>
        </w:rPr>
        <w:t>วัดมูลค่าในภายหลังด้วยราคาทุน</w:t>
      </w:r>
      <w:r w:rsidRPr="00391F36">
        <w:rPr>
          <w:rFonts w:ascii="Angsana New" w:eastAsia="Calibri" w:hAnsi="Angsana New"/>
          <w:color w:val="000000"/>
          <w:sz w:val="32"/>
          <w:szCs w:val="32"/>
          <w:cs/>
        </w:rPr>
        <w:t xml:space="preserve">ตัดจำหน่าย </w:t>
      </w:r>
      <w:r w:rsidRPr="00391F36">
        <w:rPr>
          <w:rFonts w:ascii="Angsana New" w:eastAsia="Calibri" w:hAnsi="Angsana New"/>
          <w:color w:val="000000"/>
          <w:spacing w:val="8"/>
          <w:sz w:val="32"/>
          <w:szCs w:val="32"/>
          <w:cs/>
        </w:rPr>
        <w:t>สินทรัพย์ทางการเงินที่วัดมูลค่าในภายหลัง</w:t>
      </w:r>
      <w:r w:rsidRPr="00391F36">
        <w:rPr>
          <w:rFonts w:ascii="Angsana New" w:eastAsia="Calibri" w:hAnsi="Angsana New"/>
          <w:color w:val="000000"/>
          <w:sz w:val="32"/>
          <w:szCs w:val="32"/>
          <w:cs/>
        </w:rPr>
        <w:t>ด้วย</w:t>
      </w:r>
      <w:r w:rsidR="00D97EC2" w:rsidRPr="00391F36">
        <w:rPr>
          <w:rFonts w:ascii="Angsana New" w:eastAsia="Calibri" w:hAnsi="Angsana New"/>
          <w:color w:val="000000"/>
          <w:sz w:val="32"/>
          <w:szCs w:val="32"/>
        </w:rPr>
        <w:br/>
      </w:r>
      <w:r w:rsidRPr="00391F36">
        <w:rPr>
          <w:rFonts w:ascii="Angsana New" w:eastAsia="Calibri" w:hAnsi="Angsana New"/>
          <w:color w:val="000000"/>
          <w:sz w:val="32"/>
          <w:szCs w:val="32"/>
          <w:cs/>
        </w:rPr>
        <w:t>มูลค่ายุติธรรมผ่านกำไรขาดทุนเบ็ดเสร็จอื่น และ</w:t>
      </w:r>
      <w:r w:rsidRPr="00391F36">
        <w:rPr>
          <w:rFonts w:ascii="Angsana New" w:eastAsia="Calibri" w:hAnsi="Angsana New"/>
          <w:color w:val="000000"/>
          <w:spacing w:val="8"/>
          <w:sz w:val="32"/>
          <w:szCs w:val="32"/>
          <w:cs/>
        </w:rPr>
        <w:t>สินทรัพย์ทางการเงินที่วัดมูลค่าในภายหลัง</w:t>
      </w:r>
      <w:r w:rsidRPr="00391F36">
        <w:rPr>
          <w:rFonts w:ascii="Angsana New" w:eastAsia="Calibri" w:hAnsi="Angsana New"/>
          <w:color w:val="000000"/>
          <w:sz w:val="32"/>
          <w:szCs w:val="32"/>
          <w:cs/>
        </w:rPr>
        <w:t>ด้วย</w:t>
      </w:r>
      <w:r w:rsidR="00D97EC2" w:rsidRPr="00391F36">
        <w:rPr>
          <w:rFonts w:ascii="Angsana New" w:eastAsia="Calibri" w:hAnsi="Angsana New"/>
          <w:color w:val="000000"/>
          <w:sz w:val="32"/>
          <w:szCs w:val="32"/>
        </w:rPr>
        <w:br/>
      </w:r>
      <w:r w:rsidRPr="00391F36">
        <w:rPr>
          <w:rFonts w:ascii="Angsana New" w:eastAsia="Calibri" w:hAnsi="Angsana New"/>
          <w:color w:val="000000"/>
          <w:sz w:val="32"/>
          <w:szCs w:val="32"/>
          <w:cs/>
        </w:rPr>
        <w:t>มูลค่ายุติธรรมผ่านกำไรหรือขาดทุน โดยพิจารณาจากแผนธุรกิจของกิจการในการจัดการสินทรัพย์</w:t>
      </w:r>
      <w:r w:rsidR="00D97EC2" w:rsidRPr="00391F36">
        <w:rPr>
          <w:rFonts w:ascii="Angsana New" w:eastAsia="Calibri" w:hAnsi="Angsana New"/>
          <w:color w:val="000000"/>
          <w:sz w:val="32"/>
          <w:szCs w:val="32"/>
        </w:rPr>
        <w:br/>
      </w:r>
      <w:r w:rsidRPr="00391F36">
        <w:rPr>
          <w:rFonts w:ascii="Angsana New" w:eastAsia="Calibri" w:hAnsi="Angsana New"/>
          <w:color w:val="000000"/>
          <w:sz w:val="32"/>
          <w:szCs w:val="32"/>
          <w:cs/>
        </w:rPr>
        <w:t>ทางการเงิน และลักษณะของกระแสเงินสดตามสัญญาของสินทรัพย์ทางการเงิน</w:t>
      </w:r>
    </w:p>
    <w:p w14:paraId="61FB8824" w14:textId="4B43BFDC" w:rsidR="00B644DF" w:rsidRPr="00391F36" w:rsidRDefault="00B644DF" w:rsidP="00B644DF">
      <w:pPr>
        <w:overflowPunct/>
        <w:autoSpaceDE/>
        <w:autoSpaceDN/>
        <w:adjustRightInd/>
        <w:spacing w:before="120" w:after="120" w:line="256" w:lineRule="auto"/>
        <w:ind w:left="547" w:hanging="7"/>
        <w:jc w:val="thaiDistribute"/>
        <w:textAlignment w:val="auto"/>
        <w:rPr>
          <w:rFonts w:ascii="Angsana New" w:eastAsia="Arial Unicode MS" w:hAnsi="Angsana New"/>
          <w:b/>
          <w:bCs/>
          <w:i/>
          <w:iCs/>
          <w:sz w:val="32"/>
          <w:szCs w:val="32"/>
        </w:rPr>
      </w:pPr>
      <w:r w:rsidRPr="00391F36">
        <w:rPr>
          <w:rFonts w:ascii="Angsana New" w:eastAsia="Calibri" w:hAnsi="Angsana New"/>
          <w:b/>
          <w:bCs/>
          <w:i/>
          <w:iCs/>
          <w:sz w:val="32"/>
          <w:szCs w:val="32"/>
          <w:cs/>
        </w:rPr>
        <w:t>สินทรัพย์ทางการเงินที่วัดมูลค่าด้วยราคาทุนตัดจำหน่าย</w:t>
      </w:r>
      <w:r w:rsidRPr="00391F36">
        <w:rPr>
          <w:rFonts w:ascii="Angsana New" w:eastAsia="Arial Unicode MS" w:hAnsi="Angsana New"/>
          <w:b/>
          <w:bCs/>
          <w:i/>
          <w:iCs/>
          <w:sz w:val="32"/>
          <w:szCs w:val="32"/>
          <w:cs/>
        </w:rPr>
        <w:t xml:space="preserve"> </w:t>
      </w:r>
    </w:p>
    <w:p w14:paraId="09A2AC64" w14:textId="51993F34" w:rsidR="00B644DF" w:rsidRPr="00391F36" w:rsidRDefault="00B644DF" w:rsidP="00B644DF">
      <w:pPr>
        <w:overflowPunct/>
        <w:autoSpaceDE/>
        <w:autoSpaceDN/>
        <w:adjustRightInd/>
        <w:spacing w:before="120" w:after="120" w:line="256" w:lineRule="auto"/>
        <w:ind w:left="547" w:right="72" w:hanging="7"/>
        <w:jc w:val="thaiDistribute"/>
        <w:textAlignment w:val="auto"/>
        <w:rPr>
          <w:rFonts w:ascii="Angsana New" w:eastAsia="Calibri" w:hAnsi="Angsana New"/>
          <w:color w:val="000000"/>
          <w:sz w:val="32"/>
          <w:szCs w:val="32"/>
        </w:rPr>
      </w:pPr>
      <w:r w:rsidRPr="00CD142D">
        <w:rPr>
          <w:rFonts w:ascii="Angsana New" w:eastAsia="Calibri" w:hAnsi="Angsana New"/>
          <w:color w:val="000000"/>
          <w:spacing w:val="-4"/>
          <w:sz w:val="32"/>
          <w:szCs w:val="32"/>
          <w:cs/>
        </w:rPr>
        <w:t>บริษัทฯวัดมูลค่าสินทรัพย์ทางการเงินด้วยราคาทุนตัดจำหน่าย เมื่อบริษัทฯถือครองสินทรัพย์ทางการเงินนั้น</w:t>
      </w:r>
      <w:r w:rsidRPr="00391F36">
        <w:rPr>
          <w:rFonts w:ascii="Angsana New" w:eastAsia="Calibri" w:hAnsi="Angsana New"/>
          <w:color w:val="000000"/>
          <w:sz w:val="32"/>
          <w:szCs w:val="32"/>
          <w:cs/>
        </w:rPr>
        <w:t>เพื่อรับกระแสเงินสดตามสัญญา และเงื่อนไขตามสัญญาของสินทรัพย์ทางการเงินก่อให้เกิด</w:t>
      </w:r>
      <w:r w:rsidR="00D97EC2" w:rsidRPr="00391F36">
        <w:rPr>
          <w:rFonts w:ascii="Angsana New" w:eastAsia="Calibri" w:hAnsi="Angsana New"/>
          <w:color w:val="000000"/>
          <w:sz w:val="32"/>
          <w:szCs w:val="32"/>
        </w:rPr>
        <w:br/>
      </w:r>
      <w:r w:rsidRPr="00391F36">
        <w:rPr>
          <w:rFonts w:ascii="Angsana New" w:eastAsia="Calibri" w:hAnsi="Angsana New"/>
          <w:color w:val="000000"/>
          <w:sz w:val="32"/>
          <w:szCs w:val="32"/>
          <w:cs/>
        </w:rPr>
        <w:t xml:space="preserve">กระแสเงินสดที่เป็นการรับชำระเพียงเงินต้นและดอกเบี้ยจากยอดคงเหลือของเงินต้นในวันที่ระบุไว้เท่านั้น </w:t>
      </w:r>
    </w:p>
    <w:p w14:paraId="40BC2D9A" w14:textId="77777777" w:rsidR="00B644DF" w:rsidRPr="00391F36" w:rsidRDefault="00B644DF" w:rsidP="00B644DF">
      <w:pPr>
        <w:overflowPunct/>
        <w:autoSpaceDE/>
        <w:autoSpaceDN/>
        <w:adjustRightInd/>
        <w:spacing w:before="120" w:after="120" w:line="256" w:lineRule="auto"/>
        <w:ind w:left="547" w:right="72" w:hanging="7"/>
        <w:jc w:val="thaiDistribute"/>
        <w:textAlignment w:val="auto"/>
        <w:rPr>
          <w:rFonts w:ascii="Angsana New" w:eastAsia="Calibri" w:hAnsi="Angsana New"/>
          <w:color w:val="000000"/>
          <w:sz w:val="32"/>
          <w:szCs w:val="32"/>
        </w:rPr>
      </w:pPr>
      <w:r w:rsidRPr="00391F36">
        <w:rPr>
          <w:rFonts w:ascii="Angsana New" w:eastAsia="Calibri" w:hAnsi="Angsana New"/>
          <w:color w:val="000000"/>
          <w:sz w:val="32"/>
          <w:szCs w:val="32"/>
          <w:cs/>
        </w:rPr>
        <w:t xml:space="preserve">สินทรัพย์ทางการเงินดังกล่าววัดมูลค่าในภายหลังโดยใช้วิธีดอกเบี้ยที่แท้จริงและต้องมีการประเมินการด้อยค่า ทั้งนี้ ผลกำไรและขาดทุนที่เกิดขึ้นจากการตัดรายการ การเปลี่ยนแปลง หรือการด้อยค่าของสินทรัพย์ดังกล่าวจะรับรู้ในส่วนของกำไรหรือขาดทุน   </w:t>
      </w:r>
    </w:p>
    <w:p w14:paraId="0E2E4C68" w14:textId="77777777" w:rsidR="00B644DF" w:rsidRPr="00391F36" w:rsidRDefault="00B644DF" w:rsidP="00B644DF">
      <w:pPr>
        <w:overflowPunct/>
        <w:autoSpaceDE/>
        <w:autoSpaceDN/>
        <w:adjustRightInd/>
        <w:spacing w:before="120" w:after="120" w:line="256" w:lineRule="auto"/>
        <w:ind w:left="547" w:hanging="7"/>
        <w:jc w:val="both"/>
        <w:textAlignment w:val="auto"/>
        <w:rPr>
          <w:rFonts w:ascii="Angsana New" w:eastAsia="Arial" w:hAnsi="Angsana New"/>
          <w:b/>
          <w:bCs/>
          <w:i/>
          <w:iCs/>
          <w:sz w:val="32"/>
          <w:szCs w:val="32"/>
          <w:cs/>
        </w:rPr>
      </w:pPr>
      <w:r w:rsidRPr="00391F36">
        <w:rPr>
          <w:rFonts w:ascii="Angsana New" w:eastAsia="Arial" w:hAnsi="Angsana New"/>
          <w:b/>
          <w:bCs/>
          <w:i/>
          <w:iCs/>
          <w:sz w:val="32"/>
          <w:szCs w:val="32"/>
          <w:cs/>
        </w:rPr>
        <w:t>สินทรัพย์ทางการเงินที่วัดมูลค่าด้วยมูลค่ายุติธรรมผ่านกำไรหรือขาดทุน</w:t>
      </w:r>
    </w:p>
    <w:p w14:paraId="2135F4FE" w14:textId="77777777" w:rsidR="00B644DF" w:rsidRPr="00391F36" w:rsidRDefault="00B644DF" w:rsidP="00B644DF">
      <w:pPr>
        <w:overflowPunct/>
        <w:autoSpaceDE/>
        <w:autoSpaceDN/>
        <w:adjustRightInd/>
        <w:spacing w:before="120" w:after="120" w:line="256" w:lineRule="auto"/>
        <w:ind w:left="540"/>
        <w:jc w:val="thaiDistribute"/>
        <w:textAlignment w:val="auto"/>
        <w:rPr>
          <w:rFonts w:ascii="Angsana New" w:eastAsia="Calibri" w:hAnsi="Angsana New"/>
          <w:sz w:val="32"/>
          <w:szCs w:val="32"/>
        </w:rPr>
      </w:pPr>
      <w:r w:rsidRPr="00391F36">
        <w:rPr>
          <w:rFonts w:ascii="Angsana New" w:eastAsia="Arial Unicode MS" w:hAnsi="Angsana New"/>
          <w:sz w:val="32"/>
          <w:szCs w:val="32"/>
          <w:cs/>
        </w:rPr>
        <w:t xml:space="preserve">สินทรัพย์ทางการเงินที่วัดมูลค่าด้วยมูลค่ายุติธรรมผ่านกำไรหรือขาดทุน </w:t>
      </w:r>
      <w:r w:rsidRPr="00391F36">
        <w:rPr>
          <w:rFonts w:ascii="Angsana New" w:eastAsia="Calibri" w:hAnsi="Angsana New"/>
          <w:sz w:val="32"/>
          <w:szCs w:val="32"/>
          <w:cs/>
        </w:rPr>
        <w:t>จะแสดงในงบแสดงฐานะการเงินด้วยมูลค่ายุติธรรม โดยรับรู้การเปลี่ยนแปลงสุทธิของมูลค่ายุติธรรมในส่วนของกำไรหรือขาดทุน</w:t>
      </w:r>
    </w:p>
    <w:p w14:paraId="2E048B7E" w14:textId="77777777" w:rsidR="00B644DF" w:rsidRPr="00391F36" w:rsidRDefault="00B644DF" w:rsidP="00B644DF">
      <w:pPr>
        <w:overflowPunct/>
        <w:autoSpaceDE/>
        <w:autoSpaceDN/>
        <w:adjustRightInd/>
        <w:spacing w:before="120" w:after="120" w:line="256" w:lineRule="auto"/>
        <w:ind w:left="540"/>
        <w:jc w:val="thaiDistribute"/>
        <w:textAlignment w:val="auto"/>
        <w:rPr>
          <w:rFonts w:ascii="Angsana New" w:eastAsia="Calibri" w:hAnsi="Angsana New"/>
          <w:sz w:val="32"/>
          <w:szCs w:val="32"/>
        </w:rPr>
      </w:pPr>
      <w:r w:rsidRPr="00391F36">
        <w:rPr>
          <w:rFonts w:ascii="Angsana New" w:eastAsia="Arial Unicode MS" w:hAnsi="Angsana New"/>
          <w:sz w:val="32"/>
          <w:szCs w:val="32"/>
          <w:cs/>
        </w:rPr>
        <w:t xml:space="preserve">ทั้งนี้ สินทรัพย์ทางการเงินดังกล่าว หมายรวมถึง ตราสารอนุพันธ์ </w:t>
      </w:r>
      <w:r w:rsidRPr="00391F36">
        <w:rPr>
          <w:rFonts w:ascii="Angsana New" w:eastAsia="Calibri" w:hAnsi="Angsana New"/>
          <w:sz w:val="32"/>
          <w:szCs w:val="32"/>
          <w:cs/>
        </w:rPr>
        <w:t>เงินลงทุนในหลักทรัพย์ที่ถือไว้เพื่อค้า เงินลงทุนในตราสารทุนซึ่งบริษัทฯไม่ได้เลือกจัดประเภทให้วัดมูลค่าด้วยมูลค่ายุติธรรมผ่านกำไรขาดทุนเบ็ดเสร็จอื่น และสินทรัพย์ทางการเงินที่มีกระแสเงินสดที่ไม่ได้รับชำระเพียงเงินต้นและดอกเบี้ย</w:t>
      </w:r>
    </w:p>
    <w:p w14:paraId="7F6824BB" w14:textId="65738EE5" w:rsidR="005E0E00" w:rsidRDefault="00B644DF" w:rsidP="00B644DF">
      <w:pPr>
        <w:overflowPunct/>
        <w:autoSpaceDE/>
        <w:autoSpaceDN/>
        <w:adjustRightInd/>
        <w:spacing w:before="120" w:after="120" w:line="256" w:lineRule="auto"/>
        <w:ind w:left="540"/>
        <w:jc w:val="thaiDistribute"/>
        <w:textAlignment w:val="auto"/>
        <w:rPr>
          <w:rFonts w:ascii="Angsana New" w:eastAsia="Arial Unicode MS" w:hAnsi="Angsana New"/>
          <w:sz w:val="32"/>
          <w:szCs w:val="32"/>
          <w:cs/>
        </w:rPr>
      </w:pPr>
      <w:r w:rsidRPr="00391F36">
        <w:rPr>
          <w:rFonts w:ascii="Angsana New" w:eastAsia="Calibri" w:hAnsi="Angsana New"/>
          <w:sz w:val="32"/>
          <w:szCs w:val="32"/>
          <w:cs/>
        </w:rPr>
        <w:t>เงินปันผลรับจากเงินลงทุนในตราสารทุนของบริษัทจดทะเบียน</w:t>
      </w:r>
      <w:r w:rsidRPr="00391F36">
        <w:rPr>
          <w:rFonts w:ascii="Angsana New" w:eastAsia="Arial Unicode MS" w:hAnsi="Angsana New"/>
          <w:sz w:val="32"/>
          <w:szCs w:val="32"/>
          <w:cs/>
        </w:rPr>
        <w:t>ถือเป็นรายได้อื่นในส่วนของกำไรหรือขาดทุน</w:t>
      </w:r>
    </w:p>
    <w:p w14:paraId="1D3DCDEC" w14:textId="77777777" w:rsidR="005E0E00" w:rsidRDefault="005E0E00">
      <w:pPr>
        <w:overflowPunct/>
        <w:autoSpaceDE/>
        <w:autoSpaceDN/>
        <w:adjustRightInd/>
        <w:textAlignment w:val="auto"/>
        <w:rPr>
          <w:rFonts w:ascii="Angsana New" w:eastAsia="Arial Unicode MS" w:hAnsi="Angsana New"/>
          <w:sz w:val="32"/>
          <w:szCs w:val="32"/>
          <w:cs/>
        </w:rPr>
      </w:pPr>
      <w:r>
        <w:rPr>
          <w:rFonts w:ascii="Angsana New" w:eastAsia="Arial Unicode MS" w:hAnsi="Angsana New"/>
          <w:sz w:val="32"/>
          <w:szCs w:val="32"/>
          <w:cs/>
        </w:rPr>
        <w:br w:type="page"/>
      </w:r>
    </w:p>
    <w:p w14:paraId="59561078" w14:textId="77777777" w:rsidR="00B644DF" w:rsidRPr="005E0E00" w:rsidRDefault="00B644DF" w:rsidP="005E0E00">
      <w:pPr>
        <w:pStyle w:val="ListParagraph"/>
        <w:numPr>
          <w:ilvl w:val="0"/>
          <w:numId w:val="25"/>
        </w:numPr>
        <w:overflowPunct/>
        <w:autoSpaceDE/>
        <w:autoSpaceDN/>
        <w:adjustRightInd/>
        <w:spacing w:before="120" w:after="120" w:line="256" w:lineRule="auto"/>
        <w:ind w:left="540" w:hanging="540"/>
        <w:jc w:val="thaiDistribute"/>
        <w:textAlignment w:val="auto"/>
        <w:rPr>
          <w:rFonts w:ascii="Angsana New" w:eastAsia="Calibri" w:hAnsi="Angsana New"/>
          <w:b/>
          <w:bCs/>
          <w:sz w:val="32"/>
          <w:szCs w:val="32"/>
        </w:rPr>
      </w:pPr>
      <w:r w:rsidRPr="00391F36">
        <w:rPr>
          <w:rFonts w:ascii="Angsana New" w:eastAsia="Calibri" w:hAnsi="Angsana New"/>
          <w:b/>
          <w:bCs/>
          <w:sz w:val="32"/>
          <w:szCs w:val="32"/>
          <w:cs/>
        </w:rPr>
        <w:lastRenderedPageBreak/>
        <w:t>การจัดประเภทรายการและการวัดมูลค่าของหนี้สินทางการเงิน</w:t>
      </w:r>
    </w:p>
    <w:p w14:paraId="55C2B338" w14:textId="271B295A" w:rsidR="00B644DF" w:rsidRDefault="00B644DF" w:rsidP="00B644DF">
      <w:pPr>
        <w:keepNext/>
        <w:keepLines/>
        <w:overflowPunct/>
        <w:autoSpaceDE/>
        <w:autoSpaceDN/>
        <w:adjustRightInd/>
        <w:spacing w:before="120" w:after="120" w:line="256" w:lineRule="auto"/>
        <w:ind w:left="540"/>
        <w:jc w:val="thaiDistribute"/>
        <w:textAlignment w:val="auto"/>
        <w:rPr>
          <w:rFonts w:ascii="Angsana New" w:eastAsia="Calibri" w:hAnsi="Angsana New"/>
          <w:color w:val="000000"/>
          <w:sz w:val="32"/>
          <w:szCs w:val="32"/>
        </w:rPr>
      </w:pPr>
      <w:r w:rsidRPr="00391F36">
        <w:rPr>
          <w:rFonts w:ascii="Angsana New" w:eastAsia="Calibri" w:hAnsi="Angsana New"/>
          <w:color w:val="000000"/>
          <w:sz w:val="32"/>
          <w:szCs w:val="32"/>
          <w:cs/>
        </w:rPr>
        <w:t xml:space="preserve">ยกเว้นหนี้สินตราสารอนุพันธ์ </w:t>
      </w:r>
      <w:r w:rsidRPr="00391F36">
        <w:rPr>
          <w:rFonts w:ascii="Angsana New" w:eastAsia="Arial Unicode MS" w:hAnsi="Angsana New"/>
          <w:sz w:val="32"/>
          <w:szCs w:val="32"/>
          <w:cs/>
        </w:rPr>
        <w:t>บริษัทฯรับรู้รายการเมื่อเริ่มแรกสำหรับหนี้สินทางการเงินด้วยมูลค่ายุติธรรม</w:t>
      </w:r>
      <w:r w:rsidRPr="00391F36">
        <w:rPr>
          <w:rFonts w:ascii="Angsana New" w:eastAsia="Calibri" w:hAnsi="Angsana New"/>
          <w:sz w:val="32"/>
          <w:szCs w:val="32"/>
          <w:cs/>
        </w:rPr>
        <w:t>หักต้นทุนการทำรายการ</w:t>
      </w:r>
      <w:r w:rsidRPr="00391F36">
        <w:rPr>
          <w:rFonts w:ascii="Angsana New" w:eastAsia="Arial Unicode MS" w:hAnsi="Angsana New"/>
          <w:sz w:val="32"/>
          <w:szCs w:val="32"/>
          <w:cs/>
        </w:rPr>
        <w:t xml:space="preserve"> </w:t>
      </w:r>
      <w:r w:rsidRPr="00391F36">
        <w:rPr>
          <w:rFonts w:ascii="Angsana New" w:eastAsia="Calibri" w:hAnsi="Angsana New"/>
          <w:color w:val="000000"/>
          <w:sz w:val="32"/>
          <w:szCs w:val="32"/>
          <w:cs/>
        </w:rPr>
        <w:t xml:space="preserve">และจัดประเภทหนี้สินทางการเงินเป็นหนี้สินทางการเงินที่วัดมูลค่าในภายหลังด้วยราคาทุนตัดจำหน่าย โดยใช้วิธีดอกเบี้ยที่แท้จริง </w:t>
      </w:r>
      <w:r w:rsidRPr="00391F36">
        <w:rPr>
          <w:rFonts w:ascii="Angsana New" w:eastAsia="Calibri" w:hAnsi="Angsana New"/>
          <w:sz w:val="32"/>
          <w:szCs w:val="32"/>
          <w:cs/>
        </w:rPr>
        <w:t>ทั้งนี้ ผลกำไรและขาดทุนที่เกิดขึ้นจากการตัดรายการหนี้สินทางการเงินและการตัดจำหน่ายตามวิธีดอกเบี้ยที่แท้จริงจะรับรู้ในส่วนของกำไรหรือขาดทุน โดยการคำนวณมูลค่าราคาทุนตัดจำหน่ายคำนึงถึงค่าธรรมเนียมหรือต้นทุนที่ถือเป็นส่วนหนึ่งของอัตราดอกเบี้ยที่แท้จริงนั้นด้วย ทั้งนี้ ค่าตัดจำหน่ายตามวิธีดอกเบี้ยที่แท้จริงแสดงเป็นส่วนหนึ่งของต้นทุนทางการเงินในส่วนของกำไรหรือขาดทุน</w:t>
      </w:r>
      <w:r w:rsidRPr="00391F36">
        <w:rPr>
          <w:rFonts w:ascii="Angsana New" w:eastAsia="Calibri" w:hAnsi="Angsana New"/>
          <w:color w:val="000000"/>
          <w:sz w:val="32"/>
          <w:szCs w:val="32"/>
          <w:cs/>
        </w:rPr>
        <w:tab/>
      </w:r>
    </w:p>
    <w:p w14:paraId="29624D34" w14:textId="7F1A9763" w:rsidR="00B644DF" w:rsidRPr="00391F36" w:rsidRDefault="00B644DF" w:rsidP="005E0E00">
      <w:pPr>
        <w:pStyle w:val="ListParagraph"/>
        <w:numPr>
          <w:ilvl w:val="0"/>
          <w:numId w:val="25"/>
        </w:numPr>
        <w:overflowPunct/>
        <w:autoSpaceDE/>
        <w:autoSpaceDN/>
        <w:adjustRightInd/>
        <w:spacing w:before="120" w:after="120" w:line="256" w:lineRule="auto"/>
        <w:ind w:left="540" w:hanging="540"/>
        <w:jc w:val="thaiDistribute"/>
        <w:textAlignment w:val="auto"/>
        <w:rPr>
          <w:rFonts w:ascii="Angsana New" w:eastAsia="Calibri" w:hAnsi="Angsana New"/>
          <w:b/>
          <w:bCs/>
          <w:sz w:val="32"/>
          <w:szCs w:val="32"/>
        </w:rPr>
      </w:pPr>
      <w:r w:rsidRPr="00391F36">
        <w:rPr>
          <w:rFonts w:ascii="Angsana New" w:eastAsia="Calibri" w:hAnsi="Angsana New"/>
          <w:b/>
          <w:bCs/>
          <w:sz w:val="32"/>
          <w:szCs w:val="32"/>
          <w:cs/>
        </w:rPr>
        <w:t>การตัดรายการของเครื่องมือทางการเงิน</w:t>
      </w:r>
    </w:p>
    <w:p w14:paraId="3B387FE9" w14:textId="77777777" w:rsidR="00B644DF" w:rsidRPr="00391F36" w:rsidRDefault="00B644DF" w:rsidP="00B644DF">
      <w:pPr>
        <w:overflowPunct/>
        <w:autoSpaceDE/>
        <w:autoSpaceDN/>
        <w:adjustRightInd/>
        <w:spacing w:before="120" w:after="120" w:line="256" w:lineRule="auto"/>
        <w:ind w:left="540"/>
        <w:jc w:val="thaiDistribute"/>
        <w:textAlignment w:val="auto"/>
        <w:rPr>
          <w:rFonts w:ascii="Angsana New" w:eastAsia="Calibri" w:hAnsi="Angsana New"/>
          <w:sz w:val="32"/>
          <w:szCs w:val="32"/>
        </w:rPr>
      </w:pPr>
      <w:r w:rsidRPr="00391F36">
        <w:rPr>
          <w:rFonts w:ascii="Angsana New" w:eastAsia="Calibri" w:hAnsi="Angsana New"/>
          <w:sz w:val="32"/>
          <w:szCs w:val="32"/>
          <w:cs/>
        </w:rPr>
        <w:t xml:space="preserve">สินทรัพย์ทางการเงินจะถูกตัดรายการออกจากบัญชี เมื่อสิทธิที่จะได้รับกระแสเงินสดของสินทรัพย์นั้นได้สิ้นสุดลง หรือได้มีการโอนสิทธิที่จะได้รับกระแสเงินสดของสินทรัพย์นั้น รวมถึงได้มีการโอนความเสี่ยงและผลตอบแทนเกือบทั้งหมดของสินทรัพย์นั้น หรือมีการโอนการควบคุมในสินทรัพย์นั้น แม้ว่าจะไม่มีการโอนหรือไม่ได้คงไว้ซึ่งความเสี่ยงและผลตอบแทนเกือบทั้งหมดของสินทรัพย์นั้น  </w:t>
      </w:r>
    </w:p>
    <w:p w14:paraId="018FD415" w14:textId="0EEA84B1" w:rsidR="00B644DF" w:rsidRPr="00391F36" w:rsidRDefault="00B644DF" w:rsidP="00B644DF">
      <w:pPr>
        <w:keepLines/>
        <w:overflowPunct/>
        <w:autoSpaceDE/>
        <w:autoSpaceDN/>
        <w:adjustRightInd/>
        <w:spacing w:before="120" w:after="120" w:line="256" w:lineRule="auto"/>
        <w:ind w:left="547"/>
        <w:jc w:val="thaiDistribute"/>
        <w:textAlignment w:val="auto"/>
        <w:rPr>
          <w:rFonts w:ascii="Angsana New" w:eastAsia="Calibri" w:hAnsi="Angsana New"/>
          <w:sz w:val="32"/>
          <w:szCs w:val="32"/>
        </w:rPr>
      </w:pPr>
      <w:r w:rsidRPr="00391F36">
        <w:rPr>
          <w:rFonts w:ascii="Angsana New" w:eastAsia="Calibri" w:hAnsi="Angsana New"/>
          <w:sz w:val="32"/>
          <w:szCs w:val="32"/>
          <w:cs/>
        </w:rPr>
        <w:t>บริษัทฯตัดรายการหนี้สินทางการเงินก็ต่อเมื่อได้มีการปฏิบัติตามภาระผูกพันของหนี้สินนั้นแล้ว มีการยกเลิกภาระผูกพันนั้น หรือมีการสิ้นสุดลงของภาระผูกพันนั้น ในกรณีที่มีการเปลี่ยนหนี้สินทางการเงิน</w:t>
      </w:r>
      <w:r w:rsidR="00CD142D">
        <w:rPr>
          <w:rFonts w:ascii="Angsana New" w:eastAsia="Calibri" w:hAnsi="Angsana New"/>
          <w:sz w:val="32"/>
          <w:szCs w:val="32"/>
        </w:rPr>
        <w:br/>
      </w:r>
      <w:r w:rsidRPr="00391F36">
        <w:rPr>
          <w:rFonts w:ascii="Angsana New" w:eastAsia="Calibri" w:hAnsi="Angsana New"/>
          <w:sz w:val="32"/>
          <w:szCs w:val="32"/>
          <w:cs/>
        </w:rPr>
        <w:t>ที่มีอยู่ให้เป็นหนี้สินใหม่จากผู้ให้กู้รายเดียวกันซึ่งมีข้อกำหนดที่แตกต่างกันอย่างมาก หรือมีการ</w:t>
      </w:r>
      <w:r w:rsidR="00CD142D">
        <w:rPr>
          <w:rFonts w:ascii="Angsana New" w:eastAsia="Calibri" w:hAnsi="Angsana New"/>
          <w:sz w:val="32"/>
          <w:szCs w:val="32"/>
        </w:rPr>
        <w:br/>
      </w:r>
      <w:r w:rsidRPr="00391F36">
        <w:rPr>
          <w:rFonts w:ascii="Angsana New" w:eastAsia="Calibri" w:hAnsi="Angsana New"/>
          <w:sz w:val="32"/>
          <w:szCs w:val="32"/>
          <w:cs/>
        </w:rPr>
        <w:t xml:space="preserve">แก้ไขข้อกำหนดของหนี้สินที่มีอยู่อย่างเป็นสาระสำคัญ จะถือว่าเป็นการตัดรายการหนี้สินเดิมและรับรู้หนี้สินใหม่ โดยรับรู้ผลแตกต่างของมูลค่าตามบัญชีดังกล่าวในส่วนของกำไรหรือขาดทุน </w:t>
      </w:r>
    </w:p>
    <w:p w14:paraId="05C7D338" w14:textId="77777777" w:rsidR="00B644DF" w:rsidRPr="00391F36" w:rsidRDefault="00B644DF" w:rsidP="005E0E00">
      <w:pPr>
        <w:pStyle w:val="ListParagraph"/>
        <w:numPr>
          <w:ilvl w:val="0"/>
          <w:numId w:val="25"/>
        </w:numPr>
        <w:overflowPunct/>
        <w:autoSpaceDE/>
        <w:autoSpaceDN/>
        <w:adjustRightInd/>
        <w:spacing w:before="120" w:after="120" w:line="256" w:lineRule="auto"/>
        <w:ind w:left="540" w:hanging="540"/>
        <w:jc w:val="thaiDistribute"/>
        <w:textAlignment w:val="auto"/>
        <w:rPr>
          <w:rFonts w:ascii="Angsana New" w:eastAsia="Calibri" w:hAnsi="Angsana New"/>
          <w:b/>
          <w:bCs/>
          <w:sz w:val="32"/>
          <w:szCs w:val="32"/>
          <w:cs/>
        </w:rPr>
      </w:pPr>
      <w:r w:rsidRPr="00391F36">
        <w:rPr>
          <w:rFonts w:ascii="Angsana New" w:eastAsia="Calibri" w:hAnsi="Angsana New"/>
          <w:b/>
          <w:bCs/>
          <w:sz w:val="32"/>
          <w:szCs w:val="32"/>
          <w:cs/>
        </w:rPr>
        <w:t>การด้อยค่าของสินทรัพย์ทางการเงิน</w:t>
      </w:r>
    </w:p>
    <w:p w14:paraId="5DFEB78D" w14:textId="55F12E60" w:rsidR="00B644DF" w:rsidRPr="00391F36" w:rsidRDefault="00B644DF" w:rsidP="00B644DF">
      <w:pPr>
        <w:overflowPunct/>
        <w:autoSpaceDE/>
        <w:autoSpaceDN/>
        <w:adjustRightInd/>
        <w:spacing w:before="120" w:after="120" w:line="256" w:lineRule="auto"/>
        <w:ind w:left="540"/>
        <w:jc w:val="thaiDistribute"/>
        <w:textAlignment w:val="auto"/>
        <w:rPr>
          <w:rFonts w:ascii="Angsana New" w:eastAsia="Calibri" w:hAnsi="Angsana New"/>
          <w:sz w:val="32"/>
          <w:szCs w:val="32"/>
        </w:rPr>
      </w:pPr>
      <w:r w:rsidRPr="00391F36">
        <w:rPr>
          <w:rFonts w:ascii="Angsana New" w:eastAsia="Calibri" w:hAnsi="Angsana New"/>
          <w:sz w:val="32"/>
          <w:szCs w:val="32"/>
          <w:cs/>
        </w:rPr>
        <w:t>บริษัทฯรับรู้ค่าเผื่อผลขาดทุนด้านเครดิตที่คาดว่าจะเกิดขึ้นของตราสารหนี้ทั้งหมดที่ไม่ได้วัดมูลค่า</w:t>
      </w:r>
      <w:r w:rsidR="00CD142D">
        <w:rPr>
          <w:rFonts w:ascii="Angsana New" w:eastAsia="Calibri" w:hAnsi="Angsana New"/>
          <w:sz w:val="32"/>
          <w:szCs w:val="32"/>
        </w:rPr>
        <w:br/>
      </w:r>
      <w:r w:rsidRPr="00391F36">
        <w:rPr>
          <w:rFonts w:ascii="Angsana New" w:eastAsia="Calibri" w:hAnsi="Angsana New"/>
          <w:sz w:val="32"/>
          <w:szCs w:val="32"/>
          <w:cs/>
        </w:rPr>
        <w:t>ด้วยมูลค่ายุติธรรมผ่านกำไรหรือขาดทุน ผลขาดทุนด้านเครดิตที่คาดว่าจะเกิดขึ้นคำนวณจากผลต่างของกระแสเงินสดที่จะครบกำหนดชำระตามสัญญากับกระแสเงินสดทั้งหมดที่บริษัทฯคาดว่าจะได้รับชำระ และคิดลดด้วยอัตราดอกเบี้ยที่แท้จริงโดยประมาณของสินทรัพย์ทางการเงิน ณ วันที่ได้มา</w:t>
      </w:r>
    </w:p>
    <w:p w14:paraId="7AA3BFFE" w14:textId="77777777" w:rsidR="00831CA3" w:rsidRDefault="00B644DF" w:rsidP="00B644DF">
      <w:pPr>
        <w:overflowPunct/>
        <w:autoSpaceDE/>
        <w:autoSpaceDN/>
        <w:adjustRightInd/>
        <w:spacing w:before="120" w:after="120" w:line="256" w:lineRule="auto"/>
        <w:ind w:left="540"/>
        <w:jc w:val="thaiDistribute"/>
        <w:textAlignment w:val="auto"/>
        <w:rPr>
          <w:rFonts w:ascii="Angsana New" w:eastAsia="Calibri" w:hAnsi="Angsana New"/>
          <w:sz w:val="32"/>
          <w:szCs w:val="32"/>
        </w:rPr>
      </w:pPr>
      <w:r w:rsidRPr="00391F36">
        <w:rPr>
          <w:rFonts w:ascii="Angsana New" w:eastAsia="Calibri" w:hAnsi="Angsana New"/>
          <w:sz w:val="32"/>
          <w:szCs w:val="32"/>
          <w:cs/>
        </w:rPr>
        <w:t xml:space="preserve">ในกรณีที่ความเสี่ยงด้านเครดิตของสินทรัพย์ไม่ได้เพิ่มขึ้นอย่างมีนัยสำคัญนับตั้งแต่การรับรู้รายการเริ่มแรก บริษัทฯวัดมูลค่าผลขาดทุนด้านเครดิตที่คาดว่าจะเกิดขึ้นโดยพิจารณาจากการผิดสัญญาที่อาจจะเกิดขึ้นใน </w:t>
      </w:r>
      <w:r w:rsidRPr="00391F36">
        <w:rPr>
          <w:rFonts w:ascii="Angsana New" w:eastAsia="Calibri" w:hAnsi="Angsana New"/>
          <w:sz w:val="32"/>
          <w:szCs w:val="32"/>
        </w:rPr>
        <w:t xml:space="preserve">12 </w:t>
      </w:r>
      <w:r w:rsidRPr="00391F36">
        <w:rPr>
          <w:rFonts w:ascii="Angsana New" w:eastAsia="Calibri" w:hAnsi="Angsana New" w:hint="cs"/>
          <w:sz w:val="32"/>
          <w:szCs w:val="32"/>
          <w:cs/>
        </w:rPr>
        <w:t xml:space="preserve">เดือนข้างหน้า </w:t>
      </w:r>
    </w:p>
    <w:p w14:paraId="0FD48801" w14:textId="2BA88284" w:rsidR="00B644DF" w:rsidRPr="00391F36" w:rsidRDefault="00B644DF" w:rsidP="00B644DF">
      <w:pPr>
        <w:overflowPunct/>
        <w:autoSpaceDE/>
        <w:autoSpaceDN/>
        <w:adjustRightInd/>
        <w:spacing w:before="120" w:after="120" w:line="256" w:lineRule="auto"/>
        <w:ind w:left="540"/>
        <w:jc w:val="thaiDistribute"/>
        <w:textAlignment w:val="auto"/>
        <w:rPr>
          <w:rFonts w:ascii="Angsana New" w:eastAsia="Calibri" w:hAnsi="Angsana New"/>
          <w:sz w:val="32"/>
          <w:szCs w:val="32"/>
        </w:rPr>
      </w:pPr>
      <w:r w:rsidRPr="00391F36">
        <w:rPr>
          <w:rFonts w:ascii="Angsana New" w:eastAsia="Calibri" w:hAnsi="Angsana New" w:hint="cs"/>
          <w:sz w:val="32"/>
          <w:szCs w:val="32"/>
          <w:cs/>
        </w:rPr>
        <w:t xml:space="preserve">ในขณะที่หากความเสี่ยงด้านเครดิตของสินทรัพย์เพิ่มขึ้นอย่างมีนัยสำคัญนับตั้งแต่การรับรู้รายการเริ่มแรก บริษัทฯวัดมูลค่าผลขาดทุนด้วยจำนวนเงินที่เท่ากับผลขาดทุนด้านเครดิตที่คาดว่าจะเกิดขึ้นตลอดอายุที่เหลืออยู่ของเครื่องมือทางการเงิน </w:t>
      </w:r>
    </w:p>
    <w:p w14:paraId="6772588A" w14:textId="1FB631FD" w:rsidR="00B644DF" w:rsidRPr="00391F36" w:rsidRDefault="00B644DF" w:rsidP="00831CA3">
      <w:pPr>
        <w:keepNext/>
        <w:keepLines/>
        <w:overflowPunct/>
        <w:autoSpaceDE/>
        <w:autoSpaceDN/>
        <w:adjustRightInd/>
        <w:spacing w:before="120" w:after="120" w:line="256" w:lineRule="auto"/>
        <w:ind w:left="540"/>
        <w:jc w:val="thaiDistribute"/>
        <w:textAlignment w:val="auto"/>
        <w:rPr>
          <w:rFonts w:ascii="Angsana New" w:eastAsia="Calibri" w:hAnsi="Angsana New"/>
          <w:sz w:val="32"/>
          <w:szCs w:val="32"/>
        </w:rPr>
      </w:pPr>
      <w:r w:rsidRPr="00391F36">
        <w:rPr>
          <w:rFonts w:ascii="Angsana New" w:eastAsia="Calibri" w:hAnsi="Angsana New"/>
          <w:sz w:val="32"/>
          <w:szCs w:val="32"/>
          <w:cs/>
        </w:rPr>
        <w:lastRenderedPageBreak/>
        <w:t xml:space="preserve">บริษัทฯพิจารณาว่าความเสี่ยงด้านเครดิตจะเพิ่มขึ้นอย่างมีนัยสำคัญ เมื่อมีการค้างชำระการจ่ายเงินตามสัญญาเกินกว่า </w:t>
      </w:r>
      <w:r w:rsidRPr="00391F36">
        <w:rPr>
          <w:rFonts w:ascii="Angsana New" w:eastAsia="Calibri" w:hAnsi="Angsana New"/>
          <w:sz w:val="32"/>
          <w:szCs w:val="32"/>
        </w:rPr>
        <w:t>30</w:t>
      </w:r>
      <w:r w:rsidRPr="00391F36">
        <w:rPr>
          <w:rFonts w:ascii="Angsana New" w:eastAsia="Calibri" w:hAnsi="Angsana New" w:hint="cs"/>
          <w:sz w:val="32"/>
          <w:szCs w:val="32"/>
          <w:cs/>
        </w:rPr>
        <w:t xml:space="preserve"> วัน และพิจารณาว่าสินทรัพย์ทางการเงินนั้นมีการผิดสัญญา เมื่อมีการค้างชำระการจ่ายเงินตามสัญญาเกินกว่า </w:t>
      </w:r>
      <w:r w:rsidRPr="00391F36">
        <w:rPr>
          <w:rFonts w:ascii="Angsana New" w:eastAsia="Calibri" w:hAnsi="Angsana New"/>
          <w:sz w:val="32"/>
          <w:szCs w:val="32"/>
        </w:rPr>
        <w:t xml:space="preserve">90 </w:t>
      </w:r>
      <w:r w:rsidRPr="00391F36">
        <w:rPr>
          <w:rFonts w:ascii="Angsana New" w:eastAsia="Calibri" w:hAnsi="Angsana New" w:hint="cs"/>
          <w:sz w:val="32"/>
          <w:szCs w:val="32"/>
          <w:cs/>
        </w:rPr>
        <w:t xml:space="preserve">วัน อย่างไรก็ตาม ในบางกรณี บริษัทฯอาจพิจารณาว่าสินทรัพย์ทางการเงินนั้นมีการเพิ่มขึ้นของความเสี่ยงด้านเครดิตอย่างมีนัยสำคัญและมีการผิดสัญญา โดยพิจารณาจากข้อมูลภายในหรือข้อมูลภายนอกอื่น เช่น อันดับความน่าเชื่อถือด้านเครดิตของผู้ออกตราสาร </w:t>
      </w:r>
    </w:p>
    <w:p w14:paraId="28BB9F98" w14:textId="77777777" w:rsidR="00B644DF" w:rsidRPr="00391F36" w:rsidRDefault="00B644DF" w:rsidP="00B644DF">
      <w:pPr>
        <w:keepNext/>
        <w:keepLines/>
        <w:overflowPunct/>
        <w:autoSpaceDE/>
        <w:autoSpaceDN/>
        <w:adjustRightInd/>
        <w:spacing w:before="120" w:after="120" w:line="256" w:lineRule="auto"/>
        <w:ind w:left="540"/>
        <w:jc w:val="thaiDistribute"/>
        <w:textAlignment w:val="auto"/>
        <w:rPr>
          <w:rFonts w:ascii="Angsana New" w:eastAsia="Calibri" w:hAnsi="Angsana New"/>
          <w:color w:val="000000"/>
          <w:sz w:val="32"/>
          <w:szCs w:val="32"/>
          <w:cs/>
        </w:rPr>
      </w:pPr>
      <w:r w:rsidRPr="00391F36">
        <w:rPr>
          <w:rFonts w:ascii="Angsana New" w:eastAsia="Calibri" w:hAnsi="Angsana New"/>
          <w:sz w:val="32"/>
          <w:szCs w:val="32"/>
          <w:cs/>
        </w:rPr>
        <w:t>บริษัทฯใช้วิธีการอย่างง่ายในการคำนวณผลขาดทุนด้านเครดิตที่คาดว่าจะเกิดขึ้นสำหรับลูกหนี้การค้า</w:t>
      </w:r>
      <w:r w:rsidRPr="00391F36">
        <w:rPr>
          <w:rFonts w:ascii="Angsana New" w:eastAsia="Calibri" w:hAnsi="Angsana New"/>
          <w:i/>
          <w:iCs/>
          <w:color w:val="FF0000"/>
          <w:sz w:val="32"/>
          <w:szCs w:val="32"/>
          <w:cs/>
        </w:rPr>
        <w:t xml:space="preserve"> </w:t>
      </w:r>
      <w:r w:rsidRPr="00391F36">
        <w:rPr>
          <w:rFonts w:ascii="Angsana New" w:eastAsia="Calibri" w:hAnsi="Angsana New"/>
          <w:color w:val="000000"/>
          <w:sz w:val="32"/>
          <w:szCs w:val="32"/>
          <w:cs/>
        </w:rPr>
        <w:t xml:space="preserve">ดังนั้น </w:t>
      </w:r>
      <w:r w:rsidRPr="00391F36">
        <w:rPr>
          <w:rFonts w:ascii="Angsana New" w:eastAsia="Calibri" w:hAnsi="Angsana New"/>
          <w:sz w:val="32"/>
          <w:szCs w:val="32"/>
          <w:cs/>
        </w:rPr>
        <w:t xml:space="preserve">ทุกวันสิ้นรอบระยะเวลารายงาน </w:t>
      </w:r>
      <w:r w:rsidRPr="00391F36">
        <w:rPr>
          <w:rFonts w:ascii="Angsana New" w:eastAsia="Calibri" w:hAnsi="Angsana New"/>
          <w:color w:val="000000"/>
          <w:sz w:val="32"/>
          <w:szCs w:val="32"/>
          <w:cs/>
        </w:rPr>
        <w:t>บริษัทฯจึงไม่มีการติดตามการเปลี่ยนแปลงของความเสี่ยงทางด้านเครดิต แต่จะรับรู้ค่าเผื่อผลขาดทุนจากผลขาดทุนด้านเครดิตที่คาดว่าจะเกิดขึ้นตลอดอายุของ</w:t>
      </w:r>
      <w:r w:rsidRPr="00391F36">
        <w:rPr>
          <w:rFonts w:ascii="Angsana New" w:eastAsia="Calibri" w:hAnsi="Angsana New"/>
          <w:sz w:val="32"/>
          <w:szCs w:val="32"/>
          <w:cs/>
        </w:rPr>
        <w:t>ลูกหนี้การค้า</w:t>
      </w:r>
      <w:r w:rsidRPr="00391F36">
        <w:rPr>
          <w:rFonts w:ascii="Angsana New" w:eastAsia="Calibri" w:hAnsi="Angsana New"/>
          <w:i/>
          <w:iCs/>
          <w:color w:val="FF0000"/>
          <w:sz w:val="32"/>
          <w:szCs w:val="32"/>
          <w:cs/>
        </w:rPr>
        <w:t xml:space="preserve"> </w:t>
      </w:r>
      <w:bookmarkStart w:id="3" w:name="_Hlk59432702"/>
      <w:r w:rsidRPr="00391F36">
        <w:rPr>
          <w:rFonts w:ascii="Angsana New" w:eastAsia="Calibri" w:hAnsi="Angsana New"/>
          <w:sz w:val="32"/>
          <w:szCs w:val="32"/>
          <w:cs/>
        </w:rPr>
        <w:t>โดยอ้างอิงจากข้อมูลผลขาดทุนด้านเครดิตจากประสบการณ์ในอดีต ปรับปรุงด้วยข้อมูลการคาดการณ์ไปในอนาคตเกี่ยวกับลูกหนี้นั้นและสภาพแวดล้อมทางด้านเศรษฐกิจ</w:t>
      </w:r>
      <w:r w:rsidRPr="00391F36">
        <w:rPr>
          <w:rFonts w:ascii="Angsana New" w:eastAsia="Calibri" w:hAnsi="Angsana New"/>
          <w:color w:val="000000"/>
          <w:sz w:val="32"/>
          <w:szCs w:val="32"/>
          <w:cs/>
        </w:rPr>
        <w:t xml:space="preserve"> </w:t>
      </w:r>
      <w:bookmarkEnd w:id="3"/>
    </w:p>
    <w:p w14:paraId="40E64E8E" w14:textId="77777777" w:rsidR="00B644DF" w:rsidRPr="00391F36" w:rsidRDefault="00B644DF" w:rsidP="00B644DF">
      <w:pPr>
        <w:overflowPunct/>
        <w:autoSpaceDE/>
        <w:autoSpaceDN/>
        <w:adjustRightInd/>
        <w:spacing w:before="120" w:after="120" w:line="256" w:lineRule="auto"/>
        <w:ind w:left="540"/>
        <w:jc w:val="thaiDistribute"/>
        <w:textAlignment w:val="auto"/>
        <w:rPr>
          <w:rFonts w:ascii="Angsana New" w:eastAsia="Arial" w:hAnsi="Angsana New"/>
          <w:sz w:val="32"/>
          <w:szCs w:val="32"/>
        </w:rPr>
      </w:pPr>
      <w:r w:rsidRPr="00391F36">
        <w:rPr>
          <w:rFonts w:ascii="Angsana New" w:eastAsia="Arial" w:hAnsi="Angsana New"/>
          <w:sz w:val="32"/>
          <w:szCs w:val="32"/>
          <w:cs/>
        </w:rPr>
        <w:t xml:space="preserve">สินทรัพย์ทางการเงินจะถูกตัดจำหน่ายออกจากบัญชี เมื่อกิจการคาดว่าจะไม่ได้รับคืนกระแสเงินสดตามสัญญาอีกต่อไป </w:t>
      </w:r>
    </w:p>
    <w:p w14:paraId="33D87908" w14:textId="375EAC41" w:rsidR="00B644DF" w:rsidRPr="00831CA3" w:rsidRDefault="00327C78" w:rsidP="00831CA3">
      <w:pPr>
        <w:tabs>
          <w:tab w:val="left" w:pos="90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จ</w:t>
      </w:r>
      <w:r w:rsidR="00831CA3">
        <w:rPr>
          <w:rFonts w:ascii="Angsana New" w:hAnsi="Angsana New" w:hint="cs"/>
          <w:b/>
          <w:bCs/>
          <w:sz w:val="32"/>
          <w:szCs w:val="32"/>
          <w:cs/>
        </w:rPr>
        <w:t>)</w:t>
      </w:r>
      <w:r w:rsidR="00831CA3">
        <w:rPr>
          <w:rFonts w:ascii="Angsana New" w:hAnsi="Angsana New"/>
          <w:b/>
          <w:bCs/>
          <w:sz w:val="32"/>
          <w:szCs w:val="32"/>
          <w:cs/>
        </w:rPr>
        <w:tab/>
      </w:r>
      <w:r w:rsidR="00B644DF" w:rsidRPr="00831CA3">
        <w:rPr>
          <w:rFonts w:ascii="Angsana New" w:hAnsi="Angsana New"/>
          <w:b/>
          <w:bCs/>
          <w:sz w:val="32"/>
          <w:szCs w:val="32"/>
          <w:cs/>
        </w:rPr>
        <w:t>การหักกลบของเครื่องมือทางการเงิน</w:t>
      </w:r>
    </w:p>
    <w:p w14:paraId="12A7FDB4" w14:textId="77777777" w:rsidR="00B644DF" w:rsidRPr="00391F36" w:rsidRDefault="00B644DF" w:rsidP="00B644DF">
      <w:pPr>
        <w:overflowPunct/>
        <w:autoSpaceDE/>
        <w:autoSpaceDN/>
        <w:adjustRightInd/>
        <w:spacing w:before="120" w:after="120" w:line="256" w:lineRule="auto"/>
        <w:ind w:left="540"/>
        <w:jc w:val="thaiDistribute"/>
        <w:textAlignment w:val="auto"/>
        <w:rPr>
          <w:rFonts w:ascii="Angsana New" w:eastAsia="Arial" w:hAnsi="Angsana New"/>
          <w:sz w:val="32"/>
          <w:szCs w:val="32"/>
        </w:rPr>
      </w:pPr>
      <w:r w:rsidRPr="00391F36">
        <w:rPr>
          <w:rFonts w:ascii="Angsana New" w:eastAsia="Arial" w:hAnsi="Angsana New"/>
          <w:sz w:val="32"/>
          <w:szCs w:val="32"/>
          <w:cs/>
        </w:rPr>
        <w:t>สินทรัพย์ทางการเงินและหนี้สินทางการเงินจะนำมาหักกลบกัน และแสดงด้วยยอดสุทธิในงบแสดงฐานะการเงิน ก็ต่อเมื่อกิจการมีสิทธิบังคับใช้ได้ตามกฎหมายอยู่แล้วในการหักกลบจำนวนเงินที่รับรู้ และกิจการมีความตั้งใจที่จะชำระด้วยยอดสุทธิ หรือตั้งใจที่จะรับสินทรัพย์และชำระหนี้สินพร้อมกัน</w:t>
      </w:r>
    </w:p>
    <w:p w14:paraId="51BC950B" w14:textId="77777777" w:rsidR="00B644DF" w:rsidRPr="00391F36" w:rsidRDefault="00B644DF" w:rsidP="00B644DF">
      <w:pPr>
        <w:overflowPunct/>
        <w:autoSpaceDE/>
        <w:autoSpaceDN/>
        <w:adjustRightInd/>
        <w:spacing w:before="120" w:after="120" w:line="256" w:lineRule="auto"/>
        <w:ind w:left="540"/>
        <w:jc w:val="thaiDistribute"/>
        <w:textAlignment w:val="auto"/>
        <w:rPr>
          <w:rFonts w:ascii="Angsana New" w:eastAsia="Calibri" w:hAnsi="Angsana New"/>
          <w:i/>
          <w:iCs/>
          <w:sz w:val="32"/>
          <w:szCs w:val="32"/>
          <w:u w:val="single"/>
        </w:rPr>
      </w:pPr>
      <w:r w:rsidRPr="00391F36">
        <w:rPr>
          <w:rFonts w:ascii="Angsana New" w:eastAsia="Calibri" w:hAnsi="Angsana New"/>
          <w:i/>
          <w:iCs/>
          <w:sz w:val="32"/>
          <w:szCs w:val="32"/>
          <w:u w:val="single"/>
          <w:cs/>
        </w:rPr>
        <w:t xml:space="preserve">นโยบายการบัญชีที่ถือปฏิบัติก่อนวันที่ </w:t>
      </w:r>
      <w:r w:rsidRPr="00391F36">
        <w:rPr>
          <w:rFonts w:ascii="Angsana New" w:eastAsia="Calibri" w:hAnsi="Angsana New"/>
          <w:i/>
          <w:iCs/>
          <w:sz w:val="32"/>
          <w:szCs w:val="32"/>
          <w:u w:val="single"/>
        </w:rPr>
        <w:t>1</w:t>
      </w:r>
      <w:r w:rsidRPr="00391F36">
        <w:rPr>
          <w:rFonts w:ascii="Angsana New" w:eastAsia="Calibri" w:hAnsi="Angsana New" w:hint="cs"/>
          <w:i/>
          <w:iCs/>
          <w:sz w:val="32"/>
          <w:szCs w:val="32"/>
          <w:u w:val="single"/>
          <w:cs/>
        </w:rPr>
        <w:t xml:space="preserve"> มกราคม </w:t>
      </w:r>
      <w:r w:rsidRPr="00391F36">
        <w:rPr>
          <w:rFonts w:ascii="Angsana New" w:eastAsia="Calibri" w:hAnsi="Angsana New"/>
          <w:i/>
          <w:iCs/>
          <w:sz w:val="32"/>
          <w:szCs w:val="32"/>
          <w:u w:val="single"/>
        </w:rPr>
        <w:t>2563</w:t>
      </w:r>
    </w:p>
    <w:p w14:paraId="4AAE98BE" w14:textId="77777777" w:rsidR="00B644DF" w:rsidRPr="00391F36" w:rsidRDefault="00B644DF" w:rsidP="00B644DF">
      <w:pPr>
        <w:overflowPunct/>
        <w:autoSpaceDE/>
        <w:autoSpaceDN/>
        <w:adjustRightInd/>
        <w:spacing w:before="120" w:after="120" w:line="256" w:lineRule="auto"/>
        <w:ind w:left="540"/>
        <w:jc w:val="thaiDistribute"/>
        <w:textAlignment w:val="auto"/>
        <w:rPr>
          <w:rFonts w:ascii="Angsana New" w:eastAsia="Arial" w:hAnsi="Angsana New"/>
          <w:b/>
          <w:bCs/>
          <w:sz w:val="32"/>
          <w:szCs w:val="32"/>
        </w:rPr>
      </w:pPr>
      <w:r w:rsidRPr="00391F36">
        <w:rPr>
          <w:rFonts w:ascii="Angsana New" w:eastAsia="Arial" w:hAnsi="Angsana New"/>
          <w:b/>
          <w:bCs/>
          <w:sz w:val="32"/>
          <w:szCs w:val="32"/>
          <w:cs/>
        </w:rPr>
        <w:t>ลูกหนี้การค้า</w:t>
      </w:r>
    </w:p>
    <w:p w14:paraId="27269162" w14:textId="0101A48B" w:rsidR="00B644DF" w:rsidRPr="00391F36" w:rsidRDefault="00B644DF" w:rsidP="00B644DF">
      <w:pPr>
        <w:overflowPunct/>
        <w:autoSpaceDE/>
        <w:autoSpaceDN/>
        <w:adjustRightInd/>
        <w:spacing w:before="120" w:after="120" w:line="256" w:lineRule="auto"/>
        <w:ind w:left="540"/>
        <w:jc w:val="thaiDistribute"/>
        <w:textAlignment w:val="auto"/>
        <w:rPr>
          <w:rFonts w:ascii="Angsana New" w:eastAsia="Arial" w:hAnsi="Angsana New"/>
          <w:sz w:val="32"/>
          <w:szCs w:val="32"/>
        </w:rPr>
      </w:pPr>
      <w:r w:rsidRPr="00391F36">
        <w:rPr>
          <w:rFonts w:ascii="Angsana New" w:eastAsia="Arial" w:hAnsi="Angsana New"/>
          <w:sz w:val="32"/>
          <w:szCs w:val="32"/>
          <w:cs/>
        </w:rPr>
        <w:t>ลูกหนี้การค้าแสดงมูลค่าตามจำนวนมูลค่าสุทธิที่จะได้รับ บริษัทฯบันทึกค่าเผื่อหนี้สงสัยจะสูญสำหรับ</w:t>
      </w:r>
      <w:r w:rsidR="00CD142D">
        <w:rPr>
          <w:rFonts w:ascii="Angsana New" w:eastAsia="Arial" w:hAnsi="Angsana New"/>
          <w:sz w:val="32"/>
          <w:szCs w:val="32"/>
        </w:rPr>
        <w:br/>
      </w:r>
      <w:r w:rsidRPr="00391F36">
        <w:rPr>
          <w:rFonts w:ascii="Angsana New" w:eastAsia="Arial" w:hAnsi="Angsana New"/>
          <w:sz w:val="32"/>
          <w:szCs w:val="32"/>
          <w:cs/>
        </w:rPr>
        <w:t>ผลขาดทุนโดยประมาณที่อาจเกิดขึ้นจากการเก็บเงินจากลูกหนี้ไม่ได้ ซึ่งโดยทั่วไปพิจารณาจากประสบการณ์การเก็บเงินและการวิเคราะห์อายุหนี้</w:t>
      </w:r>
    </w:p>
    <w:p w14:paraId="0DA426B6" w14:textId="77777777" w:rsidR="00B644DF" w:rsidRPr="00391F36" w:rsidRDefault="00B644DF" w:rsidP="00B644DF">
      <w:pPr>
        <w:tabs>
          <w:tab w:val="left" w:pos="90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bookmarkStart w:id="4" w:name="_Hlk56707126"/>
      <w:r w:rsidRPr="00391F36">
        <w:rPr>
          <w:rFonts w:ascii="Angsana New" w:hAnsi="Angsana New"/>
          <w:b/>
          <w:bCs/>
          <w:sz w:val="32"/>
          <w:szCs w:val="32"/>
        </w:rPr>
        <w:t>5.14</w:t>
      </w:r>
      <w:r w:rsidRPr="00391F36">
        <w:rPr>
          <w:rFonts w:ascii="Angsana New" w:hAnsi="Angsana New"/>
          <w:b/>
          <w:bCs/>
          <w:sz w:val="32"/>
          <w:szCs w:val="32"/>
        </w:rPr>
        <w:tab/>
      </w:r>
      <w:r w:rsidRPr="00391F36">
        <w:rPr>
          <w:rFonts w:ascii="Angsana New" w:hAnsi="Angsana New" w:hint="cs"/>
          <w:b/>
          <w:bCs/>
          <w:sz w:val="32"/>
          <w:szCs w:val="32"/>
          <w:cs/>
        </w:rPr>
        <w:t>ตราสารอนุพันธ์</w:t>
      </w:r>
    </w:p>
    <w:bookmarkEnd w:id="4"/>
    <w:p w14:paraId="6D6DB9E1" w14:textId="77777777" w:rsidR="00B644DF" w:rsidRPr="00391F36" w:rsidRDefault="00B644DF" w:rsidP="00B644DF">
      <w:pPr>
        <w:overflowPunct/>
        <w:autoSpaceDE/>
        <w:autoSpaceDN/>
        <w:adjustRightInd/>
        <w:spacing w:before="120" w:after="120" w:line="256" w:lineRule="auto"/>
        <w:ind w:left="540"/>
        <w:jc w:val="thaiDistribute"/>
        <w:textAlignment w:val="auto"/>
        <w:rPr>
          <w:rFonts w:ascii="Angsana New" w:eastAsia="Arial" w:hAnsi="Angsana New"/>
          <w:color w:val="FF0000"/>
          <w:sz w:val="32"/>
          <w:szCs w:val="32"/>
        </w:rPr>
      </w:pPr>
      <w:r w:rsidRPr="00391F36">
        <w:rPr>
          <w:rFonts w:ascii="Angsana New" w:eastAsia="Arial" w:hAnsi="Angsana New"/>
          <w:sz w:val="32"/>
          <w:szCs w:val="32"/>
          <w:cs/>
        </w:rPr>
        <w:t>บริษัทฯใช้ตราสารอนุพันธ์ ได้แก่ สัญญาซื้อขายเงินตราต่างประเทศล่วงหน้า เพื่อป้องกันความเสี่ยงจากความผันผวนของอัตราแลกเปลี่ยน</w:t>
      </w:r>
    </w:p>
    <w:p w14:paraId="2580DB8F" w14:textId="77777777" w:rsidR="00B644DF" w:rsidRPr="00391F36" w:rsidRDefault="00B644DF" w:rsidP="00B644DF">
      <w:pPr>
        <w:overflowPunct/>
        <w:autoSpaceDE/>
        <w:autoSpaceDN/>
        <w:adjustRightInd/>
        <w:spacing w:before="120" w:after="120" w:line="256" w:lineRule="auto"/>
        <w:ind w:left="540"/>
        <w:jc w:val="thaiDistribute"/>
        <w:textAlignment w:val="auto"/>
        <w:rPr>
          <w:rFonts w:ascii="Angsana New" w:eastAsia="Arial" w:hAnsi="Angsana New"/>
          <w:color w:val="FF0000"/>
          <w:sz w:val="32"/>
          <w:szCs w:val="32"/>
        </w:rPr>
      </w:pPr>
      <w:r w:rsidRPr="00391F36">
        <w:rPr>
          <w:rFonts w:ascii="Angsana New" w:eastAsia="Arial" w:hAnsi="Angsana New"/>
          <w:sz w:val="32"/>
          <w:szCs w:val="32"/>
          <w:cs/>
        </w:rPr>
        <w:t>บริษัทฯรับรู้มูลค่าเริ่มแรกของตราสารอนุพันธ์ด้วยมูลค่ายุติธรรม ณ วันที่ทำสัญญา และวัดมูลค่าในภายหลังด้วยมูลค่ายุติธรรม โดยรับรู้การเปลี่ยนแปลงของมูลค่ายุติธรรมในภายหลังในส่วนของกำไรหรือขาดทุน</w:t>
      </w:r>
      <w:r w:rsidRPr="00391F36">
        <w:rPr>
          <w:rFonts w:ascii="Angsana New" w:eastAsia="Arial" w:hAnsi="Angsana New"/>
          <w:color w:val="FF0000"/>
          <w:sz w:val="32"/>
          <w:szCs w:val="32"/>
          <w:cs/>
        </w:rPr>
        <w:t xml:space="preserve"> </w:t>
      </w:r>
      <w:r w:rsidRPr="00391F36">
        <w:rPr>
          <w:rFonts w:ascii="Angsana New" w:eastAsia="Arial" w:hAnsi="Angsana New"/>
          <w:sz w:val="32"/>
          <w:szCs w:val="32"/>
          <w:cs/>
        </w:rPr>
        <w:t xml:space="preserve">ทั้งนี้ บริษัทฯแสดงตราสารอนุพันธ์เป็นสินทรัพย์ทางการเงินเมื่อมีมูลค่ายุติธรรมมากกว่าศูนย์ และแสดงเป็นหนี้สินทางการเงินเมื่อมีมูลค่ายุติธรรมน้อยกว่าศูนย์ </w:t>
      </w:r>
    </w:p>
    <w:p w14:paraId="5B73C94D" w14:textId="77777777" w:rsidR="00B644DF" w:rsidRPr="00391F36" w:rsidRDefault="00B644DF" w:rsidP="00B644DF">
      <w:pPr>
        <w:overflowPunct/>
        <w:autoSpaceDE/>
        <w:autoSpaceDN/>
        <w:adjustRightInd/>
        <w:spacing w:before="120" w:after="120" w:line="256" w:lineRule="auto"/>
        <w:ind w:left="540"/>
        <w:jc w:val="thaiDistribute"/>
        <w:textAlignment w:val="auto"/>
        <w:rPr>
          <w:rFonts w:ascii="Angsana New" w:eastAsia="Arial" w:hAnsi="Angsana New"/>
          <w:sz w:val="32"/>
          <w:szCs w:val="32"/>
          <w:cs/>
        </w:rPr>
      </w:pPr>
      <w:r w:rsidRPr="00391F36">
        <w:rPr>
          <w:rFonts w:ascii="Angsana New" w:eastAsia="Arial" w:hAnsi="Angsana New"/>
          <w:sz w:val="32"/>
          <w:szCs w:val="32"/>
          <w:cs/>
        </w:rPr>
        <w:lastRenderedPageBreak/>
        <w:t xml:space="preserve">บริษัทฯแสดงตราสารอนุพันธ์ที่มีอายุสัญญาคงเหลือมากกว่า </w:t>
      </w:r>
      <w:r w:rsidRPr="00391F36">
        <w:rPr>
          <w:rFonts w:ascii="Angsana New" w:eastAsia="Arial" w:hAnsi="Angsana New"/>
          <w:sz w:val="32"/>
          <w:szCs w:val="32"/>
        </w:rPr>
        <w:t xml:space="preserve">12 </w:t>
      </w:r>
      <w:r w:rsidRPr="00391F36">
        <w:rPr>
          <w:rFonts w:ascii="Angsana New" w:eastAsia="Arial" w:hAnsi="Angsana New" w:hint="cs"/>
          <w:sz w:val="32"/>
          <w:szCs w:val="32"/>
          <w:cs/>
        </w:rPr>
        <w:t xml:space="preserve">เดือนและยังไม่ถึงกำหนดชำระภายใน </w:t>
      </w:r>
      <w:r w:rsidRPr="00391F36">
        <w:rPr>
          <w:rFonts w:ascii="Angsana New" w:eastAsia="Arial" w:hAnsi="Angsana New"/>
          <w:sz w:val="32"/>
          <w:szCs w:val="32"/>
        </w:rPr>
        <w:t>12</w:t>
      </w:r>
      <w:r w:rsidRPr="00391F36">
        <w:rPr>
          <w:rFonts w:ascii="Angsana New" w:eastAsia="Arial" w:hAnsi="Angsana New" w:hint="cs"/>
          <w:sz w:val="32"/>
          <w:szCs w:val="32"/>
          <w:cs/>
        </w:rPr>
        <w:t xml:space="preserve"> เดือน เป็นสินทรัพย์ไม่หมุนเวียนอื่น หรือหนี้สินไม่หมุนเวียนอื่น และแสดงตราสารอนุพันธ์อื่นเป็นสินทรัพย์หมุนเวียน หรือหนี้สินหมุนเวียน</w:t>
      </w:r>
    </w:p>
    <w:p w14:paraId="03FE6C56" w14:textId="602D5480" w:rsidR="00313474" w:rsidRPr="00391F36" w:rsidRDefault="0091411B" w:rsidP="0091411B">
      <w:pPr>
        <w:tabs>
          <w:tab w:val="left" w:pos="90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391F36">
        <w:rPr>
          <w:rFonts w:ascii="Angsana New" w:hAnsi="Angsana New"/>
          <w:b/>
          <w:bCs/>
          <w:sz w:val="32"/>
          <w:szCs w:val="32"/>
        </w:rPr>
        <w:t>5.1</w:t>
      </w:r>
      <w:r w:rsidR="00B644DF" w:rsidRPr="00391F36">
        <w:rPr>
          <w:rFonts w:ascii="Angsana New" w:hAnsi="Angsana New" w:hint="cs"/>
          <w:b/>
          <w:bCs/>
          <w:sz w:val="32"/>
          <w:szCs w:val="32"/>
          <w:cs/>
        </w:rPr>
        <w:t>5</w:t>
      </w:r>
      <w:r w:rsidR="00313474" w:rsidRPr="00391F36">
        <w:rPr>
          <w:rFonts w:ascii="Angsana New" w:hAnsi="Angsana New"/>
          <w:b/>
          <w:bCs/>
          <w:sz w:val="32"/>
          <w:szCs w:val="32"/>
        </w:rPr>
        <w:tab/>
      </w:r>
      <w:r w:rsidR="00313474" w:rsidRPr="00391F36">
        <w:rPr>
          <w:rFonts w:ascii="Angsana New" w:hAnsi="Angsana New"/>
          <w:b/>
          <w:bCs/>
          <w:sz w:val="32"/>
          <w:szCs w:val="32"/>
          <w:cs/>
        </w:rPr>
        <w:t>การวัดมูลค่ายุติธรรม</w:t>
      </w:r>
    </w:p>
    <w:p w14:paraId="528EDF28" w14:textId="1476EFAF" w:rsidR="001D7282" w:rsidRPr="00391F36" w:rsidRDefault="00313474" w:rsidP="0091411B">
      <w:pPr>
        <w:spacing w:before="120" w:after="120"/>
        <w:ind w:left="547" w:hanging="547"/>
        <w:jc w:val="thaiDistribute"/>
        <w:rPr>
          <w:rFonts w:ascii="Angsana New" w:hAnsi="Angsana New"/>
          <w:spacing w:val="-4"/>
          <w:sz w:val="32"/>
          <w:szCs w:val="32"/>
        </w:rPr>
      </w:pPr>
      <w:r w:rsidRPr="00391F36">
        <w:rPr>
          <w:rFonts w:asciiTheme="majorBidi" w:hAnsiTheme="majorBidi" w:cstheme="majorBidi"/>
          <w:sz w:val="32"/>
          <w:szCs w:val="32"/>
          <w:cs/>
        </w:rPr>
        <w:tab/>
      </w:r>
      <w:r w:rsidRPr="00391F36">
        <w:rPr>
          <w:rFonts w:ascii="Angsana New" w:hAnsi="Angsana New"/>
          <w:spacing w:val="-4"/>
          <w:sz w:val="32"/>
          <w:szCs w:val="32"/>
          <w:cs/>
        </w:rPr>
        <w:t>มูลค่ายุติธรรม หมายถึง ราคาที่คาดว่าจะได้รับจากการขายสินทรัพย์หรือเป็นราคาที่จะต้องจ่ายเพื่อโอนหนี้สินให้ผู้อื่นโดยรายการดังกล่าวเป็นรายการที่เกิดขึ้นในสภาพปกติระหว่างผู้ซื้อและผู้ขาย (ผู้ร่วมในตลาด) ณ วันที่วัดมูลค่า บริษัทฯใช้ราคาเสนอซื้อขายในตลาดที่มีสภาพคล่องในการวัดมูลค่ายุติธรรมของสินทรัพย์และหนี้สินซึ่งมาตรฐานการรายงานทางการเงินที่เกี่ยวข้องกำหนดให้ต้องวัดมูลค่าด้วยมูลค่ายุติธรรม</w:t>
      </w:r>
      <w:r w:rsidRPr="00391F36">
        <w:rPr>
          <w:rFonts w:ascii="Angsana New" w:hAnsi="Angsana New"/>
          <w:spacing w:val="-4"/>
          <w:sz w:val="32"/>
          <w:szCs w:val="32"/>
        </w:rPr>
        <w:t xml:space="preserve"> </w:t>
      </w:r>
      <w:r w:rsidRPr="00391F36">
        <w:rPr>
          <w:rFonts w:ascii="Angsana New" w:hAnsi="Angsana New"/>
          <w:spacing w:val="-4"/>
          <w:sz w:val="32"/>
          <w:szCs w:val="32"/>
          <w:cs/>
        </w:rPr>
        <w:t>ยกเว้น</w:t>
      </w:r>
      <w:r w:rsidR="00CD142D">
        <w:rPr>
          <w:rFonts w:ascii="Angsana New" w:hAnsi="Angsana New"/>
          <w:spacing w:val="-4"/>
          <w:sz w:val="32"/>
          <w:szCs w:val="32"/>
        </w:rPr>
        <w:br/>
      </w:r>
      <w:r w:rsidRPr="00391F36">
        <w:rPr>
          <w:rFonts w:ascii="Angsana New" w:hAnsi="Angsana New"/>
          <w:spacing w:val="-4"/>
          <w:sz w:val="32"/>
          <w:szCs w:val="32"/>
          <w:cs/>
        </w:rPr>
        <w:t>ในกรณีที่ไม่มีตลาดที่มีสภาพคล่องสำหรับสินทรัพย์หรือหนี้สินที่มีลักษณะเดียวกันหรือไม่สามารถหาราคาเสนอซื้อขายในตลาดที่มีสภาพคล่องได้ บริษัทฯจะประมาณมูลค่ายุติธรรมโดยใช้</w:t>
      </w:r>
      <w:r w:rsidR="00D3739D" w:rsidRPr="00391F36">
        <w:rPr>
          <w:rFonts w:ascii="Angsana New" w:hAnsi="Angsana New"/>
          <w:spacing w:val="-4"/>
          <w:sz w:val="32"/>
          <w:szCs w:val="32"/>
          <w:cs/>
        </w:rPr>
        <w:t>เทคนิคการประเมินมูลค่า</w:t>
      </w:r>
      <w:r w:rsidR="00CD142D">
        <w:rPr>
          <w:rFonts w:ascii="Angsana New" w:hAnsi="Angsana New"/>
          <w:spacing w:val="-4"/>
          <w:sz w:val="32"/>
          <w:szCs w:val="32"/>
        </w:rPr>
        <w:br/>
      </w:r>
      <w:r w:rsidR="00D3739D" w:rsidRPr="00391F36">
        <w:rPr>
          <w:rFonts w:ascii="Angsana New" w:hAnsi="Angsana New"/>
          <w:spacing w:val="-4"/>
          <w:sz w:val="32"/>
          <w:szCs w:val="32"/>
          <w:cs/>
        </w:rPr>
        <w:t>ที่เหมาะสมกับแต่ละสถานการณ์ และพยายามใช้ข้อมูลที่สามารถสังเกตได้ที่เกี่ยวข้องกับสินทรัพย์หรือหนี้สินที่จะวัดมูลค่ายุติธรรมนั้นให้มากที่สุด</w:t>
      </w:r>
    </w:p>
    <w:p w14:paraId="4E13D90C" w14:textId="77777777" w:rsidR="00352F02" w:rsidRPr="00391F36" w:rsidRDefault="00352F02" w:rsidP="00BA2B7B">
      <w:pPr>
        <w:spacing w:before="120" w:after="120"/>
        <w:ind w:left="547" w:hanging="547"/>
        <w:jc w:val="thaiDistribute"/>
        <w:rPr>
          <w:rFonts w:ascii="Angsana New" w:hAnsi="Angsana New"/>
          <w:spacing w:val="-4"/>
          <w:sz w:val="32"/>
          <w:szCs w:val="32"/>
        </w:rPr>
      </w:pPr>
      <w:r w:rsidRPr="00391F36">
        <w:rPr>
          <w:rFonts w:ascii="Angsana New" w:hAnsi="Angsana New"/>
          <w:spacing w:val="-4"/>
          <w:sz w:val="32"/>
          <w:szCs w:val="32"/>
        </w:rPr>
        <w:tab/>
      </w:r>
      <w:r w:rsidRPr="00391F36">
        <w:rPr>
          <w:rFonts w:ascii="Angsana New" w:hAnsi="Angsana New"/>
          <w:spacing w:val="-4"/>
          <w:sz w:val="32"/>
          <w:szCs w:val="32"/>
          <w:cs/>
        </w:rPr>
        <w:t>ลำดับชั้นของมูลค่ายุติธรรมที่ใช้วัดมูลค่าและเปิดเผยมูลค่ายุติธรรมของสินทรัพย์และหนี้สินในงบการเงินแบ่งออกเป็นสามระดับตามประเภทของข้อมูลที่นำมาใช้ในการวัดมูลค่ายุติธรรม ดังนี้</w:t>
      </w:r>
    </w:p>
    <w:p w14:paraId="6A7A8131" w14:textId="77777777" w:rsidR="00352F02" w:rsidRPr="00391F36" w:rsidRDefault="00352F02" w:rsidP="00352F02">
      <w:pPr>
        <w:spacing w:before="120" w:after="120"/>
        <w:ind w:left="547" w:hanging="547"/>
        <w:jc w:val="thaiDistribute"/>
        <w:rPr>
          <w:rFonts w:ascii="Angsana New" w:hAnsi="Angsana New"/>
          <w:spacing w:val="-4"/>
          <w:sz w:val="32"/>
          <w:szCs w:val="32"/>
        </w:rPr>
      </w:pPr>
      <w:r w:rsidRPr="00391F36">
        <w:rPr>
          <w:rFonts w:ascii="Angsana New" w:hAnsi="Angsana New"/>
          <w:spacing w:val="-4"/>
          <w:sz w:val="32"/>
          <w:szCs w:val="32"/>
        </w:rPr>
        <w:tab/>
      </w:r>
      <w:r w:rsidRPr="00391F36">
        <w:rPr>
          <w:rFonts w:ascii="Angsana New" w:hAnsi="Angsana New"/>
          <w:spacing w:val="-4"/>
          <w:sz w:val="32"/>
          <w:szCs w:val="32"/>
          <w:cs/>
        </w:rPr>
        <w:t xml:space="preserve">ระดับ </w:t>
      </w:r>
      <w:r w:rsidRPr="00391F36">
        <w:rPr>
          <w:rFonts w:ascii="Angsana New" w:hAnsi="Angsana New"/>
          <w:spacing w:val="-4"/>
          <w:sz w:val="32"/>
          <w:szCs w:val="32"/>
        </w:rPr>
        <w:t xml:space="preserve">1 </w:t>
      </w:r>
      <w:r w:rsidRPr="00391F36">
        <w:rPr>
          <w:rFonts w:ascii="Angsana New" w:hAnsi="Angsana New"/>
          <w:spacing w:val="-4"/>
          <w:sz w:val="32"/>
          <w:szCs w:val="32"/>
        </w:rPr>
        <w:tab/>
      </w:r>
      <w:r w:rsidRPr="00391F36">
        <w:rPr>
          <w:rFonts w:ascii="Angsana New" w:hAnsi="Angsana New"/>
          <w:spacing w:val="-4"/>
          <w:sz w:val="32"/>
          <w:szCs w:val="32"/>
          <w:cs/>
        </w:rPr>
        <w:t>ใช้ข้อมูลราคาเสนอซื้อขายของสินทรัพย์หรือหนี้สินอย่างเดียวกันในตลาดที่มีสภาพคล่อง</w:t>
      </w:r>
    </w:p>
    <w:p w14:paraId="78BB1ADA" w14:textId="77777777" w:rsidR="00352F02" w:rsidRPr="00391F36" w:rsidRDefault="00352F02" w:rsidP="00352F02">
      <w:pPr>
        <w:spacing w:before="120" w:after="120"/>
        <w:ind w:left="547" w:hanging="547"/>
        <w:jc w:val="thaiDistribute"/>
        <w:rPr>
          <w:rFonts w:ascii="Angsana New" w:hAnsi="Angsana New"/>
          <w:spacing w:val="-4"/>
          <w:sz w:val="32"/>
          <w:szCs w:val="32"/>
        </w:rPr>
      </w:pPr>
      <w:r w:rsidRPr="00391F36">
        <w:rPr>
          <w:rFonts w:ascii="Angsana New" w:hAnsi="Angsana New"/>
          <w:spacing w:val="-4"/>
          <w:sz w:val="32"/>
          <w:szCs w:val="32"/>
        </w:rPr>
        <w:tab/>
      </w:r>
      <w:r w:rsidRPr="00391F36">
        <w:rPr>
          <w:rFonts w:ascii="Angsana New" w:hAnsi="Angsana New"/>
          <w:spacing w:val="-4"/>
          <w:sz w:val="32"/>
          <w:szCs w:val="32"/>
          <w:cs/>
        </w:rPr>
        <w:t xml:space="preserve">ระดับ </w:t>
      </w:r>
      <w:r w:rsidRPr="00391F36">
        <w:rPr>
          <w:rFonts w:ascii="Angsana New" w:hAnsi="Angsana New"/>
          <w:spacing w:val="-4"/>
          <w:sz w:val="32"/>
          <w:szCs w:val="32"/>
        </w:rPr>
        <w:t>2</w:t>
      </w:r>
      <w:r w:rsidRPr="00391F36">
        <w:rPr>
          <w:rFonts w:ascii="Angsana New" w:hAnsi="Angsana New"/>
          <w:spacing w:val="-4"/>
          <w:sz w:val="32"/>
          <w:szCs w:val="32"/>
        </w:rPr>
        <w:tab/>
      </w:r>
      <w:r w:rsidRPr="00391F36">
        <w:rPr>
          <w:rFonts w:ascii="Angsana New" w:hAnsi="Angsana New"/>
          <w:spacing w:val="-4"/>
          <w:sz w:val="32"/>
          <w:szCs w:val="32"/>
          <w:cs/>
        </w:rPr>
        <w:t>ใช้ข้อมูลอื่นที่สามารถสังเกตได้ของสินทรัพย์หรือหนี้สิน ไม่ว่าจะเป็นข้อมูลทางตรงหรือทางอ้อม</w:t>
      </w:r>
    </w:p>
    <w:p w14:paraId="3D02062C" w14:textId="77777777" w:rsidR="00352F02" w:rsidRPr="00391F36" w:rsidRDefault="00352F02" w:rsidP="00352F02">
      <w:pPr>
        <w:spacing w:before="120" w:after="120"/>
        <w:ind w:left="547" w:hanging="547"/>
        <w:jc w:val="thaiDistribute"/>
        <w:rPr>
          <w:rFonts w:ascii="Angsana New" w:hAnsi="Angsana New"/>
          <w:spacing w:val="-4"/>
          <w:sz w:val="32"/>
          <w:szCs w:val="32"/>
        </w:rPr>
      </w:pPr>
      <w:r w:rsidRPr="00391F36">
        <w:rPr>
          <w:rFonts w:ascii="Angsana New" w:hAnsi="Angsana New"/>
          <w:spacing w:val="-4"/>
          <w:sz w:val="32"/>
          <w:szCs w:val="32"/>
        </w:rPr>
        <w:tab/>
      </w:r>
      <w:r w:rsidRPr="00391F36">
        <w:rPr>
          <w:rFonts w:ascii="Angsana New" w:hAnsi="Angsana New"/>
          <w:spacing w:val="-4"/>
          <w:sz w:val="32"/>
          <w:szCs w:val="32"/>
          <w:cs/>
        </w:rPr>
        <w:t xml:space="preserve">ระดับ </w:t>
      </w:r>
      <w:r w:rsidRPr="00391F36">
        <w:rPr>
          <w:rFonts w:ascii="Angsana New" w:hAnsi="Angsana New"/>
          <w:spacing w:val="-4"/>
          <w:sz w:val="32"/>
          <w:szCs w:val="32"/>
        </w:rPr>
        <w:t>3</w:t>
      </w:r>
      <w:r w:rsidRPr="00391F36">
        <w:rPr>
          <w:rFonts w:ascii="Angsana New" w:hAnsi="Angsana New"/>
          <w:spacing w:val="-4"/>
          <w:sz w:val="32"/>
          <w:szCs w:val="32"/>
        </w:rPr>
        <w:tab/>
      </w:r>
      <w:r w:rsidRPr="00391F36">
        <w:rPr>
          <w:rFonts w:ascii="Angsana New" w:hAnsi="Angsana New"/>
          <w:spacing w:val="-4"/>
          <w:sz w:val="32"/>
          <w:szCs w:val="32"/>
          <w:cs/>
        </w:rPr>
        <w:t xml:space="preserve">ใช้ข้อมูลที่ไม่สามารถสังเกตได้ เช่น ข้อมูลเกี่ยวกับกระแสเงินสดในอนาคตที่กิจการประมาณขึ้น </w:t>
      </w:r>
    </w:p>
    <w:p w14:paraId="11B38BE5" w14:textId="7BA44220" w:rsidR="00352F02" w:rsidRPr="00391F36" w:rsidRDefault="00352F02" w:rsidP="00352F02">
      <w:pPr>
        <w:spacing w:before="120" w:after="120"/>
        <w:ind w:left="547" w:hanging="547"/>
        <w:jc w:val="thaiDistribute"/>
        <w:rPr>
          <w:rFonts w:ascii="Angsana New" w:hAnsi="Angsana New"/>
          <w:spacing w:val="-4"/>
          <w:sz w:val="32"/>
          <w:szCs w:val="32"/>
          <w:cs/>
        </w:rPr>
      </w:pPr>
      <w:r w:rsidRPr="00391F36">
        <w:rPr>
          <w:rFonts w:ascii="Angsana New" w:hAnsi="Angsana New"/>
          <w:spacing w:val="-4"/>
          <w:sz w:val="32"/>
          <w:szCs w:val="32"/>
        </w:rPr>
        <w:tab/>
      </w:r>
      <w:r w:rsidRPr="00391F36">
        <w:rPr>
          <w:rFonts w:ascii="Angsana New" w:hAnsi="Angsana New"/>
          <w:spacing w:val="-4"/>
          <w:sz w:val="32"/>
          <w:szCs w:val="32"/>
          <w:cs/>
        </w:rPr>
        <w:t>ทุกวันสิ้นรอบระยะเวลารายงาน บริษัท</w:t>
      </w:r>
      <w:r w:rsidR="00327C78">
        <w:rPr>
          <w:rFonts w:ascii="Angsana New" w:hAnsi="Angsana New" w:hint="cs"/>
          <w:spacing w:val="-4"/>
          <w:sz w:val="32"/>
          <w:szCs w:val="32"/>
          <w:cs/>
        </w:rPr>
        <w:t>ฯ</w:t>
      </w:r>
      <w:r w:rsidRPr="00391F36">
        <w:rPr>
          <w:rFonts w:ascii="Angsana New" w:hAnsi="Angsana New"/>
          <w:spacing w:val="-4"/>
          <w:sz w:val="32"/>
          <w:szCs w:val="32"/>
          <w:cs/>
        </w:rPr>
        <w:t>จะประเมินความจำเป็นในการโอนรายการระหว่างลำดับชั้นของมูลค่ายุติธรรมสำหรับสินทรัพย์และหนี้สินที่ถืออยู่ ณ วันสิ้นรอบระยะเวลารายงานที่มีการวัดมูลค่ายุติธรรมแบบเกิดขึ้นประจำ</w:t>
      </w:r>
    </w:p>
    <w:p w14:paraId="300A95BA" w14:textId="77777777" w:rsidR="004C0FA6" w:rsidRPr="00391F36" w:rsidRDefault="0091411B" w:rsidP="00875D51">
      <w:pPr>
        <w:tabs>
          <w:tab w:val="left" w:pos="90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391F36">
        <w:rPr>
          <w:rFonts w:ascii="Angsana New" w:hAnsi="Angsana New"/>
          <w:b/>
          <w:bCs/>
          <w:sz w:val="32"/>
          <w:szCs w:val="32"/>
        </w:rPr>
        <w:t>6</w:t>
      </w:r>
      <w:r w:rsidR="004C0FA6" w:rsidRPr="00391F36">
        <w:rPr>
          <w:rFonts w:ascii="Angsana New" w:hAnsi="Angsana New"/>
          <w:b/>
          <w:bCs/>
          <w:sz w:val="32"/>
          <w:szCs w:val="32"/>
          <w:cs/>
        </w:rPr>
        <w:t>.</w:t>
      </w:r>
      <w:r w:rsidR="004C0FA6" w:rsidRPr="00391F36">
        <w:rPr>
          <w:rFonts w:ascii="Angsana New" w:hAnsi="Angsana New"/>
          <w:b/>
          <w:bCs/>
          <w:sz w:val="32"/>
          <w:szCs w:val="32"/>
          <w:cs/>
        </w:rPr>
        <w:tab/>
        <w:t>การใช้ดุลยพินิจและประมาณการทางบัญชีที่สำคัญ</w:t>
      </w:r>
    </w:p>
    <w:p w14:paraId="211EC9A1" w14:textId="201B4836" w:rsidR="0091411B" w:rsidRPr="00391F36" w:rsidRDefault="004C0FA6" w:rsidP="00BA2B7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spacing w:val="-4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pacing w:val="-4"/>
          <w:sz w:val="32"/>
          <w:szCs w:val="32"/>
          <w:cs/>
        </w:rPr>
        <w:t>ในการจัดทำงบการเงินตามมาตรฐานการ</w:t>
      </w:r>
      <w:r w:rsidR="00152057" w:rsidRPr="00391F36">
        <w:rPr>
          <w:rFonts w:ascii="Angsana New" w:hAnsi="Angsana New"/>
          <w:spacing w:val="-4"/>
          <w:sz w:val="32"/>
          <w:szCs w:val="32"/>
          <w:cs/>
        </w:rPr>
        <w:t>รายงานทางการเงิน</w:t>
      </w:r>
      <w:r w:rsidRPr="00391F36">
        <w:rPr>
          <w:rFonts w:ascii="Angsana New" w:hAnsi="Angsana New"/>
          <w:spacing w:val="-4"/>
          <w:sz w:val="32"/>
          <w:szCs w:val="32"/>
          <w:cs/>
        </w:rPr>
        <w:t xml:space="preserve"> ฝ่ายบริหารจำเป็นต้องใช้ดุลยพินิจและ</w:t>
      </w:r>
      <w:r w:rsidR="00B03F31" w:rsidRPr="00391F36">
        <w:rPr>
          <w:rFonts w:ascii="Angsana New" w:hAnsi="Angsana New"/>
          <w:spacing w:val="-4"/>
          <w:sz w:val="32"/>
          <w:szCs w:val="32"/>
          <w:cs/>
        </w:rPr>
        <w:t xml:space="preserve">                                                          </w:t>
      </w:r>
      <w:r w:rsidRPr="00391F36">
        <w:rPr>
          <w:rFonts w:ascii="Angsana New" w:hAnsi="Angsana New"/>
          <w:spacing w:val="-4"/>
          <w:sz w:val="32"/>
          <w:szCs w:val="32"/>
          <w:cs/>
        </w:rPr>
        <w:t>การประมาณการในเรื่องที่มีความไม่แน่นอนเสมอ การใช้ดุลยพินิจและการประมาณการดังกล่าวนี้</w:t>
      </w:r>
      <w:r w:rsidR="00CD142D">
        <w:rPr>
          <w:rFonts w:ascii="Angsana New" w:hAnsi="Angsana New"/>
          <w:spacing w:val="-4"/>
          <w:sz w:val="32"/>
          <w:szCs w:val="32"/>
        </w:rPr>
        <w:br/>
      </w:r>
      <w:r w:rsidRPr="00391F36">
        <w:rPr>
          <w:rFonts w:ascii="Angsana New" w:hAnsi="Angsana New"/>
          <w:spacing w:val="-4"/>
          <w:sz w:val="32"/>
          <w:szCs w:val="32"/>
          <w:cs/>
        </w:rPr>
        <w:t xml:space="preserve">ส่งผลกระทบต่อจำนวนเงินที่แสดงในงบการเงินและต่อข้อมูลที่แสดงในหมายเหตุประกอบงบการเงิน </w:t>
      </w:r>
      <w:r w:rsidR="00CD142D">
        <w:rPr>
          <w:rFonts w:ascii="Angsana New" w:hAnsi="Angsana New"/>
          <w:spacing w:val="-4"/>
          <w:sz w:val="32"/>
          <w:szCs w:val="32"/>
        </w:rPr>
        <w:br/>
      </w:r>
      <w:r w:rsidRPr="00391F36">
        <w:rPr>
          <w:rFonts w:ascii="Angsana New" w:hAnsi="Angsana New"/>
          <w:spacing w:val="-4"/>
          <w:sz w:val="32"/>
          <w:szCs w:val="32"/>
          <w:cs/>
        </w:rPr>
        <w:t>ผลที่เกิดขึ้นจริงอาจแ</w:t>
      </w:r>
      <w:r w:rsidR="000A75D7" w:rsidRPr="00391F36">
        <w:rPr>
          <w:rFonts w:ascii="Angsana New" w:hAnsi="Angsana New"/>
          <w:spacing w:val="-4"/>
          <w:sz w:val="32"/>
          <w:szCs w:val="32"/>
          <w:cs/>
        </w:rPr>
        <w:t xml:space="preserve">ตกต่างไปจากจำนวนที่ประมาณการไว้ </w:t>
      </w:r>
      <w:r w:rsidRPr="00391F36">
        <w:rPr>
          <w:rFonts w:ascii="Angsana New" w:hAnsi="Angsana New"/>
          <w:spacing w:val="-4"/>
          <w:sz w:val="32"/>
          <w:szCs w:val="32"/>
          <w:cs/>
        </w:rPr>
        <w:t>การใช้ดุลยพินิจและการประมาณการที่สำคัญมีดังนี้</w:t>
      </w:r>
    </w:p>
    <w:p w14:paraId="23D2C349" w14:textId="77777777" w:rsidR="00831CA3" w:rsidRDefault="00831CA3">
      <w:pPr>
        <w:overflowPunct/>
        <w:autoSpaceDE/>
        <w:autoSpaceDN/>
        <w:adjustRightInd/>
        <w:textAlignment w:val="auto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br w:type="page"/>
      </w:r>
    </w:p>
    <w:p w14:paraId="3529DCC9" w14:textId="01436467" w:rsidR="00B644DF" w:rsidRPr="00831CA3" w:rsidRDefault="00831CA3" w:rsidP="00831CA3">
      <w:pPr>
        <w:tabs>
          <w:tab w:val="left" w:pos="90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391F36">
        <w:rPr>
          <w:rFonts w:ascii="Angsana New" w:hAnsi="Angsana New"/>
          <w:b/>
          <w:bCs/>
          <w:sz w:val="32"/>
          <w:szCs w:val="32"/>
        </w:rPr>
        <w:lastRenderedPageBreak/>
        <w:t>6</w:t>
      </w:r>
      <w:r w:rsidRPr="00391F36">
        <w:rPr>
          <w:rFonts w:ascii="Angsana New" w:hAnsi="Angsana New"/>
          <w:b/>
          <w:bCs/>
          <w:sz w:val="32"/>
          <w:szCs w:val="32"/>
          <w:cs/>
        </w:rPr>
        <w:t>.</w:t>
      </w:r>
      <w:r>
        <w:rPr>
          <w:rFonts w:ascii="Angsana New" w:hAnsi="Angsana New"/>
          <w:b/>
          <w:bCs/>
          <w:sz w:val="32"/>
          <w:szCs w:val="32"/>
        </w:rPr>
        <w:t>1</w:t>
      </w:r>
      <w:r>
        <w:rPr>
          <w:rFonts w:ascii="Angsana New" w:hAnsi="Angsana New"/>
          <w:b/>
          <w:bCs/>
          <w:sz w:val="32"/>
          <w:szCs w:val="32"/>
        </w:rPr>
        <w:tab/>
      </w:r>
      <w:r w:rsidR="00B644DF" w:rsidRPr="00831CA3">
        <w:rPr>
          <w:rFonts w:ascii="Angsana New" w:hAnsi="Angsana New" w:hint="cs"/>
          <w:b/>
          <w:bCs/>
          <w:sz w:val="32"/>
          <w:szCs w:val="32"/>
          <w:cs/>
        </w:rPr>
        <w:t>สัญญาเช่า</w:t>
      </w:r>
    </w:p>
    <w:p w14:paraId="2207E6CF" w14:textId="77777777" w:rsidR="00B644DF" w:rsidRPr="00391F36" w:rsidRDefault="00B644DF" w:rsidP="00B644DF">
      <w:pPr>
        <w:overflowPunct/>
        <w:autoSpaceDE/>
        <w:autoSpaceDN/>
        <w:adjustRightInd/>
        <w:spacing w:before="120" w:after="120" w:line="256" w:lineRule="auto"/>
        <w:ind w:left="547"/>
        <w:jc w:val="thaiDistribute"/>
        <w:textAlignment w:val="auto"/>
        <w:rPr>
          <w:rFonts w:ascii="Angsana New" w:eastAsia="Calibri" w:hAnsi="Angsana New"/>
          <w:b/>
          <w:bCs/>
          <w:i/>
          <w:iCs/>
          <w:sz w:val="32"/>
          <w:szCs w:val="32"/>
        </w:rPr>
      </w:pPr>
      <w:r w:rsidRPr="00391F36">
        <w:rPr>
          <w:rFonts w:ascii="Angsana New" w:eastAsia="Calibri" w:hAnsi="Angsana New"/>
          <w:b/>
          <w:bCs/>
          <w:i/>
          <w:iCs/>
          <w:sz w:val="32"/>
          <w:szCs w:val="32"/>
          <w:cs/>
        </w:rPr>
        <w:t xml:space="preserve">การกำหนดอายุสัญญาเช่าที่มีสิทธิการเลือกในการขยายอายุสัญญาเช่าหรือยกเลิกสัญญาเช่า </w:t>
      </w:r>
    </w:p>
    <w:p w14:paraId="242E5A3C" w14:textId="77777777" w:rsidR="00B644DF" w:rsidRPr="00391F36" w:rsidRDefault="00B644DF" w:rsidP="00B644DF">
      <w:pPr>
        <w:overflowPunct/>
        <w:autoSpaceDE/>
        <w:autoSpaceDN/>
        <w:adjustRightInd/>
        <w:spacing w:before="120" w:after="120" w:line="256" w:lineRule="auto"/>
        <w:ind w:left="547"/>
        <w:jc w:val="thaiDistribute"/>
        <w:textAlignment w:val="auto"/>
        <w:rPr>
          <w:rFonts w:ascii="Angsana New" w:eastAsia="Calibri" w:hAnsi="Angsana New"/>
          <w:sz w:val="32"/>
          <w:szCs w:val="32"/>
        </w:rPr>
      </w:pPr>
      <w:r w:rsidRPr="00391F36">
        <w:rPr>
          <w:rFonts w:ascii="Angsana New" w:eastAsia="Calibri" w:hAnsi="Angsana New"/>
          <w:sz w:val="32"/>
          <w:szCs w:val="32"/>
          <w:cs/>
        </w:rPr>
        <w:t>ในการกำหนดอายุสัญญาเช่า ฝ่ายบริหารจำเป็นต้องใช้ดุลยพินิจในการประเมินว่าบริษัทฯมีความแน่นอนอย่างสมเหตุสมผลหรือไม่ที่จะใช้สิทธิเลือกในการขยายอายุสัญญาเช่าหรือยกเลิกสัญญาเช่าโดยคำนึงถึงข้อเท็จจริงและสภาพแวดล้อมที่เกี่ยวข้องทั้งหมดที่ทำให้เกิดสิ่งจูงใจทางเศรษฐกิจสำหรับบริษัทฯในการใช้หรือไม่ใช้สิทธิเลือกนั้น</w:t>
      </w:r>
    </w:p>
    <w:p w14:paraId="21486AC5" w14:textId="4E35A0BB" w:rsidR="00B644DF" w:rsidRPr="00391F36" w:rsidRDefault="00B644DF" w:rsidP="00B644DF">
      <w:pPr>
        <w:overflowPunct/>
        <w:autoSpaceDE/>
        <w:autoSpaceDN/>
        <w:adjustRightInd/>
        <w:spacing w:before="120" w:after="120" w:line="256" w:lineRule="auto"/>
        <w:ind w:left="547"/>
        <w:jc w:val="thaiDistribute"/>
        <w:textAlignment w:val="auto"/>
        <w:rPr>
          <w:rFonts w:ascii="Angsana New" w:eastAsia="Calibri" w:hAnsi="Angsana New"/>
          <w:b/>
          <w:bCs/>
          <w:i/>
          <w:iCs/>
          <w:sz w:val="32"/>
          <w:szCs w:val="32"/>
        </w:rPr>
      </w:pPr>
      <w:r w:rsidRPr="00391F36">
        <w:rPr>
          <w:rFonts w:ascii="Angsana New" w:eastAsia="Calibri" w:hAnsi="Angsana New"/>
          <w:b/>
          <w:bCs/>
          <w:i/>
          <w:iCs/>
          <w:sz w:val="32"/>
          <w:szCs w:val="32"/>
          <w:cs/>
        </w:rPr>
        <w:t>การกำหนดอัตราดอกเบี้ยการกู้ยืมส่วนเพิ่ม</w:t>
      </w:r>
    </w:p>
    <w:p w14:paraId="7234B92B" w14:textId="77777777" w:rsidR="00B644DF" w:rsidRPr="00391F36" w:rsidRDefault="00B644DF" w:rsidP="00B644DF">
      <w:pPr>
        <w:overflowPunct/>
        <w:autoSpaceDE/>
        <w:autoSpaceDN/>
        <w:adjustRightInd/>
        <w:spacing w:before="120" w:after="120" w:line="256" w:lineRule="auto"/>
        <w:ind w:left="547"/>
        <w:jc w:val="thaiDistribute"/>
        <w:textAlignment w:val="auto"/>
        <w:rPr>
          <w:rFonts w:ascii="Angsana New" w:eastAsia="Calibri" w:hAnsi="Angsana New"/>
          <w:sz w:val="32"/>
          <w:szCs w:val="32"/>
        </w:rPr>
      </w:pPr>
      <w:r w:rsidRPr="00391F36">
        <w:rPr>
          <w:rFonts w:ascii="Angsana New" w:eastAsia="Calibri" w:hAnsi="Angsana New"/>
          <w:sz w:val="32"/>
          <w:szCs w:val="32"/>
          <w:cs/>
        </w:rPr>
        <w:t>บริษัทฯไม่สามารถกำหนดอัตราดอกเบี้ยตามนัยของสัญญาเช่า ดังนั้น ฝ่ายบริหารจำเป็นต้องใช้ดุลยพินิจในการกำหนดอัตราดอกเบี้ยการกู้ยืมส่วนเพิ่มของบริษัทฯในการคิดลดหนี้สินตามสัญญาเช่า โดยอัตราดอกเบี้ยการกู้ยืมส่วนเพิ่มเป็นอัตราดอกเบี้ยที่บริษัทฯจะต้องจ่ายในการกู้ยืมเงินที่จำเป็นเพื่อให้ได้มาซึ่งสินทรัพย์ที่มีมูลค่าใกล้เคียงกับสินทรัพย์สิทธิการใช้ในสภาพแวดล้อมทางเศรษฐกิจที่คล้ายคลึง โดยมีระยะเวลาการกู้ยืมและหลักประกันที่คล้ายคลึง</w:t>
      </w:r>
    </w:p>
    <w:p w14:paraId="6EA73051" w14:textId="08BA106C" w:rsidR="00B644DF" w:rsidRPr="00391F36" w:rsidRDefault="00831CA3" w:rsidP="00831CA3">
      <w:pPr>
        <w:tabs>
          <w:tab w:val="left" w:pos="2160"/>
        </w:tabs>
        <w:spacing w:before="120" w:after="120"/>
        <w:ind w:left="540" w:right="-36" w:hanging="540"/>
        <w:jc w:val="thaiDistribute"/>
        <w:textAlignment w:val="auto"/>
        <w:rPr>
          <w:rFonts w:ascii="Angsana New" w:hAnsi="Angsana New"/>
          <w:b/>
          <w:bCs/>
          <w:color w:val="FF0000"/>
          <w:sz w:val="32"/>
          <w:szCs w:val="32"/>
        </w:rPr>
      </w:pPr>
      <w:bookmarkStart w:id="5" w:name="_Hlk61511850"/>
      <w:r>
        <w:rPr>
          <w:rFonts w:ascii="Angsana New" w:hAnsi="Angsana New"/>
          <w:b/>
          <w:bCs/>
          <w:sz w:val="32"/>
          <w:szCs w:val="32"/>
        </w:rPr>
        <w:t>6.2</w:t>
      </w:r>
      <w:r>
        <w:rPr>
          <w:rFonts w:ascii="Angsana New" w:hAnsi="Angsana New"/>
          <w:b/>
          <w:bCs/>
          <w:sz w:val="32"/>
          <w:szCs w:val="32"/>
        </w:rPr>
        <w:tab/>
      </w:r>
      <w:r w:rsidR="00B644DF" w:rsidRPr="00391F36">
        <w:rPr>
          <w:rFonts w:ascii="Angsana New" w:hAnsi="Angsana New" w:hint="cs"/>
          <w:b/>
          <w:bCs/>
          <w:sz w:val="32"/>
          <w:szCs w:val="32"/>
          <w:cs/>
        </w:rPr>
        <w:t>ค่าเผื่อผลขาดทุนด้านเครดิตที่คาดว่าจะเกิดขึ้นของลูกหนี้การค้า</w:t>
      </w:r>
    </w:p>
    <w:p w14:paraId="1EF585B2" w14:textId="77777777" w:rsidR="00B644DF" w:rsidRPr="00391F36" w:rsidRDefault="00B644DF" w:rsidP="00B644DF">
      <w:pPr>
        <w:overflowPunct/>
        <w:autoSpaceDE/>
        <w:autoSpaceDN/>
        <w:adjustRightInd/>
        <w:spacing w:before="120" w:after="120" w:line="256" w:lineRule="auto"/>
        <w:ind w:left="540"/>
        <w:jc w:val="thaiDistribute"/>
        <w:textAlignment w:val="auto"/>
        <w:rPr>
          <w:rFonts w:ascii="Angsana New" w:eastAsia="Arial" w:hAnsi="Angsana New"/>
          <w:sz w:val="32"/>
          <w:szCs w:val="32"/>
        </w:rPr>
      </w:pPr>
      <w:bookmarkStart w:id="6" w:name="_Hlk59432712"/>
      <w:r w:rsidRPr="00391F36">
        <w:rPr>
          <w:rFonts w:ascii="Angsana New" w:eastAsia="Calibri" w:hAnsi="Angsana New"/>
          <w:sz w:val="32"/>
          <w:szCs w:val="32"/>
          <w:cs/>
        </w:rPr>
        <w:t>ในการประมาณค่าเผื่อผลขาดทุนด้านเครดิตที่คาดว่าจะเกิดขึ้นของลูกหนี้การค้า</w:t>
      </w:r>
      <w:r w:rsidRPr="00391F36">
        <w:rPr>
          <w:rFonts w:ascii="Angsana New" w:eastAsia="Calibri" w:hAnsi="Angsana New"/>
          <w:color w:val="FF0000"/>
          <w:sz w:val="32"/>
          <w:szCs w:val="32"/>
          <w:cs/>
        </w:rPr>
        <w:t xml:space="preserve"> </w:t>
      </w:r>
      <w:r w:rsidRPr="00391F36">
        <w:rPr>
          <w:rFonts w:ascii="Angsana New" w:eastAsia="Calibri" w:hAnsi="Angsana New"/>
          <w:sz w:val="32"/>
          <w:szCs w:val="32"/>
          <w:cs/>
        </w:rPr>
        <w:t xml:space="preserve">ฝ่ายบริหารจำเป็นต้องใช้ดุลยพินิจในการประมาณการผลขาดทุนด้านเครดิตที่คาดว่าจะเกิดขึ้นจากลูกหนี้แต่ละราย โดยคำนึงถึงประสบการณ์การเก็บเงินในอดีต อายุของหนี้ที่คงค้างและสภาวะเศรษฐกิจที่คาดการณ์ไว้ของกลุ่มลูกค้าที่มีความเสี่ยงด้านเครดิตที่คล้ายคลึงกัน เป็นต้น ทั้งนี้ </w:t>
      </w:r>
      <w:r w:rsidRPr="00391F36">
        <w:rPr>
          <w:rFonts w:ascii="Angsana New" w:eastAsia="Arial" w:hAnsi="Angsana New"/>
          <w:color w:val="000000"/>
          <w:sz w:val="32"/>
          <w:szCs w:val="32"/>
          <w:cs/>
        </w:rPr>
        <w:t>ข้อมูลผลขาดทุนด้านเครดิตจากประสบการณ์ในอดีตและการคาดการณ์สภาวะเศรษฐกิจของบริษัทฯอาจไม่ได้บ่งบอกถึงการผิดสัญญาของลูกค้าที่เกิดขึ้นจริงในอนาคต</w:t>
      </w:r>
    </w:p>
    <w:bookmarkEnd w:id="5"/>
    <w:bookmarkEnd w:id="6"/>
    <w:p w14:paraId="0ED609ED" w14:textId="1F847398" w:rsidR="003A7755" w:rsidRPr="00391F36" w:rsidRDefault="00831CA3" w:rsidP="00BA2B7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6.3</w:t>
      </w:r>
      <w:r w:rsidR="00CC783B" w:rsidRPr="00391F36">
        <w:rPr>
          <w:rFonts w:ascii="Angsana New" w:hAnsi="Angsana New"/>
          <w:b/>
          <w:bCs/>
          <w:sz w:val="32"/>
          <w:szCs w:val="32"/>
          <w:cs/>
        </w:rPr>
        <w:tab/>
      </w:r>
      <w:r w:rsidR="003A7755" w:rsidRPr="00391F36">
        <w:rPr>
          <w:rFonts w:ascii="Angsana New" w:hAnsi="Angsana New"/>
          <w:b/>
          <w:bCs/>
          <w:sz w:val="32"/>
          <w:szCs w:val="32"/>
          <w:cs/>
        </w:rPr>
        <w:t>การปรับลดสินค้าคงเหลือเป็นมูลค่าสุทธิที่จะได้รับ</w:t>
      </w:r>
    </w:p>
    <w:p w14:paraId="444771B5" w14:textId="22A031C7" w:rsidR="000F6CD7" w:rsidRPr="00391F36" w:rsidRDefault="003A7755" w:rsidP="00BA2B7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spacing w:val="-4"/>
          <w:sz w:val="32"/>
          <w:szCs w:val="32"/>
        </w:rPr>
      </w:pPr>
      <w:r w:rsidRPr="00391F36">
        <w:rPr>
          <w:rFonts w:ascii="Angsana New" w:hAnsi="Angsana New"/>
          <w:sz w:val="32"/>
          <w:szCs w:val="32"/>
          <w:cs/>
        </w:rPr>
        <w:tab/>
      </w:r>
      <w:r w:rsidR="000F6CD7" w:rsidRPr="00391F36">
        <w:rPr>
          <w:rFonts w:ascii="Angsana New" w:hAnsi="Angsana New"/>
          <w:spacing w:val="-4"/>
          <w:sz w:val="32"/>
          <w:szCs w:val="32"/>
          <w:cs/>
        </w:rPr>
        <w:t>ในการประมาณการปรับลดสินค้าคงเหลือเป็นมูลค่าสุทธิที่จะได้รับ ฝ่ายบริหารได้ใช้ดุลยพินิจใน</w:t>
      </w:r>
      <w:r w:rsidR="00F7222B" w:rsidRPr="00391F36">
        <w:rPr>
          <w:rFonts w:ascii="Angsana New" w:hAnsi="Angsana New"/>
          <w:spacing w:val="-4"/>
          <w:sz w:val="32"/>
          <w:szCs w:val="32"/>
          <w:cs/>
        </w:rPr>
        <w:t xml:space="preserve">                                </w:t>
      </w:r>
      <w:r w:rsidR="000F6CD7" w:rsidRPr="00391F36">
        <w:rPr>
          <w:rFonts w:ascii="Angsana New" w:hAnsi="Angsana New"/>
          <w:spacing w:val="-4"/>
          <w:sz w:val="32"/>
          <w:szCs w:val="32"/>
          <w:cs/>
        </w:rPr>
        <w:t>การประมาณมูลค่าสุทธิที่คาดว่าจะได้รับของสินค้าคงเหลือ โดยจำนวนเงินที่คาดว่าจะได้รับจาก</w:t>
      </w:r>
      <w:r w:rsidR="00CD142D">
        <w:rPr>
          <w:rFonts w:ascii="Angsana New" w:hAnsi="Angsana New"/>
          <w:spacing w:val="-4"/>
          <w:sz w:val="32"/>
          <w:szCs w:val="32"/>
        </w:rPr>
        <w:br/>
      </w:r>
      <w:r w:rsidR="000F6CD7" w:rsidRPr="00391F36">
        <w:rPr>
          <w:rFonts w:ascii="Angsana New" w:hAnsi="Angsana New"/>
          <w:spacing w:val="-4"/>
          <w:sz w:val="32"/>
          <w:szCs w:val="32"/>
          <w:cs/>
        </w:rPr>
        <w:t>สินค้าคงเหลือพิจารณาจากการเปลี่ยนแปลงของราคาขายที่เกี่ยวข้องโดยตรงกับเหตุการณ์ที่เกิดขึ้นภายหลัง</w:t>
      </w:r>
      <w:r w:rsidR="00CD142D">
        <w:rPr>
          <w:rFonts w:ascii="Angsana New" w:hAnsi="Angsana New"/>
          <w:spacing w:val="-4"/>
          <w:sz w:val="32"/>
          <w:szCs w:val="32"/>
        </w:rPr>
        <w:br/>
      </w:r>
      <w:r w:rsidR="0093284B" w:rsidRPr="00391F36">
        <w:rPr>
          <w:rFonts w:ascii="Angsana New" w:hAnsi="Angsana New"/>
          <w:spacing w:val="-4"/>
          <w:sz w:val="32"/>
          <w:szCs w:val="32"/>
          <w:cs/>
        </w:rPr>
        <w:t>วัน</w:t>
      </w:r>
      <w:r w:rsidR="000731F4" w:rsidRPr="00391F36">
        <w:rPr>
          <w:rFonts w:ascii="Angsana New" w:hAnsi="Angsana New"/>
          <w:spacing w:val="-4"/>
          <w:sz w:val="32"/>
          <w:szCs w:val="32"/>
          <w:cs/>
        </w:rPr>
        <w:t>สิ้นรอบระยะเวลางาน</w:t>
      </w:r>
      <w:r w:rsidR="000F6CD7" w:rsidRPr="00391F36">
        <w:rPr>
          <w:rFonts w:ascii="Angsana New" w:hAnsi="Angsana New"/>
          <w:spacing w:val="-4"/>
          <w:sz w:val="32"/>
          <w:szCs w:val="32"/>
          <w:cs/>
        </w:rPr>
        <w:t xml:space="preserve"> และฝ่ายบริหารได้ใช้ดุลยพินิจในการประมาณการผลขาดทุนที่คาดว่าจะเกิดขึ้นจากสินค้าล้าสมัยหรือเสื่อมสภาพ โดยคำนึงถึงอายุของสินค้าคงเหลือและสภาวะเศรษฐกิจที่เป็นอยู่ในขณะนั้น</w:t>
      </w:r>
    </w:p>
    <w:p w14:paraId="03E217D5" w14:textId="2D95BDA7" w:rsidR="004C0FA6" w:rsidRPr="00391F36" w:rsidRDefault="00831CA3" w:rsidP="00BA2B7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6.4</w:t>
      </w:r>
      <w:r w:rsidR="00480F96" w:rsidRPr="00391F36">
        <w:rPr>
          <w:rFonts w:ascii="Angsana New" w:hAnsi="Angsana New"/>
          <w:b/>
          <w:bCs/>
          <w:sz w:val="32"/>
          <w:szCs w:val="32"/>
          <w:cs/>
        </w:rPr>
        <w:tab/>
      </w:r>
      <w:r w:rsidR="00687940" w:rsidRPr="00391F36">
        <w:rPr>
          <w:rFonts w:ascii="Angsana New" w:hAnsi="Angsana New"/>
          <w:b/>
          <w:bCs/>
          <w:sz w:val="32"/>
          <w:szCs w:val="32"/>
          <w:cs/>
        </w:rPr>
        <w:t xml:space="preserve">ที่ดิน </w:t>
      </w:r>
      <w:r w:rsidR="004C0FA6" w:rsidRPr="00391F36">
        <w:rPr>
          <w:rFonts w:ascii="Angsana New" w:hAnsi="Angsana New"/>
          <w:b/>
          <w:bCs/>
          <w:sz w:val="32"/>
          <w:szCs w:val="32"/>
          <w:cs/>
        </w:rPr>
        <w:t>อาคารและอุปกรณ์</w:t>
      </w:r>
      <w:r w:rsidR="00B97CDD" w:rsidRPr="00391F36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4C0FA6" w:rsidRPr="00391F36">
        <w:rPr>
          <w:rFonts w:ascii="Angsana New" w:hAnsi="Angsana New"/>
          <w:b/>
          <w:bCs/>
          <w:sz w:val="32"/>
          <w:szCs w:val="32"/>
          <w:cs/>
        </w:rPr>
        <w:t>และค่าเสื่อมราคา</w:t>
      </w:r>
    </w:p>
    <w:p w14:paraId="13B8E926" w14:textId="77777777" w:rsidR="004C0FA6" w:rsidRPr="00391F36" w:rsidRDefault="004C0FA6" w:rsidP="00BA2B7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  <w:cs/>
        </w:rPr>
        <w:tab/>
        <w:t>ในการคำนวณค่าเสื่อมราคาของอาคารและอุปกรณ์ ฝ่ายบริหารจำเป็นต้องทำการประมาณอายุการให้ประโยชน์และมูลค่าคงเหลือเมื่อเลิกใช้งานของอาคารและอุปกรณ์ และต้องทบทวนอายุการให้ประโยชน์และมูลค่าคงเหลือใหม่หากมีการเปลี่ยนแปลงเกิดขึ้น</w:t>
      </w:r>
    </w:p>
    <w:p w14:paraId="37D51512" w14:textId="77777777" w:rsidR="00687940" w:rsidRPr="00391F36" w:rsidRDefault="00480F96" w:rsidP="00BA2B7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  <w:cs/>
        </w:rPr>
        <w:lastRenderedPageBreak/>
        <w:tab/>
      </w:r>
      <w:r w:rsidR="00687940" w:rsidRPr="00391F36">
        <w:rPr>
          <w:rFonts w:ascii="Angsana New" w:hAnsi="Angsana New"/>
          <w:sz w:val="32"/>
          <w:szCs w:val="32"/>
          <w:cs/>
        </w:rPr>
        <w:t>นอกจากนี้</w:t>
      </w:r>
      <w:r w:rsidR="00687940" w:rsidRPr="00391F36">
        <w:rPr>
          <w:rFonts w:ascii="Angsana New" w:hAnsi="Angsana New"/>
          <w:sz w:val="32"/>
          <w:szCs w:val="32"/>
        </w:rPr>
        <w:t xml:space="preserve"> </w:t>
      </w:r>
      <w:r w:rsidR="00687940" w:rsidRPr="00391F36">
        <w:rPr>
          <w:rFonts w:ascii="Angsana New" w:hAnsi="Angsana New"/>
          <w:sz w:val="32"/>
          <w:szCs w:val="32"/>
          <w:cs/>
        </w:rPr>
        <w:t>ฝ่ายบริหารจำเป็นต้องสอบทานการด้อยค่าของที่ดิน อาคารและอุปกรณ์ในแต่ละช่วงเวลาและบันทึกขาดทุนจากการด้อยค่าหากคาดว่ามูลค่าที่คาดว่าจะได้รับคืนต่ำกว่ามูลค่าตามบัญชีของสินทรัพย์นั้น ในการนี้ฝ่ายบริหารจำเป็นต้องใช้ดุลยพินิจที่เกี่ยวข้องกับการคาดการณ์รายได้และค่าใช้จ่ายในอนาคตซึ่งเกี่ยวเนื่องกับสินทรัพย์นั้น</w:t>
      </w:r>
    </w:p>
    <w:p w14:paraId="04962B36" w14:textId="5785AE43" w:rsidR="00A75C8D" w:rsidRPr="00391F36" w:rsidRDefault="00831CA3" w:rsidP="00BA2B7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6.5</w:t>
      </w:r>
      <w:r w:rsidR="000C3A56" w:rsidRPr="00391F36">
        <w:rPr>
          <w:rFonts w:ascii="Angsana New" w:hAnsi="Angsana New"/>
          <w:b/>
          <w:bCs/>
          <w:sz w:val="32"/>
          <w:szCs w:val="32"/>
        </w:rPr>
        <w:tab/>
      </w:r>
      <w:r w:rsidR="00A75C8D" w:rsidRPr="00391F36">
        <w:rPr>
          <w:rFonts w:ascii="Angsana New" w:hAnsi="Angsana New"/>
          <w:b/>
          <w:bCs/>
          <w:sz w:val="32"/>
          <w:szCs w:val="32"/>
          <w:cs/>
        </w:rPr>
        <w:t>สินทรัพย์ภาษีเงินได้รอการตัดบัญชี</w:t>
      </w:r>
    </w:p>
    <w:p w14:paraId="100457AA" w14:textId="77777777" w:rsidR="00A75C8D" w:rsidRPr="00391F36" w:rsidRDefault="00A75C8D" w:rsidP="00BA2B7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  <w:cs/>
        </w:rPr>
        <w:tab/>
        <w:t>บริษัทฯจะรับรู้สินทรัพย์ภาษีเงินได้รอการตัดบัญชีสำหรับผลแตกต่างชั่วคราวที่ใช้หักภาษีและขาดทุนทางภาษีที่ไม่ได้ใช้เมื่อมีความเป็นไปได้ค่อนข้างแน่ว่าบริษัทฯจะมีกำไรทางภาษีในอนาคตเพียงพอที่จะใช้ประโยชน์จากผลแตกต่างชั่วคราวและขาดทุนนั้น ในการนี้ฝ่ายบริหารจำเป็นต้องประมาณการว่าบริษัทฯควรรับรู้จำนวนสินทรัพย์ภาษีเงินได้รอการตัดบัญชีเป็นจำนวนเท่าใด โดยพิจารณาถึงจำนวนกำไรทางภาษีที่คาดว่าจะเกิดในอนาคตในแต่ละช่วงเวลา</w:t>
      </w:r>
    </w:p>
    <w:p w14:paraId="11A3CC35" w14:textId="091A6BAA" w:rsidR="004C0FA6" w:rsidRPr="00391F36" w:rsidRDefault="00831CA3" w:rsidP="00BA2B7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831CA3">
        <w:rPr>
          <w:rFonts w:ascii="Angsana New" w:hAnsi="Angsana New"/>
          <w:b/>
          <w:bCs/>
          <w:sz w:val="32"/>
          <w:szCs w:val="32"/>
        </w:rPr>
        <w:t>6.6</w:t>
      </w:r>
      <w:r w:rsidR="00F7222B" w:rsidRPr="00391F36">
        <w:rPr>
          <w:rFonts w:ascii="Angsana New" w:hAnsi="Angsana New"/>
          <w:sz w:val="32"/>
          <w:szCs w:val="32"/>
          <w:cs/>
        </w:rPr>
        <w:tab/>
      </w:r>
      <w:r w:rsidR="004C0FA6" w:rsidRPr="00391F36">
        <w:rPr>
          <w:rFonts w:ascii="Angsana New" w:hAnsi="Angsana New"/>
          <w:b/>
          <w:bCs/>
          <w:sz w:val="32"/>
          <w:szCs w:val="32"/>
          <w:cs/>
        </w:rPr>
        <w:t>ผลประโยชน์หลังออกจากงานของพนักงานตามโครงการผลประโยชน์และผลประโยชน์ระยะยาวอื่นของพนักงาน</w:t>
      </w:r>
    </w:p>
    <w:p w14:paraId="53DDD09D" w14:textId="77777777" w:rsidR="000F6CD7" w:rsidRPr="00391F36" w:rsidRDefault="004C0FA6" w:rsidP="00BA2B7B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  <w:cs/>
        </w:rPr>
      </w:pPr>
      <w:r w:rsidRPr="00391F36">
        <w:rPr>
          <w:rFonts w:ascii="Angsana New" w:hAnsi="Angsana New"/>
          <w:b/>
          <w:bCs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  <w:cs/>
        </w:rPr>
        <w:t>หนี้สินตามโครงการผลประโยชน์หลังออกจากงานของพนักงานและตามโครงการ</w:t>
      </w:r>
      <w:r w:rsidR="009655BE" w:rsidRPr="00391F36">
        <w:rPr>
          <w:rFonts w:ascii="Angsana New" w:hAnsi="Angsana New"/>
          <w:sz w:val="32"/>
          <w:szCs w:val="32"/>
          <w:cs/>
        </w:rPr>
        <w:t>ผลประโยชน์ระยะยาวอื่นของพนักงาน</w:t>
      </w:r>
      <w:r w:rsidRPr="00391F36">
        <w:rPr>
          <w:rFonts w:ascii="Angsana New" w:hAnsi="Angsana New"/>
          <w:sz w:val="32"/>
          <w:szCs w:val="32"/>
          <w:cs/>
        </w:rPr>
        <w:t>ประมาณขึ้นตามหลักคณิตศาสตร์ประกันภัย ซึ่งต้องอาศัยข้อสมมติฐานต่าง ๆ</w:t>
      </w:r>
      <w:r w:rsidR="00BB670B" w:rsidRPr="00391F36">
        <w:rPr>
          <w:rFonts w:ascii="Angsana New" w:hAnsi="Angsana New"/>
          <w:sz w:val="32"/>
          <w:szCs w:val="32"/>
          <w:cs/>
        </w:rPr>
        <w:t xml:space="preserve"> </w:t>
      </w:r>
      <w:r w:rsidRPr="00391F36">
        <w:rPr>
          <w:rFonts w:ascii="Angsana New" w:hAnsi="Angsana New"/>
          <w:sz w:val="32"/>
          <w:szCs w:val="32"/>
          <w:cs/>
        </w:rPr>
        <w:t>ในการประมาณการนั้น เช่น อัตราคิดลด อัตราการขึ้นเงินเดือนในอนาคต อัตรามรณะและอัตราการเปลี่ยนแปลงในจำนวนพนักงาน เป็นต้น</w:t>
      </w:r>
    </w:p>
    <w:p w14:paraId="7F98FC2F" w14:textId="77777777" w:rsidR="00636776" w:rsidRPr="00391F36" w:rsidRDefault="0091411B" w:rsidP="00BA2B7B">
      <w:pPr>
        <w:tabs>
          <w:tab w:val="left" w:pos="90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391F36">
        <w:rPr>
          <w:rFonts w:ascii="Angsana New" w:hAnsi="Angsana New"/>
          <w:b/>
          <w:bCs/>
          <w:sz w:val="32"/>
          <w:szCs w:val="32"/>
        </w:rPr>
        <w:t>7</w:t>
      </w:r>
      <w:r w:rsidR="004C0FA6" w:rsidRPr="00391F36">
        <w:rPr>
          <w:rFonts w:ascii="Angsana New" w:hAnsi="Angsana New"/>
          <w:b/>
          <w:bCs/>
          <w:sz w:val="32"/>
          <w:szCs w:val="32"/>
          <w:cs/>
        </w:rPr>
        <w:t>.</w:t>
      </w:r>
      <w:r w:rsidR="00636776" w:rsidRPr="00391F36">
        <w:rPr>
          <w:rFonts w:ascii="Angsana New" w:hAnsi="Angsana New"/>
          <w:b/>
          <w:bCs/>
          <w:sz w:val="32"/>
          <w:szCs w:val="32"/>
          <w:cs/>
        </w:rPr>
        <w:tab/>
      </w:r>
      <w:bookmarkStart w:id="7" w:name="_Hlk63758256"/>
      <w:r w:rsidR="00636776" w:rsidRPr="00391F36">
        <w:rPr>
          <w:rFonts w:ascii="Angsana New" w:hAnsi="Angsana New"/>
          <w:b/>
          <w:bCs/>
          <w:sz w:val="32"/>
          <w:szCs w:val="32"/>
          <w:cs/>
        </w:rPr>
        <w:t>รายการธุรกิจกับกิจการที่เกี่ยวข้องกัน</w:t>
      </w:r>
    </w:p>
    <w:bookmarkEnd w:id="7"/>
    <w:p w14:paraId="2B0F9F85" w14:textId="77777777" w:rsidR="00636776" w:rsidRPr="00391F36" w:rsidRDefault="006233AF" w:rsidP="002D3805">
      <w:pPr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="00636776" w:rsidRPr="00391F36">
        <w:rPr>
          <w:rFonts w:ascii="Angsana New" w:hAnsi="Angsana New"/>
          <w:sz w:val="32"/>
          <w:szCs w:val="32"/>
          <w:cs/>
        </w:rPr>
        <w:t>ในระหว่าง</w:t>
      </w:r>
      <w:r w:rsidR="005551EE" w:rsidRPr="00391F36">
        <w:rPr>
          <w:rFonts w:ascii="Angsana New" w:hAnsi="Angsana New"/>
          <w:sz w:val="32"/>
          <w:szCs w:val="32"/>
          <w:cs/>
        </w:rPr>
        <w:t>ปี</w:t>
      </w:r>
      <w:r w:rsidR="00636776" w:rsidRPr="00391F36">
        <w:rPr>
          <w:rFonts w:ascii="Angsana New" w:hAnsi="Angsana New"/>
          <w:sz w:val="32"/>
          <w:szCs w:val="32"/>
          <w:cs/>
        </w:rPr>
        <w:t xml:space="preserve"> บริษัทฯมีรายการธุรกิจที่สำคัญกับ</w:t>
      </w:r>
      <w:r w:rsidR="00B001EC" w:rsidRPr="00391F36">
        <w:rPr>
          <w:rFonts w:ascii="Angsana New" w:hAnsi="Angsana New"/>
          <w:sz w:val="32"/>
          <w:szCs w:val="32"/>
          <w:cs/>
        </w:rPr>
        <w:t>บุคคล</w:t>
      </w:r>
      <w:r w:rsidR="000B565F" w:rsidRPr="00391F36">
        <w:rPr>
          <w:rFonts w:ascii="Angsana New" w:hAnsi="Angsana New"/>
          <w:sz w:val="32"/>
          <w:szCs w:val="32"/>
          <w:cs/>
        </w:rPr>
        <w:t>หรือกิจการ</w:t>
      </w:r>
      <w:r w:rsidR="00636776" w:rsidRPr="00391F36">
        <w:rPr>
          <w:rFonts w:ascii="Angsana New" w:hAnsi="Angsana New"/>
          <w:sz w:val="32"/>
          <w:szCs w:val="32"/>
          <w:cs/>
        </w:rPr>
        <w:t>ที่เกี่ยวข้องกัน รายการธุรกิจดังกล่าวเป็นไปตามเงื่อนไขทางการค้าและเกณฑ์ตามที่ตกลงกันระหว่างบริษัทฯ</w:t>
      </w:r>
      <w:r w:rsidR="000B565F" w:rsidRPr="00391F36">
        <w:rPr>
          <w:rFonts w:ascii="Angsana New" w:hAnsi="Angsana New"/>
          <w:sz w:val="32"/>
          <w:szCs w:val="32"/>
          <w:cs/>
        </w:rPr>
        <w:t>และบุคคลหรือกิจการ</w:t>
      </w:r>
      <w:r w:rsidR="00B001EC" w:rsidRPr="00391F36">
        <w:rPr>
          <w:rFonts w:ascii="Angsana New" w:hAnsi="Angsana New"/>
          <w:sz w:val="32"/>
          <w:szCs w:val="32"/>
          <w:cs/>
        </w:rPr>
        <w:t>ที่เกี่ยวข้องกัน</w:t>
      </w:r>
      <w:r w:rsidR="00636776" w:rsidRPr="00391F36">
        <w:rPr>
          <w:rFonts w:ascii="Angsana New" w:hAnsi="Angsana New"/>
          <w:sz w:val="32"/>
          <w:szCs w:val="32"/>
          <w:cs/>
        </w:rPr>
        <w:t>เหล่านั้นซึ่งเป็นไปตามปกติธุรกิจ</w:t>
      </w:r>
      <w:r w:rsidR="0033391E" w:rsidRPr="00391F36">
        <w:rPr>
          <w:rFonts w:ascii="Angsana New" w:hAnsi="Angsana New"/>
          <w:sz w:val="32"/>
          <w:szCs w:val="32"/>
        </w:rPr>
        <w:t xml:space="preserve"> </w:t>
      </w:r>
      <w:r w:rsidR="00636776" w:rsidRPr="00391F36">
        <w:rPr>
          <w:rFonts w:ascii="Angsana New" w:hAnsi="Angsana New"/>
          <w:sz w:val="32"/>
          <w:szCs w:val="32"/>
          <w:cs/>
        </w:rPr>
        <w:t>โดยสามารถสรุปได้ดังนี้</w:t>
      </w:r>
    </w:p>
    <w:tbl>
      <w:tblPr>
        <w:tblW w:w="9180" w:type="dxa"/>
        <w:tblInd w:w="450" w:type="dxa"/>
        <w:tblLook w:val="01E0" w:firstRow="1" w:lastRow="1" w:firstColumn="1" w:lastColumn="1" w:noHBand="0" w:noVBand="0"/>
      </w:tblPr>
      <w:tblGrid>
        <w:gridCol w:w="3393"/>
        <w:gridCol w:w="939"/>
        <w:gridCol w:w="888"/>
        <w:gridCol w:w="3960"/>
      </w:tblGrid>
      <w:tr w:rsidR="0058392C" w:rsidRPr="00391F36" w14:paraId="4AFF1E77" w14:textId="77777777" w:rsidTr="00D8150F">
        <w:tc>
          <w:tcPr>
            <w:tcW w:w="9180" w:type="dxa"/>
            <w:gridSpan w:val="4"/>
          </w:tcPr>
          <w:p w14:paraId="11678251" w14:textId="77777777" w:rsidR="0058392C" w:rsidRPr="00391F36" w:rsidRDefault="0058392C" w:rsidP="00BA2B7B">
            <w:pPr>
              <w:pStyle w:val="BodyTextIndent"/>
              <w:tabs>
                <w:tab w:val="left" w:pos="360"/>
              </w:tabs>
              <w:spacing w:after="0"/>
              <w:ind w:left="0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  <w:cs/>
              </w:rPr>
              <w:t>(หน่วย</w:t>
            </w:r>
            <w:r w:rsidRPr="00391F36">
              <w:rPr>
                <w:rFonts w:asciiTheme="majorBidi" w:hAnsiTheme="majorBidi" w:cstheme="majorBidi"/>
                <w:sz w:val="32"/>
                <w:szCs w:val="32"/>
              </w:rPr>
              <w:t xml:space="preserve">: </w:t>
            </w:r>
            <w:r w:rsidR="002D014E" w:rsidRPr="00391F36">
              <w:rPr>
                <w:rFonts w:asciiTheme="majorBidi" w:hAnsiTheme="majorBidi" w:cstheme="majorBidi"/>
                <w:sz w:val="32"/>
                <w:szCs w:val="32"/>
                <w:cs/>
              </w:rPr>
              <w:t>ล้าน</w:t>
            </w:r>
            <w:r w:rsidRPr="00391F36">
              <w:rPr>
                <w:rFonts w:asciiTheme="majorBidi" w:hAnsiTheme="majorBidi" w:cstheme="majorBidi"/>
                <w:sz w:val="32"/>
                <w:szCs w:val="32"/>
                <w:cs/>
              </w:rPr>
              <w:t>บาท)</w:t>
            </w:r>
          </w:p>
        </w:tc>
      </w:tr>
      <w:tr w:rsidR="00BA2B7B" w:rsidRPr="00391F36" w14:paraId="70378CEC" w14:textId="77777777" w:rsidTr="00D8150F">
        <w:tc>
          <w:tcPr>
            <w:tcW w:w="3393" w:type="dxa"/>
          </w:tcPr>
          <w:p w14:paraId="3840882F" w14:textId="77777777" w:rsidR="00BA2B7B" w:rsidRPr="00391F36" w:rsidRDefault="00BA2B7B" w:rsidP="00BA2B7B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39" w:type="dxa"/>
          </w:tcPr>
          <w:p w14:paraId="1EB53B75" w14:textId="77777777" w:rsidR="00BA2B7B" w:rsidRPr="00391F36" w:rsidRDefault="00BA2B7B" w:rsidP="00BA2B7B">
            <w:pPr>
              <w:pStyle w:val="BodyTextIndent"/>
              <w:tabs>
                <w:tab w:val="left" w:pos="360"/>
              </w:tabs>
              <w:spacing w:after="0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  <w:u w:val="single"/>
              </w:rPr>
              <w:t>2563</w:t>
            </w:r>
          </w:p>
        </w:tc>
        <w:tc>
          <w:tcPr>
            <w:tcW w:w="888" w:type="dxa"/>
          </w:tcPr>
          <w:p w14:paraId="29B6BCD0" w14:textId="77777777" w:rsidR="00BA2B7B" w:rsidRPr="00391F36" w:rsidRDefault="00BA2B7B" w:rsidP="00BA2B7B">
            <w:pPr>
              <w:pStyle w:val="BodyTextIndent"/>
              <w:tabs>
                <w:tab w:val="left" w:pos="360"/>
              </w:tabs>
              <w:spacing w:after="0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  <w:u w:val="single"/>
              </w:rPr>
              <w:t>2562</w:t>
            </w:r>
          </w:p>
        </w:tc>
        <w:tc>
          <w:tcPr>
            <w:tcW w:w="3960" w:type="dxa"/>
          </w:tcPr>
          <w:p w14:paraId="62765213" w14:textId="77777777" w:rsidR="00BA2B7B" w:rsidRPr="00391F36" w:rsidRDefault="00BA2B7B" w:rsidP="00BA2B7B">
            <w:pPr>
              <w:pStyle w:val="BodyTextIndent"/>
              <w:tabs>
                <w:tab w:val="left" w:pos="360"/>
              </w:tabs>
              <w:spacing w:after="0"/>
              <w:ind w:left="0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  <w:t>นโยบายการกำหนดราคา</w:t>
            </w:r>
          </w:p>
        </w:tc>
      </w:tr>
      <w:tr w:rsidR="00BA2B7B" w:rsidRPr="00391F36" w14:paraId="245B0D1A" w14:textId="77777777" w:rsidTr="00D8150F">
        <w:tc>
          <w:tcPr>
            <w:tcW w:w="3393" w:type="dxa"/>
          </w:tcPr>
          <w:p w14:paraId="1E263AC3" w14:textId="77777777" w:rsidR="00BA2B7B" w:rsidRPr="00391F36" w:rsidRDefault="00BA2B7B" w:rsidP="00BA2B7B">
            <w:pPr>
              <w:pStyle w:val="BodyTextIndent"/>
              <w:spacing w:after="0"/>
              <w:ind w:left="187" w:right="-115" w:hanging="205"/>
              <w:rPr>
                <w:rFonts w:asciiTheme="majorBidi" w:hAnsiTheme="majorBidi" w:cstheme="majorBidi"/>
                <w:sz w:val="32"/>
                <w:szCs w:val="32"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  <w:t>รายการธุรกิจกับกิจการที่เกี่ยวข้องกัน</w:t>
            </w:r>
          </w:p>
        </w:tc>
        <w:tc>
          <w:tcPr>
            <w:tcW w:w="939" w:type="dxa"/>
          </w:tcPr>
          <w:p w14:paraId="3BA91C96" w14:textId="77777777" w:rsidR="00BA2B7B" w:rsidRPr="00391F36" w:rsidRDefault="00BA2B7B" w:rsidP="00BA2B7B">
            <w:pPr>
              <w:ind w:right="144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88" w:type="dxa"/>
          </w:tcPr>
          <w:p w14:paraId="61BA86D9" w14:textId="77777777" w:rsidR="00BA2B7B" w:rsidRPr="00391F36" w:rsidRDefault="00BA2B7B" w:rsidP="00BA2B7B">
            <w:pPr>
              <w:ind w:right="144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960" w:type="dxa"/>
          </w:tcPr>
          <w:p w14:paraId="4BD4234D" w14:textId="77777777" w:rsidR="00BA2B7B" w:rsidRPr="00391F36" w:rsidRDefault="00BA2B7B" w:rsidP="00BA2B7B">
            <w:pPr>
              <w:pStyle w:val="BodyTextIndent"/>
              <w:tabs>
                <w:tab w:val="left" w:pos="360"/>
              </w:tabs>
              <w:spacing w:after="0"/>
              <w:ind w:left="72"/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</w:p>
        </w:tc>
      </w:tr>
      <w:tr w:rsidR="00D8150F" w:rsidRPr="00391F36" w14:paraId="35AAB3B0" w14:textId="77777777" w:rsidTr="00D8150F">
        <w:trPr>
          <w:trHeight w:val="387"/>
        </w:trPr>
        <w:tc>
          <w:tcPr>
            <w:tcW w:w="3393" w:type="dxa"/>
          </w:tcPr>
          <w:p w14:paraId="541266E6" w14:textId="77777777" w:rsidR="00D8150F" w:rsidRPr="00391F36" w:rsidRDefault="00D8150F" w:rsidP="00D8150F">
            <w:pPr>
              <w:pStyle w:val="BodyTextIndent"/>
              <w:spacing w:after="0"/>
              <w:ind w:left="246" w:right="-115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  <w:cs/>
              </w:rPr>
              <w:t>ซื้อวัตถุดิบ</w:t>
            </w:r>
          </w:p>
        </w:tc>
        <w:tc>
          <w:tcPr>
            <w:tcW w:w="939" w:type="dxa"/>
          </w:tcPr>
          <w:p w14:paraId="61027831" w14:textId="370F5477" w:rsidR="00D8150F" w:rsidRPr="00391F36" w:rsidRDefault="00D8150F" w:rsidP="00D8150F">
            <w:pPr>
              <w:ind w:right="144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327C78">
              <w:rPr>
                <w:rFonts w:asciiTheme="majorBidi" w:hAnsiTheme="majorBidi" w:cstheme="majorBidi"/>
                <w:sz w:val="32"/>
                <w:szCs w:val="32"/>
              </w:rPr>
              <w:t>49</w:t>
            </w:r>
          </w:p>
        </w:tc>
        <w:tc>
          <w:tcPr>
            <w:tcW w:w="888" w:type="dxa"/>
          </w:tcPr>
          <w:p w14:paraId="36C9EC8F" w14:textId="77777777" w:rsidR="00D8150F" w:rsidRPr="00391F36" w:rsidRDefault="00D8150F" w:rsidP="00D8150F">
            <w:pPr>
              <w:ind w:right="144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</w:rPr>
              <w:t>356</w:t>
            </w:r>
          </w:p>
        </w:tc>
        <w:tc>
          <w:tcPr>
            <w:tcW w:w="3960" w:type="dxa"/>
          </w:tcPr>
          <w:p w14:paraId="7B84EDFB" w14:textId="0804067E" w:rsidR="00D8150F" w:rsidRPr="00391F36" w:rsidRDefault="00D8150F" w:rsidP="00D8150F">
            <w:pPr>
              <w:pStyle w:val="BodyTextIndent"/>
              <w:spacing w:after="0"/>
              <w:ind w:left="252" w:hanging="180"/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4B79E8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ราคาที่ตกลงร่วมกันซึ่งอ้างอิงตามราคาตลาด</w:t>
            </w:r>
          </w:p>
        </w:tc>
      </w:tr>
      <w:tr w:rsidR="00D8150F" w:rsidRPr="00391F36" w14:paraId="0747C9B5" w14:textId="77777777" w:rsidTr="00D8150F">
        <w:tc>
          <w:tcPr>
            <w:tcW w:w="3393" w:type="dxa"/>
          </w:tcPr>
          <w:p w14:paraId="162061C4" w14:textId="7D8D6D11" w:rsidR="00D8150F" w:rsidRPr="00D8150F" w:rsidRDefault="00D8150F" w:rsidP="00D8150F">
            <w:pPr>
              <w:pStyle w:val="BodyTextIndent"/>
              <w:spacing w:after="0"/>
              <w:ind w:left="246" w:right="-115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8150F">
              <w:rPr>
                <w:rFonts w:ascii="Angsana New" w:hAnsi="Angsana New" w:hint="cs"/>
                <w:sz w:val="32"/>
                <w:szCs w:val="32"/>
                <w:cs/>
              </w:rPr>
              <w:t>ซื้อ</w:t>
            </w:r>
            <w:r w:rsidRPr="00D8150F">
              <w:rPr>
                <w:rFonts w:ascii="Angsana New" w:hAnsi="Angsana New"/>
                <w:sz w:val="32"/>
                <w:szCs w:val="32"/>
                <w:cs/>
              </w:rPr>
              <w:t>อะไหล่และวัสดุโรงงาน</w:t>
            </w:r>
          </w:p>
        </w:tc>
        <w:tc>
          <w:tcPr>
            <w:tcW w:w="939" w:type="dxa"/>
          </w:tcPr>
          <w:p w14:paraId="73535B71" w14:textId="72365F44" w:rsidR="00D8150F" w:rsidRPr="00D8150F" w:rsidRDefault="00D8150F" w:rsidP="00D8150F">
            <w:pPr>
              <w:ind w:right="144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D8150F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888" w:type="dxa"/>
          </w:tcPr>
          <w:p w14:paraId="5FE7E394" w14:textId="00C6468C" w:rsidR="00D8150F" w:rsidRPr="00D8150F" w:rsidRDefault="00D8150F" w:rsidP="00D8150F">
            <w:pPr>
              <w:ind w:right="144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D8150F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960" w:type="dxa"/>
          </w:tcPr>
          <w:p w14:paraId="5E128366" w14:textId="6DA3FA50" w:rsidR="00D8150F" w:rsidRPr="00391F36" w:rsidRDefault="00D8150F" w:rsidP="00D8150F">
            <w:pPr>
              <w:pStyle w:val="BodyTextIndent"/>
              <w:spacing w:after="0"/>
              <w:ind w:left="252" w:hanging="180"/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</w:pPr>
            <w:r w:rsidRPr="00D8150F">
              <w:rPr>
                <w:rFonts w:asciiTheme="majorBidi" w:hAnsiTheme="majorBidi" w:cstheme="majorBidi"/>
                <w:spacing w:val="-6"/>
                <w:sz w:val="32"/>
                <w:szCs w:val="32"/>
                <w:cs/>
              </w:rPr>
              <w:t>ราคาที่ตกลงร่วมกันซึ่งอ้างอิงตามราคาตลาด</w:t>
            </w:r>
          </w:p>
        </w:tc>
      </w:tr>
      <w:tr w:rsidR="00D8150F" w:rsidRPr="00391F36" w14:paraId="396DDC2E" w14:textId="77777777" w:rsidTr="00D8150F">
        <w:trPr>
          <w:trHeight w:val="70"/>
        </w:trPr>
        <w:tc>
          <w:tcPr>
            <w:tcW w:w="3393" w:type="dxa"/>
          </w:tcPr>
          <w:p w14:paraId="70BC4A5D" w14:textId="77777777" w:rsidR="00D8150F" w:rsidRPr="00391F36" w:rsidRDefault="00D8150F" w:rsidP="00D8150F">
            <w:pPr>
              <w:pStyle w:val="BodyTextIndent"/>
              <w:spacing w:after="0"/>
              <w:ind w:left="246" w:right="-115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  <w:cs/>
              </w:rPr>
              <w:t>ค่าบริการจ่าย</w:t>
            </w:r>
          </w:p>
        </w:tc>
        <w:tc>
          <w:tcPr>
            <w:tcW w:w="939" w:type="dxa"/>
          </w:tcPr>
          <w:p w14:paraId="027DD36A" w14:textId="63942111" w:rsidR="00D8150F" w:rsidRPr="00391F36" w:rsidRDefault="00D8150F" w:rsidP="00D8150F">
            <w:pPr>
              <w:ind w:right="144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888" w:type="dxa"/>
          </w:tcPr>
          <w:p w14:paraId="30244647" w14:textId="77777777" w:rsidR="00D8150F" w:rsidRPr="00391F36" w:rsidRDefault="00D8150F" w:rsidP="00D8150F">
            <w:pPr>
              <w:ind w:right="144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960" w:type="dxa"/>
          </w:tcPr>
          <w:p w14:paraId="7AA8D12E" w14:textId="3CEA3C2D" w:rsidR="00D8150F" w:rsidRPr="00391F36" w:rsidRDefault="00D8150F" w:rsidP="00D8150F">
            <w:pPr>
              <w:pStyle w:val="BodyTextIndent"/>
              <w:spacing w:after="0"/>
              <w:ind w:left="252" w:hanging="18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B79E8">
              <w:rPr>
                <w:rFonts w:asciiTheme="majorBidi" w:hAnsiTheme="majorBidi" w:cstheme="majorBidi"/>
                <w:sz w:val="32"/>
                <w:szCs w:val="32"/>
                <w:cs/>
              </w:rPr>
              <w:t>ราคาตามสัญญาและราคาที่ตกลงร่วมกัน</w:t>
            </w:r>
          </w:p>
        </w:tc>
      </w:tr>
    </w:tbl>
    <w:p w14:paraId="7584F568" w14:textId="77777777" w:rsidR="00CD142D" w:rsidRDefault="00480F96" w:rsidP="00BA2B7B">
      <w:pPr>
        <w:tabs>
          <w:tab w:val="left" w:pos="900"/>
          <w:tab w:val="left" w:pos="1200"/>
        </w:tabs>
        <w:spacing w:before="240" w:after="120"/>
        <w:ind w:left="547" w:hanging="547"/>
        <w:jc w:val="thaiDistribute"/>
        <w:rPr>
          <w:rFonts w:ascii="Angsana New" w:hAnsi="Angsana New"/>
          <w:sz w:val="32"/>
          <w:szCs w:val="32"/>
          <w:cs/>
        </w:rPr>
      </w:pPr>
      <w:r w:rsidRPr="00391F36">
        <w:rPr>
          <w:rFonts w:ascii="Angsana New" w:hAnsi="Angsana New"/>
          <w:sz w:val="32"/>
          <w:szCs w:val="32"/>
          <w:cs/>
        </w:rPr>
        <w:tab/>
      </w:r>
    </w:p>
    <w:p w14:paraId="68FB75B1" w14:textId="77777777" w:rsidR="00CD142D" w:rsidRDefault="00CD142D">
      <w:pPr>
        <w:overflowPunct/>
        <w:autoSpaceDE/>
        <w:autoSpaceDN/>
        <w:adjustRightInd/>
        <w:textAlignment w:val="auto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br w:type="page"/>
      </w:r>
    </w:p>
    <w:p w14:paraId="46A49DF6" w14:textId="11DEFDB1" w:rsidR="00636776" w:rsidRPr="00391F36" w:rsidRDefault="00CD142D" w:rsidP="002C50F5">
      <w:pPr>
        <w:tabs>
          <w:tab w:val="left" w:pos="900"/>
          <w:tab w:val="left" w:pos="1200"/>
        </w:tabs>
        <w:spacing w:before="120" w:line="420" w:lineRule="exact"/>
        <w:ind w:left="547" w:hanging="547"/>
        <w:jc w:val="thaiDistribute"/>
        <w:rPr>
          <w:rFonts w:ascii="Angsana New" w:hAnsi="Angsana New"/>
          <w:spacing w:val="-2"/>
          <w:sz w:val="32"/>
          <w:szCs w:val="32"/>
        </w:rPr>
      </w:pPr>
      <w:r>
        <w:rPr>
          <w:rFonts w:ascii="Angsana New" w:hAnsi="Angsana New"/>
          <w:spacing w:val="-2"/>
          <w:sz w:val="32"/>
          <w:szCs w:val="32"/>
        </w:rPr>
        <w:lastRenderedPageBreak/>
        <w:tab/>
      </w:r>
      <w:r w:rsidR="00980580" w:rsidRPr="00391F36">
        <w:rPr>
          <w:rFonts w:ascii="Angsana New" w:hAnsi="Angsana New"/>
          <w:spacing w:val="-2"/>
          <w:sz w:val="32"/>
          <w:szCs w:val="32"/>
          <w:cs/>
        </w:rPr>
        <w:t>ยอด</w:t>
      </w:r>
      <w:r w:rsidR="000B565F" w:rsidRPr="00391F36">
        <w:rPr>
          <w:rFonts w:ascii="Angsana New" w:hAnsi="Angsana New"/>
          <w:spacing w:val="-2"/>
          <w:sz w:val="32"/>
          <w:szCs w:val="32"/>
          <w:cs/>
        </w:rPr>
        <w:t>คงค้างระหว่างบริษัท</w:t>
      </w:r>
      <w:r w:rsidR="00B73661" w:rsidRPr="00391F36">
        <w:rPr>
          <w:rFonts w:ascii="Angsana New" w:hAnsi="Angsana New"/>
          <w:spacing w:val="-2"/>
          <w:sz w:val="32"/>
          <w:szCs w:val="32"/>
          <w:cs/>
        </w:rPr>
        <w:t>ฯ</w:t>
      </w:r>
      <w:r w:rsidR="002D014E" w:rsidRPr="00391F36">
        <w:rPr>
          <w:rFonts w:ascii="Angsana New" w:hAnsi="Angsana New"/>
          <w:spacing w:val="-2"/>
          <w:sz w:val="32"/>
          <w:szCs w:val="32"/>
          <w:cs/>
        </w:rPr>
        <w:t>และกิจการ</w:t>
      </w:r>
      <w:r w:rsidR="000B565F" w:rsidRPr="00391F36">
        <w:rPr>
          <w:rFonts w:ascii="Angsana New" w:hAnsi="Angsana New"/>
          <w:spacing w:val="-2"/>
          <w:sz w:val="32"/>
          <w:szCs w:val="32"/>
          <w:cs/>
        </w:rPr>
        <w:t xml:space="preserve">ที่เกี่ยวข้องกัน ณ วันที่ </w:t>
      </w:r>
      <w:r w:rsidR="001E4404" w:rsidRPr="00391F36">
        <w:rPr>
          <w:rFonts w:ascii="Angsana New" w:hAnsi="Angsana New"/>
          <w:spacing w:val="-2"/>
          <w:sz w:val="32"/>
          <w:szCs w:val="32"/>
        </w:rPr>
        <w:t xml:space="preserve">31 </w:t>
      </w:r>
      <w:r w:rsidR="001E4404" w:rsidRPr="00391F36">
        <w:rPr>
          <w:rFonts w:ascii="Angsana New" w:hAnsi="Angsana New"/>
          <w:spacing w:val="-2"/>
          <w:sz w:val="32"/>
          <w:szCs w:val="32"/>
          <w:cs/>
        </w:rPr>
        <w:t xml:space="preserve">ธันวาคม </w:t>
      </w:r>
      <w:r w:rsidR="001E4404" w:rsidRPr="00391F36">
        <w:rPr>
          <w:rFonts w:ascii="Angsana New" w:hAnsi="Angsana New"/>
          <w:spacing w:val="-2"/>
          <w:sz w:val="32"/>
          <w:szCs w:val="32"/>
        </w:rPr>
        <w:t>2563</w:t>
      </w:r>
      <w:r w:rsidR="009F0BF5" w:rsidRPr="00391F36">
        <w:rPr>
          <w:rFonts w:ascii="Angsana New" w:hAnsi="Angsana New"/>
          <w:spacing w:val="-2"/>
          <w:sz w:val="32"/>
          <w:szCs w:val="32"/>
          <w:cs/>
        </w:rPr>
        <w:t xml:space="preserve"> และ </w:t>
      </w:r>
      <w:r w:rsidR="000766A0" w:rsidRPr="00391F36">
        <w:rPr>
          <w:rFonts w:ascii="Angsana New" w:hAnsi="Angsana New"/>
          <w:spacing w:val="-2"/>
          <w:sz w:val="32"/>
          <w:szCs w:val="32"/>
        </w:rPr>
        <w:t>256</w:t>
      </w:r>
      <w:r w:rsidR="00BA2B7B" w:rsidRPr="00391F36">
        <w:rPr>
          <w:rFonts w:ascii="Angsana New" w:hAnsi="Angsana New"/>
          <w:spacing w:val="-2"/>
          <w:sz w:val="32"/>
          <w:szCs w:val="32"/>
        </w:rPr>
        <w:t>2</w:t>
      </w:r>
      <w:r w:rsidR="000B565F" w:rsidRPr="00391F36">
        <w:rPr>
          <w:rFonts w:ascii="Angsana New" w:hAnsi="Angsana New"/>
          <w:spacing w:val="-2"/>
          <w:sz w:val="32"/>
          <w:szCs w:val="32"/>
          <w:cs/>
        </w:rPr>
        <w:t xml:space="preserve"> มีรายละเอียดดังนี้</w:t>
      </w:r>
    </w:p>
    <w:tbl>
      <w:tblPr>
        <w:tblW w:w="918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5850"/>
        <w:gridCol w:w="1665"/>
        <w:gridCol w:w="1665"/>
      </w:tblGrid>
      <w:tr w:rsidR="00B333C8" w:rsidRPr="00391F36" w14:paraId="60C5164A" w14:textId="77777777" w:rsidTr="00CD142D">
        <w:tc>
          <w:tcPr>
            <w:tcW w:w="5850" w:type="dxa"/>
          </w:tcPr>
          <w:p w14:paraId="344CCA9F" w14:textId="77777777" w:rsidR="00B333C8" w:rsidRPr="00391F36" w:rsidRDefault="00B333C8" w:rsidP="002C50F5">
            <w:pPr>
              <w:spacing w:line="420" w:lineRule="exact"/>
              <w:rPr>
                <w:rFonts w:ascii="Angsana New" w:hAnsi="Angsana New"/>
                <w:sz w:val="32"/>
                <w:szCs w:val="32"/>
              </w:rPr>
            </w:pPr>
            <w:bookmarkStart w:id="8" w:name="_Hlk63758233"/>
          </w:p>
        </w:tc>
        <w:tc>
          <w:tcPr>
            <w:tcW w:w="3330" w:type="dxa"/>
            <w:gridSpan w:val="2"/>
          </w:tcPr>
          <w:p w14:paraId="010610F4" w14:textId="77777777" w:rsidR="00B333C8" w:rsidRPr="00391F36" w:rsidRDefault="00B333C8" w:rsidP="002C50F5">
            <w:pPr>
              <w:spacing w:line="420" w:lineRule="exact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(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หน่วย</w:t>
            </w:r>
            <w:r w:rsidRPr="00391F36">
              <w:rPr>
                <w:rFonts w:ascii="Angsana New" w:hAnsi="Angsana New"/>
                <w:sz w:val="32"/>
                <w:szCs w:val="32"/>
              </w:rPr>
              <w:t xml:space="preserve">: </w:t>
            </w:r>
            <w:r w:rsidR="00F3094D" w:rsidRPr="00391F36">
              <w:rPr>
                <w:rFonts w:ascii="Angsana New" w:hAnsi="Angsana New"/>
                <w:sz w:val="32"/>
                <w:szCs w:val="32"/>
                <w:cs/>
              </w:rPr>
              <w:t>พัน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  <w:r w:rsidRPr="00391F36">
              <w:rPr>
                <w:rFonts w:ascii="Angsana New" w:hAnsi="Angsana New"/>
                <w:sz w:val="32"/>
                <w:szCs w:val="32"/>
              </w:rPr>
              <w:t>)</w:t>
            </w:r>
          </w:p>
        </w:tc>
      </w:tr>
      <w:tr w:rsidR="00BA2B7B" w:rsidRPr="00391F36" w14:paraId="775F7C29" w14:textId="77777777" w:rsidTr="00CD142D">
        <w:tc>
          <w:tcPr>
            <w:tcW w:w="5850" w:type="dxa"/>
          </w:tcPr>
          <w:p w14:paraId="03F4F0D3" w14:textId="77777777" w:rsidR="00BA2B7B" w:rsidRPr="00391F36" w:rsidRDefault="00BA2B7B" w:rsidP="002C50F5">
            <w:pPr>
              <w:spacing w:line="420" w:lineRule="exac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65" w:type="dxa"/>
            <w:vAlign w:val="bottom"/>
          </w:tcPr>
          <w:p w14:paraId="66C788B8" w14:textId="77777777" w:rsidR="00BA2B7B" w:rsidRPr="00391F36" w:rsidRDefault="00BA2B7B" w:rsidP="002C50F5">
            <w:pPr>
              <w:spacing w:line="420" w:lineRule="exact"/>
              <w:jc w:val="center"/>
              <w:rPr>
                <w:rFonts w:ascii="Angsana New" w:hAnsi="Angsana New"/>
                <w:sz w:val="32"/>
                <w:szCs w:val="32"/>
                <w:u w:val="single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u w:val="single"/>
              </w:rPr>
              <w:t>2563</w:t>
            </w:r>
          </w:p>
        </w:tc>
        <w:tc>
          <w:tcPr>
            <w:tcW w:w="1665" w:type="dxa"/>
            <w:vAlign w:val="bottom"/>
          </w:tcPr>
          <w:p w14:paraId="0FD4F248" w14:textId="77777777" w:rsidR="00BA2B7B" w:rsidRPr="00391F36" w:rsidRDefault="00BA2B7B" w:rsidP="002C50F5">
            <w:pPr>
              <w:spacing w:line="420" w:lineRule="exact"/>
              <w:jc w:val="center"/>
              <w:rPr>
                <w:rFonts w:ascii="Angsana New" w:hAnsi="Angsana New"/>
                <w:sz w:val="32"/>
                <w:szCs w:val="32"/>
                <w:u w:val="single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u w:val="single"/>
              </w:rPr>
              <w:t>2562</w:t>
            </w:r>
          </w:p>
        </w:tc>
      </w:tr>
      <w:tr w:rsidR="00BA2B7B" w:rsidRPr="00391F36" w14:paraId="05509B11" w14:textId="77777777" w:rsidTr="00CD142D">
        <w:tc>
          <w:tcPr>
            <w:tcW w:w="5850" w:type="dxa"/>
          </w:tcPr>
          <w:p w14:paraId="252B2017" w14:textId="1E3E860E" w:rsidR="00BA2B7B" w:rsidRPr="00391F36" w:rsidRDefault="00BA2B7B" w:rsidP="002C50F5">
            <w:pPr>
              <w:tabs>
                <w:tab w:val="decimal" w:pos="1422"/>
              </w:tabs>
              <w:spacing w:line="420" w:lineRule="exact"/>
              <w:ind w:right="-107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  <w:u w:val="single"/>
                <w:cs/>
              </w:rPr>
              <w:t xml:space="preserve">เจ้าหนี้การค้าและเจ้าหนี้อื่น </w:t>
            </w:r>
            <w:r w:rsidRPr="00391F36">
              <w:rPr>
                <w:rFonts w:ascii="Angsana New" w:hAnsi="Angsana New"/>
                <w:sz w:val="32"/>
                <w:szCs w:val="32"/>
                <w:u w:val="single"/>
              </w:rPr>
              <w:t>-</w:t>
            </w:r>
            <w:r w:rsidRPr="00391F36">
              <w:rPr>
                <w:rFonts w:ascii="Angsana New" w:hAnsi="Angsana New"/>
                <w:sz w:val="32"/>
                <w:szCs w:val="32"/>
                <w:u w:val="single"/>
                <w:cs/>
              </w:rPr>
              <w:t xml:space="preserve"> กิจการที่เกี่ยวข้องกัน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 xml:space="preserve"> (หมายเหตุ </w:t>
            </w:r>
            <w:r w:rsidRPr="00391F36">
              <w:rPr>
                <w:rFonts w:ascii="Angsana New" w:hAnsi="Angsana New"/>
                <w:sz w:val="32"/>
                <w:szCs w:val="32"/>
              </w:rPr>
              <w:t>1</w:t>
            </w:r>
            <w:r w:rsidR="00603323">
              <w:rPr>
                <w:rFonts w:ascii="Angsana New" w:hAnsi="Angsana New"/>
                <w:sz w:val="32"/>
                <w:szCs w:val="32"/>
              </w:rPr>
              <w:t>3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)</w:t>
            </w:r>
          </w:p>
        </w:tc>
        <w:tc>
          <w:tcPr>
            <w:tcW w:w="1665" w:type="dxa"/>
            <w:vAlign w:val="bottom"/>
          </w:tcPr>
          <w:p w14:paraId="027ADB1D" w14:textId="77777777" w:rsidR="00BA2B7B" w:rsidRPr="00391F36" w:rsidRDefault="00BA2B7B" w:rsidP="002C50F5">
            <w:pPr>
              <w:tabs>
                <w:tab w:val="decimal" w:pos="1155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65" w:type="dxa"/>
            <w:vAlign w:val="bottom"/>
          </w:tcPr>
          <w:p w14:paraId="3E34A953" w14:textId="77777777" w:rsidR="00BA2B7B" w:rsidRPr="00391F36" w:rsidRDefault="00BA2B7B" w:rsidP="002C50F5">
            <w:pPr>
              <w:tabs>
                <w:tab w:val="decimal" w:pos="1155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A2B7B" w:rsidRPr="00391F36" w14:paraId="7C83DF29" w14:textId="77777777" w:rsidTr="00CD142D">
        <w:tc>
          <w:tcPr>
            <w:tcW w:w="5850" w:type="dxa"/>
          </w:tcPr>
          <w:p w14:paraId="75E07BB2" w14:textId="17A75932" w:rsidR="00BA2B7B" w:rsidRPr="00391F36" w:rsidRDefault="006D0328" w:rsidP="002C50F5">
            <w:pPr>
              <w:spacing w:line="420" w:lineRule="exact"/>
              <w:ind w:left="246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บริษัทที่เกี่ยวข้องกัน (มีผู้ถือหุ้นร่วมกัน)</w:t>
            </w:r>
          </w:p>
        </w:tc>
        <w:tc>
          <w:tcPr>
            <w:tcW w:w="1665" w:type="dxa"/>
            <w:vAlign w:val="bottom"/>
          </w:tcPr>
          <w:p w14:paraId="3FF64949" w14:textId="77777777" w:rsidR="00BA2B7B" w:rsidRPr="00391F36" w:rsidRDefault="00BA2B7B" w:rsidP="002C50F5">
            <w:pPr>
              <w:tabs>
                <w:tab w:val="decimal" w:pos="1155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65" w:type="dxa"/>
            <w:vAlign w:val="bottom"/>
          </w:tcPr>
          <w:p w14:paraId="66664577" w14:textId="77777777" w:rsidR="00BA2B7B" w:rsidRPr="00391F36" w:rsidRDefault="00BA2B7B" w:rsidP="002C50F5">
            <w:pPr>
              <w:tabs>
                <w:tab w:val="decimal" w:pos="1155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A2B7B" w:rsidRPr="00391F36" w14:paraId="326EE76B" w14:textId="77777777" w:rsidTr="00CD142D">
        <w:trPr>
          <w:trHeight w:hRule="exact" w:val="405"/>
        </w:trPr>
        <w:tc>
          <w:tcPr>
            <w:tcW w:w="5850" w:type="dxa"/>
          </w:tcPr>
          <w:p w14:paraId="6A152E8A" w14:textId="77777777" w:rsidR="00BA2B7B" w:rsidRPr="00391F36" w:rsidRDefault="00BA2B7B" w:rsidP="002C50F5">
            <w:pPr>
              <w:spacing w:line="420" w:lineRule="exact"/>
              <w:ind w:left="516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บริษัท ไทย เอ็มเอ็มเอ จำกัด</w:t>
            </w:r>
          </w:p>
        </w:tc>
        <w:tc>
          <w:tcPr>
            <w:tcW w:w="1665" w:type="dxa"/>
            <w:vAlign w:val="bottom"/>
          </w:tcPr>
          <w:p w14:paraId="377B69D7" w14:textId="77777777" w:rsidR="00BA2B7B" w:rsidRPr="00391F36" w:rsidRDefault="00917681" w:rsidP="002C50F5">
            <w:pPr>
              <w:tabs>
                <w:tab w:val="decimal" w:pos="1155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150,031</w:t>
            </w:r>
          </w:p>
          <w:p w14:paraId="49A74DB5" w14:textId="694C8446" w:rsidR="00917681" w:rsidRPr="00391F36" w:rsidRDefault="00917681" w:rsidP="002C50F5">
            <w:pPr>
              <w:tabs>
                <w:tab w:val="decimal" w:pos="1155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65" w:type="dxa"/>
            <w:vAlign w:val="bottom"/>
          </w:tcPr>
          <w:p w14:paraId="325CEFF9" w14:textId="77777777" w:rsidR="00BA2B7B" w:rsidRPr="00391F36" w:rsidRDefault="00BA2B7B" w:rsidP="002C50F5">
            <w:pPr>
              <w:tabs>
                <w:tab w:val="decimal" w:pos="1155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96,662</w:t>
            </w:r>
          </w:p>
        </w:tc>
      </w:tr>
      <w:tr w:rsidR="00BA2B7B" w:rsidRPr="00391F36" w14:paraId="54E505FF" w14:textId="77777777" w:rsidTr="00CD142D">
        <w:tc>
          <w:tcPr>
            <w:tcW w:w="5850" w:type="dxa"/>
          </w:tcPr>
          <w:p w14:paraId="63B0C40B" w14:textId="2D07EF56" w:rsidR="00BA2B7B" w:rsidRPr="00391F36" w:rsidRDefault="00BA2B7B" w:rsidP="002C50F5">
            <w:pPr>
              <w:spacing w:line="420" w:lineRule="exact"/>
              <w:ind w:left="516"/>
              <w:rPr>
                <w:rFonts w:ascii="Angsana New" w:hAnsi="Angsana New"/>
                <w:sz w:val="32"/>
                <w:szCs w:val="32"/>
                <w:cs/>
              </w:rPr>
            </w:pPr>
            <w:bookmarkStart w:id="9" w:name="_Hlk62490071"/>
            <w:r w:rsidRPr="00391F36">
              <w:rPr>
                <w:rFonts w:ascii="Angsana New" w:hAnsi="Angsana New"/>
                <w:sz w:val="32"/>
                <w:szCs w:val="32"/>
                <w:cs/>
              </w:rPr>
              <w:t>บริษัท ไดอะโพลีอะคริเลต จํากัด</w:t>
            </w:r>
            <w:r w:rsidRPr="00391F3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65" w:type="dxa"/>
            <w:vAlign w:val="bottom"/>
          </w:tcPr>
          <w:p w14:paraId="0F5DC17A" w14:textId="5531DE56" w:rsidR="00917681" w:rsidRPr="00391F36" w:rsidRDefault="00917681" w:rsidP="002C50F5">
            <w:pPr>
              <w:tabs>
                <w:tab w:val="decimal" w:pos="1155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1,123</w:t>
            </w:r>
          </w:p>
        </w:tc>
        <w:tc>
          <w:tcPr>
            <w:tcW w:w="1665" w:type="dxa"/>
            <w:vAlign w:val="bottom"/>
          </w:tcPr>
          <w:p w14:paraId="1AD412E1" w14:textId="28848484" w:rsidR="00917681" w:rsidRPr="00391F36" w:rsidRDefault="00BA2B7B" w:rsidP="002C50F5">
            <w:pPr>
              <w:tabs>
                <w:tab w:val="decimal" w:pos="1155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2,382</w:t>
            </w:r>
          </w:p>
        </w:tc>
      </w:tr>
      <w:tr w:rsidR="006D2BA3" w:rsidRPr="00D8150F" w14:paraId="182F3C7A" w14:textId="77777777" w:rsidTr="00CD142D">
        <w:tc>
          <w:tcPr>
            <w:tcW w:w="5850" w:type="dxa"/>
          </w:tcPr>
          <w:p w14:paraId="26BDD483" w14:textId="5C89935B" w:rsidR="006D2BA3" w:rsidRPr="00D8150F" w:rsidRDefault="00D8150F" w:rsidP="002C50F5">
            <w:pPr>
              <w:spacing w:line="420" w:lineRule="exact"/>
              <w:ind w:left="786" w:hanging="270"/>
              <w:rPr>
                <w:rFonts w:ascii="Angsana New" w:hAnsi="Angsana New"/>
                <w:sz w:val="32"/>
                <w:szCs w:val="32"/>
                <w:cs/>
              </w:rPr>
            </w:pPr>
            <w:r w:rsidRPr="00D8150F">
              <w:rPr>
                <w:rFonts w:ascii="Angsana New" w:hAnsi="Angsana New"/>
                <w:sz w:val="32"/>
                <w:szCs w:val="32"/>
                <w:cs/>
              </w:rPr>
              <w:t>บริษัท มิตซูบิชิ เคมิคอล เพอร์ฟอร์แมนซ์ โพลิเมอร์ส (ประเทศไทย) จำกัด</w:t>
            </w:r>
          </w:p>
        </w:tc>
        <w:tc>
          <w:tcPr>
            <w:tcW w:w="1665" w:type="dxa"/>
            <w:vAlign w:val="bottom"/>
          </w:tcPr>
          <w:p w14:paraId="5B8E7B28" w14:textId="0CA55671" w:rsidR="006D2BA3" w:rsidRPr="00D8150F" w:rsidRDefault="006D2BA3" w:rsidP="002C50F5">
            <w:pPr>
              <w:tabs>
                <w:tab w:val="decimal" w:pos="1155"/>
              </w:tabs>
              <w:spacing w:line="420" w:lineRule="exact"/>
              <w:ind w:right="6"/>
              <w:rPr>
                <w:rFonts w:ascii="Angsana New" w:hAnsi="Angsana New"/>
                <w:sz w:val="32"/>
                <w:szCs w:val="32"/>
              </w:rPr>
            </w:pPr>
            <w:r w:rsidRPr="00D8150F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1665" w:type="dxa"/>
            <w:vAlign w:val="bottom"/>
          </w:tcPr>
          <w:p w14:paraId="04179802" w14:textId="3F7985C6" w:rsidR="006D2BA3" w:rsidRPr="00D8150F" w:rsidRDefault="008878BE" w:rsidP="002C50F5">
            <w:pPr>
              <w:tabs>
                <w:tab w:val="decimal" w:pos="1155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D8150F">
              <w:rPr>
                <w:rFonts w:ascii="Angsana New" w:hAnsi="Angsana New"/>
                <w:sz w:val="32"/>
                <w:szCs w:val="32"/>
              </w:rPr>
              <w:t>1,123</w:t>
            </w:r>
          </w:p>
        </w:tc>
      </w:tr>
      <w:tr w:rsidR="00917681" w:rsidRPr="00391F36" w14:paraId="578C44E6" w14:textId="77777777" w:rsidTr="00CD142D">
        <w:tc>
          <w:tcPr>
            <w:tcW w:w="5850" w:type="dxa"/>
          </w:tcPr>
          <w:p w14:paraId="548B76E7" w14:textId="50E02586" w:rsidR="00917681" w:rsidRPr="00D8150F" w:rsidRDefault="00917681" w:rsidP="002C50F5">
            <w:pPr>
              <w:spacing w:line="420" w:lineRule="exact"/>
              <w:ind w:left="516"/>
              <w:rPr>
                <w:rFonts w:ascii="Angsana New" w:hAnsi="Angsana New"/>
                <w:sz w:val="32"/>
                <w:szCs w:val="32"/>
                <w:cs/>
              </w:rPr>
            </w:pPr>
            <w:r w:rsidRPr="00D8150F">
              <w:rPr>
                <w:rFonts w:ascii="Angsana New" w:hAnsi="Angsana New" w:hint="cs"/>
                <w:sz w:val="32"/>
                <w:szCs w:val="32"/>
                <w:cs/>
              </w:rPr>
              <w:t>บริษัท มิตซูบิชิ เคมีคอล</w:t>
            </w:r>
            <w:r w:rsidR="007D7F72" w:rsidRPr="00D8150F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D8150F">
              <w:rPr>
                <w:rFonts w:ascii="Angsana New" w:hAnsi="Angsana New" w:hint="cs"/>
                <w:sz w:val="32"/>
                <w:szCs w:val="32"/>
                <w:cs/>
              </w:rPr>
              <w:t>(ประเทศไทย)</w:t>
            </w:r>
            <w:r w:rsidR="007D7F72" w:rsidRPr="00D8150F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D8150F">
              <w:rPr>
                <w:rFonts w:ascii="Angsana New" w:hAnsi="Angsana New" w:hint="cs"/>
                <w:sz w:val="32"/>
                <w:szCs w:val="32"/>
                <w:cs/>
              </w:rPr>
              <w:t>จำกัด</w:t>
            </w:r>
          </w:p>
        </w:tc>
        <w:tc>
          <w:tcPr>
            <w:tcW w:w="1665" w:type="dxa"/>
            <w:vAlign w:val="bottom"/>
          </w:tcPr>
          <w:p w14:paraId="055D5C21" w14:textId="4740BCD3" w:rsidR="00917681" w:rsidRPr="00D8150F" w:rsidRDefault="00917681" w:rsidP="002C50F5">
            <w:pPr>
              <w:tabs>
                <w:tab w:val="decimal" w:pos="1155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D8150F"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  <w:r w:rsidRPr="00D8150F">
              <w:rPr>
                <w:rFonts w:ascii="Angsana New" w:hAnsi="Angsana New"/>
                <w:sz w:val="32"/>
                <w:szCs w:val="32"/>
              </w:rPr>
              <w:t>,616</w:t>
            </w:r>
          </w:p>
        </w:tc>
        <w:tc>
          <w:tcPr>
            <w:tcW w:w="1665" w:type="dxa"/>
            <w:vAlign w:val="bottom"/>
          </w:tcPr>
          <w:p w14:paraId="69A41A27" w14:textId="51065452" w:rsidR="00917681" w:rsidRPr="00D8150F" w:rsidRDefault="008878BE" w:rsidP="002C50F5">
            <w:pPr>
              <w:tabs>
                <w:tab w:val="decimal" w:pos="1155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D8150F"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6D0328" w:rsidRPr="00391F36" w14:paraId="497A7D9C" w14:textId="77777777" w:rsidTr="00E628C2">
        <w:trPr>
          <w:trHeight w:hRule="exact" w:val="405"/>
        </w:trPr>
        <w:tc>
          <w:tcPr>
            <w:tcW w:w="5850" w:type="dxa"/>
          </w:tcPr>
          <w:p w14:paraId="624C700D" w14:textId="77777777" w:rsidR="006D0328" w:rsidRPr="00391F36" w:rsidRDefault="006D0328" w:rsidP="002C50F5">
            <w:pPr>
              <w:spacing w:line="420" w:lineRule="exact"/>
              <w:ind w:left="516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Lucite International (Shanghai) Trading Company Limited</w:t>
            </w:r>
          </w:p>
        </w:tc>
        <w:tc>
          <w:tcPr>
            <w:tcW w:w="1665" w:type="dxa"/>
            <w:vAlign w:val="bottom"/>
          </w:tcPr>
          <w:p w14:paraId="29739DAF" w14:textId="77777777" w:rsidR="006D0328" w:rsidRPr="00391F36" w:rsidRDefault="006D0328" w:rsidP="002C50F5">
            <w:pPr>
              <w:tabs>
                <w:tab w:val="decimal" w:pos="1155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214</w:t>
            </w:r>
          </w:p>
        </w:tc>
        <w:tc>
          <w:tcPr>
            <w:tcW w:w="1665" w:type="dxa"/>
            <w:vAlign w:val="bottom"/>
          </w:tcPr>
          <w:p w14:paraId="5374F8D2" w14:textId="77777777" w:rsidR="006D0328" w:rsidRPr="00391F36" w:rsidRDefault="006D0328" w:rsidP="002C50F5">
            <w:pPr>
              <w:tabs>
                <w:tab w:val="decimal" w:pos="1155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469</w:t>
            </w:r>
          </w:p>
        </w:tc>
      </w:tr>
      <w:bookmarkEnd w:id="9"/>
      <w:tr w:rsidR="00BA2B7B" w:rsidRPr="00391F36" w14:paraId="4508F420" w14:textId="77777777" w:rsidTr="008D4432">
        <w:trPr>
          <w:trHeight w:val="74"/>
        </w:trPr>
        <w:tc>
          <w:tcPr>
            <w:tcW w:w="5850" w:type="dxa"/>
          </w:tcPr>
          <w:p w14:paraId="7123F3AE" w14:textId="55EBE275" w:rsidR="00BA2B7B" w:rsidRPr="00391F36" w:rsidRDefault="008D4432" w:rsidP="00DB61CA">
            <w:pPr>
              <w:spacing w:line="420" w:lineRule="exact"/>
              <w:ind w:left="786" w:hanging="270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Mitsubishi Chemical UK Ltd (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เดิมชื่อ </w:t>
            </w:r>
            <w:r>
              <w:rPr>
                <w:rFonts w:ascii="Angsana New" w:hAnsi="Angsana New"/>
                <w:sz w:val="32"/>
                <w:szCs w:val="32"/>
              </w:rPr>
              <w:t>“</w:t>
            </w:r>
            <w:r w:rsidRPr="00391F36">
              <w:rPr>
                <w:rFonts w:ascii="Angsana New" w:hAnsi="Angsana New"/>
                <w:sz w:val="32"/>
                <w:szCs w:val="32"/>
              </w:rPr>
              <w:t>Lucite International</w:t>
            </w:r>
            <w:r>
              <w:rPr>
                <w:rFonts w:ascii="Angsana New" w:hAnsi="Angsana New"/>
                <w:sz w:val="32"/>
                <w:szCs w:val="32"/>
              </w:rPr>
              <w:t xml:space="preserve"> UK Ltd”)</w:t>
            </w:r>
          </w:p>
        </w:tc>
        <w:tc>
          <w:tcPr>
            <w:tcW w:w="1665" w:type="dxa"/>
            <w:vAlign w:val="bottom"/>
          </w:tcPr>
          <w:p w14:paraId="0B485792" w14:textId="34CEDEC5" w:rsidR="00BA2B7B" w:rsidRPr="00391F36" w:rsidRDefault="008D4432" w:rsidP="002C50F5">
            <w:pPr>
              <w:tabs>
                <w:tab w:val="decimal" w:pos="1155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937</w:t>
            </w:r>
          </w:p>
        </w:tc>
        <w:tc>
          <w:tcPr>
            <w:tcW w:w="1665" w:type="dxa"/>
            <w:vAlign w:val="bottom"/>
          </w:tcPr>
          <w:p w14:paraId="71542B2B" w14:textId="61A6DA38" w:rsidR="00BA2B7B" w:rsidRPr="00391F36" w:rsidRDefault="008D4432" w:rsidP="002C50F5">
            <w:pPr>
              <w:tabs>
                <w:tab w:val="decimal" w:pos="1155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83</w:t>
            </w:r>
          </w:p>
        </w:tc>
      </w:tr>
      <w:tr w:rsidR="008D4432" w:rsidRPr="00391F36" w14:paraId="4AF030A7" w14:textId="77777777" w:rsidTr="008D4432">
        <w:trPr>
          <w:trHeight w:val="74"/>
        </w:trPr>
        <w:tc>
          <w:tcPr>
            <w:tcW w:w="5850" w:type="dxa"/>
          </w:tcPr>
          <w:p w14:paraId="4A90EE0A" w14:textId="2C17B48D" w:rsidR="008D4432" w:rsidRPr="00391F36" w:rsidRDefault="008D4432" w:rsidP="002C50F5">
            <w:pPr>
              <w:spacing w:line="420" w:lineRule="exact"/>
              <w:ind w:left="516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Lucite International Singapore Pte Ltd</w:t>
            </w:r>
          </w:p>
        </w:tc>
        <w:tc>
          <w:tcPr>
            <w:tcW w:w="1665" w:type="dxa"/>
            <w:vAlign w:val="bottom"/>
          </w:tcPr>
          <w:p w14:paraId="3508C13D" w14:textId="24765FD0" w:rsidR="008D4432" w:rsidRPr="00391F36" w:rsidRDefault="008D4432" w:rsidP="002C50F5">
            <w:pPr>
              <w:tabs>
                <w:tab w:val="decimal" w:pos="1155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1665" w:type="dxa"/>
            <w:vAlign w:val="bottom"/>
          </w:tcPr>
          <w:p w14:paraId="2BE9FF34" w14:textId="6C467930" w:rsidR="008D4432" w:rsidRPr="00391F36" w:rsidRDefault="008D4432" w:rsidP="002C50F5">
            <w:pPr>
              <w:tabs>
                <w:tab w:val="decimal" w:pos="1155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5</w:t>
            </w:r>
          </w:p>
        </w:tc>
      </w:tr>
      <w:tr w:rsidR="008D4432" w:rsidRPr="00391F36" w14:paraId="347731C1" w14:textId="77777777" w:rsidTr="008D4432">
        <w:trPr>
          <w:trHeight w:val="74"/>
        </w:trPr>
        <w:tc>
          <w:tcPr>
            <w:tcW w:w="5850" w:type="dxa"/>
          </w:tcPr>
          <w:p w14:paraId="70E1F3DD" w14:textId="155A807E" w:rsidR="008D4432" w:rsidRPr="00391F36" w:rsidRDefault="008D4432" w:rsidP="002C50F5">
            <w:pPr>
              <w:spacing w:line="420" w:lineRule="exact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  <w:r w:rsidRPr="00391F36">
              <w:rPr>
                <w:sz w:val="32"/>
                <w:szCs w:val="32"/>
                <w:cs/>
              </w:rPr>
              <w:t>เจ้าหนี้การ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ค้าและเจ้าหนี้อื่น - กิจการที่เกี่ยวข้องกัน</w:t>
            </w:r>
          </w:p>
        </w:tc>
        <w:tc>
          <w:tcPr>
            <w:tcW w:w="1665" w:type="dxa"/>
            <w:vAlign w:val="bottom"/>
          </w:tcPr>
          <w:p w14:paraId="275551B5" w14:textId="6472C4C4" w:rsidR="008D4432" w:rsidRPr="00391F36" w:rsidRDefault="008D4432" w:rsidP="002C50F5">
            <w:pPr>
              <w:pBdr>
                <w:top w:val="single" w:sz="4" w:space="1" w:color="auto"/>
                <w:bottom w:val="double" w:sz="4" w:space="1" w:color="auto"/>
              </w:pBdr>
              <w:tabs>
                <w:tab w:val="decimal" w:pos="1155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15</w:t>
            </w:r>
            <w:r>
              <w:rPr>
                <w:rFonts w:ascii="Angsana New" w:hAnsi="Angsana New"/>
                <w:sz w:val="32"/>
                <w:szCs w:val="32"/>
              </w:rPr>
              <w:t>3</w:t>
            </w:r>
            <w:r w:rsidRPr="00391F36">
              <w:rPr>
                <w:rFonts w:ascii="Angsana New" w:hAnsi="Angsana New"/>
                <w:sz w:val="32"/>
                <w:szCs w:val="32"/>
              </w:rPr>
              <w:t>,</w:t>
            </w:r>
            <w:r>
              <w:rPr>
                <w:rFonts w:ascii="Angsana New" w:hAnsi="Angsana New"/>
                <w:sz w:val="32"/>
                <w:szCs w:val="32"/>
              </w:rPr>
              <w:t>926</w:t>
            </w:r>
          </w:p>
        </w:tc>
        <w:tc>
          <w:tcPr>
            <w:tcW w:w="1665" w:type="dxa"/>
            <w:vAlign w:val="bottom"/>
          </w:tcPr>
          <w:p w14:paraId="0F2C604D" w14:textId="21F36E78" w:rsidR="008D4432" w:rsidRDefault="008D4432" w:rsidP="002C50F5">
            <w:pPr>
              <w:pBdr>
                <w:top w:val="single" w:sz="4" w:space="1" w:color="auto"/>
                <w:bottom w:val="double" w:sz="4" w:space="1" w:color="auto"/>
              </w:pBdr>
              <w:tabs>
                <w:tab w:val="decimal" w:pos="1155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100,724</w:t>
            </w:r>
          </w:p>
        </w:tc>
      </w:tr>
    </w:tbl>
    <w:bookmarkEnd w:id="8"/>
    <w:p w14:paraId="038A51DC" w14:textId="77777777" w:rsidR="000B565F" w:rsidRPr="00391F36" w:rsidRDefault="000B565F" w:rsidP="002C50F5">
      <w:pPr>
        <w:tabs>
          <w:tab w:val="left" w:pos="900"/>
          <w:tab w:val="left" w:pos="1440"/>
          <w:tab w:val="right" w:pos="5490"/>
          <w:tab w:val="right" w:pos="7740"/>
          <w:tab w:val="right" w:pos="9180"/>
        </w:tabs>
        <w:spacing w:before="240" w:line="420" w:lineRule="exact"/>
        <w:ind w:left="547"/>
        <w:jc w:val="thaiDistribute"/>
        <w:rPr>
          <w:rFonts w:ascii="Angsana New" w:hAnsi="Angsana New"/>
          <w:sz w:val="32"/>
          <w:szCs w:val="32"/>
          <w:u w:val="single"/>
          <w:cs/>
        </w:rPr>
      </w:pPr>
      <w:r w:rsidRPr="00391F36">
        <w:rPr>
          <w:rFonts w:ascii="Angsana New" w:hAnsi="Angsana New"/>
          <w:sz w:val="32"/>
          <w:szCs w:val="32"/>
          <w:u w:val="single"/>
          <w:cs/>
        </w:rPr>
        <w:t>ค่าตอบแทน</w:t>
      </w:r>
      <w:r w:rsidR="00135210" w:rsidRPr="00391F36">
        <w:rPr>
          <w:rFonts w:ascii="Angsana New" w:hAnsi="Angsana New"/>
          <w:sz w:val="32"/>
          <w:szCs w:val="32"/>
          <w:u w:val="single"/>
          <w:cs/>
        </w:rPr>
        <w:t>กรรมการและ</w:t>
      </w:r>
      <w:r w:rsidRPr="00391F36">
        <w:rPr>
          <w:rFonts w:ascii="Angsana New" w:hAnsi="Angsana New"/>
          <w:sz w:val="32"/>
          <w:szCs w:val="32"/>
          <w:u w:val="single"/>
          <w:cs/>
        </w:rPr>
        <w:t>ผู้บริหาร</w:t>
      </w:r>
    </w:p>
    <w:p w14:paraId="6C731D6A" w14:textId="77777777" w:rsidR="00F3094D" w:rsidRPr="00391F36" w:rsidRDefault="00F3094D" w:rsidP="002C50F5">
      <w:pPr>
        <w:tabs>
          <w:tab w:val="left" w:pos="900"/>
          <w:tab w:val="left" w:pos="1440"/>
          <w:tab w:val="right" w:pos="5490"/>
          <w:tab w:val="right" w:pos="7740"/>
          <w:tab w:val="right" w:pos="9180"/>
        </w:tabs>
        <w:spacing w:before="120" w:line="420" w:lineRule="exact"/>
        <w:ind w:left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  <w:cs/>
        </w:rPr>
        <w:t xml:space="preserve">ในระหว่างปีสิ้นสุดวันที่ </w:t>
      </w:r>
      <w:r w:rsidR="001E4404" w:rsidRPr="00391F36">
        <w:rPr>
          <w:rFonts w:ascii="Angsana New" w:hAnsi="Angsana New"/>
          <w:sz w:val="32"/>
          <w:szCs w:val="32"/>
        </w:rPr>
        <w:t xml:space="preserve">31 </w:t>
      </w:r>
      <w:r w:rsidR="001E4404" w:rsidRPr="00391F36">
        <w:rPr>
          <w:rFonts w:ascii="Angsana New" w:hAnsi="Angsana New"/>
          <w:sz w:val="32"/>
          <w:szCs w:val="32"/>
          <w:cs/>
        </w:rPr>
        <w:t xml:space="preserve">ธันวาคม </w:t>
      </w:r>
      <w:r w:rsidR="001E4404" w:rsidRPr="00391F36">
        <w:rPr>
          <w:rFonts w:ascii="Angsana New" w:hAnsi="Angsana New"/>
          <w:sz w:val="32"/>
          <w:szCs w:val="32"/>
        </w:rPr>
        <w:t>2563</w:t>
      </w:r>
      <w:r w:rsidR="009F0BF5" w:rsidRPr="00391F36">
        <w:rPr>
          <w:rFonts w:ascii="Angsana New" w:hAnsi="Angsana New"/>
          <w:sz w:val="32"/>
          <w:szCs w:val="32"/>
          <w:cs/>
        </w:rPr>
        <w:t xml:space="preserve"> และ </w:t>
      </w:r>
      <w:r w:rsidR="000766A0" w:rsidRPr="00391F36">
        <w:rPr>
          <w:rFonts w:ascii="Angsana New" w:hAnsi="Angsana New"/>
          <w:sz w:val="32"/>
          <w:szCs w:val="32"/>
        </w:rPr>
        <w:t>256</w:t>
      </w:r>
      <w:r w:rsidR="00BA2B7B" w:rsidRPr="00391F36">
        <w:rPr>
          <w:rFonts w:ascii="Angsana New" w:hAnsi="Angsana New"/>
          <w:sz w:val="32"/>
          <w:szCs w:val="32"/>
        </w:rPr>
        <w:t>2</w:t>
      </w:r>
      <w:r w:rsidR="00965EFD" w:rsidRPr="00391F36">
        <w:rPr>
          <w:rFonts w:ascii="Angsana New" w:hAnsi="Angsana New"/>
          <w:sz w:val="32"/>
          <w:szCs w:val="32"/>
          <w:cs/>
        </w:rPr>
        <w:t xml:space="preserve"> </w:t>
      </w:r>
      <w:r w:rsidRPr="00391F36">
        <w:rPr>
          <w:rFonts w:ascii="Angsana New" w:hAnsi="Angsana New"/>
          <w:sz w:val="32"/>
          <w:szCs w:val="32"/>
          <w:cs/>
        </w:rPr>
        <w:t>บริษัทฯ</w:t>
      </w:r>
      <w:r w:rsidR="007A30FB" w:rsidRPr="00391F36">
        <w:rPr>
          <w:rFonts w:ascii="Angsana New" w:hAnsi="Angsana New"/>
          <w:sz w:val="32"/>
          <w:szCs w:val="32"/>
          <w:cs/>
        </w:rPr>
        <w:t>มีค่าใช้จ่ายผลประโยชน์พนักงาน</w:t>
      </w:r>
      <w:r w:rsidR="00323E45" w:rsidRPr="00391F36">
        <w:rPr>
          <w:rFonts w:ascii="Angsana New" w:hAnsi="Angsana New"/>
          <w:sz w:val="32"/>
          <w:szCs w:val="32"/>
          <w:cs/>
        </w:rPr>
        <w:t>ที่ให้แก่</w:t>
      </w:r>
      <w:r w:rsidRPr="00391F36">
        <w:rPr>
          <w:rFonts w:ascii="Angsana New" w:hAnsi="Angsana New"/>
          <w:sz w:val="32"/>
          <w:szCs w:val="32"/>
          <w:cs/>
        </w:rPr>
        <w:t>กรรมการและผู้บริหาร ดังต่อไปนี้</w:t>
      </w:r>
    </w:p>
    <w:tbl>
      <w:tblPr>
        <w:tblW w:w="9180" w:type="dxa"/>
        <w:tblInd w:w="450" w:type="dxa"/>
        <w:tblLook w:val="04A0" w:firstRow="1" w:lastRow="0" w:firstColumn="1" w:lastColumn="0" w:noHBand="0" w:noVBand="1"/>
      </w:tblPr>
      <w:tblGrid>
        <w:gridCol w:w="5850"/>
        <w:gridCol w:w="1665"/>
        <w:gridCol w:w="1665"/>
      </w:tblGrid>
      <w:tr w:rsidR="00F3094D" w:rsidRPr="00391F36" w14:paraId="03BDB9B7" w14:textId="77777777" w:rsidTr="00BA2B7B">
        <w:tc>
          <w:tcPr>
            <w:tcW w:w="9180" w:type="dxa"/>
            <w:gridSpan w:val="3"/>
          </w:tcPr>
          <w:p w14:paraId="173C6A11" w14:textId="77777777" w:rsidR="00F3094D" w:rsidRPr="00391F36" w:rsidRDefault="00F3094D" w:rsidP="002C50F5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spacing w:line="420" w:lineRule="exact"/>
              <w:ind w:right="-43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(หน่วย</w:t>
            </w:r>
            <w:r w:rsidRPr="00391F36">
              <w:rPr>
                <w:rFonts w:ascii="Angsana New" w:hAnsi="Angsana New"/>
                <w:sz w:val="32"/>
                <w:szCs w:val="32"/>
              </w:rPr>
              <w:t>:</w:t>
            </w:r>
            <w:r w:rsidR="00153A0A" w:rsidRPr="00391F36">
              <w:rPr>
                <w:rFonts w:ascii="Angsana New" w:hAnsi="Angsana New"/>
                <w:sz w:val="32"/>
                <w:szCs w:val="32"/>
                <w:cs/>
              </w:rPr>
              <w:t xml:space="preserve"> พั</w:t>
            </w:r>
            <w:r w:rsidR="00707972" w:rsidRPr="00391F36">
              <w:rPr>
                <w:rFonts w:ascii="Angsana New" w:hAnsi="Angsana New"/>
                <w:sz w:val="32"/>
                <w:szCs w:val="32"/>
                <w:cs/>
              </w:rPr>
              <w:t>น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บาท)</w:t>
            </w:r>
          </w:p>
        </w:tc>
      </w:tr>
      <w:tr w:rsidR="00BA2B7B" w:rsidRPr="00391F36" w14:paraId="78F06C12" w14:textId="77777777" w:rsidTr="00BA2B7B">
        <w:tc>
          <w:tcPr>
            <w:tcW w:w="5850" w:type="dxa"/>
          </w:tcPr>
          <w:p w14:paraId="208A430D" w14:textId="77777777" w:rsidR="00BA2B7B" w:rsidRPr="00391F36" w:rsidRDefault="00BA2B7B" w:rsidP="002C50F5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spacing w:line="420" w:lineRule="exact"/>
              <w:ind w:right="-43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65" w:type="dxa"/>
          </w:tcPr>
          <w:p w14:paraId="733B0B95" w14:textId="77777777" w:rsidR="00BA2B7B" w:rsidRPr="00391F36" w:rsidRDefault="00BA2B7B" w:rsidP="002C50F5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spacing w:line="420" w:lineRule="exact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391F36">
              <w:rPr>
                <w:rFonts w:ascii="Angsana New" w:hAnsi="Angsana New"/>
                <w:sz w:val="32"/>
                <w:szCs w:val="32"/>
                <w:u w:val="single"/>
              </w:rPr>
              <w:t>2563</w:t>
            </w:r>
          </w:p>
        </w:tc>
        <w:tc>
          <w:tcPr>
            <w:tcW w:w="1665" w:type="dxa"/>
          </w:tcPr>
          <w:p w14:paraId="3B38465F" w14:textId="77777777" w:rsidR="00BA2B7B" w:rsidRPr="00391F36" w:rsidRDefault="00BA2B7B" w:rsidP="002C50F5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spacing w:line="420" w:lineRule="exact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391F36">
              <w:rPr>
                <w:rFonts w:ascii="Angsana New" w:hAnsi="Angsana New"/>
                <w:sz w:val="32"/>
                <w:szCs w:val="32"/>
                <w:u w:val="single"/>
              </w:rPr>
              <w:t>2562</w:t>
            </w:r>
          </w:p>
        </w:tc>
      </w:tr>
      <w:tr w:rsidR="00BA2B7B" w:rsidRPr="00391F36" w14:paraId="432CD267" w14:textId="77777777" w:rsidTr="00BA2B7B">
        <w:tc>
          <w:tcPr>
            <w:tcW w:w="5850" w:type="dxa"/>
          </w:tcPr>
          <w:p w14:paraId="3A6EEC45" w14:textId="77777777" w:rsidR="00BA2B7B" w:rsidRPr="00391F36" w:rsidRDefault="00BA2B7B" w:rsidP="002C50F5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spacing w:line="420" w:lineRule="exact"/>
              <w:ind w:left="246"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ผลประโยชน์ระยะสั้น</w:t>
            </w:r>
          </w:p>
        </w:tc>
        <w:tc>
          <w:tcPr>
            <w:tcW w:w="1665" w:type="dxa"/>
          </w:tcPr>
          <w:p w14:paraId="4C6AE51D" w14:textId="3D70EB6C" w:rsidR="00BA2B7B" w:rsidRPr="00391F36" w:rsidRDefault="002A3A99" w:rsidP="002C50F5">
            <w:pPr>
              <w:tabs>
                <w:tab w:val="decimal" w:pos="1155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17,213</w:t>
            </w:r>
          </w:p>
        </w:tc>
        <w:tc>
          <w:tcPr>
            <w:tcW w:w="1665" w:type="dxa"/>
          </w:tcPr>
          <w:p w14:paraId="3BE45F67" w14:textId="77777777" w:rsidR="00BA2B7B" w:rsidRPr="00391F36" w:rsidRDefault="00BA2B7B" w:rsidP="002C50F5">
            <w:pPr>
              <w:tabs>
                <w:tab w:val="decimal" w:pos="1155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19,652</w:t>
            </w:r>
          </w:p>
        </w:tc>
      </w:tr>
      <w:tr w:rsidR="00BA2B7B" w:rsidRPr="00391F36" w14:paraId="76DA9AD6" w14:textId="77777777" w:rsidTr="00BA2B7B">
        <w:trPr>
          <w:trHeight w:val="414"/>
        </w:trPr>
        <w:tc>
          <w:tcPr>
            <w:tcW w:w="5850" w:type="dxa"/>
          </w:tcPr>
          <w:p w14:paraId="2990870C" w14:textId="77777777" w:rsidR="00BA2B7B" w:rsidRPr="00391F36" w:rsidRDefault="00BA2B7B" w:rsidP="002C50F5">
            <w:pPr>
              <w:tabs>
                <w:tab w:val="left" w:pos="900"/>
                <w:tab w:val="left" w:pos="1440"/>
                <w:tab w:val="right" w:pos="5490"/>
                <w:tab w:val="right" w:pos="7740"/>
                <w:tab w:val="right" w:pos="9180"/>
              </w:tabs>
              <w:spacing w:line="420" w:lineRule="exact"/>
              <w:ind w:left="246" w:right="-45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ผลประโยชน์หลังออกจากงาน</w:t>
            </w:r>
          </w:p>
        </w:tc>
        <w:tc>
          <w:tcPr>
            <w:tcW w:w="1665" w:type="dxa"/>
          </w:tcPr>
          <w:p w14:paraId="289991BB" w14:textId="7BAC3BBA" w:rsidR="00BA2B7B" w:rsidRPr="00391F36" w:rsidRDefault="002A3A99" w:rsidP="002C50F5">
            <w:pPr>
              <w:pBdr>
                <w:bottom w:val="single" w:sz="4" w:space="1" w:color="auto"/>
              </w:pBdr>
              <w:tabs>
                <w:tab w:val="decimal" w:pos="1155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1,841</w:t>
            </w:r>
          </w:p>
        </w:tc>
        <w:tc>
          <w:tcPr>
            <w:tcW w:w="1665" w:type="dxa"/>
          </w:tcPr>
          <w:p w14:paraId="26787985" w14:textId="77777777" w:rsidR="00BA2B7B" w:rsidRPr="00391F36" w:rsidRDefault="00BA2B7B" w:rsidP="002C50F5">
            <w:pPr>
              <w:pBdr>
                <w:bottom w:val="single" w:sz="4" w:space="1" w:color="auto"/>
              </w:pBdr>
              <w:tabs>
                <w:tab w:val="decimal" w:pos="1155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3,737</w:t>
            </w:r>
          </w:p>
        </w:tc>
      </w:tr>
      <w:tr w:rsidR="00BA2B7B" w:rsidRPr="00391F36" w14:paraId="4842855B" w14:textId="77777777" w:rsidTr="00C621F3">
        <w:trPr>
          <w:trHeight w:val="504"/>
        </w:trPr>
        <w:tc>
          <w:tcPr>
            <w:tcW w:w="5850" w:type="dxa"/>
          </w:tcPr>
          <w:p w14:paraId="3B72F46F" w14:textId="07BE4544" w:rsidR="00BA2B7B" w:rsidRPr="00391F36" w:rsidRDefault="00BA2B7B" w:rsidP="002C50F5">
            <w:pPr>
              <w:tabs>
                <w:tab w:val="left" w:pos="900"/>
                <w:tab w:val="left" w:pos="1440"/>
                <w:tab w:val="right" w:pos="5490"/>
                <w:tab w:val="right" w:pos="7740"/>
                <w:tab w:val="right" w:pos="9180"/>
              </w:tabs>
              <w:spacing w:line="420" w:lineRule="exact"/>
              <w:ind w:left="246" w:right="-45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  <w:r w:rsidR="00374B27" w:rsidRPr="00374B27">
              <w:rPr>
                <w:rFonts w:ascii="Angsana New" w:hAnsi="Angsana New"/>
                <w:sz w:val="32"/>
                <w:szCs w:val="32"/>
                <w:cs/>
              </w:rPr>
              <w:t>ค่าตอบแทนกรรมการและผู้บริหาร</w:t>
            </w:r>
          </w:p>
        </w:tc>
        <w:tc>
          <w:tcPr>
            <w:tcW w:w="1665" w:type="dxa"/>
          </w:tcPr>
          <w:p w14:paraId="4418275B" w14:textId="64D572D3" w:rsidR="00BA2B7B" w:rsidRPr="00391F36" w:rsidRDefault="002A3A99" w:rsidP="002C50F5">
            <w:pPr>
              <w:pBdr>
                <w:bottom w:val="double" w:sz="4" w:space="1" w:color="auto"/>
              </w:pBdr>
              <w:tabs>
                <w:tab w:val="decimal" w:pos="1155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19,054</w:t>
            </w:r>
          </w:p>
        </w:tc>
        <w:tc>
          <w:tcPr>
            <w:tcW w:w="1665" w:type="dxa"/>
          </w:tcPr>
          <w:p w14:paraId="6DAAB083" w14:textId="77777777" w:rsidR="00BA2B7B" w:rsidRPr="00391F36" w:rsidRDefault="00BA2B7B" w:rsidP="002C50F5">
            <w:pPr>
              <w:pBdr>
                <w:bottom w:val="double" w:sz="4" w:space="1" w:color="auto"/>
              </w:pBdr>
              <w:tabs>
                <w:tab w:val="decimal" w:pos="1155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23,389</w:t>
            </w:r>
          </w:p>
        </w:tc>
      </w:tr>
    </w:tbl>
    <w:p w14:paraId="3B02BFF6" w14:textId="77777777" w:rsidR="00965EFD" w:rsidRPr="00391F36" w:rsidRDefault="0091411B" w:rsidP="002C50F5">
      <w:pPr>
        <w:tabs>
          <w:tab w:val="left" w:pos="900"/>
        </w:tabs>
        <w:spacing w:before="240" w:line="420" w:lineRule="exact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391F36">
        <w:rPr>
          <w:rFonts w:ascii="Angsana New" w:hAnsi="Angsana New"/>
          <w:b/>
          <w:bCs/>
          <w:sz w:val="32"/>
          <w:szCs w:val="32"/>
        </w:rPr>
        <w:t>8</w:t>
      </w:r>
      <w:r w:rsidR="00965EFD" w:rsidRPr="00391F36">
        <w:rPr>
          <w:rFonts w:ascii="Angsana New" w:hAnsi="Angsana New"/>
          <w:b/>
          <w:bCs/>
          <w:sz w:val="32"/>
          <w:szCs w:val="32"/>
          <w:cs/>
        </w:rPr>
        <w:t>.</w:t>
      </w:r>
      <w:r w:rsidR="00965EFD" w:rsidRPr="00391F36">
        <w:rPr>
          <w:rFonts w:ascii="Angsana New" w:hAnsi="Angsana New"/>
          <w:b/>
          <w:bCs/>
          <w:sz w:val="32"/>
          <w:szCs w:val="32"/>
          <w:cs/>
        </w:rPr>
        <w:tab/>
        <w:t>เงินสดและรายการเทียบเท่าเงินสด</w:t>
      </w:r>
    </w:p>
    <w:tbl>
      <w:tblPr>
        <w:tblStyle w:val="TableGrid"/>
        <w:tblW w:w="9090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1755"/>
        <w:gridCol w:w="1755"/>
      </w:tblGrid>
      <w:tr w:rsidR="00965EFD" w:rsidRPr="00391F36" w14:paraId="3A7C14CC" w14:textId="77777777" w:rsidTr="00875D51">
        <w:trPr>
          <w:tblHeader/>
        </w:trPr>
        <w:tc>
          <w:tcPr>
            <w:tcW w:w="9090" w:type="dxa"/>
            <w:gridSpan w:val="3"/>
          </w:tcPr>
          <w:p w14:paraId="738B1A47" w14:textId="77777777" w:rsidR="00965EFD" w:rsidRPr="00391F36" w:rsidRDefault="00965EFD" w:rsidP="002C50F5">
            <w:pPr>
              <w:spacing w:line="420" w:lineRule="exact"/>
              <w:ind w:right="-18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(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หน่วย</w:t>
            </w:r>
            <w:r w:rsidRPr="00391F36">
              <w:rPr>
                <w:rFonts w:ascii="Angsana New" w:hAnsi="Angsana New"/>
                <w:sz w:val="32"/>
                <w:szCs w:val="32"/>
              </w:rPr>
              <w:t xml:space="preserve">: 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พันบาท</w:t>
            </w:r>
            <w:r w:rsidRPr="00391F36">
              <w:rPr>
                <w:rFonts w:ascii="Angsana New" w:hAnsi="Angsana New"/>
                <w:sz w:val="32"/>
                <w:szCs w:val="32"/>
              </w:rPr>
              <w:t>)</w:t>
            </w:r>
          </w:p>
        </w:tc>
      </w:tr>
      <w:tr w:rsidR="00BA2B7B" w:rsidRPr="00391F36" w14:paraId="0D1AB72F" w14:textId="77777777" w:rsidTr="00BA2B7B">
        <w:trPr>
          <w:tblHeader/>
        </w:trPr>
        <w:tc>
          <w:tcPr>
            <w:tcW w:w="5580" w:type="dxa"/>
          </w:tcPr>
          <w:p w14:paraId="4536AB74" w14:textId="77777777" w:rsidR="00BA2B7B" w:rsidRPr="00391F36" w:rsidRDefault="00BA2B7B" w:rsidP="002C50F5">
            <w:pPr>
              <w:spacing w:line="420" w:lineRule="exact"/>
              <w:ind w:right="-18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5" w:type="dxa"/>
          </w:tcPr>
          <w:p w14:paraId="5D5C56B5" w14:textId="77777777" w:rsidR="00BA2B7B" w:rsidRPr="00391F36" w:rsidRDefault="00BA2B7B" w:rsidP="002C50F5">
            <w:pPr>
              <w:spacing w:line="420" w:lineRule="exact"/>
              <w:ind w:right="-18"/>
              <w:jc w:val="center"/>
              <w:rPr>
                <w:rFonts w:ascii="Angsana New" w:hAnsi="Angsana New"/>
                <w:sz w:val="32"/>
                <w:szCs w:val="32"/>
                <w:u w:val="words"/>
              </w:rPr>
            </w:pPr>
            <w:r w:rsidRPr="00391F36">
              <w:rPr>
                <w:rFonts w:ascii="Angsana New" w:hAnsi="Angsana New"/>
                <w:sz w:val="32"/>
                <w:szCs w:val="32"/>
                <w:u w:val="words"/>
              </w:rPr>
              <w:t>2563</w:t>
            </w:r>
          </w:p>
        </w:tc>
        <w:tc>
          <w:tcPr>
            <w:tcW w:w="1755" w:type="dxa"/>
          </w:tcPr>
          <w:p w14:paraId="3A77483A" w14:textId="77777777" w:rsidR="00BA2B7B" w:rsidRPr="00391F36" w:rsidRDefault="00BA2B7B" w:rsidP="002C50F5">
            <w:pPr>
              <w:spacing w:line="420" w:lineRule="exact"/>
              <w:ind w:right="-18"/>
              <w:jc w:val="center"/>
              <w:rPr>
                <w:rFonts w:ascii="Angsana New" w:hAnsi="Angsana New"/>
                <w:sz w:val="32"/>
                <w:szCs w:val="32"/>
                <w:u w:val="words"/>
              </w:rPr>
            </w:pPr>
            <w:r w:rsidRPr="00391F36">
              <w:rPr>
                <w:rFonts w:ascii="Angsana New" w:hAnsi="Angsana New"/>
                <w:sz w:val="32"/>
                <w:szCs w:val="32"/>
                <w:u w:val="words"/>
              </w:rPr>
              <w:t>2562</w:t>
            </w:r>
          </w:p>
        </w:tc>
      </w:tr>
      <w:tr w:rsidR="00BA2B7B" w:rsidRPr="00391F36" w14:paraId="348C1207" w14:textId="77777777" w:rsidTr="00BA2B7B">
        <w:tc>
          <w:tcPr>
            <w:tcW w:w="5580" w:type="dxa"/>
          </w:tcPr>
          <w:p w14:paraId="54F23EF2" w14:textId="77777777" w:rsidR="00BA2B7B" w:rsidRPr="00391F36" w:rsidRDefault="00BA2B7B" w:rsidP="002C50F5">
            <w:pPr>
              <w:tabs>
                <w:tab w:val="left" w:pos="900"/>
                <w:tab w:val="left" w:pos="1440"/>
                <w:tab w:val="right" w:pos="5490"/>
                <w:tab w:val="right" w:pos="7740"/>
                <w:tab w:val="right" w:pos="9180"/>
              </w:tabs>
              <w:spacing w:line="420" w:lineRule="exact"/>
              <w:ind w:firstLine="14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เงินสด</w:t>
            </w:r>
          </w:p>
        </w:tc>
        <w:tc>
          <w:tcPr>
            <w:tcW w:w="1755" w:type="dxa"/>
          </w:tcPr>
          <w:p w14:paraId="6C659E95" w14:textId="64A0D8E1" w:rsidR="00BA2B7B" w:rsidRPr="00391F36" w:rsidRDefault="002A3A99" w:rsidP="002C50F5">
            <w:pPr>
              <w:tabs>
                <w:tab w:val="decimal" w:pos="1242"/>
              </w:tabs>
              <w:spacing w:line="420" w:lineRule="exact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20</w:t>
            </w:r>
          </w:p>
        </w:tc>
        <w:tc>
          <w:tcPr>
            <w:tcW w:w="1755" w:type="dxa"/>
          </w:tcPr>
          <w:p w14:paraId="11819DB6" w14:textId="77777777" w:rsidR="00BA2B7B" w:rsidRPr="00391F36" w:rsidRDefault="00BA2B7B" w:rsidP="002C50F5">
            <w:pPr>
              <w:tabs>
                <w:tab w:val="decimal" w:pos="1242"/>
              </w:tabs>
              <w:spacing w:line="420" w:lineRule="exact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50</w:t>
            </w:r>
          </w:p>
        </w:tc>
      </w:tr>
      <w:tr w:rsidR="00BA2B7B" w:rsidRPr="00391F36" w14:paraId="101DC2AE" w14:textId="77777777" w:rsidTr="00BA2B7B">
        <w:tc>
          <w:tcPr>
            <w:tcW w:w="5580" w:type="dxa"/>
          </w:tcPr>
          <w:p w14:paraId="7C9C783F" w14:textId="77777777" w:rsidR="00BA2B7B" w:rsidRPr="00391F36" w:rsidRDefault="00BA2B7B" w:rsidP="002C50F5">
            <w:pPr>
              <w:tabs>
                <w:tab w:val="left" w:pos="900"/>
                <w:tab w:val="left" w:pos="1440"/>
                <w:tab w:val="right" w:pos="5490"/>
                <w:tab w:val="right" w:pos="7740"/>
                <w:tab w:val="right" w:pos="9180"/>
              </w:tabs>
              <w:spacing w:line="420" w:lineRule="exact"/>
              <w:ind w:firstLine="14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เงินฝากธนาคาร</w:t>
            </w:r>
          </w:p>
        </w:tc>
        <w:tc>
          <w:tcPr>
            <w:tcW w:w="1755" w:type="dxa"/>
          </w:tcPr>
          <w:p w14:paraId="19BE03B2" w14:textId="547C1C3F" w:rsidR="00BA2B7B" w:rsidRPr="00391F36" w:rsidRDefault="000C44B7" w:rsidP="002C50F5">
            <w:pPr>
              <w:pBdr>
                <w:bottom w:val="single" w:sz="4" w:space="1" w:color="auto"/>
              </w:pBdr>
              <w:tabs>
                <w:tab w:val="decimal" w:pos="1242"/>
              </w:tabs>
              <w:spacing w:line="420" w:lineRule="exact"/>
              <w:rPr>
                <w:rFonts w:ascii="Angsana New" w:hAnsi="Angsana New"/>
                <w:sz w:val="32"/>
                <w:szCs w:val="32"/>
              </w:rPr>
            </w:pPr>
            <w:r w:rsidRPr="00313510">
              <w:rPr>
                <w:rFonts w:ascii="Angsana New" w:hAnsi="Angsana New"/>
                <w:sz w:val="32"/>
                <w:szCs w:val="32"/>
              </w:rPr>
              <w:t>14</w:t>
            </w:r>
            <w:r w:rsidR="00313510" w:rsidRPr="00313510">
              <w:rPr>
                <w:rFonts w:ascii="Angsana New" w:hAnsi="Angsana New"/>
                <w:sz w:val="32"/>
                <w:szCs w:val="32"/>
              </w:rPr>
              <w:t>2</w:t>
            </w:r>
            <w:r w:rsidRPr="00313510">
              <w:rPr>
                <w:rFonts w:ascii="Angsana New" w:hAnsi="Angsana New"/>
                <w:sz w:val="32"/>
                <w:szCs w:val="32"/>
              </w:rPr>
              <w:t>,227</w:t>
            </w:r>
          </w:p>
        </w:tc>
        <w:tc>
          <w:tcPr>
            <w:tcW w:w="1755" w:type="dxa"/>
          </w:tcPr>
          <w:p w14:paraId="29A0926A" w14:textId="77777777" w:rsidR="00BA2B7B" w:rsidRPr="00391F36" w:rsidRDefault="00BA2B7B" w:rsidP="002C50F5">
            <w:pPr>
              <w:pBdr>
                <w:bottom w:val="single" w:sz="4" w:space="1" w:color="auto"/>
              </w:pBdr>
              <w:tabs>
                <w:tab w:val="decimal" w:pos="1242"/>
              </w:tabs>
              <w:spacing w:line="420" w:lineRule="exact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162,694</w:t>
            </w:r>
          </w:p>
        </w:tc>
      </w:tr>
      <w:tr w:rsidR="00BA2B7B" w:rsidRPr="00391F36" w14:paraId="4E47D347" w14:textId="77777777" w:rsidTr="00BA2B7B">
        <w:tc>
          <w:tcPr>
            <w:tcW w:w="5580" w:type="dxa"/>
          </w:tcPr>
          <w:p w14:paraId="60C23C57" w14:textId="5DA8EACE" w:rsidR="00BA2B7B" w:rsidRPr="00391F36" w:rsidRDefault="00BA2B7B" w:rsidP="002C50F5">
            <w:pPr>
              <w:tabs>
                <w:tab w:val="left" w:pos="900"/>
                <w:tab w:val="left" w:pos="1440"/>
                <w:tab w:val="right" w:pos="5490"/>
                <w:tab w:val="right" w:pos="7740"/>
                <w:tab w:val="right" w:pos="9180"/>
              </w:tabs>
              <w:spacing w:line="420" w:lineRule="exact"/>
              <w:ind w:firstLine="14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  <w:r w:rsidR="00B6126D" w:rsidRPr="00B6126D">
              <w:rPr>
                <w:rFonts w:ascii="Angsana New" w:hAnsi="Angsana New"/>
                <w:sz w:val="32"/>
                <w:szCs w:val="32"/>
                <w:cs/>
              </w:rPr>
              <w:t>เงินสดและรายการเทียบเท่าเงินสด</w:t>
            </w:r>
          </w:p>
        </w:tc>
        <w:tc>
          <w:tcPr>
            <w:tcW w:w="1755" w:type="dxa"/>
          </w:tcPr>
          <w:p w14:paraId="1691B91D" w14:textId="1E3B6E23" w:rsidR="00BA2B7B" w:rsidRPr="00391F36" w:rsidRDefault="002A3A99" w:rsidP="002C50F5">
            <w:pPr>
              <w:pBdr>
                <w:bottom w:val="double" w:sz="4" w:space="1" w:color="auto"/>
              </w:pBdr>
              <w:tabs>
                <w:tab w:val="decimal" w:pos="1242"/>
              </w:tabs>
              <w:spacing w:line="420" w:lineRule="exact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14</w:t>
            </w:r>
            <w:r w:rsidR="00313510">
              <w:rPr>
                <w:rFonts w:ascii="Angsana New" w:hAnsi="Angsana New"/>
                <w:sz w:val="32"/>
                <w:szCs w:val="32"/>
              </w:rPr>
              <w:t>2</w:t>
            </w:r>
            <w:r w:rsidRPr="00391F36">
              <w:rPr>
                <w:rFonts w:ascii="Angsana New" w:hAnsi="Angsana New"/>
                <w:sz w:val="32"/>
                <w:szCs w:val="32"/>
              </w:rPr>
              <w:t>,247</w:t>
            </w:r>
          </w:p>
        </w:tc>
        <w:tc>
          <w:tcPr>
            <w:tcW w:w="1755" w:type="dxa"/>
          </w:tcPr>
          <w:p w14:paraId="6F774966" w14:textId="77777777" w:rsidR="00BA2B7B" w:rsidRPr="00391F36" w:rsidRDefault="00BA2B7B" w:rsidP="002C50F5">
            <w:pPr>
              <w:pBdr>
                <w:bottom w:val="double" w:sz="4" w:space="1" w:color="auto"/>
              </w:pBdr>
              <w:tabs>
                <w:tab w:val="decimal" w:pos="1242"/>
              </w:tabs>
              <w:spacing w:line="420" w:lineRule="exact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162,744</w:t>
            </w:r>
          </w:p>
        </w:tc>
      </w:tr>
    </w:tbl>
    <w:p w14:paraId="34812322" w14:textId="44B99DD1" w:rsidR="000432E0" w:rsidRPr="00391F36" w:rsidRDefault="00BA2B7B" w:rsidP="002C50F5">
      <w:pPr>
        <w:tabs>
          <w:tab w:val="left" w:pos="900"/>
          <w:tab w:val="left" w:pos="1440"/>
          <w:tab w:val="right" w:pos="5490"/>
          <w:tab w:val="right" w:pos="7740"/>
          <w:tab w:val="right" w:pos="9180"/>
        </w:tabs>
        <w:spacing w:before="240" w:after="120" w:line="420" w:lineRule="exact"/>
        <w:ind w:left="547" w:right="-43" w:hanging="547"/>
        <w:jc w:val="thaiDistribute"/>
        <w:rPr>
          <w:rFonts w:ascii="Angsana New" w:hAnsi="Angsana New"/>
          <w:sz w:val="32"/>
          <w:szCs w:val="32"/>
          <w:cs/>
        </w:rPr>
      </w:pPr>
      <w:r w:rsidRPr="00391F36">
        <w:rPr>
          <w:rFonts w:ascii="Angsana New" w:hAnsi="Angsana New"/>
          <w:spacing w:val="-2"/>
          <w:sz w:val="32"/>
          <w:szCs w:val="32"/>
        </w:rPr>
        <w:tab/>
      </w:r>
      <w:r w:rsidR="00C829A9" w:rsidRPr="00391F36">
        <w:rPr>
          <w:rFonts w:ascii="Angsana New" w:hAnsi="Angsana New"/>
          <w:spacing w:val="-2"/>
          <w:sz w:val="32"/>
          <w:szCs w:val="32"/>
          <w:cs/>
        </w:rPr>
        <w:t xml:space="preserve">ณ วันที่ </w:t>
      </w:r>
      <w:r w:rsidR="001E4404" w:rsidRPr="00391F36">
        <w:rPr>
          <w:rFonts w:ascii="Angsana New" w:hAnsi="Angsana New"/>
          <w:spacing w:val="-2"/>
          <w:sz w:val="32"/>
          <w:szCs w:val="32"/>
        </w:rPr>
        <w:t xml:space="preserve">31 </w:t>
      </w:r>
      <w:r w:rsidR="001E4404" w:rsidRPr="00391F36">
        <w:rPr>
          <w:rFonts w:ascii="Angsana New" w:hAnsi="Angsana New"/>
          <w:spacing w:val="-2"/>
          <w:sz w:val="32"/>
          <w:szCs w:val="32"/>
          <w:cs/>
        </w:rPr>
        <w:t xml:space="preserve">ธันวาคม </w:t>
      </w:r>
      <w:r w:rsidR="001E4404" w:rsidRPr="00391F36">
        <w:rPr>
          <w:rFonts w:ascii="Angsana New" w:hAnsi="Angsana New"/>
          <w:spacing w:val="-2"/>
          <w:sz w:val="32"/>
          <w:szCs w:val="32"/>
        </w:rPr>
        <w:t>2563</w:t>
      </w:r>
      <w:r w:rsidR="00C829A9" w:rsidRPr="00391F36">
        <w:rPr>
          <w:rFonts w:ascii="Angsana New" w:hAnsi="Angsana New"/>
          <w:spacing w:val="-2"/>
          <w:sz w:val="32"/>
          <w:szCs w:val="32"/>
          <w:cs/>
        </w:rPr>
        <w:t xml:space="preserve"> เงินฝ</w:t>
      </w:r>
      <w:r w:rsidR="00E9371D" w:rsidRPr="00391F36">
        <w:rPr>
          <w:rFonts w:ascii="Angsana New" w:hAnsi="Angsana New"/>
          <w:spacing w:val="-2"/>
          <w:sz w:val="32"/>
          <w:szCs w:val="32"/>
          <w:cs/>
        </w:rPr>
        <w:t>ากออมทรัพย์มีอัตราดอกเบี้ยระหว่</w:t>
      </w:r>
      <w:r w:rsidR="00C829A9" w:rsidRPr="00391F36">
        <w:rPr>
          <w:rFonts w:ascii="Angsana New" w:hAnsi="Angsana New"/>
          <w:spacing w:val="-2"/>
          <w:sz w:val="32"/>
          <w:szCs w:val="32"/>
          <w:cs/>
        </w:rPr>
        <w:t>า</w:t>
      </w:r>
      <w:r w:rsidR="00E9371D" w:rsidRPr="00391F36">
        <w:rPr>
          <w:rFonts w:ascii="Angsana New" w:hAnsi="Angsana New"/>
          <w:spacing w:val="-2"/>
          <w:sz w:val="32"/>
          <w:szCs w:val="32"/>
          <w:cs/>
        </w:rPr>
        <w:t>ง</w:t>
      </w:r>
      <w:r w:rsidR="00C55ECF" w:rsidRPr="00391F36">
        <w:rPr>
          <w:rFonts w:ascii="Angsana New" w:hAnsi="Angsana New"/>
          <w:spacing w:val="-2"/>
          <w:sz w:val="32"/>
          <w:szCs w:val="32"/>
          <w:cs/>
        </w:rPr>
        <w:t>ร้อยละ</w:t>
      </w:r>
      <w:r w:rsidR="002757C4" w:rsidRPr="00391F36">
        <w:rPr>
          <w:rFonts w:ascii="Angsana New" w:hAnsi="Angsana New"/>
          <w:spacing w:val="-2"/>
          <w:sz w:val="32"/>
          <w:szCs w:val="32"/>
        </w:rPr>
        <w:t xml:space="preserve"> </w:t>
      </w:r>
      <w:r w:rsidR="002A3A99" w:rsidRPr="00391F36">
        <w:rPr>
          <w:rFonts w:ascii="Angsana New" w:hAnsi="Angsana New"/>
          <w:spacing w:val="-2"/>
          <w:sz w:val="32"/>
          <w:szCs w:val="32"/>
        </w:rPr>
        <w:t>0.05</w:t>
      </w:r>
      <w:r w:rsidR="002757C4" w:rsidRPr="00391F36">
        <w:rPr>
          <w:rFonts w:ascii="Angsana New" w:hAnsi="Angsana New"/>
          <w:spacing w:val="-2"/>
          <w:sz w:val="32"/>
          <w:szCs w:val="32"/>
        </w:rPr>
        <w:t xml:space="preserve"> </w:t>
      </w:r>
      <w:r w:rsidR="00C55ECF" w:rsidRPr="00391F36">
        <w:rPr>
          <w:rFonts w:ascii="Angsana New" w:hAnsi="Angsana New"/>
          <w:spacing w:val="-2"/>
          <w:sz w:val="32"/>
          <w:szCs w:val="32"/>
          <w:cs/>
        </w:rPr>
        <w:t>ถึง</w:t>
      </w:r>
      <w:r w:rsidR="002757C4" w:rsidRPr="00391F36">
        <w:rPr>
          <w:rFonts w:ascii="Angsana New" w:hAnsi="Angsana New"/>
          <w:spacing w:val="-2"/>
          <w:sz w:val="32"/>
          <w:szCs w:val="32"/>
        </w:rPr>
        <w:t xml:space="preserve"> </w:t>
      </w:r>
      <w:r w:rsidR="002A3A99" w:rsidRPr="00391F36">
        <w:rPr>
          <w:rFonts w:ascii="Angsana New" w:hAnsi="Angsana New"/>
          <w:spacing w:val="-2"/>
          <w:sz w:val="32"/>
          <w:szCs w:val="32"/>
        </w:rPr>
        <w:t>0.</w:t>
      </w:r>
      <w:r w:rsidR="00BF3B1A">
        <w:rPr>
          <w:rFonts w:ascii="Angsana New" w:hAnsi="Angsana New"/>
          <w:spacing w:val="-2"/>
          <w:sz w:val="32"/>
          <w:szCs w:val="32"/>
        </w:rPr>
        <w:t>12</w:t>
      </w:r>
      <w:r w:rsidR="002A3A99" w:rsidRPr="00391F36">
        <w:rPr>
          <w:rFonts w:ascii="Angsana New" w:hAnsi="Angsana New"/>
          <w:spacing w:val="-2"/>
          <w:sz w:val="32"/>
          <w:szCs w:val="32"/>
        </w:rPr>
        <w:t>5</w:t>
      </w:r>
      <w:r w:rsidR="002757C4" w:rsidRPr="00391F36">
        <w:rPr>
          <w:rFonts w:ascii="Angsana New" w:hAnsi="Angsana New"/>
          <w:spacing w:val="-2"/>
          <w:sz w:val="32"/>
          <w:szCs w:val="32"/>
        </w:rPr>
        <w:t xml:space="preserve"> </w:t>
      </w:r>
      <w:r w:rsidR="009F0BF5" w:rsidRPr="00391F36">
        <w:rPr>
          <w:rFonts w:ascii="Angsana New" w:hAnsi="Angsana New"/>
          <w:spacing w:val="-2"/>
          <w:sz w:val="32"/>
          <w:szCs w:val="32"/>
          <w:cs/>
        </w:rPr>
        <w:t xml:space="preserve">ต่อปี </w:t>
      </w:r>
      <w:r w:rsidR="009F0BF5" w:rsidRPr="00CD142D">
        <w:rPr>
          <w:rFonts w:ascii="Angsana New" w:hAnsi="Angsana New"/>
          <w:spacing w:val="6"/>
          <w:sz w:val="32"/>
          <w:szCs w:val="32"/>
          <w:cs/>
        </w:rPr>
        <w:t>(</w:t>
      </w:r>
      <w:r w:rsidR="000766A0" w:rsidRPr="00CD142D">
        <w:rPr>
          <w:rFonts w:ascii="Angsana New" w:hAnsi="Angsana New"/>
          <w:spacing w:val="6"/>
          <w:sz w:val="32"/>
          <w:szCs w:val="32"/>
        </w:rPr>
        <w:t>256</w:t>
      </w:r>
      <w:r w:rsidRPr="00CD142D">
        <w:rPr>
          <w:rFonts w:ascii="Angsana New" w:hAnsi="Angsana New"/>
          <w:spacing w:val="6"/>
          <w:sz w:val="32"/>
          <w:szCs w:val="32"/>
        </w:rPr>
        <w:t>2</w:t>
      </w:r>
      <w:r w:rsidR="00C829A9" w:rsidRPr="00CD142D">
        <w:rPr>
          <w:rFonts w:ascii="Angsana New" w:hAnsi="Angsana New"/>
          <w:spacing w:val="6"/>
          <w:sz w:val="32"/>
          <w:szCs w:val="32"/>
        </w:rPr>
        <w:t xml:space="preserve">: </w:t>
      </w:r>
      <w:r w:rsidR="00D07E39">
        <w:rPr>
          <w:rFonts w:ascii="Angsana New" w:hAnsi="Angsana New"/>
          <w:spacing w:val="6"/>
          <w:sz w:val="32"/>
          <w:szCs w:val="32"/>
        </w:rPr>
        <w:br/>
      </w:r>
      <w:r w:rsidR="00C829A9" w:rsidRPr="00CD142D">
        <w:rPr>
          <w:rFonts w:ascii="Angsana New" w:hAnsi="Angsana New"/>
          <w:spacing w:val="6"/>
          <w:sz w:val="32"/>
          <w:szCs w:val="32"/>
          <w:cs/>
        </w:rPr>
        <w:t xml:space="preserve">ร้อยละ </w:t>
      </w:r>
      <w:r w:rsidR="004C336A" w:rsidRPr="00CD142D">
        <w:rPr>
          <w:rFonts w:ascii="Angsana New" w:hAnsi="Angsana New"/>
          <w:spacing w:val="6"/>
          <w:sz w:val="32"/>
          <w:szCs w:val="32"/>
        </w:rPr>
        <w:t>0</w:t>
      </w:r>
      <w:r w:rsidR="00135922" w:rsidRPr="00CD142D">
        <w:rPr>
          <w:rFonts w:ascii="Angsana New" w:hAnsi="Angsana New"/>
          <w:spacing w:val="6"/>
          <w:sz w:val="32"/>
          <w:szCs w:val="32"/>
        </w:rPr>
        <w:t>.</w:t>
      </w:r>
      <w:r w:rsidR="00ED546E" w:rsidRPr="00CD142D">
        <w:rPr>
          <w:rFonts w:ascii="Angsana New" w:hAnsi="Angsana New"/>
          <w:spacing w:val="6"/>
          <w:sz w:val="32"/>
          <w:szCs w:val="32"/>
        </w:rPr>
        <w:t>15</w:t>
      </w:r>
      <w:r w:rsidR="00135922" w:rsidRPr="00CD142D">
        <w:rPr>
          <w:rFonts w:ascii="Angsana New" w:hAnsi="Angsana New"/>
          <w:spacing w:val="6"/>
          <w:sz w:val="32"/>
          <w:szCs w:val="32"/>
          <w:cs/>
        </w:rPr>
        <w:t xml:space="preserve"> </w:t>
      </w:r>
      <w:r w:rsidR="009F0BF5" w:rsidRPr="00CD142D">
        <w:rPr>
          <w:rFonts w:ascii="Angsana New" w:hAnsi="Angsana New"/>
          <w:spacing w:val="6"/>
          <w:sz w:val="32"/>
          <w:szCs w:val="32"/>
          <w:cs/>
        </w:rPr>
        <w:t xml:space="preserve">ถึง </w:t>
      </w:r>
      <w:r w:rsidR="00E16C14" w:rsidRPr="00CD142D">
        <w:rPr>
          <w:rFonts w:ascii="Angsana New" w:hAnsi="Angsana New"/>
          <w:spacing w:val="6"/>
          <w:sz w:val="32"/>
          <w:szCs w:val="32"/>
        </w:rPr>
        <w:t>1.</w:t>
      </w:r>
      <w:r w:rsidRPr="00CD142D">
        <w:rPr>
          <w:rFonts w:ascii="Angsana New" w:hAnsi="Angsana New"/>
          <w:spacing w:val="6"/>
          <w:sz w:val="32"/>
          <w:szCs w:val="32"/>
        </w:rPr>
        <w:t>00</w:t>
      </w:r>
      <w:r w:rsidR="009F0BF5" w:rsidRPr="00CD142D">
        <w:rPr>
          <w:rFonts w:ascii="Angsana New" w:hAnsi="Angsana New"/>
          <w:spacing w:val="6"/>
          <w:sz w:val="32"/>
          <w:szCs w:val="32"/>
          <w:cs/>
        </w:rPr>
        <w:t xml:space="preserve"> </w:t>
      </w:r>
      <w:r w:rsidR="00C829A9" w:rsidRPr="00CD142D">
        <w:rPr>
          <w:rFonts w:ascii="Angsana New" w:hAnsi="Angsana New"/>
          <w:spacing w:val="6"/>
          <w:sz w:val="32"/>
          <w:szCs w:val="32"/>
          <w:cs/>
        </w:rPr>
        <w:t>ต่อปี)</w:t>
      </w:r>
    </w:p>
    <w:p w14:paraId="48A3A441" w14:textId="25632A8D" w:rsidR="00F3094D" w:rsidRPr="00391F36" w:rsidRDefault="006B5E41" w:rsidP="00BA2B7B">
      <w:pPr>
        <w:tabs>
          <w:tab w:val="left" w:pos="90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391F36">
        <w:rPr>
          <w:rFonts w:ascii="Angsana New" w:hAnsi="Angsana New" w:hint="cs"/>
          <w:b/>
          <w:bCs/>
          <w:sz w:val="32"/>
          <w:szCs w:val="32"/>
          <w:cs/>
        </w:rPr>
        <w:lastRenderedPageBreak/>
        <w:t>9</w:t>
      </w:r>
      <w:r w:rsidR="00C829A9" w:rsidRPr="00391F36">
        <w:rPr>
          <w:rFonts w:ascii="Angsana New" w:hAnsi="Angsana New"/>
          <w:b/>
          <w:bCs/>
          <w:sz w:val="32"/>
          <w:szCs w:val="32"/>
          <w:cs/>
        </w:rPr>
        <w:t>.</w:t>
      </w:r>
      <w:r w:rsidR="00F3094D" w:rsidRPr="00391F36">
        <w:rPr>
          <w:rFonts w:ascii="Angsana New" w:hAnsi="Angsana New"/>
          <w:b/>
          <w:bCs/>
          <w:sz w:val="32"/>
          <w:szCs w:val="32"/>
        </w:rPr>
        <w:tab/>
      </w:r>
      <w:r w:rsidR="00F3094D" w:rsidRPr="00391F36">
        <w:rPr>
          <w:rFonts w:ascii="Angsana New" w:hAnsi="Angsana New"/>
          <w:b/>
          <w:bCs/>
          <w:sz w:val="32"/>
          <w:szCs w:val="32"/>
          <w:cs/>
        </w:rPr>
        <w:t>ลูกหนี้การค้า</w:t>
      </w:r>
      <w:r w:rsidR="00DE6C28" w:rsidRPr="00391F36">
        <w:rPr>
          <w:rFonts w:ascii="Angsana New" w:hAnsi="Angsana New"/>
          <w:b/>
          <w:bCs/>
          <w:sz w:val="32"/>
          <w:szCs w:val="32"/>
          <w:cs/>
        </w:rPr>
        <w:t>และลูกหนี้อื่น</w:t>
      </w:r>
    </w:p>
    <w:tbl>
      <w:tblPr>
        <w:tblStyle w:val="TableGrid"/>
        <w:tblW w:w="91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1746"/>
        <w:gridCol w:w="1746"/>
      </w:tblGrid>
      <w:tr w:rsidR="00F3094D" w:rsidRPr="00391F36" w14:paraId="042F9194" w14:textId="77777777" w:rsidTr="00BA2B7B">
        <w:trPr>
          <w:tblHeader/>
        </w:trPr>
        <w:tc>
          <w:tcPr>
            <w:tcW w:w="9180" w:type="dxa"/>
            <w:gridSpan w:val="3"/>
          </w:tcPr>
          <w:p w14:paraId="48E13EB5" w14:textId="77777777" w:rsidR="00F3094D" w:rsidRPr="00391F36" w:rsidRDefault="00F3094D" w:rsidP="00480F96">
            <w:pPr>
              <w:ind w:right="-18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(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หน่วย</w:t>
            </w:r>
            <w:r w:rsidRPr="00391F36">
              <w:rPr>
                <w:rFonts w:ascii="Angsana New" w:hAnsi="Angsana New"/>
                <w:sz w:val="32"/>
                <w:szCs w:val="32"/>
              </w:rPr>
              <w:t xml:space="preserve">: 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พันบาท</w:t>
            </w:r>
            <w:r w:rsidRPr="00391F36">
              <w:rPr>
                <w:rFonts w:ascii="Angsana New" w:hAnsi="Angsana New"/>
                <w:sz w:val="32"/>
                <w:szCs w:val="32"/>
              </w:rPr>
              <w:t>)</w:t>
            </w:r>
          </w:p>
        </w:tc>
      </w:tr>
      <w:tr w:rsidR="00BA2B7B" w:rsidRPr="00391F36" w14:paraId="5D3B8A59" w14:textId="77777777" w:rsidTr="00BA2B7B">
        <w:trPr>
          <w:tblHeader/>
        </w:trPr>
        <w:tc>
          <w:tcPr>
            <w:tcW w:w="5688" w:type="dxa"/>
          </w:tcPr>
          <w:p w14:paraId="2FF09CDB" w14:textId="77777777" w:rsidR="00BA2B7B" w:rsidRPr="00391F36" w:rsidRDefault="00BA2B7B" w:rsidP="00BA2B7B">
            <w:pPr>
              <w:ind w:right="-18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6" w:type="dxa"/>
          </w:tcPr>
          <w:p w14:paraId="3CBE38FA" w14:textId="77777777" w:rsidR="00BA2B7B" w:rsidRPr="00391F36" w:rsidRDefault="00BA2B7B" w:rsidP="00BA2B7B">
            <w:pPr>
              <w:ind w:right="-18"/>
              <w:jc w:val="center"/>
              <w:rPr>
                <w:rFonts w:ascii="Angsana New" w:hAnsi="Angsana New"/>
                <w:sz w:val="32"/>
                <w:szCs w:val="32"/>
                <w:u w:val="words"/>
              </w:rPr>
            </w:pPr>
            <w:r w:rsidRPr="00391F36">
              <w:rPr>
                <w:rFonts w:ascii="Angsana New" w:hAnsi="Angsana New"/>
                <w:sz w:val="32"/>
                <w:szCs w:val="32"/>
                <w:u w:val="words"/>
              </w:rPr>
              <w:t>2563</w:t>
            </w:r>
          </w:p>
        </w:tc>
        <w:tc>
          <w:tcPr>
            <w:tcW w:w="1746" w:type="dxa"/>
          </w:tcPr>
          <w:p w14:paraId="689CAA3B" w14:textId="77777777" w:rsidR="00BA2B7B" w:rsidRPr="00391F36" w:rsidRDefault="00BA2B7B" w:rsidP="00BA2B7B">
            <w:pPr>
              <w:ind w:right="-18"/>
              <w:jc w:val="center"/>
              <w:rPr>
                <w:rFonts w:ascii="Angsana New" w:hAnsi="Angsana New"/>
                <w:sz w:val="32"/>
                <w:szCs w:val="32"/>
                <w:u w:val="words"/>
              </w:rPr>
            </w:pPr>
            <w:r w:rsidRPr="00391F36">
              <w:rPr>
                <w:rFonts w:ascii="Angsana New" w:hAnsi="Angsana New"/>
                <w:sz w:val="32"/>
                <w:szCs w:val="32"/>
                <w:u w:val="words"/>
              </w:rPr>
              <w:t>2562</w:t>
            </w:r>
          </w:p>
        </w:tc>
      </w:tr>
      <w:tr w:rsidR="00BA2B7B" w:rsidRPr="00391F36" w14:paraId="3E81B27F" w14:textId="77777777" w:rsidTr="00BA2B7B">
        <w:tc>
          <w:tcPr>
            <w:tcW w:w="5688" w:type="dxa"/>
          </w:tcPr>
          <w:p w14:paraId="50376E45" w14:textId="77777777" w:rsidR="00BA2B7B" w:rsidRPr="00391F36" w:rsidRDefault="00BA2B7B" w:rsidP="00BA2B7B">
            <w:pPr>
              <w:ind w:left="72" w:right="-45"/>
              <w:jc w:val="thaiDistribute"/>
              <w:rPr>
                <w:rFonts w:ascii="Angsana New" w:hAnsi="Angsana New"/>
                <w:sz w:val="32"/>
                <w:szCs w:val="32"/>
                <w:u w:val="single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u w:val="single"/>
                <w:cs/>
              </w:rPr>
              <w:t>ลูกหนี้การค้า</w:t>
            </w:r>
            <w:r w:rsidRPr="00391F36">
              <w:rPr>
                <w:rFonts w:ascii="Angsana New" w:hAnsi="Angsana New"/>
                <w:sz w:val="32"/>
                <w:szCs w:val="32"/>
                <w:u w:val="single"/>
              </w:rPr>
              <w:t xml:space="preserve"> - </w:t>
            </w:r>
            <w:r w:rsidRPr="00391F36">
              <w:rPr>
                <w:rFonts w:ascii="Angsana New" w:hAnsi="Angsana New"/>
                <w:sz w:val="32"/>
                <w:szCs w:val="32"/>
                <w:u w:val="single"/>
                <w:cs/>
              </w:rPr>
              <w:t>กิจการที่ไม่เกี่ยวข้องกัน</w:t>
            </w:r>
          </w:p>
        </w:tc>
        <w:tc>
          <w:tcPr>
            <w:tcW w:w="1746" w:type="dxa"/>
          </w:tcPr>
          <w:p w14:paraId="798E2328" w14:textId="77777777" w:rsidR="00BA2B7B" w:rsidRPr="00391F36" w:rsidRDefault="00BA2B7B" w:rsidP="00BA2B7B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46" w:type="dxa"/>
          </w:tcPr>
          <w:p w14:paraId="5CE7AA6B" w14:textId="77777777" w:rsidR="00BA2B7B" w:rsidRPr="00391F36" w:rsidRDefault="00BA2B7B" w:rsidP="00BA2B7B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A2B7B" w:rsidRPr="00391F36" w14:paraId="16CBCD2F" w14:textId="77777777" w:rsidTr="00BA2B7B">
        <w:tc>
          <w:tcPr>
            <w:tcW w:w="5688" w:type="dxa"/>
          </w:tcPr>
          <w:p w14:paraId="10A993FF" w14:textId="77777777" w:rsidR="00BA2B7B" w:rsidRPr="00391F36" w:rsidRDefault="00BA2B7B" w:rsidP="00BA2B7B">
            <w:pPr>
              <w:ind w:left="72" w:right="-45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อายุหนี้คงค้างนับจากวันที่ถึงกำหนดชำระ</w:t>
            </w:r>
          </w:p>
        </w:tc>
        <w:tc>
          <w:tcPr>
            <w:tcW w:w="1746" w:type="dxa"/>
          </w:tcPr>
          <w:p w14:paraId="549F59A7" w14:textId="77777777" w:rsidR="00BA2B7B" w:rsidRPr="00391F36" w:rsidRDefault="00BA2B7B" w:rsidP="00BA2B7B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46" w:type="dxa"/>
          </w:tcPr>
          <w:p w14:paraId="003F4878" w14:textId="77777777" w:rsidR="00BA2B7B" w:rsidRPr="00391F36" w:rsidRDefault="00BA2B7B" w:rsidP="00BA2B7B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A2B7B" w:rsidRPr="00391F36" w14:paraId="09D69E31" w14:textId="77777777" w:rsidTr="00BA2B7B">
        <w:tc>
          <w:tcPr>
            <w:tcW w:w="5688" w:type="dxa"/>
          </w:tcPr>
          <w:p w14:paraId="238B3049" w14:textId="77777777" w:rsidR="00BA2B7B" w:rsidRPr="00391F36" w:rsidRDefault="00BA2B7B" w:rsidP="00BA2B7B">
            <w:pPr>
              <w:ind w:left="432" w:right="-45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ยังไม่ถึงกำหนดชำระ</w:t>
            </w:r>
          </w:p>
        </w:tc>
        <w:tc>
          <w:tcPr>
            <w:tcW w:w="1746" w:type="dxa"/>
          </w:tcPr>
          <w:p w14:paraId="2DC828CF" w14:textId="4ADFF7EB" w:rsidR="00BA2B7B" w:rsidRPr="00423B0B" w:rsidRDefault="00C96F66" w:rsidP="00BA2B7B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423B0B">
              <w:rPr>
                <w:rFonts w:ascii="Angsana New" w:hAnsi="Angsana New"/>
                <w:sz w:val="32"/>
                <w:szCs w:val="32"/>
              </w:rPr>
              <w:t>22</w:t>
            </w:r>
            <w:r w:rsidR="00185323" w:rsidRPr="00423B0B">
              <w:rPr>
                <w:rFonts w:ascii="Angsana New" w:hAnsi="Angsana New"/>
                <w:sz w:val="32"/>
                <w:szCs w:val="32"/>
              </w:rPr>
              <w:t>7</w:t>
            </w:r>
            <w:r w:rsidRPr="00423B0B">
              <w:rPr>
                <w:rFonts w:ascii="Angsana New" w:hAnsi="Angsana New"/>
                <w:sz w:val="32"/>
                <w:szCs w:val="32"/>
              </w:rPr>
              <w:t>,</w:t>
            </w:r>
            <w:r w:rsidR="000C44B7" w:rsidRPr="00423B0B">
              <w:rPr>
                <w:rFonts w:ascii="Angsana New" w:hAnsi="Angsana New"/>
                <w:sz w:val="32"/>
                <w:szCs w:val="32"/>
              </w:rPr>
              <w:t>189</w:t>
            </w:r>
          </w:p>
        </w:tc>
        <w:tc>
          <w:tcPr>
            <w:tcW w:w="1746" w:type="dxa"/>
          </w:tcPr>
          <w:p w14:paraId="72D25367" w14:textId="77777777" w:rsidR="00BA2B7B" w:rsidRPr="00391F36" w:rsidRDefault="00BA2B7B" w:rsidP="00BA2B7B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179,582</w:t>
            </w:r>
          </w:p>
        </w:tc>
      </w:tr>
      <w:tr w:rsidR="00BA2B7B" w:rsidRPr="00391F36" w14:paraId="27F437DA" w14:textId="77777777" w:rsidTr="00BA2B7B">
        <w:tc>
          <w:tcPr>
            <w:tcW w:w="5688" w:type="dxa"/>
          </w:tcPr>
          <w:p w14:paraId="097F7660" w14:textId="77777777" w:rsidR="00BA2B7B" w:rsidRPr="00391F36" w:rsidRDefault="00BA2B7B" w:rsidP="00BA2B7B">
            <w:pPr>
              <w:ind w:left="432" w:right="-45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ค้างชำระ</w:t>
            </w:r>
          </w:p>
        </w:tc>
        <w:tc>
          <w:tcPr>
            <w:tcW w:w="1746" w:type="dxa"/>
          </w:tcPr>
          <w:p w14:paraId="79ECF9AB" w14:textId="77777777" w:rsidR="00BA2B7B" w:rsidRPr="00423B0B" w:rsidRDefault="00BA2B7B" w:rsidP="00BA2B7B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46" w:type="dxa"/>
          </w:tcPr>
          <w:p w14:paraId="13330930" w14:textId="77777777" w:rsidR="00BA2B7B" w:rsidRPr="00391F36" w:rsidRDefault="00BA2B7B" w:rsidP="00BA2B7B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A2B7B" w:rsidRPr="00391F36" w14:paraId="6EA42784" w14:textId="77777777" w:rsidTr="00BA2B7B">
        <w:tc>
          <w:tcPr>
            <w:tcW w:w="5688" w:type="dxa"/>
          </w:tcPr>
          <w:p w14:paraId="5F0F6FA0" w14:textId="77777777" w:rsidR="00BA2B7B" w:rsidRPr="00391F36" w:rsidRDefault="00BA2B7B" w:rsidP="00BA2B7B">
            <w:pPr>
              <w:ind w:left="702" w:right="-45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 xml:space="preserve">ไม่เกิน </w:t>
            </w:r>
            <w:r w:rsidRPr="00391F36">
              <w:rPr>
                <w:rFonts w:ascii="Angsana New" w:hAnsi="Angsana New"/>
                <w:sz w:val="32"/>
                <w:szCs w:val="32"/>
              </w:rPr>
              <w:t>3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 xml:space="preserve"> เดือน</w:t>
            </w:r>
            <w:r w:rsidRPr="00391F36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  <w:tc>
          <w:tcPr>
            <w:tcW w:w="1746" w:type="dxa"/>
          </w:tcPr>
          <w:p w14:paraId="6E3A2743" w14:textId="2544D630" w:rsidR="00BA2B7B" w:rsidRPr="00423B0B" w:rsidRDefault="00C96F66" w:rsidP="00BA2B7B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423B0B">
              <w:rPr>
                <w:rFonts w:ascii="Angsana New" w:hAnsi="Angsana New"/>
                <w:sz w:val="32"/>
                <w:szCs w:val="32"/>
              </w:rPr>
              <w:t>71,</w:t>
            </w:r>
            <w:r w:rsidR="000C44B7" w:rsidRPr="00423B0B">
              <w:rPr>
                <w:rFonts w:ascii="Angsana New" w:hAnsi="Angsana New"/>
                <w:sz w:val="32"/>
                <w:szCs w:val="32"/>
              </w:rPr>
              <w:t>200</w:t>
            </w:r>
          </w:p>
        </w:tc>
        <w:tc>
          <w:tcPr>
            <w:tcW w:w="1746" w:type="dxa"/>
          </w:tcPr>
          <w:p w14:paraId="480122E3" w14:textId="77777777" w:rsidR="00BA2B7B" w:rsidRPr="00391F36" w:rsidRDefault="00BA2B7B" w:rsidP="00BA2B7B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45,686</w:t>
            </w:r>
          </w:p>
        </w:tc>
      </w:tr>
      <w:tr w:rsidR="006B5E41" w:rsidRPr="00391F36" w14:paraId="179E09A8" w14:textId="77777777" w:rsidTr="00BA2B7B">
        <w:tc>
          <w:tcPr>
            <w:tcW w:w="5688" w:type="dxa"/>
          </w:tcPr>
          <w:p w14:paraId="2A8CF6FA" w14:textId="77777777" w:rsidR="006B5E41" w:rsidRPr="00391F36" w:rsidRDefault="006B5E41" w:rsidP="00BA2B7B">
            <w:pPr>
              <w:ind w:left="702" w:right="-45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 xml:space="preserve">3 - 6 </w:t>
            </w:r>
            <w:r w:rsidRPr="00391F36">
              <w:rPr>
                <w:rFonts w:ascii="Angsana New" w:hAnsi="Angsana New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1746" w:type="dxa"/>
          </w:tcPr>
          <w:p w14:paraId="7CEBB0C1" w14:textId="6C6A4789" w:rsidR="006B5E41" w:rsidRPr="00423B0B" w:rsidRDefault="00C96F66" w:rsidP="00BA2B7B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423B0B">
              <w:rPr>
                <w:rFonts w:ascii="Angsana New" w:hAnsi="Angsana New"/>
                <w:sz w:val="32"/>
                <w:szCs w:val="32"/>
              </w:rPr>
              <w:t>1</w:t>
            </w:r>
            <w:r w:rsidR="000C44B7" w:rsidRPr="00423B0B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1746" w:type="dxa"/>
          </w:tcPr>
          <w:p w14:paraId="78E8D771" w14:textId="77777777" w:rsidR="006B5E41" w:rsidRPr="00391F36" w:rsidRDefault="006B5E41" w:rsidP="00BA2B7B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6B5E41" w:rsidRPr="00391F36" w14:paraId="4D606A04" w14:textId="77777777" w:rsidTr="00BA2B7B">
        <w:tc>
          <w:tcPr>
            <w:tcW w:w="5688" w:type="dxa"/>
          </w:tcPr>
          <w:p w14:paraId="24E53266" w14:textId="77777777" w:rsidR="006B5E41" w:rsidRPr="00391F36" w:rsidRDefault="006B5E41" w:rsidP="00BA2B7B">
            <w:pPr>
              <w:ind w:left="702" w:right="-45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 xml:space="preserve">6 - 12 </w:t>
            </w:r>
            <w:r w:rsidRPr="00391F36">
              <w:rPr>
                <w:rFonts w:ascii="Angsana New" w:hAnsi="Angsana New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1746" w:type="dxa"/>
          </w:tcPr>
          <w:p w14:paraId="07CB27A8" w14:textId="5C9BE7C6" w:rsidR="006B5E41" w:rsidRPr="00423B0B" w:rsidRDefault="00C96F66" w:rsidP="00BA2B7B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423B0B">
              <w:rPr>
                <w:rFonts w:ascii="Angsana New" w:hAnsi="Angsana New"/>
                <w:sz w:val="32"/>
                <w:szCs w:val="32"/>
              </w:rPr>
              <w:t>2,2</w:t>
            </w:r>
            <w:r w:rsidR="000C44B7" w:rsidRPr="00423B0B">
              <w:rPr>
                <w:rFonts w:ascii="Angsana New" w:hAnsi="Angsana New"/>
                <w:sz w:val="32"/>
                <w:szCs w:val="32"/>
              </w:rPr>
              <w:t>46</w:t>
            </w:r>
          </w:p>
        </w:tc>
        <w:tc>
          <w:tcPr>
            <w:tcW w:w="1746" w:type="dxa"/>
          </w:tcPr>
          <w:p w14:paraId="17BD1F24" w14:textId="77777777" w:rsidR="006B5E41" w:rsidRPr="00391F36" w:rsidRDefault="006B5E41" w:rsidP="00BA2B7B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BA2B7B" w:rsidRPr="00391F36" w14:paraId="18D78DEC" w14:textId="77777777" w:rsidTr="00BA2B7B">
        <w:tc>
          <w:tcPr>
            <w:tcW w:w="5688" w:type="dxa"/>
          </w:tcPr>
          <w:p w14:paraId="06CFEF4D" w14:textId="77777777" w:rsidR="00BA2B7B" w:rsidRPr="00391F36" w:rsidRDefault="00BA2B7B" w:rsidP="00BA2B7B">
            <w:pPr>
              <w:tabs>
                <w:tab w:val="left" w:pos="1062"/>
              </w:tabs>
              <w:ind w:left="702" w:right="-45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มากกว่า</w:t>
            </w:r>
            <w:r w:rsidRPr="00391F36">
              <w:rPr>
                <w:rFonts w:ascii="Angsana New" w:hAnsi="Angsana New"/>
                <w:sz w:val="32"/>
                <w:szCs w:val="32"/>
              </w:rPr>
              <w:t xml:space="preserve"> 12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746" w:type="dxa"/>
          </w:tcPr>
          <w:p w14:paraId="721C1A43" w14:textId="1245110B" w:rsidR="00BA2B7B" w:rsidRPr="00423B0B" w:rsidRDefault="00C96F66" w:rsidP="00BA2B7B">
            <w:pPr>
              <w:pBdr>
                <w:bottom w:val="sing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423B0B">
              <w:rPr>
                <w:rFonts w:ascii="Angsana New" w:hAnsi="Angsana New"/>
                <w:sz w:val="32"/>
                <w:szCs w:val="32"/>
              </w:rPr>
              <w:t>2,462</w:t>
            </w:r>
          </w:p>
        </w:tc>
        <w:tc>
          <w:tcPr>
            <w:tcW w:w="1746" w:type="dxa"/>
          </w:tcPr>
          <w:p w14:paraId="3B286C82" w14:textId="77777777" w:rsidR="00BA2B7B" w:rsidRPr="00391F36" w:rsidRDefault="00BA2B7B" w:rsidP="00BA2B7B">
            <w:pPr>
              <w:pBdr>
                <w:bottom w:val="sing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5,656</w:t>
            </w:r>
          </w:p>
        </w:tc>
      </w:tr>
      <w:tr w:rsidR="00BA2B7B" w:rsidRPr="00391F36" w14:paraId="5CE95657" w14:textId="77777777" w:rsidTr="00BA2B7B">
        <w:tc>
          <w:tcPr>
            <w:tcW w:w="5688" w:type="dxa"/>
          </w:tcPr>
          <w:p w14:paraId="3D537C15" w14:textId="77777777" w:rsidR="00BA2B7B" w:rsidRPr="00391F36" w:rsidRDefault="00BA2B7B" w:rsidP="00BA2B7B">
            <w:pPr>
              <w:ind w:left="72" w:right="-45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746" w:type="dxa"/>
          </w:tcPr>
          <w:p w14:paraId="46CC1669" w14:textId="27B94BC3" w:rsidR="00BA2B7B" w:rsidRPr="00391F36" w:rsidRDefault="00C96F66" w:rsidP="00BA2B7B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30</w:t>
            </w:r>
            <w:r w:rsidR="00631503" w:rsidRPr="00391F36">
              <w:rPr>
                <w:rFonts w:ascii="Angsana New" w:hAnsi="Angsana New"/>
                <w:sz w:val="32"/>
                <w:szCs w:val="32"/>
              </w:rPr>
              <w:t>3</w:t>
            </w:r>
            <w:r w:rsidRPr="00391F36">
              <w:rPr>
                <w:rFonts w:ascii="Angsana New" w:hAnsi="Angsana New"/>
                <w:sz w:val="32"/>
                <w:szCs w:val="32"/>
              </w:rPr>
              <w:t>,</w:t>
            </w:r>
            <w:r w:rsidR="00631503" w:rsidRPr="00391F36">
              <w:rPr>
                <w:rFonts w:ascii="Angsana New" w:hAnsi="Angsana New"/>
                <w:sz w:val="32"/>
                <w:szCs w:val="32"/>
              </w:rPr>
              <w:t>108</w:t>
            </w:r>
          </w:p>
        </w:tc>
        <w:tc>
          <w:tcPr>
            <w:tcW w:w="1746" w:type="dxa"/>
          </w:tcPr>
          <w:p w14:paraId="1E8484DA" w14:textId="77777777" w:rsidR="00BA2B7B" w:rsidRPr="00391F36" w:rsidRDefault="00BA2B7B" w:rsidP="00BA2B7B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230,924</w:t>
            </w:r>
          </w:p>
        </w:tc>
      </w:tr>
      <w:tr w:rsidR="00BA2B7B" w:rsidRPr="00391F36" w14:paraId="6B62F9F1" w14:textId="77777777" w:rsidTr="000432E0">
        <w:tc>
          <w:tcPr>
            <w:tcW w:w="5688" w:type="dxa"/>
          </w:tcPr>
          <w:p w14:paraId="7EA23BD1" w14:textId="77777777" w:rsidR="00BA2B7B" w:rsidRPr="00391F36" w:rsidRDefault="00BA2B7B" w:rsidP="000432E0">
            <w:pPr>
              <w:ind w:left="435" w:right="-45" w:hanging="360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หัก</w:t>
            </w:r>
            <w:r w:rsidRPr="00391F36">
              <w:rPr>
                <w:rFonts w:ascii="Angsana New" w:hAnsi="Angsana New"/>
                <w:sz w:val="32"/>
                <w:szCs w:val="32"/>
              </w:rPr>
              <w:t xml:space="preserve">: 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ค่า</w:t>
            </w:r>
            <w:r w:rsidR="00AB1B48" w:rsidRPr="00391F36">
              <w:rPr>
                <w:rFonts w:ascii="Angsana New" w:hAnsi="Angsana New" w:hint="cs"/>
                <w:sz w:val="32"/>
                <w:szCs w:val="32"/>
                <w:cs/>
              </w:rPr>
              <w:t>เผื่อ</w:t>
            </w:r>
            <w:r w:rsidR="00394ABB" w:rsidRPr="00391F36">
              <w:rPr>
                <w:rFonts w:ascii="Angsana New" w:hAnsi="Angsana New" w:hint="cs"/>
                <w:sz w:val="32"/>
                <w:szCs w:val="32"/>
                <w:cs/>
              </w:rPr>
              <w:t>ผลขาดทุนด้านเครดิตที่คาดว่าจะเกิดขึ้น</w:t>
            </w:r>
            <w:r w:rsidR="00B644DF" w:rsidRPr="00391F36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0432E0" w:rsidRPr="00391F36">
              <w:rPr>
                <w:rFonts w:ascii="Angsana New" w:hAnsi="Angsana New"/>
                <w:sz w:val="32"/>
                <w:szCs w:val="32"/>
              </w:rPr>
              <w:br/>
            </w:r>
            <w:r w:rsidR="00B644DF" w:rsidRPr="00391F36">
              <w:rPr>
                <w:rFonts w:ascii="Angsana New" w:hAnsi="Angsana New" w:hint="cs"/>
                <w:sz w:val="32"/>
                <w:szCs w:val="32"/>
                <w:cs/>
              </w:rPr>
              <w:t>(</w:t>
            </w:r>
            <w:r w:rsidR="00B644DF" w:rsidRPr="00391F36">
              <w:rPr>
                <w:rFonts w:ascii="Angsana New" w:hAnsi="Angsana New"/>
                <w:sz w:val="32"/>
                <w:szCs w:val="32"/>
              </w:rPr>
              <w:t xml:space="preserve">2562: </w:t>
            </w:r>
            <w:r w:rsidR="00B644DF" w:rsidRPr="00391F36">
              <w:rPr>
                <w:rFonts w:ascii="Angsana New" w:hAnsi="Angsana New" w:hint="cs"/>
                <w:sz w:val="32"/>
                <w:szCs w:val="32"/>
                <w:cs/>
              </w:rPr>
              <w:t>ค่าเผื่อหนี้สงสัยจะสูญ)</w:t>
            </w:r>
          </w:p>
        </w:tc>
        <w:tc>
          <w:tcPr>
            <w:tcW w:w="1746" w:type="dxa"/>
            <w:vAlign w:val="bottom"/>
          </w:tcPr>
          <w:p w14:paraId="30DDB691" w14:textId="0DD4FC17" w:rsidR="00BA2B7B" w:rsidRPr="00391F36" w:rsidRDefault="00631503" w:rsidP="00BA2B7B">
            <w:pPr>
              <w:pBdr>
                <w:bottom w:val="sing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(6,990)</w:t>
            </w:r>
          </w:p>
        </w:tc>
        <w:tc>
          <w:tcPr>
            <w:tcW w:w="1746" w:type="dxa"/>
            <w:vAlign w:val="bottom"/>
          </w:tcPr>
          <w:p w14:paraId="44B1930C" w14:textId="77777777" w:rsidR="00BA2B7B" w:rsidRPr="00391F36" w:rsidRDefault="00BA2B7B" w:rsidP="00BA2B7B">
            <w:pPr>
              <w:pBdr>
                <w:bottom w:val="sing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(6,555)</w:t>
            </w:r>
          </w:p>
        </w:tc>
      </w:tr>
      <w:tr w:rsidR="00BA2B7B" w:rsidRPr="00391F36" w14:paraId="752FCE64" w14:textId="77777777" w:rsidTr="00BA2B7B">
        <w:tc>
          <w:tcPr>
            <w:tcW w:w="5688" w:type="dxa"/>
          </w:tcPr>
          <w:p w14:paraId="4F1B706F" w14:textId="77777777" w:rsidR="00BA2B7B" w:rsidRPr="00391F36" w:rsidRDefault="00BA2B7B" w:rsidP="00BA2B7B">
            <w:pPr>
              <w:ind w:left="72" w:right="-45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รวมลูกหนี้การค้า</w:t>
            </w:r>
            <w:r w:rsidRPr="00391F36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-</w:t>
            </w:r>
            <w:r w:rsidRPr="00391F36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กิจการที่ไม่เกี่ยวข้องกัน</w:t>
            </w:r>
            <w:r w:rsidRPr="00391F36">
              <w:rPr>
                <w:rFonts w:ascii="Angsana New" w:hAnsi="Angsana New"/>
                <w:sz w:val="32"/>
                <w:szCs w:val="32"/>
              </w:rPr>
              <w:t>,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 xml:space="preserve"> สุทธิ</w:t>
            </w:r>
          </w:p>
        </w:tc>
        <w:tc>
          <w:tcPr>
            <w:tcW w:w="1746" w:type="dxa"/>
          </w:tcPr>
          <w:p w14:paraId="6AB54317" w14:textId="6DE65879" w:rsidR="00BA2B7B" w:rsidRPr="00391F36" w:rsidRDefault="00631503" w:rsidP="00DB61CA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296,118</w:t>
            </w:r>
          </w:p>
        </w:tc>
        <w:tc>
          <w:tcPr>
            <w:tcW w:w="1746" w:type="dxa"/>
          </w:tcPr>
          <w:p w14:paraId="46DBB15B" w14:textId="77777777" w:rsidR="00BA2B7B" w:rsidRPr="00391F36" w:rsidRDefault="00BA2B7B" w:rsidP="00DB61CA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224,369</w:t>
            </w:r>
          </w:p>
        </w:tc>
      </w:tr>
      <w:tr w:rsidR="00524B1F" w:rsidRPr="00391F36" w14:paraId="1BC41800" w14:textId="77777777" w:rsidTr="00BA2B7B">
        <w:tc>
          <w:tcPr>
            <w:tcW w:w="5688" w:type="dxa"/>
          </w:tcPr>
          <w:p w14:paraId="478F9396" w14:textId="79C08C7E" w:rsidR="00524B1F" w:rsidRPr="00524B1F" w:rsidRDefault="00524B1F" w:rsidP="00524B1F">
            <w:pPr>
              <w:ind w:left="72" w:right="-45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524B1F">
              <w:rPr>
                <w:rFonts w:ascii="Angsana New" w:hAnsi="Angsana New"/>
                <w:sz w:val="32"/>
                <w:szCs w:val="32"/>
                <w:cs/>
              </w:rPr>
              <w:t>ลูกหนี้อื่น</w:t>
            </w:r>
          </w:p>
        </w:tc>
        <w:tc>
          <w:tcPr>
            <w:tcW w:w="1746" w:type="dxa"/>
          </w:tcPr>
          <w:p w14:paraId="6A1DB436" w14:textId="3B7BA14E" w:rsidR="00524B1F" w:rsidRPr="00391F36" w:rsidRDefault="00524B1F" w:rsidP="00524B1F">
            <w:pPr>
              <w:pBdr>
                <w:bottom w:val="sing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650</w:t>
            </w:r>
          </w:p>
        </w:tc>
        <w:tc>
          <w:tcPr>
            <w:tcW w:w="1746" w:type="dxa"/>
          </w:tcPr>
          <w:p w14:paraId="109769D7" w14:textId="77777777" w:rsidR="00524B1F" w:rsidRPr="00391F36" w:rsidRDefault="00524B1F" w:rsidP="00524B1F">
            <w:pPr>
              <w:pBdr>
                <w:bottom w:val="sing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452</w:t>
            </w:r>
          </w:p>
        </w:tc>
      </w:tr>
      <w:tr w:rsidR="00524B1F" w:rsidRPr="00391F36" w14:paraId="136514E0" w14:textId="77777777" w:rsidTr="00BA2B7B">
        <w:tc>
          <w:tcPr>
            <w:tcW w:w="5688" w:type="dxa"/>
          </w:tcPr>
          <w:p w14:paraId="4CD988FF" w14:textId="77777777" w:rsidR="00524B1F" w:rsidRPr="00391F36" w:rsidRDefault="00524B1F" w:rsidP="00524B1F">
            <w:pPr>
              <w:ind w:left="72" w:right="-45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 xml:space="preserve">รวมลูกหนี้การค้าและลูกหนี้อื่น </w:t>
            </w:r>
            <w:r w:rsidRPr="00391F36">
              <w:rPr>
                <w:rFonts w:ascii="Angsana New" w:hAnsi="Angsana New"/>
                <w:sz w:val="32"/>
                <w:szCs w:val="32"/>
              </w:rPr>
              <w:t xml:space="preserve">- 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สุทธิ</w:t>
            </w:r>
          </w:p>
        </w:tc>
        <w:tc>
          <w:tcPr>
            <w:tcW w:w="1746" w:type="dxa"/>
          </w:tcPr>
          <w:p w14:paraId="50698609" w14:textId="056D1916" w:rsidR="00524B1F" w:rsidRPr="00391F36" w:rsidRDefault="00524B1F" w:rsidP="00524B1F">
            <w:pPr>
              <w:pBdr>
                <w:bottom w:val="doub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2</w:t>
            </w:r>
            <w:r>
              <w:rPr>
                <w:rFonts w:ascii="Angsana New" w:hAnsi="Angsana New"/>
                <w:sz w:val="32"/>
                <w:szCs w:val="32"/>
              </w:rPr>
              <w:t>96</w:t>
            </w:r>
            <w:r w:rsidRPr="00391F36">
              <w:rPr>
                <w:rFonts w:ascii="Angsana New" w:hAnsi="Angsana New"/>
                <w:sz w:val="32"/>
                <w:szCs w:val="32"/>
              </w:rPr>
              <w:t>,768</w:t>
            </w:r>
          </w:p>
        </w:tc>
        <w:tc>
          <w:tcPr>
            <w:tcW w:w="1746" w:type="dxa"/>
          </w:tcPr>
          <w:p w14:paraId="7B47FA95" w14:textId="77777777" w:rsidR="00524B1F" w:rsidRPr="00391F36" w:rsidRDefault="00524B1F" w:rsidP="00524B1F">
            <w:pPr>
              <w:pBdr>
                <w:bottom w:val="doub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224,821</w:t>
            </w:r>
          </w:p>
        </w:tc>
      </w:tr>
    </w:tbl>
    <w:p w14:paraId="27DE9AD6" w14:textId="38CCA2F7" w:rsidR="00CF7F03" w:rsidRPr="00391F36" w:rsidRDefault="00CF7F03" w:rsidP="00524B1F">
      <w:pPr>
        <w:tabs>
          <w:tab w:val="left" w:pos="540"/>
        </w:tabs>
        <w:overflowPunct/>
        <w:autoSpaceDE/>
        <w:autoSpaceDN/>
        <w:adjustRightInd/>
        <w:spacing w:before="240" w:after="120" w:line="257" w:lineRule="auto"/>
        <w:ind w:left="547"/>
        <w:textAlignment w:val="auto"/>
        <w:rPr>
          <w:rFonts w:ascii="Angsana New" w:eastAsia="Arial" w:hAnsi="Angsana New"/>
          <w:color w:val="000000"/>
          <w:sz w:val="32"/>
          <w:szCs w:val="32"/>
        </w:rPr>
      </w:pPr>
      <w:r w:rsidRPr="00391F36">
        <w:rPr>
          <w:rFonts w:ascii="Angsana New" w:eastAsia="Arial" w:hAnsi="Angsana New"/>
          <w:color w:val="000000"/>
          <w:sz w:val="32"/>
          <w:szCs w:val="32"/>
          <w:cs/>
        </w:rPr>
        <w:t xml:space="preserve">การเปลี่ยนแปลงของบัญชีค่าเผื่อผลขาดทุนด้านเครดิตที่คาดว่าจะเกิดขึ้นของลูกหนี้การค้าและลูกหนี้อื่น </w:t>
      </w:r>
      <w:r w:rsidR="00CD142D">
        <w:rPr>
          <w:rFonts w:ascii="Angsana New" w:eastAsia="Arial" w:hAnsi="Angsana New"/>
          <w:color w:val="000000"/>
          <w:sz w:val="32"/>
          <w:szCs w:val="32"/>
        </w:rPr>
        <w:br/>
      </w:r>
      <w:r w:rsidRPr="00391F36">
        <w:rPr>
          <w:rFonts w:ascii="Angsana New" w:eastAsia="Arial" w:hAnsi="Angsana New"/>
          <w:color w:val="000000"/>
          <w:sz w:val="32"/>
          <w:szCs w:val="32"/>
          <w:cs/>
        </w:rPr>
        <w:t>มีรายละเอียดดังนี้</w:t>
      </w:r>
    </w:p>
    <w:tbl>
      <w:tblPr>
        <w:tblStyle w:val="TableGrid"/>
        <w:tblW w:w="9090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1710"/>
      </w:tblGrid>
      <w:tr w:rsidR="00310F29" w:rsidRPr="00391F36" w14:paraId="2D4037CC" w14:textId="77777777" w:rsidTr="00524B1F">
        <w:trPr>
          <w:trHeight w:val="108"/>
        </w:trPr>
        <w:tc>
          <w:tcPr>
            <w:tcW w:w="9090" w:type="dxa"/>
            <w:gridSpan w:val="2"/>
            <w:vAlign w:val="bottom"/>
          </w:tcPr>
          <w:p w14:paraId="21E6C5D5" w14:textId="77777777" w:rsidR="00310F29" w:rsidRPr="00391F36" w:rsidRDefault="00310F29" w:rsidP="00310F29">
            <w:pPr>
              <w:tabs>
                <w:tab w:val="decimal" w:pos="978"/>
              </w:tabs>
              <w:overflowPunct/>
              <w:autoSpaceDE/>
              <w:autoSpaceDN/>
              <w:adjustRightInd/>
              <w:ind w:right="-13" w:firstLine="70"/>
              <w:jc w:val="right"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  <w:cs/>
              </w:rPr>
              <w:t>(หน่วย: พันบาท)</w:t>
            </w:r>
          </w:p>
        </w:tc>
      </w:tr>
      <w:tr w:rsidR="00310F29" w:rsidRPr="00391F36" w14:paraId="70EB785E" w14:textId="77777777" w:rsidTr="00524B1F">
        <w:tc>
          <w:tcPr>
            <w:tcW w:w="7380" w:type="dxa"/>
          </w:tcPr>
          <w:p w14:paraId="13A96886" w14:textId="77777777" w:rsidR="00310F29" w:rsidRPr="00391F36" w:rsidRDefault="00310F29" w:rsidP="00310F29">
            <w:pPr>
              <w:overflowPunct/>
              <w:autoSpaceDE/>
              <w:autoSpaceDN/>
              <w:adjustRightInd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  <w:cs/>
              </w:rPr>
              <w:t xml:space="preserve">ณ วันที่ </w:t>
            </w:r>
            <w:r w:rsidRPr="00391F36">
              <w:rPr>
                <w:rFonts w:ascii="Angsana New" w:eastAsia="Calibri" w:hAnsi="Angsana New"/>
                <w:sz w:val="32"/>
                <w:szCs w:val="32"/>
              </w:rPr>
              <w:t>1</w:t>
            </w:r>
            <w:r w:rsidRPr="00391F36">
              <w:rPr>
                <w:rFonts w:ascii="Angsana New" w:eastAsia="Calibri" w:hAnsi="Angsana New" w:hint="cs"/>
                <w:sz w:val="32"/>
                <w:szCs w:val="32"/>
                <w:cs/>
              </w:rPr>
              <w:t xml:space="preserve"> มกราคม </w:t>
            </w:r>
            <w:r w:rsidRPr="00391F36">
              <w:rPr>
                <w:rFonts w:ascii="Angsana New" w:eastAsia="Calibri" w:hAnsi="Angsana New"/>
                <w:sz w:val="32"/>
                <w:szCs w:val="32"/>
              </w:rPr>
              <w:t>2563</w:t>
            </w:r>
          </w:p>
        </w:tc>
        <w:tc>
          <w:tcPr>
            <w:tcW w:w="1710" w:type="dxa"/>
          </w:tcPr>
          <w:p w14:paraId="651BA73B" w14:textId="1DE298DA" w:rsidR="00310F29" w:rsidRPr="00391F36" w:rsidRDefault="000714B1" w:rsidP="00524B1F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6,555</w:t>
            </w:r>
          </w:p>
        </w:tc>
      </w:tr>
      <w:tr w:rsidR="00310F29" w:rsidRPr="00391F36" w14:paraId="79E5787B" w14:textId="77777777" w:rsidTr="00524B1F">
        <w:tc>
          <w:tcPr>
            <w:tcW w:w="7380" w:type="dxa"/>
          </w:tcPr>
          <w:p w14:paraId="623CB31C" w14:textId="21E12D0A" w:rsidR="00310F29" w:rsidRPr="00391F36" w:rsidRDefault="00C621F3" w:rsidP="00310F29">
            <w:pPr>
              <w:overflowPunct/>
              <w:autoSpaceDE/>
              <w:autoSpaceDN/>
              <w:adjustRightInd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  <w:cs/>
              </w:rPr>
              <w:t>สำรองผลขาดทุนด้านเครดิตที่คาดว่าจะเกิดขึ้น</w:t>
            </w:r>
          </w:p>
        </w:tc>
        <w:tc>
          <w:tcPr>
            <w:tcW w:w="1710" w:type="dxa"/>
          </w:tcPr>
          <w:p w14:paraId="4DB0276E" w14:textId="3A359769" w:rsidR="00310F29" w:rsidRPr="00391F36" w:rsidRDefault="00C621F3" w:rsidP="00524B1F">
            <w:pPr>
              <w:pBdr>
                <w:bottom w:val="sing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435</w:t>
            </w:r>
          </w:p>
        </w:tc>
      </w:tr>
      <w:tr w:rsidR="00310F29" w:rsidRPr="00391F36" w14:paraId="5B2C010B" w14:textId="77777777" w:rsidTr="00524B1F">
        <w:trPr>
          <w:trHeight w:val="495"/>
        </w:trPr>
        <w:tc>
          <w:tcPr>
            <w:tcW w:w="7380" w:type="dxa"/>
          </w:tcPr>
          <w:p w14:paraId="734BF87F" w14:textId="77777777" w:rsidR="00310F29" w:rsidRPr="00391F36" w:rsidRDefault="00310F29" w:rsidP="00310F29">
            <w:pPr>
              <w:overflowPunct/>
              <w:autoSpaceDE/>
              <w:autoSpaceDN/>
              <w:adjustRightInd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  <w:cs/>
              </w:rPr>
              <w:t xml:space="preserve">ณ วันที่ </w:t>
            </w:r>
            <w:r w:rsidRPr="00391F36">
              <w:rPr>
                <w:rFonts w:ascii="Angsana New" w:eastAsia="Calibri" w:hAnsi="Angsana New"/>
                <w:sz w:val="32"/>
                <w:szCs w:val="32"/>
              </w:rPr>
              <w:t>31</w:t>
            </w:r>
            <w:r w:rsidRPr="00391F36">
              <w:rPr>
                <w:rFonts w:ascii="Angsana New" w:eastAsia="Calibri" w:hAnsi="Angsana New" w:hint="cs"/>
                <w:sz w:val="32"/>
                <w:szCs w:val="32"/>
                <w:cs/>
              </w:rPr>
              <w:t xml:space="preserve"> ธันวาคม</w:t>
            </w:r>
            <w:r w:rsidRPr="00391F36">
              <w:rPr>
                <w:rFonts w:ascii="Angsana New" w:eastAsia="Calibri" w:hAnsi="Angsana New"/>
                <w:sz w:val="32"/>
                <w:szCs w:val="32"/>
              </w:rPr>
              <w:t xml:space="preserve"> 2563</w:t>
            </w:r>
          </w:p>
        </w:tc>
        <w:tc>
          <w:tcPr>
            <w:tcW w:w="1710" w:type="dxa"/>
          </w:tcPr>
          <w:p w14:paraId="44891D0B" w14:textId="591D3430" w:rsidR="00310F29" w:rsidRPr="00391F36" w:rsidRDefault="000714B1" w:rsidP="00524B1F">
            <w:pPr>
              <w:pBdr>
                <w:bottom w:val="doub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6,990</w:t>
            </w:r>
          </w:p>
        </w:tc>
      </w:tr>
    </w:tbl>
    <w:p w14:paraId="4230D8DD" w14:textId="77777777" w:rsidR="000432E0" w:rsidRPr="00391F36" w:rsidRDefault="000432E0" w:rsidP="00815B82">
      <w:pPr>
        <w:tabs>
          <w:tab w:val="left" w:pos="90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  <w:cs/>
        </w:rPr>
      </w:pPr>
    </w:p>
    <w:p w14:paraId="0F6FA656" w14:textId="77777777" w:rsidR="00426EE5" w:rsidRDefault="00426EE5">
      <w:pPr>
        <w:overflowPunct/>
        <w:autoSpaceDE/>
        <w:autoSpaceDN/>
        <w:adjustRightInd/>
        <w:textAlignment w:val="auto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br w:type="page"/>
      </w:r>
    </w:p>
    <w:p w14:paraId="66FC7644" w14:textId="6E92C3D5" w:rsidR="00BE0729" w:rsidRPr="00391F36" w:rsidRDefault="006B5E41" w:rsidP="007D018E">
      <w:pPr>
        <w:tabs>
          <w:tab w:val="left" w:pos="900"/>
        </w:tabs>
        <w:spacing w:before="10" w:after="1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391F36">
        <w:rPr>
          <w:rFonts w:ascii="Angsana New" w:hAnsi="Angsana New" w:hint="cs"/>
          <w:b/>
          <w:bCs/>
          <w:sz w:val="32"/>
          <w:szCs w:val="32"/>
          <w:cs/>
        </w:rPr>
        <w:lastRenderedPageBreak/>
        <w:t>10</w:t>
      </w:r>
      <w:r w:rsidR="00BE0729" w:rsidRPr="00391F36">
        <w:rPr>
          <w:rFonts w:ascii="Angsana New" w:hAnsi="Angsana New"/>
          <w:b/>
          <w:bCs/>
          <w:sz w:val="32"/>
          <w:szCs w:val="32"/>
        </w:rPr>
        <w:t>.</w:t>
      </w:r>
      <w:r w:rsidR="00BE0729" w:rsidRPr="00391F36">
        <w:rPr>
          <w:rFonts w:ascii="Angsana New" w:hAnsi="Angsana New"/>
          <w:b/>
          <w:bCs/>
          <w:sz w:val="32"/>
          <w:szCs w:val="32"/>
        </w:rPr>
        <w:tab/>
      </w:r>
      <w:r w:rsidR="00BE0729" w:rsidRPr="00391F36">
        <w:rPr>
          <w:rFonts w:ascii="Angsana New" w:hAnsi="Angsana New"/>
          <w:b/>
          <w:bCs/>
          <w:sz w:val="32"/>
          <w:szCs w:val="32"/>
          <w:cs/>
        </w:rPr>
        <w:t>สินค้าคงเหลือ</w:t>
      </w:r>
    </w:p>
    <w:tbl>
      <w:tblPr>
        <w:tblW w:w="9270" w:type="dxa"/>
        <w:tblInd w:w="360" w:type="dxa"/>
        <w:tblLayout w:type="fixed"/>
        <w:tblLook w:val="0000" w:firstRow="0" w:lastRow="0" w:firstColumn="0" w:lastColumn="0" w:noHBand="0" w:noVBand="0"/>
      </w:tblPr>
      <w:tblGrid>
        <w:gridCol w:w="2250"/>
        <w:gridCol w:w="1170"/>
        <w:gridCol w:w="1170"/>
        <w:gridCol w:w="1170"/>
        <w:gridCol w:w="1170"/>
        <w:gridCol w:w="1170"/>
        <w:gridCol w:w="1170"/>
      </w:tblGrid>
      <w:tr w:rsidR="00BE0729" w:rsidRPr="00391F36" w14:paraId="2B3E2109" w14:textId="77777777" w:rsidTr="00815B82">
        <w:trPr>
          <w:trHeight w:val="372"/>
        </w:trPr>
        <w:tc>
          <w:tcPr>
            <w:tcW w:w="9270" w:type="dxa"/>
            <w:gridSpan w:val="7"/>
          </w:tcPr>
          <w:p w14:paraId="7E5202B0" w14:textId="77777777" w:rsidR="00BE0729" w:rsidRPr="00391F36" w:rsidRDefault="00BE0729" w:rsidP="007D018E">
            <w:pPr>
              <w:tabs>
                <w:tab w:val="center" w:pos="6480"/>
                <w:tab w:val="center" w:pos="8820"/>
              </w:tabs>
              <w:spacing w:before="10" w:after="10"/>
              <w:ind w:right="-14"/>
              <w:jc w:val="right"/>
              <w:rPr>
                <w:rFonts w:ascii="Angsana New" w:hAnsi="Angsana New"/>
                <w:sz w:val="30"/>
                <w:szCs w:val="30"/>
                <w:cs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(</w:t>
            </w:r>
            <w:r w:rsidRPr="00391F36">
              <w:rPr>
                <w:rFonts w:ascii="Angsana New" w:hAnsi="Angsana New"/>
                <w:sz w:val="30"/>
                <w:szCs w:val="30"/>
                <w:cs/>
              </w:rPr>
              <w:t>หน่วย</w:t>
            </w:r>
            <w:r w:rsidRPr="00391F36">
              <w:rPr>
                <w:rFonts w:ascii="Angsana New" w:hAnsi="Angsana New"/>
                <w:sz w:val="30"/>
                <w:szCs w:val="30"/>
              </w:rPr>
              <w:t xml:space="preserve">: </w:t>
            </w:r>
            <w:r w:rsidRPr="00391F36">
              <w:rPr>
                <w:rFonts w:ascii="Angsana New" w:hAnsi="Angsana New"/>
                <w:sz w:val="30"/>
                <w:szCs w:val="30"/>
                <w:cs/>
              </w:rPr>
              <w:t>พันบาท)</w:t>
            </w:r>
          </w:p>
        </w:tc>
      </w:tr>
      <w:tr w:rsidR="00BE0729" w:rsidRPr="00391F36" w14:paraId="74E85AF6" w14:textId="77777777" w:rsidTr="00815B82">
        <w:trPr>
          <w:trHeight w:val="547"/>
        </w:trPr>
        <w:tc>
          <w:tcPr>
            <w:tcW w:w="2250" w:type="dxa"/>
          </w:tcPr>
          <w:p w14:paraId="09861CEE" w14:textId="77777777" w:rsidR="00BE0729" w:rsidRPr="00391F36" w:rsidRDefault="00BE0729" w:rsidP="007D018E">
            <w:pPr>
              <w:spacing w:before="10" w:after="10"/>
              <w:ind w:right="-14"/>
              <w:jc w:val="thaiDistribute"/>
              <w:rPr>
                <w:rFonts w:ascii="Angsana New" w:hAnsi="Angsana New"/>
                <w:sz w:val="30"/>
                <w:szCs w:val="30"/>
                <w:u w:val="single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791094F3" w14:textId="77777777" w:rsidR="00BE0729" w:rsidRPr="00391F36" w:rsidRDefault="00BE0729" w:rsidP="007D018E">
            <w:pPr>
              <w:pBdr>
                <w:bottom w:val="single" w:sz="4" w:space="1" w:color="auto"/>
              </w:pBdr>
              <w:tabs>
                <w:tab w:val="center" w:pos="6480"/>
                <w:tab w:val="center" w:pos="8820"/>
              </w:tabs>
              <w:spacing w:before="10" w:after="10"/>
              <w:ind w:left="-14" w:right="-14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  <w:cs/>
              </w:rPr>
              <w:t>ราคาทุน</w:t>
            </w: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0C2F1ADA" w14:textId="77777777" w:rsidR="00BE0729" w:rsidRPr="00391F36" w:rsidRDefault="00BE0729" w:rsidP="007D018E">
            <w:pPr>
              <w:pBdr>
                <w:bottom w:val="single" w:sz="4" w:space="1" w:color="auto"/>
              </w:pBdr>
              <w:tabs>
                <w:tab w:val="center" w:pos="6480"/>
                <w:tab w:val="center" w:pos="8820"/>
              </w:tabs>
              <w:spacing w:before="10" w:after="10"/>
              <w:ind w:left="-14" w:right="-14"/>
              <w:jc w:val="center"/>
              <w:rPr>
                <w:rFonts w:ascii="Angsana New" w:hAnsi="Angsana New"/>
                <w:spacing w:val="-6"/>
                <w:sz w:val="30"/>
                <w:szCs w:val="30"/>
                <w:cs/>
              </w:rPr>
            </w:pPr>
            <w:r w:rsidRPr="00391F36">
              <w:rPr>
                <w:rFonts w:ascii="Angsana New" w:hAnsi="Angsana New"/>
                <w:spacing w:val="-6"/>
                <w:sz w:val="30"/>
                <w:szCs w:val="30"/>
                <w:cs/>
              </w:rPr>
              <w:t>รายการปรับลด</w:t>
            </w:r>
            <w:r w:rsidR="00B97CDD" w:rsidRPr="00391F36">
              <w:rPr>
                <w:rFonts w:ascii="Angsana New" w:hAnsi="Angsana New"/>
                <w:spacing w:val="-6"/>
                <w:sz w:val="30"/>
                <w:szCs w:val="30"/>
                <w:cs/>
              </w:rPr>
              <w:t>ราคาทุนให้</w:t>
            </w:r>
            <w:r w:rsidRPr="00391F36">
              <w:rPr>
                <w:rFonts w:ascii="Angsana New" w:hAnsi="Angsana New"/>
                <w:spacing w:val="-6"/>
                <w:sz w:val="30"/>
                <w:szCs w:val="30"/>
                <w:cs/>
              </w:rPr>
              <w:t>เป็นมูลค่าสุทธิที่จะได้รับ</w:t>
            </w: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0625D851" w14:textId="77777777" w:rsidR="00BE0729" w:rsidRPr="00391F36" w:rsidRDefault="00BE0729" w:rsidP="007D018E">
            <w:pPr>
              <w:pBdr>
                <w:bottom w:val="single" w:sz="4" w:space="1" w:color="auto"/>
              </w:pBdr>
              <w:tabs>
                <w:tab w:val="center" w:pos="6480"/>
                <w:tab w:val="center" w:pos="8820"/>
              </w:tabs>
              <w:spacing w:before="10" w:after="10"/>
              <w:ind w:left="-14" w:right="-14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  <w:cs/>
              </w:rPr>
              <w:t>สินค้าคงเหลือ</w:t>
            </w:r>
            <w:r w:rsidR="00152057" w:rsidRPr="00391F36">
              <w:rPr>
                <w:rFonts w:ascii="Angsana New" w:hAnsi="Angsana New"/>
                <w:sz w:val="30"/>
                <w:szCs w:val="30"/>
                <w:cs/>
              </w:rPr>
              <w:t xml:space="preserve"> </w:t>
            </w:r>
            <w:r w:rsidRPr="00391F36">
              <w:rPr>
                <w:rFonts w:ascii="Angsana New" w:hAnsi="Angsana New"/>
                <w:sz w:val="30"/>
                <w:szCs w:val="30"/>
              </w:rPr>
              <w:t>-</w:t>
            </w:r>
            <w:r w:rsidR="00152057" w:rsidRPr="00391F36">
              <w:rPr>
                <w:rFonts w:ascii="Angsana New" w:hAnsi="Angsana New"/>
                <w:sz w:val="30"/>
                <w:szCs w:val="30"/>
                <w:cs/>
              </w:rPr>
              <w:t xml:space="preserve"> </w:t>
            </w:r>
            <w:r w:rsidRPr="00391F36">
              <w:rPr>
                <w:rFonts w:ascii="Angsana New" w:hAnsi="Angsana New"/>
                <w:sz w:val="30"/>
                <w:szCs w:val="30"/>
                <w:cs/>
              </w:rPr>
              <w:t>สุทธิ</w:t>
            </w:r>
          </w:p>
        </w:tc>
      </w:tr>
      <w:tr w:rsidR="00815B82" w:rsidRPr="00391F36" w14:paraId="2B87914F" w14:textId="77777777" w:rsidTr="00815B82">
        <w:trPr>
          <w:trHeight w:val="372"/>
        </w:trPr>
        <w:tc>
          <w:tcPr>
            <w:tcW w:w="2250" w:type="dxa"/>
          </w:tcPr>
          <w:p w14:paraId="10F690C6" w14:textId="77777777" w:rsidR="00815B82" w:rsidRPr="00391F36" w:rsidRDefault="00815B82" w:rsidP="007D018E">
            <w:pPr>
              <w:spacing w:before="10" w:after="10"/>
              <w:ind w:right="-14"/>
              <w:jc w:val="thaiDistribute"/>
              <w:rPr>
                <w:rFonts w:ascii="Angsana New" w:hAnsi="Angsana New"/>
                <w:sz w:val="30"/>
                <w:szCs w:val="30"/>
                <w:u w:val="single"/>
              </w:rPr>
            </w:pPr>
          </w:p>
        </w:tc>
        <w:tc>
          <w:tcPr>
            <w:tcW w:w="1170" w:type="dxa"/>
            <w:shd w:val="clear" w:color="auto" w:fill="auto"/>
          </w:tcPr>
          <w:p w14:paraId="5E1CA3B7" w14:textId="77777777" w:rsidR="00815B82" w:rsidRPr="00391F36" w:rsidRDefault="00815B82" w:rsidP="007D018E">
            <w:pPr>
              <w:tabs>
                <w:tab w:val="center" w:pos="6480"/>
                <w:tab w:val="center" w:pos="8820"/>
              </w:tabs>
              <w:spacing w:before="10" w:after="10"/>
              <w:ind w:left="-14" w:right="-14"/>
              <w:jc w:val="center"/>
              <w:rPr>
                <w:rFonts w:ascii="Angsana New" w:hAnsi="Angsana New"/>
                <w:sz w:val="30"/>
                <w:szCs w:val="30"/>
                <w:u w:val="single"/>
              </w:rPr>
            </w:pPr>
            <w:r w:rsidRPr="00391F36">
              <w:rPr>
                <w:rFonts w:ascii="Angsana New" w:hAnsi="Angsana New"/>
                <w:sz w:val="30"/>
                <w:szCs w:val="30"/>
                <w:u w:val="single"/>
              </w:rPr>
              <w:t>2563</w:t>
            </w:r>
          </w:p>
        </w:tc>
        <w:tc>
          <w:tcPr>
            <w:tcW w:w="1170" w:type="dxa"/>
            <w:shd w:val="clear" w:color="auto" w:fill="auto"/>
          </w:tcPr>
          <w:p w14:paraId="0BC18EA2" w14:textId="77777777" w:rsidR="00815B82" w:rsidRPr="00391F36" w:rsidRDefault="00815B82" w:rsidP="007D018E">
            <w:pPr>
              <w:tabs>
                <w:tab w:val="center" w:pos="6480"/>
                <w:tab w:val="center" w:pos="8820"/>
              </w:tabs>
              <w:spacing w:before="10" w:after="10"/>
              <w:ind w:left="-14" w:right="-14"/>
              <w:jc w:val="center"/>
              <w:rPr>
                <w:rFonts w:ascii="Angsana New" w:hAnsi="Angsana New"/>
                <w:sz w:val="30"/>
                <w:szCs w:val="30"/>
                <w:u w:val="single"/>
              </w:rPr>
            </w:pPr>
            <w:r w:rsidRPr="00391F36">
              <w:rPr>
                <w:rFonts w:ascii="Angsana New" w:hAnsi="Angsana New"/>
                <w:sz w:val="30"/>
                <w:szCs w:val="30"/>
                <w:u w:val="single"/>
              </w:rPr>
              <w:t>2562</w:t>
            </w:r>
          </w:p>
        </w:tc>
        <w:tc>
          <w:tcPr>
            <w:tcW w:w="1170" w:type="dxa"/>
            <w:shd w:val="clear" w:color="auto" w:fill="auto"/>
          </w:tcPr>
          <w:p w14:paraId="1B898697" w14:textId="77777777" w:rsidR="00815B82" w:rsidRPr="00391F36" w:rsidRDefault="00815B82" w:rsidP="007D018E">
            <w:pPr>
              <w:tabs>
                <w:tab w:val="center" w:pos="6480"/>
                <w:tab w:val="center" w:pos="8820"/>
              </w:tabs>
              <w:spacing w:before="10" w:after="10"/>
              <w:ind w:left="-14" w:right="-14"/>
              <w:jc w:val="center"/>
              <w:rPr>
                <w:rFonts w:ascii="Angsana New" w:hAnsi="Angsana New"/>
                <w:sz w:val="30"/>
                <w:szCs w:val="30"/>
                <w:u w:val="single"/>
              </w:rPr>
            </w:pPr>
            <w:r w:rsidRPr="00391F36">
              <w:rPr>
                <w:rFonts w:ascii="Angsana New" w:hAnsi="Angsana New"/>
                <w:sz w:val="30"/>
                <w:szCs w:val="30"/>
                <w:u w:val="single"/>
              </w:rPr>
              <w:t>2563</w:t>
            </w:r>
          </w:p>
        </w:tc>
        <w:tc>
          <w:tcPr>
            <w:tcW w:w="1170" w:type="dxa"/>
            <w:shd w:val="clear" w:color="auto" w:fill="auto"/>
          </w:tcPr>
          <w:p w14:paraId="05FD0901" w14:textId="77777777" w:rsidR="00815B82" w:rsidRPr="00391F36" w:rsidRDefault="00815B82" w:rsidP="007D018E">
            <w:pPr>
              <w:tabs>
                <w:tab w:val="center" w:pos="6480"/>
                <w:tab w:val="center" w:pos="8820"/>
              </w:tabs>
              <w:spacing w:before="10" w:after="10"/>
              <w:ind w:left="-14" w:right="-14"/>
              <w:jc w:val="center"/>
              <w:rPr>
                <w:rFonts w:ascii="Angsana New" w:hAnsi="Angsana New"/>
                <w:sz w:val="30"/>
                <w:szCs w:val="30"/>
                <w:u w:val="single"/>
              </w:rPr>
            </w:pPr>
            <w:r w:rsidRPr="00391F36">
              <w:rPr>
                <w:rFonts w:ascii="Angsana New" w:hAnsi="Angsana New"/>
                <w:sz w:val="30"/>
                <w:szCs w:val="30"/>
                <w:u w:val="single"/>
              </w:rPr>
              <w:t>2562</w:t>
            </w:r>
          </w:p>
        </w:tc>
        <w:tc>
          <w:tcPr>
            <w:tcW w:w="1170" w:type="dxa"/>
            <w:shd w:val="clear" w:color="auto" w:fill="auto"/>
          </w:tcPr>
          <w:p w14:paraId="574F1D0A" w14:textId="77777777" w:rsidR="00815B82" w:rsidRPr="00391F36" w:rsidRDefault="00815B82" w:rsidP="007D018E">
            <w:pPr>
              <w:tabs>
                <w:tab w:val="center" w:pos="6480"/>
                <w:tab w:val="center" w:pos="8820"/>
              </w:tabs>
              <w:spacing w:before="10" w:after="10"/>
              <w:ind w:left="-14" w:right="-14"/>
              <w:jc w:val="center"/>
              <w:rPr>
                <w:rFonts w:ascii="Angsana New" w:hAnsi="Angsana New"/>
                <w:sz w:val="30"/>
                <w:szCs w:val="30"/>
                <w:u w:val="single"/>
              </w:rPr>
            </w:pPr>
            <w:r w:rsidRPr="00391F36">
              <w:rPr>
                <w:rFonts w:ascii="Angsana New" w:hAnsi="Angsana New"/>
                <w:sz w:val="30"/>
                <w:szCs w:val="30"/>
                <w:u w:val="single"/>
              </w:rPr>
              <w:t>2563</w:t>
            </w:r>
          </w:p>
        </w:tc>
        <w:tc>
          <w:tcPr>
            <w:tcW w:w="1170" w:type="dxa"/>
            <w:shd w:val="clear" w:color="auto" w:fill="auto"/>
          </w:tcPr>
          <w:p w14:paraId="1119F2E2" w14:textId="77777777" w:rsidR="00815B82" w:rsidRPr="00391F36" w:rsidRDefault="00815B82" w:rsidP="007D018E">
            <w:pPr>
              <w:tabs>
                <w:tab w:val="center" w:pos="6480"/>
                <w:tab w:val="center" w:pos="8820"/>
              </w:tabs>
              <w:spacing w:before="10" w:after="10"/>
              <w:ind w:left="-14" w:right="-14"/>
              <w:jc w:val="center"/>
              <w:rPr>
                <w:rFonts w:ascii="Angsana New" w:hAnsi="Angsana New"/>
                <w:sz w:val="30"/>
                <w:szCs w:val="30"/>
                <w:u w:val="single"/>
              </w:rPr>
            </w:pPr>
            <w:r w:rsidRPr="00391F36">
              <w:rPr>
                <w:rFonts w:ascii="Angsana New" w:hAnsi="Angsana New"/>
                <w:sz w:val="30"/>
                <w:szCs w:val="30"/>
                <w:u w:val="single"/>
              </w:rPr>
              <w:t>2562</w:t>
            </w:r>
          </w:p>
        </w:tc>
      </w:tr>
      <w:tr w:rsidR="00815B82" w:rsidRPr="00391F36" w14:paraId="1A34ADE0" w14:textId="77777777" w:rsidTr="00815B82">
        <w:trPr>
          <w:trHeight w:val="117"/>
        </w:trPr>
        <w:tc>
          <w:tcPr>
            <w:tcW w:w="2250" w:type="dxa"/>
          </w:tcPr>
          <w:p w14:paraId="0ADE48F0" w14:textId="77777777" w:rsidR="00815B82" w:rsidRPr="00391F36" w:rsidRDefault="00815B82" w:rsidP="007D018E">
            <w:pPr>
              <w:spacing w:before="10" w:after="10"/>
              <w:ind w:left="72" w:right="-14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  <w:cs/>
              </w:rPr>
              <w:t>สินค้าสำเร็จรูป</w:t>
            </w:r>
          </w:p>
        </w:tc>
        <w:tc>
          <w:tcPr>
            <w:tcW w:w="1170" w:type="dxa"/>
            <w:shd w:val="clear" w:color="auto" w:fill="auto"/>
          </w:tcPr>
          <w:p w14:paraId="0CA0CC5F" w14:textId="4F4484A2" w:rsidR="00815B82" w:rsidRPr="00391F36" w:rsidRDefault="00B11A77" w:rsidP="007D018E">
            <w:pPr>
              <w:tabs>
                <w:tab w:val="decimal" w:pos="792"/>
              </w:tabs>
              <w:spacing w:before="10" w:after="10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45,379</w:t>
            </w:r>
          </w:p>
        </w:tc>
        <w:tc>
          <w:tcPr>
            <w:tcW w:w="1170" w:type="dxa"/>
            <w:shd w:val="clear" w:color="auto" w:fill="auto"/>
          </w:tcPr>
          <w:p w14:paraId="0FCD204C" w14:textId="77777777" w:rsidR="00815B82" w:rsidRPr="00391F36" w:rsidRDefault="00815B82" w:rsidP="007D018E">
            <w:pPr>
              <w:tabs>
                <w:tab w:val="decimal" w:pos="792"/>
              </w:tabs>
              <w:spacing w:before="10" w:after="10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30,322</w:t>
            </w:r>
          </w:p>
        </w:tc>
        <w:tc>
          <w:tcPr>
            <w:tcW w:w="1170" w:type="dxa"/>
            <w:shd w:val="clear" w:color="auto" w:fill="auto"/>
          </w:tcPr>
          <w:p w14:paraId="4B5CB789" w14:textId="42DAA517" w:rsidR="00815B82" w:rsidRPr="00391F36" w:rsidRDefault="00B11A77" w:rsidP="007D018E">
            <w:pPr>
              <w:tabs>
                <w:tab w:val="decimal" w:pos="792"/>
              </w:tabs>
              <w:spacing w:before="10" w:after="10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(3,</w:t>
            </w:r>
            <w:r w:rsidR="00C83366" w:rsidRPr="00391F36">
              <w:rPr>
                <w:rFonts w:ascii="Angsana New" w:hAnsi="Angsana New"/>
                <w:sz w:val="30"/>
                <w:szCs w:val="30"/>
              </w:rPr>
              <w:t>07</w:t>
            </w:r>
            <w:r w:rsidRPr="00391F36">
              <w:rPr>
                <w:rFonts w:ascii="Angsana New" w:hAnsi="Angsana New"/>
                <w:sz w:val="30"/>
                <w:szCs w:val="30"/>
              </w:rPr>
              <w:t>4)</w:t>
            </w:r>
          </w:p>
        </w:tc>
        <w:tc>
          <w:tcPr>
            <w:tcW w:w="1170" w:type="dxa"/>
            <w:shd w:val="clear" w:color="auto" w:fill="auto"/>
          </w:tcPr>
          <w:p w14:paraId="3EF9D7E3" w14:textId="77777777" w:rsidR="00815B82" w:rsidRPr="00391F36" w:rsidRDefault="00815B82" w:rsidP="007D018E">
            <w:pPr>
              <w:tabs>
                <w:tab w:val="decimal" w:pos="792"/>
              </w:tabs>
              <w:spacing w:before="10" w:after="10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(2,896)</w:t>
            </w:r>
          </w:p>
        </w:tc>
        <w:tc>
          <w:tcPr>
            <w:tcW w:w="1170" w:type="dxa"/>
            <w:shd w:val="clear" w:color="auto" w:fill="auto"/>
          </w:tcPr>
          <w:p w14:paraId="11DC067F" w14:textId="0F2FC1FF" w:rsidR="00815B82" w:rsidRPr="00391F36" w:rsidRDefault="00B11A77" w:rsidP="007D018E">
            <w:pPr>
              <w:tabs>
                <w:tab w:val="decimal" w:pos="792"/>
              </w:tabs>
              <w:spacing w:before="10" w:after="10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42,305</w:t>
            </w:r>
          </w:p>
        </w:tc>
        <w:tc>
          <w:tcPr>
            <w:tcW w:w="1170" w:type="dxa"/>
            <w:shd w:val="clear" w:color="auto" w:fill="auto"/>
          </w:tcPr>
          <w:p w14:paraId="40F1E03F" w14:textId="77777777" w:rsidR="00815B82" w:rsidRPr="00391F36" w:rsidRDefault="00815B82" w:rsidP="007D018E">
            <w:pPr>
              <w:tabs>
                <w:tab w:val="decimal" w:pos="792"/>
              </w:tabs>
              <w:spacing w:before="10" w:after="10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27,426</w:t>
            </w:r>
          </w:p>
        </w:tc>
      </w:tr>
      <w:tr w:rsidR="00815B82" w:rsidRPr="00391F36" w14:paraId="7664141C" w14:textId="77777777" w:rsidTr="00815B82">
        <w:trPr>
          <w:trHeight w:val="387"/>
        </w:trPr>
        <w:tc>
          <w:tcPr>
            <w:tcW w:w="2250" w:type="dxa"/>
          </w:tcPr>
          <w:p w14:paraId="71FF2DCF" w14:textId="77777777" w:rsidR="00815B82" w:rsidRPr="00391F36" w:rsidRDefault="00815B82" w:rsidP="007D018E">
            <w:pPr>
              <w:spacing w:before="10" w:after="10"/>
              <w:ind w:left="72" w:right="-14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  <w:cs/>
              </w:rPr>
              <w:t>วัตถุดิบ</w:t>
            </w:r>
          </w:p>
        </w:tc>
        <w:tc>
          <w:tcPr>
            <w:tcW w:w="1170" w:type="dxa"/>
            <w:shd w:val="clear" w:color="auto" w:fill="auto"/>
          </w:tcPr>
          <w:p w14:paraId="658D4A52" w14:textId="366A2991" w:rsidR="00815B82" w:rsidRPr="00391F36" w:rsidRDefault="00B11A77" w:rsidP="007D018E">
            <w:pPr>
              <w:tabs>
                <w:tab w:val="decimal" w:pos="792"/>
              </w:tabs>
              <w:spacing w:before="10" w:after="10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45,606</w:t>
            </w:r>
          </w:p>
        </w:tc>
        <w:tc>
          <w:tcPr>
            <w:tcW w:w="1170" w:type="dxa"/>
            <w:shd w:val="clear" w:color="auto" w:fill="auto"/>
          </w:tcPr>
          <w:p w14:paraId="786909D2" w14:textId="77777777" w:rsidR="00815B82" w:rsidRPr="00391F36" w:rsidRDefault="00815B82" w:rsidP="007D018E">
            <w:pPr>
              <w:tabs>
                <w:tab w:val="decimal" w:pos="792"/>
              </w:tabs>
              <w:spacing w:before="10" w:after="10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41,870</w:t>
            </w:r>
          </w:p>
        </w:tc>
        <w:tc>
          <w:tcPr>
            <w:tcW w:w="1170" w:type="dxa"/>
            <w:shd w:val="clear" w:color="auto" w:fill="auto"/>
          </w:tcPr>
          <w:p w14:paraId="70AABBEA" w14:textId="267AE639" w:rsidR="00815B82" w:rsidRPr="00391F36" w:rsidRDefault="00B11A77" w:rsidP="007D018E">
            <w:pPr>
              <w:tabs>
                <w:tab w:val="decimal" w:pos="792"/>
              </w:tabs>
              <w:spacing w:before="10" w:after="10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(3,520)</w:t>
            </w:r>
          </w:p>
        </w:tc>
        <w:tc>
          <w:tcPr>
            <w:tcW w:w="1170" w:type="dxa"/>
            <w:shd w:val="clear" w:color="auto" w:fill="auto"/>
          </w:tcPr>
          <w:p w14:paraId="60F7FF4F" w14:textId="77777777" w:rsidR="00815B82" w:rsidRPr="00391F36" w:rsidRDefault="00815B82" w:rsidP="007D018E">
            <w:pPr>
              <w:tabs>
                <w:tab w:val="decimal" w:pos="792"/>
              </w:tabs>
              <w:spacing w:before="10" w:after="10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(4,326)</w:t>
            </w:r>
          </w:p>
        </w:tc>
        <w:tc>
          <w:tcPr>
            <w:tcW w:w="1170" w:type="dxa"/>
            <w:shd w:val="clear" w:color="auto" w:fill="auto"/>
          </w:tcPr>
          <w:p w14:paraId="250A6AEB" w14:textId="584A8D8C" w:rsidR="00815B82" w:rsidRPr="00391F36" w:rsidRDefault="00B11A77" w:rsidP="007D018E">
            <w:pPr>
              <w:tabs>
                <w:tab w:val="decimal" w:pos="792"/>
              </w:tabs>
              <w:spacing w:before="10" w:after="10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42,086</w:t>
            </w:r>
          </w:p>
        </w:tc>
        <w:tc>
          <w:tcPr>
            <w:tcW w:w="1170" w:type="dxa"/>
            <w:shd w:val="clear" w:color="auto" w:fill="auto"/>
          </w:tcPr>
          <w:p w14:paraId="1BB47E75" w14:textId="77777777" w:rsidR="00815B82" w:rsidRPr="00391F36" w:rsidRDefault="00815B82" w:rsidP="007D018E">
            <w:pPr>
              <w:tabs>
                <w:tab w:val="decimal" w:pos="792"/>
              </w:tabs>
              <w:spacing w:before="10" w:after="10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37,544</w:t>
            </w:r>
          </w:p>
        </w:tc>
      </w:tr>
      <w:tr w:rsidR="00815B82" w:rsidRPr="00391F36" w14:paraId="2A164943" w14:textId="77777777" w:rsidTr="00815B82">
        <w:trPr>
          <w:trHeight w:val="402"/>
        </w:trPr>
        <w:tc>
          <w:tcPr>
            <w:tcW w:w="2250" w:type="dxa"/>
          </w:tcPr>
          <w:p w14:paraId="78646C8E" w14:textId="77777777" w:rsidR="00815B82" w:rsidRPr="00391F36" w:rsidRDefault="00815B82" w:rsidP="007D018E">
            <w:pPr>
              <w:spacing w:before="10" w:after="10"/>
              <w:ind w:left="72" w:right="-108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  <w:cs/>
              </w:rPr>
              <w:t>อะไหล่และวัสดุโรงงาน</w:t>
            </w:r>
          </w:p>
        </w:tc>
        <w:tc>
          <w:tcPr>
            <w:tcW w:w="1170" w:type="dxa"/>
            <w:shd w:val="clear" w:color="auto" w:fill="auto"/>
          </w:tcPr>
          <w:p w14:paraId="3FA5837D" w14:textId="6AC98AF0" w:rsidR="00815B82" w:rsidRPr="00391F36" w:rsidRDefault="00B11A77" w:rsidP="007D018E">
            <w:pPr>
              <w:tabs>
                <w:tab w:val="decimal" w:pos="792"/>
              </w:tabs>
              <w:spacing w:before="10" w:after="10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35,73</w:t>
            </w:r>
            <w:r w:rsidR="00CD142D">
              <w:rPr>
                <w:rFonts w:ascii="Angsana New" w:hAnsi="Angsana New"/>
                <w:sz w:val="30"/>
                <w:szCs w:val="30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4BB22EA6" w14:textId="77777777" w:rsidR="00815B82" w:rsidRPr="00391F36" w:rsidRDefault="00815B82" w:rsidP="007D018E">
            <w:pPr>
              <w:tabs>
                <w:tab w:val="decimal" w:pos="792"/>
              </w:tabs>
              <w:spacing w:before="10" w:after="10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32,492</w:t>
            </w:r>
          </w:p>
        </w:tc>
        <w:tc>
          <w:tcPr>
            <w:tcW w:w="1170" w:type="dxa"/>
            <w:shd w:val="clear" w:color="auto" w:fill="auto"/>
          </w:tcPr>
          <w:p w14:paraId="0DB460C9" w14:textId="52147834" w:rsidR="00815B82" w:rsidRPr="00391F36" w:rsidRDefault="00B11A77" w:rsidP="007D018E">
            <w:pPr>
              <w:tabs>
                <w:tab w:val="decimal" w:pos="792"/>
              </w:tabs>
              <w:spacing w:before="10" w:after="10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(3,34</w:t>
            </w:r>
            <w:r w:rsidR="00CD142D">
              <w:rPr>
                <w:rFonts w:ascii="Angsana New" w:hAnsi="Angsana New"/>
                <w:sz w:val="30"/>
                <w:szCs w:val="30"/>
              </w:rPr>
              <w:t>9</w:t>
            </w:r>
            <w:r w:rsidRPr="00391F36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14:paraId="5BF1C7A0" w14:textId="77777777" w:rsidR="00815B82" w:rsidRPr="00391F36" w:rsidRDefault="00815B82" w:rsidP="007D018E">
            <w:pPr>
              <w:tabs>
                <w:tab w:val="decimal" w:pos="792"/>
              </w:tabs>
              <w:spacing w:before="10" w:after="10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(3,500)</w:t>
            </w:r>
          </w:p>
        </w:tc>
        <w:tc>
          <w:tcPr>
            <w:tcW w:w="1170" w:type="dxa"/>
            <w:shd w:val="clear" w:color="auto" w:fill="auto"/>
          </w:tcPr>
          <w:p w14:paraId="65841F56" w14:textId="2F1C4153" w:rsidR="00815B82" w:rsidRPr="00391F36" w:rsidRDefault="00B11A77" w:rsidP="007D018E">
            <w:pPr>
              <w:tabs>
                <w:tab w:val="decimal" w:pos="792"/>
              </w:tabs>
              <w:spacing w:before="10" w:after="10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32,38</w:t>
            </w:r>
            <w:r w:rsidR="0051210A">
              <w:rPr>
                <w:rFonts w:ascii="Angsana New" w:hAnsi="Angsana New"/>
                <w:sz w:val="30"/>
                <w:szCs w:val="30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14:paraId="18B31AC2" w14:textId="77777777" w:rsidR="00815B82" w:rsidRPr="00391F36" w:rsidRDefault="00815B82" w:rsidP="007D018E">
            <w:pPr>
              <w:tabs>
                <w:tab w:val="decimal" w:pos="792"/>
              </w:tabs>
              <w:spacing w:before="10" w:after="10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28,992</w:t>
            </w:r>
          </w:p>
        </w:tc>
      </w:tr>
      <w:tr w:rsidR="00815B82" w:rsidRPr="00391F36" w14:paraId="20E1302E" w14:textId="77777777" w:rsidTr="00815B82">
        <w:trPr>
          <w:trHeight w:val="402"/>
        </w:trPr>
        <w:tc>
          <w:tcPr>
            <w:tcW w:w="2250" w:type="dxa"/>
          </w:tcPr>
          <w:p w14:paraId="34055F70" w14:textId="77777777" w:rsidR="00815B82" w:rsidRPr="00391F36" w:rsidRDefault="00815B82" w:rsidP="007D018E">
            <w:pPr>
              <w:spacing w:before="10" w:after="10"/>
              <w:ind w:left="72" w:right="-14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391F36">
              <w:rPr>
                <w:rFonts w:ascii="Angsana New" w:hAnsi="Angsana New"/>
                <w:sz w:val="30"/>
                <w:szCs w:val="30"/>
                <w:cs/>
              </w:rPr>
              <w:t>สินค้าระหว่างทาง</w:t>
            </w:r>
          </w:p>
        </w:tc>
        <w:tc>
          <w:tcPr>
            <w:tcW w:w="1170" w:type="dxa"/>
            <w:shd w:val="clear" w:color="auto" w:fill="auto"/>
          </w:tcPr>
          <w:p w14:paraId="4D2B2C32" w14:textId="2A9F69B8" w:rsidR="00815B82" w:rsidRPr="00391F36" w:rsidRDefault="00B11A77" w:rsidP="007D018E">
            <w:pPr>
              <w:pBdr>
                <w:bottom w:val="single" w:sz="4" w:space="1" w:color="auto"/>
              </w:pBdr>
              <w:tabs>
                <w:tab w:val="decimal" w:pos="792"/>
              </w:tabs>
              <w:spacing w:before="10" w:after="10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6,20</w:t>
            </w:r>
            <w:r w:rsidR="000C44B7" w:rsidRPr="00391F36">
              <w:rPr>
                <w:rFonts w:ascii="Angsana New" w:hAnsi="Angsana New"/>
                <w:sz w:val="30"/>
                <w:szCs w:val="30"/>
              </w:rPr>
              <w:t>8</w:t>
            </w:r>
          </w:p>
        </w:tc>
        <w:tc>
          <w:tcPr>
            <w:tcW w:w="1170" w:type="dxa"/>
            <w:shd w:val="clear" w:color="auto" w:fill="auto"/>
          </w:tcPr>
          <w:p w14:paraId="0C4B5235" w14:textId="77777777" w:rsidR="00815B82" w:rsidRPr="00391F36" w:rsidRDefault="00815B82" w:rsidP="007D018E">
            <w:pPr>
              <w:pBdr>
                <w:bottom w:val="single" w:sz="4" w:space="1" w:color="auto"/>
              </w:pBdr>
              <w:tabs>
                <w:tab w:val="decimal" w:pos="792"/>
              </w:tabs>
              <w:spacing w:before="10" w:after="10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2,933</w:t>
            </w:r>
          </w:p>
        </w:tc>
        <w:tc>
          <w:tcPr>
            <w:tcW w:w="1170" w:type="dxa"/>
            <w:shd w:val="clear" w:color="auto" w:fill="auto"/>
          </w:tcPr>
          <w:p w14:paraId="409D7F24" w14:textId="75C50240" w:rsidR="00815B82" w:rsidRPr="00391F36" w:rsidRDefault="00B11A77" w:rsidP="007D018E">
            <w:pPr>
              <w:pBdr>
                <w:bottom w:val="single" w:sz="4" w:space="1" w:color="auto"/>
              </w:pBdr>
              <w:tabs>
                <w:tab w:val="decimal" w:pos="792"/>
              </w:tabs>
              <w:spacing w:before="10" w:after="10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75235148" w14:textId="77777777" w:rsidR="00815B82" w:rsidRPr="00391F36" w:rsidRDefault="00815B82" w:rsidP="007D018E">
            <w:pPr>
              <w:pBdr>
                <w:bottom w:val="single" w:sz="4" w:space="1" w:color="auto"/>
              </w:pBdr>
              <w:tabs>
                <w:tab w:val="decimal" w:pos="792"/>
              </w:tabs>
              <w:spacing w:before="10" w:after="10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66F222C0" w14:textId="04340302" w:rsidR="00815B82" w:rsidRPr="00391F36" w:rsidRDefault="00B11A77" w:rsidP="007D018E">
            <w:pPr>
              <w:pBdr>
                <w:bottom w:val="single" w:sz="4" w:space="1" w:color="auto"/>
              </w:pBdr>
              <w:tabs>
                <w:tab w:val="decimal" w:pos="792"/>
              </w:tabs>
              <w:spacing w:before="10" w:after="10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6,20</w:t>
            </w:r>
            <w:r w:rsidR="000645FA">
              <w:rPr>
                <w:rFonts w:ascii="Angsana New" w:hAnsi="Angsana New"/>
                <w:sz w:val="30"/>
                <w:szCs w:val="30"/>
              </w:rPr>
              <w:t>8</w:t>
            </w:r>
          </w:p>
        </w:tc>
        <w:tc>
          <w:tcPr>
            <w:tcW w:w="1170" w:type="dxa"/>
            <w:shd w:val="clear" w:color="auto" w:fill="auto"/>
          </w:tcPr>
          <w:p w14:paraId="722C19A8" w14:textId="77777777" w:rsidR="00815B82" w:rsidRPr="00391F36" w:rsidRDefault="00815B82" w:rsidP="007D018E">
            <w:pPr>
              <w:pBdr>
                <w:bottom w:val="single" w:sz="4" w:space="1" w:color="auto"/>
              </w:pBdr>
              <w:tabs>
                <w:tab w:val="decimal" w:pos="792"/>
              </w:tabs>
              <w:spacing w:before="10" w:after="10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2,933</w:t>
            </w:r>
          </w:p>
        </w:tc>
      </w:tr>
      <w:tr w:rsidR="00815B82" w:rsidRPr="00391F36" w14:paraId="2DEB968B" w14:textId="77777777" w:rsidTr="00815B82">
        <w:trPr>
          <w:trHeight w:val="402"/>
        </w:trPr>
        <w:tc>
          <w:tcPr>
            <w:tcW w:w="2250" w:type="dxa"/>
          </w:tcPr>
          <w:p w14:paraId="7A0208C8" w14:textId="42104D1B" w:rsidR="00815B82" w:rsidRPr="00391F36" w:rsidRDefault="00815B82" w:rsidP="007D018E">
            <w:pPr>
              <w:spacing w:before="10" w:after="10"/>
              <w:ind w:left="72" w:right="-14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391F36">
              <w:rPr>
                <w:rFonts w:ascii="Angsana New" w:hAnsi="Angsana New"/>
                <w:sz w:val="30"/>
                <w:szCs w:val="30"/>
                <w:cs/>
              </w:rPr>
              <w:t>รวม</w:t>
            </w:r>
            <w:r w:rsidR="00634960" w:rsidRPr="00634960">
              <w:rPr>
                <w:rFonts w:ascii="Angsana New" w:hAnsi="Angsana New"/>
                <w:sz w:val="30"/>
                <w:szCs w:val="30"/>
                <w:cs/>
              </w:rPr>
              <w:t>สินค้าคงเหลือ</w:t>
            </w:r>
          </w:p>
        </w:tc>
        <w:tc>
          <w:tcPr>
            <w:tcW w:w="1170" w:type="dxa"/>
            <w:shd w:val="clear" w:color="auto" w:fill="auto"/>
          </w:tcPr>
          <w:p w14:paraId="3B17EA13" w14:textId="557613B3" w:rsidR="00815B82" w:rsidRPr="00391F36" w:rsidRDefault="00B11A77" w:rsidP="007D018E">
            <w:pPr>
              <w:pBdr>
                <w:bottom w:val="double" w:sz="4" w:space="1" w:color="auto"/>
              </w:pBdr>
              <w:tabs>
                <w:tab w:val="decimal" w:pos="792"/>
              </w:tabs>
              <w:spacing w:before="10" w:after="10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132,92</w:t>
            </w:r>
            <w:r w:rsidR="00CD142D">
              <w:rPr>
                <w:rFonts w:ascii="Angsana New" w:hAnsi="Angsana New"/>
                <w:sz w:val="30"/>
                <w:szCs w:val="30"/>
              </w:rPr>
              <w:t>7</w:t>
            </w:r>
          </w:p>
        </w:tc>
        <w:tc>
          <w:tcPr>
            <w:tcW w:w="1170" w:type="dxa"/>
            <w:shd w:val="clear" w:color="auto" w:fill="auto"/>
          </w:tcPr>
          <w:p w14:paraId="1F7BB9D7" w14:textId="77777777" w:rsidR="00815B82" w:rsidRPr="00391F36" w:rsidRDefault="00815B82" w:rsidP="007D018E">
            <w:pPr>
              <w:pBdr>
                <w:bottom w:val="double" w:sz="4" w:space="1" w:color="auto"/>
              </w:pBdr>
              <w:tabs>
                <w:tab w:val="decimal" w:pos="792"/>
              </w:tabs>
              <w:spacing w:before="10" w:after="10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107,617</w:t>
            </w:r>
          </w:p>
        </w:tc>
        <w:tc>
          <w:tcPr>
            <w:tcW w:w="1170" w:type="dxa"/>
            <w:shd w:val="clear" w:color="auto" w:fill="auto"/>
          </w:tcPr>
          <w:p w14:paraId="689525E6" w14:textId="19937922" w:rsidR="00815B82" w:rsidRPr="00391F36" w:rsidRDefault="00B11A77" w:rsidP="007D018E">
            <w:pPr>
              <w:pBdr>
                <w:bottom w:val="double" w:sz="4" w:space="1" w:color="auto"/>
              </w:pBdr>
              <w:tabs>
                <w:tab w:val="decimal" w:pos="792"/>
              </w:tabs>
              <w:spacing w:before="10" w:after="10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(9,94</w:t>
            </w:r>
            <w:r w:rsidR="00CD142D">
              <w:rPr>
                <w:rFonts w:ascii="Angsana New" w:hAnsi="Angsana New"/>
                <w:sz w:val="30"/>
                <w:szCs w:val="30"/>
              </w:rPr>
              <w:t>3</w:t>
            </w:r>
            <w:r w:rsidRPr="00391F36">
              <w:rPr>
                <w:rFonts w:ascii="Angsana New" w:hAnsi="Angsana New"/>
                <w:sz w:val="30"/>
                <w:szCs w:val="30"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14:paraId="3CDBDC9E" w14:textId="77777777" w:rsidR="00815B82" w:rsidRPr="00391F36" w:rsidRDefault="00815B82" w:rsidP="007D018E">
            <w:pPr>
              <w:pBdr>
                <w:bottom w:val="double" w:sz="4" w:space="1" w:color="auto"/>
              </w:pBdr>
              <w:tabs>
                <w:tab w:val="decimal" w:pos="792"/>
              </w:tabs>
              <w:spacing w:before="10" w:after="10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(10,722)</w:t>
            </w:r>
          </w:p>
        </w:tc>
        <w:tc>
          <w:tcPr>
            <w:tcW w:w="1170" w:type="dxa"/>
            <w:shd w:val="clear" w:color="auto" w:fill="auto"/>
          </w:tcPr>
          <w:p w14:paraId="59AB8119" w14:textId="097631B4" w:rsidR="00815B82" w:rsidRPr="00391F36" w:rsidRDefault="00B11A77" w:rsidP="007D018E">
            <w:pPr>
              <w:pBdr>
                <w:bottom w:val="double" w:sz="4" w:space="1" w:color="auto"/>
              </w:pBdr>
              <w:tabs>
                <w:tab w:val="decimal" w:pos="792"/>
              </w:tabs>
              <w:spacing w:before="10" w:after="10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122,98</w:t>
            </w:r>
            <w:r w:rsidR="0051210A">
              <w:rPr>
                <w:rFonts w:ascii="Angsana New" w:hAnsi="Angsana New"/>
                <w:sz w:val="30"/>
                <w:szCs w:val="30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238484E9" w14:textId="77777777" w:rsidR="00815B82" w:rsidRPr="00391F36" w:rsidRDefault="00815B82" w:rsidP="007D018E">
            <w:pPr>
              <w:pBdr>
                <w:bottom w:val="double" w:sz="4" w:space="1" w:color="auto"/>
              </w:pBdr>
              <w:tabs>
                <w:tab w:val="decimal" w:pos="792"/>
              </w:tabs>
              <w:spacing w:before="10" w:after="10"/>
              <w:ind w:left="-14" w:right="-14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96,895</w:t>
            </w:r>
          </w:p>
        </w:tc>
      </w:tr>
    </w:tbl>
    <w:p w14:paraId="41FB194E" w14:textId="1AFE2EFC" w:rsidR="00CB6C5A" w:rsidRPr="002E65B1" w:rsidRDefault="00AE3131" w:rsidP="002E65B1">
      <w:pPr>
        <w:tabs>
          <w:tab w:val="left" w:pos="540"/>
        </w:tabs>
        <w:overflowPunct/>
        <w:autoSpaceDE/>
        <w:autoSpaceDN/>
        <w:adjustRightInd/>
        <w:spacing w:before="240" w:after="120" w:line="257" w:lineRule="auto"/>
        <w:ind w:left="547"/>
        <w:textAlignment w:val="auto"/>
        <w:rPr>
          <w:rFonts w:ascii="Angsana New" w:eastAsia="Arial" w:hAnsi="Angsana New"/>
          <w:color w:val="000000"/>
          <w:sz w:val="32"/>
          <w:szCs w:val="32"/>
        </w:rPr>
      </w:pPr>
      <w:r w:rsidRPr="002E65B1">
        <w:rPr>
          <w:rFonts w:ascii="Angsana New" w:eastAsia="Arial" w:hAnsi="Angsana New"/>
          <w:color w:val="000000"/>
          <w:sz w:val="32"/>
          <w:szCs w:val="32"/>
          <w:cs/>
        </w:rPr>
        <w:t>ในระหว่างปีปัจจุบัน บริษัทฯมีการกลับรายการปรั</w:t>
      </w:r>
      <w:r w:rsidR="00043BF1" w:rsidRPr="002E65B1">
        <w:rPr>
          <w:rFonts w:ascii="Angsana New" w:eastAsia="Arial" w:hAnsi="Angsana New"/>
          <w:color w:val="000000"/>
          <w:sz w:val="32"/>
          <w:szCs w:val="32"/>
          <w:cs/>
        </w:rPr>
        <w:t>บลดมูลค่าสินค้าคงเหลือเป็นจำนวน</w:t>
      </w:r>
      <w:r w:rsidR="00AB398B" w:rsidRPr="002E65B1">
        <w:rPr>
          <w:rFonts w:ascii="Angsana New" w:eastAsia="Arial" w:hAnsi="Angsana New"/>
          <w:color w:val="000000"/>
          <w:sz w:val="32"/>
          <w:szCs w:val="32"/>
        </w:rPr>
        <w:t xml:space="preserve"> </w:t>
      </w:r>
      <w:r w:rsidR="00B11A77" w:rsidRPr="002E65B1">
        <w:rPr>
          <w:rFonts w:ascii="Angsana New" w:eastAsia="Arial" w:hAnsi="Angsana New"/>
          <w:color w:val="000000"/>
          <w:sz w:val="32"/>
          <w:szCs w:val="32"/>
        </w:rPr>
        <w:t>1</w:t>
      </w:r>
      <w:r w:rsidR="00AE28E0" w:rsidRPr="002E65B1">
        <w:rPr>
          <w:rFonts w:ascii="Angsana New" w:eastAsia="Arial" w:hAnsi="Angsana New"/>
          <w:color w:val="000000"/>
          <w:sz w:val="32"/>
          <w:szCs w:val="32"/>
          <w:cs/>
        </w:rPr>
        <w:t xml:space="preserve"> </w:t>
      </w:r>
      <w:r w:rsidRPr="002E65B1">
        <w:rPr>
          <w:rFonts w:ascii="Angsana New" w:eastAsia="Arial" w:hAnsi="Angsana New"/>
          <w:color w:val="000000"/>
          <w:sz w:val="32"/>
          <w:szCs w:val="32"/>
          <w:cs/>
        </w:rPr>
        <w:t>ล้านบาท (</w:t>
      </w:r>
      <w:r w:rsidR="000766A0" w:rsidRPr="002E65B1">
        <w:rPr>
          <w:rFonts w:ascii="Angsana New" w:eastAsia="Arial" w:hAnsi="Angsana New"/>
          <w:color w:val="000000"/>
          <w:sz w:val="32"/>
          <w:szCs w:val="32"/>
        </w:rPr>
        <w:t>256</w:t>
      </w:r>
      <w:r w:rsidR="00815B82" w:rsidRPr="002E65B1">
        <w:rPr>
          <w:rFonts w:ascii="Angsana New" w:eastAsia="Arial" w:hAnsi="Angsana New"/>
          <w:color w:val="000000"/>
          <w:sz w:val="32"/>
          <w:szCs w:val="32"/>
        </w:rPr>
        <w:t>2</w:t>
      </w:r>
      <w:r w:rsidRPr="002E65B1">
        <w:rPr>
          <w:rFonts w:ascii="Angsana New" w:eastAsia="Arial" w:hAnsi="Angsana New"/>
          <w:color w:val="000000"/>
          <w:sz w:val="32"/>
          <w:szCs w:val="32"/>
        </w:rPr>
        <w:t xml:space="preserve">: </w:t>
      </w:r>
      <w:r w:rsidR="00445796" w:rsidRPr="002E65B1">
        <w:rPr>
          <w:rFonts w:ascii="Angsana New" w:eastAsia="Arial" w:hAnsi="Angsana New"/>
          <w:color w:val="000000"/>
          <w:sz w:val="32"/>
          <w:szCs w:val="32"/>
          <w:cs/>
        </w:rPr>
        <w:t xml:space="preserve">จำนวน </w:t>
      </w:r>
      <w:r w:rsidR="00AB398B" w:rsidRPr="002E65B1">
        <w:rPr>
          <w:rFonts w:ascii="Angsana New" w:eastAsia="Arial" w:hAnsi="Angsana New"/>
          <w:color w:val="000000"/>
          <w:sz w:val="32"/>
          <w:szCs w:val="32"/>
        </w:rPr>
        <w:t>1</w:t>
      </w:r>
      <w:r w:rsidRPr="002E65B1">
        <w:rPr>
          <w:rFonts w:ascii="Angsana New" w:eastAsia="Arial" w:hAnsi="Angsana New"/>
          <w:color w:val="000000"/>
          <w:sz w:val="32"/>
          <w:szCs w:val="32"/>
        </w:rPr>
        <w:t xml:space="preserve"> </w:t>
      </w:r>
      <w:r w:rsidR="00A44AA9" w:rsidRPr="002E65B1">
        <w:rPr>
          <w:rFonts w:ascii="Angsana New" w:eastAsia="Arial" w:hAnsi="Angsana New"/>
          <w:color w:val="000000"/>
          <w:sz w:val="32"/>
          <w:szCs w:val="32"/>
          <w:cs/>
        </w:rPr>
        <w:t xml:space="preserve">ล้านบาท) </w:t>
      </w:r>
      <w:r w:rsidRPr="002E65B1">
        <w:rPr>
          <w:rFonts w:ascii="Angsana New" w:eastAsia="Arial" w:hAnsi="Angsana New"/>
          <w:color w:val="000000"/>
          <w:sz w:val="32"/>
          <w:szCs w:val="32"/>
          <w:cs/>
        </w:rPr>
        <w:t>โดยนำไปหักจากมูลค่าของสินค้าคงเหลือที่รับรู้เป็นค่าใช้จ่ายในระหว่าง</w:t>
      </w:r>
      <w:r w:rsidR="00C829A9" w:rsidRPr="002E65B1">
        <w:rPr>
          <w:rFonts w:ascii="Angsana New" w:eastAsia="Arial" w:hAnsi="Angsana New"/>
          <w:color w:val="000000"/>
          <w:sz w:val="32"/>
          <w:szCs w:val="32"/>
          <w:cs/>
        </w:rPr>
        <w:t>ปี</w:t>
      </w:r>
    </w:p>
    <w:p w14:paraId="1029B836" w14:textId="24E36004" w:rsidR="00240651" w:rsidRPr="006468B9" w:rsidRDefault="00240651" w:rsidP="007D018E">
      <w:pPr>
        <w:tabs>
          <w:tab w:val="left" w:pos="900"/>
        </w:tabs>
        <w:spacing w:before="10" w:after="10"/>
        <w:ind w:left="547" w:hanging="547"/>
        <w:jc w:val="thaiDistribute"/>
        <w:rPr>
          <w:rFonts w:ascii="Angsana New" w:hAnsi="Angsana New"/>
          <w:i/>
          <w:iCs/>
          <w:sz w:val="2"/>
          <w:szCs w:val="2"/>
        </w:rPr>
      </w:pPr>
      <w:r w:rsidRPr="00F64900">
        <w:rPr>
          <w:rFonts w:ascii="Angsana New" w:hAnsi="Angsana New"/>
          <w:b/>
          <w:bCs/>
          <w:sz w:val="32"/>
          <w:szCs w:val="32"/>
        </w:rPr>
        <w:t>1</w:t>
      </w:r>
      <w:r w:rsidR="00F64900">
        <w:rPr>
          <w:rFonts w:ascii="Angsana New" w:hAnsi="Angsana New"/>
          <w:b/>
          <w:bCs/>
          <w:sz w:val="32"/>
          <w:szCs w:val="32"/>
        </w:rPr>
        <w:t>1</w:t>
      </w:r>
      <w:r w:rsidRPr="00F64900">
        <w:rPr>
          <w:rFonts w:ascii="Angsana New" w:hAnsi="Angsana New"/>
          <w:b/>
          <w:bCs/>
          <w:sz w:val="32"/>
          <w:szCs w:val="32"/>
          <w:cs/>
        </w:rPr>
        <w:t>.</w:t>
      </w:r>
      <w:r w:rsidRPr="00F64900">
        <w:rPr>
          <w:rFonts w:ascii="Angsana New" w:hAnsi="Angsana New"/>
          <w:b/>
          <w:bCs/>
          <w:sz w:val="32"/>
          <w:szCs w:val="32"/>
          <w:cs/>
        </w:rPr>
        <w:tab/>
        <w:t>สินทรัพย์ทางการเงินหมุนเวียนอื่น</w:t>
      </w:r>
    </w:p>
    <w:tbl>
      <w:tblPr>
        <w:tblW w:w="9252" w:type="dxa"/>
        <w:tblInd w:w="450" w:type="dxa"/>
        <w:tblLayout w:type="fixed"/>
        <w:tblLook w:val="04A0" w:firstRow="1" w:lastRow="0" w:firstColumn="1" w:lastColumn="0" w:noHBand="0" w:noVBand="1"/>
      </w:tblPr>
      <w:tblGrid>
        <w:gridCol w:w="7290"/>
        <w:gridCol w:w="1950"/>
        <w:gridCol w:w="12"/>
      </w:tblGrid>
      <w:tr w:rsidR="00240651" w:rsidRPr="00EA6C9D" w14:paraId="5D565F8A" w14:textId="77777777" w:rsidTr="00F64900">
        <w:trPr>
          <w:trHeight w:val="376"/>
          <w:tblHeader/>
        </w:trPr>
        <w:tc>
          <w:tcPr>
            <w:tcW w:w="7290" w:type="dxa"/>
            <w:vAlign w:val="bottom"/>
          </w:tcPr>
          <w:p w14:paraId="2B8C9BAD" w14:textId="77777777" w:rsidR="00240651" w:rsidRPr="006468B9" w:rsidRDefault="00240651" w:rsidP="007D018E">
            <w:pPr>
              <w:spacing w:before="10" w:after="10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  <w:tc>
          <w:tcPr>
            <w:tcW w:w="1962" w:type="dxa"/>
            <w:gridSpan w:val="2"/>
            <w:vAlign w:val="bottom"/>
          </w:tcPr>
          <w:p w14:paraId="4C3D0E32" w14:textId="77777777" w:rsidR="00240651" w:rsidRPr="006468B9" w:rsidRDefault="00240651" w:rsidP="007D018E">
            <w:pPr>
              <w:tabs>
                <w:tab w:val="decimal" w:pos="978"/>
              </w:tabs>
              <w:spacing w:before="10" w:after="10"/>
              <w:ind w:firstLine="70"/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468B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(หน่วย: พันบาท)</w:t>
            </w:r>
          </w:p>
        </w:tc>
      </w:tr>
      <w:tr w:rsidR="00240651" w:rsidRPr="00EA6C9D" w14:paraId="6918B27C" w14:textId="77777777" w:rsidTr="00F64900">
        <w:trPr>
          <w:trHeight w:val="419"/>
          <w:tblHeader/>
        </w:trPr>
        <w:tc>
          <w:tcPr>
            <w:tcW w:w="7290" w:type="dxa"/>
            <w:vAlign w:val="bottom"/>
          </w:tcPr>
          <w:p w14:paraId="559C26FE" w14:textId="77777777" w:rsidR="00240651" w:rsidRPr="006468B9" w:rsidRDefault="00240651" w:rsidP="007D018E">
            <w:pPr>
              <w:spacing w:before="10" w:after="10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  <w:tc>
          <w:tcPr>
            <w:tcW w:w="1962" w:type="dxa"/>
            <w:gridSpan w:val="2"/>
            <w:vAlign w:val="bottom"/>
          </w:tcPr>
          <w:p w14:paraId="6290D3C2" w14:textId="77777777" w:rsidR="00240651" w:rsidRPr="006468B9" w:rsidRDefault="00240651" w:rsidP="007D018E">
            <w:pPr>
              <w:pBdr>
                <w:bottom w:val="single" w:sz="4" w:space="1" w:color="auto"/>
              </w:pBdr>
              <w:spacing w:before="10" w:after="10"/>
              <w:ind w:right="64"/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val="th-TH"/>
              </w:rPr>
            </w:pPr>
            <w:r w:rsidRPr="006468B9">
              <w:rPr>
                <w:rFonts w:asciiTheme="majorBidi" w:hAnsiTheme="majorBidi" w:cstheme="majorBidi"/>
                <w:spacing w:val="-5"/>
                <w:sz w:val="32"/>
                <w:szCs w:val="32"/>
              </w:rPr>
              <w:t>31</w:t>
            </w:r>
            <w:r w:rsidRPr="006468B9">
              <w:rPr>
                <w:rFonts w:asciiTheme="majorBidi" w:hAnsiTheme="majorBidi" w:cstheme="majorBidi"/>
                <w:spacing w:val="-5"/>
                <w:sz w:val="32"/>
                <w:szCs w:val="32"/>
                <w:cs/>
              </w:rPr>
              <w:t xml:space="preserve"> ธันวาคม </w:t>
            </w:r>
            <w:r w:rsidRPr="006468B9">
              <w:rPr>
                <w:rFonts w:asciiTheme="majorBidi" w:hAnsiTheme="majorBidi" w:cstheme="majorBidi"/>
                <w:spacing w:val="-5"/>
                <w:sz w:val="32"/>
                <w:szCs w:val="32"/>
              </w:rPr>
              <w:t>2563</w:t>
            </w:r>
          </w:p>
        </w:tc>
      </w:tr>
      <w:tr w:rsidR="00F64900" w:rsidRPr="00EA6C9D" w14:paraId="0D9F4070" w14:textId="77777777" w:rsidTr="00F64900">
        <w:trPr>
          <w:gridAfter w:val="1"/>
          <w:wAfter w:w="12" w:type="dxa"/>
          <w:trHeight w:val="387"/>
        </w:trPr>
        <w:tc>
          <w:tcPr>
            <w:tcW w:w="7290" w:type="dxa"/>
          </w:tcPr>
          <w:p w14:paraId="0104CB9E" w14:textId="77777777" w:rsidR="00F64900" w:rsidRPr="00F64900" w:rsidRDefault="00F64900" w:rsidP="007D018E">
            <w:pPr>
              <w:tabs>
                <w:tab w:val="decimal" w:pos="978"/>
              </w:tabs>
              <w:spacing w:before="10" w:after="10"/>
              <w:ind w:right="244" w:hanging="16"/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</w:pPr>
            <w:r w:rsidRPr="00F64900"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  <w:t>ตราสารหนี้ที่วัดมูลค่าด้วยราคาทุนตัดจำหน่าย</w:t>
            </w:r>
          </w:p>
        </w:tc>
        <w:tc>
          <w:tcPr>
            <w:tcW w:w="1950" w:type="dxa"/>
            <w:vAlign w:val="bottom"/>
          </w:tcPr>
          <w:p w14:paraId="285630EA" w14:textId="77777777" w:rsidR="00F64900" w:rsidRPr="006468B9" w:rsidRDefault="00F64900" w:rsidP="007D018E">
            <w:pPr>
              <w:tabs>
                <w:tab w:val="left" w:pos="440"/>
              </w:tabs>
              <w:spacing w:before="10" w:after="10"/>
              <w:ind w:right="-118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64900" w:rsidRPr="00EA6C9D" w14:paraId="5C223B40" w14:textId="77777777" w:rsidTr="00F64900">
        <w:trPr>
          <w:gridAfter w:val="1"/>
          <w:wAfter w:w="12" w:type="dxa"/>
          <w:trHeight w:val="408"/>
        </w:trPr>
        <w:tc>
          <w:tcPr>
            <w:tcW w:w="7290" w:type="dxa"/>
            <w:vAlign w:val="bottom"/>
            <w:hideMark/>
          </w:tcPr>
          <w:p w14:paraId="3177C618" w14:textId="2D42676C" w:rsidR="00F64900" w:rsidRPr="00F64900" w:rsidRDefault="00F64900" w:rsidP="007D018E">
            <w:pPr>
              <w:spacing w:before="10" w:after="10"/>
              <w:textAlignment w:val="auto"/>
              <w:rPr>
                <w:rFonts w:asciiTheme="majorBidi" w:hAnsiTheme="majorBidi" w:cstheme="majorBidi"/>
                <w:sz w:val="32"/>
                <w:szCs w:val="32"/>
              </w:rPr>
            </w:pPr>
            <w:r w:rsidRPr="00F64900">
              <w:rPr>
                <w:rFonts w:asciiTheme="majorBidi" w:hAnsiTheme="majorBidi" w:cstheme="majorBidi"/>
                <w:sz w:val="32"/>
                <w:szCs w:val="32"/>
                <w:cs/>
              </w:rPr>
              <w:t>เงินฝากประจำ</w:t>
            </w:r>
          </w:p>
        </w:tc>
        <w:tc>
          <w:tcPr>
            <w:tcW w:w="1950" w:type="dxa"/>
            <w:vAlign w:val="bottom"/>
          </w:tcPr>
          <w:p w14:paraId="5B8A1A5D" w14:textId="1ADB6C2A" w:rsidR="00F64900" w:rsidRPr="006468B9" w:rsidRDefault="00F64900" w:rsidP="007D018E">
            <w:pPr>
              <w:tabs>
                <w:tab w:val="decimal" w:pos="1515"/>
              </w:tabs>
              <w:spacing w:before="10" w:after="1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31,178</w:t>
            </w:r>
          </w:p>
        </w:tc>
      </w:tr>
      <w:tr w:rsidR="00F64900" w:rsidRPr="00EA6C9D" w14:paraId="4120277A" w14:textId="77777777" w:rsidTr="00F64900">
        <w:trPr>
          <w:gridAfter w:val="1"/>
          <w:wAfter w:w="12" w:type="dxa"/>
          <w:trHeight w:val="408"/>
        </w:trPr>
        <w:tc>
          <w:tcPr>
            <w:tcW w:w="7290" w:type="dxa"/>
            <w:vAlign w:val="bottom"/>
          </w:tcPr>
          <w:p w14:paraId="2847DB72" w14:textId="73AF8449" w:rsidR="00F64900" w:rsidRPr="00F64900" w:rsidRDefault="00F64900" w:rsidP="007D018E">
            <w:pPr>
              <w:spacing w:before="10" w:after="10"/>
              <w:textAlignment w:val="auto"/>
              <w:rPr>
                <w:rFonts w:asciiTheme="majorBidi" w:hAnsiTheme="majorBidi" w:cstheme="majorBidi"/>
                <w:sz w:val="32"/>
                <w:szCs w:val="32"/>
              </w:rPr>
            </w:pPr>
            <w:r w:rsidRPr="00F64900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เงินฝากประจำที่มีภาระค้ำประกัน</w:t>
            </w:r>
          </w:p>
        </w:tc>
        <w:tc>
          <w:tcPr>
            <w:tcW w:w="1950" w:type="dxa"/>
            <w:vAlign w:val="bottom"/>
          </w:tcPr>
          <w:p w14:paraId="75CFD4B5" w14:textId="697AE04D" w:rsidR="00F64900" w:rsidRPr="00932A83" w:rsidRDefault="00F64900" w:rsidP="007D018E">
            <w:pPr>
              <w:pBdr>
                <w:bottom w:val="single" w:sz="4" w:space="1" w:color="auto"/>
              </w:pBdr>
              <w:tabs>
                <w:tab w:val="decimal" w:pos="1515"/>
              </w:tabs>
              <w:spacing w:before="10" w:after="1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6,684</w:t>
            </w:r>
          </w:p>
        </w:tc>
      </w:tr>
      <w:tr w:rsidR="00F64900" w:rsidRPr="00EA6C9D" w14:paraId="28D0081A" w14:textId="77777777" w:rsidTr="00F64900">
        <w:trPr>
          <w:gridAfter w:val="1"/>
          <w:wAfter w:w="12" w:type="dxa"/>
          <w:trHeight w:val="220"/>
        </w:trPr>
        <w:tc>
          <w:tcPr>
            <w:tcW w:w="7290" w:type="dxa"/>
            <w:vAlign w:val="bottom"/>
            <w:hideMark/>
          </w:tcPr>
          <w:p w14:paraId="0B011D49" w14:textId="2822B087" w:rsidR="00F64900" w:rsidRPr="00CD4C04" w:rsidRDefault="00F64900" w:rsidP="007D018E">
            <w:pPr>
              <w:spacing w:before="10" w:after="10"/>
              <w:ind w:left="520" w:hanging="520"/>
              <w:rPr>
                <w:rFonts w:asciiTheme="majorBidi" w:hAnsiTheme="majorBidi" w:cstheme="majorBidi"/>
                <w:sz w:val="32"/>
                <w:szCs w:val="32"/>
              </w:rPr>
            </w:pPr>
            <w:r w:rsidRPr="00CD4C04">
              <w:rPr>
                <w:rFonts w:asciiTheme="majorBidi" w:hAnsiTheme="majorBidi" w:cstheme="majorBidi"/>
                <w:sz w:val="32"/>
                <w:szCs w:val="32"/>
                <w:cs/>
              </w:rPr>
              <w:t>รวมสินทรัพย์ทางการเงินหมุนเวียนอื่น</w:t>
            </w:r>
          </w:p>
        </w:tc>
        <w:tc>
          <w:tcPr>
            <w:tcW w:w="1950" w:type="dxa"/>
            <w:vAlign w:val="bottom"/>
          </w:tcPr>
          <w:p w14:paraId="1123E334" w14:textId="7BD797C7" w:rsidR="00F64900" w:rsidRPr="006468B9" w:rsidRDefault="000249B4" w:rsidP="007D018E">
            <w:pPr>
              <w:pBdr>
                <w:bottom w:val="double" w:sz="4" w:space="1" w:color="auto"/>
              </w:pBdr>
              <w:tabs>
                <w:tab w:val="decimal" w:pos="1515"/>
              </w:tabs>
              <w:spacing w:before="10" w:after="1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37,862</w:t>
            </w:r>
          </w:p>
        </w:tc>
      </w:tr>
    </w:tbl>
    <w:p w14:paraId="04A23DC5" w14:textId="6E6F036E" w:rsidR="00AC373A" w:rsidRPr="002B4FBE" w:rsidRDefault="00AC373A" w:rsidP="002B4FBE">
      <w:pPr>
        <w:tabs>
          <w:tab w:val="left" w:pos="540"/>
        </w:tabs>
        <w:overflowPunct/>
        <w:autoSpaceDE/>
        <w:autoSpaceDN/>
        <w:adjustRightInd/>
        <w:spacing w:before="240" w:line="257" w:lineRule="auto"/>
        <w:ind w:left="547"/>
        <w:textAlignment w:val="auto"/>
        <w:rPr>
          <w:rFonts w:ascii="Angsana New" w:eastAsia="Arial" w:hAnsi="Angsana New"/>
          <w:color w:val="000000"/>
          <w:sz w:val="32"/>
          <w:szCs w:val="32"/>
          <w:cs/>
        </w:rPr>
      </w:pPr>
      <w:r w:rsidRPr="002B4FBE">
        <w:rPr>
          <w:rFonts w:ascii="Angsana New" w:eastAsia="Arial" w:hAnsi="Angsana New"/>
          <w:color w:val="000000"/>
          <w:sz w:val="32"/>
          <w:szCs w:val="32"/>
          <w:cs/>
        </w:rPr>
        <w:t xml:space="preserve">ณ วันที่ </w:t>
      </w:r>
      <w:r w:rsidRPr="002B4FBE">
        <w:rPr>
          <w:rFonts w:ascii="Angsana New" w:eastAsia="Arial" w:hAnsi="Angsana New"/>
          <w:color w:val="000000"/>
          <w:sz w:val="32"/>
          <w:szCs w:val="32"/>
        </w:rPr>
        <w:t xml:space="preserve">31 </w:t>
      </w:r>
      <w:r w:rsidRPr="002B4FBE">
        <w:rPr>
          <w:rFonts w:ascii="Angsana New" w:eastAsia="Arial" w:hAnsi="Angsana New"/>
          <w:color w:val="000000"/>
          <w:sz w:val="32"/>
          <w:szCs w:val="32"/>
          <w:cs/>
        </w:rPr>
        <w:t xml:space="preserve">ธันวาคม </w:t>
      </w:r>
      <w:r w:rsidRPr="002B4FBE">
        <w:rPr>
          <w:rFonts w:ascii="Angsana New" w:eastAsia="Arial" w:hAnsi="Angsana New"/>
          <w:color w:val="000000"/>
          <w:sz w:val="32"/>
          <w:szCs w:val="32"/>
        </w:rPr>
        <w:t>2563</w:t>
      </w:r>
      <w:r w:rsidRPr="002B4FBE">
        <w:rPr>
          <w:rFonts w:ascii="Angsana New" w:eastAsia="Arial" w:hAnsi="Angsana New"/>
          <w:color w:val="000000"/>
          <w:sz w:val="32"/>
          <w:szCs w:val="32"/>
          <w:cs/>
        </w:rPr>
        <w:t xml:space="preserve"> เงินฝาก</w:t>
      </w:r>
      <w:r w:rsidRPr="002B4FBE">
        <w:rPr>
          <w:rFonts w:ascii="Angsana New" w:eastAsia="Arial" w:hAnsi="Angsana New" w:hint="cs"/>
          <w:color w:val="000000"/>
          <w:sz w:val="32"/>
          <w:szCs w:val="32"/>
          <w:cs/>
        </w:rPr>
        <w:t>ประจำ</w:t>
      </w:r>
      <w:r w:rsidR="004610D6" w:rsidRPr="002B4FBE">
        <w:rPr>
          <w:rFonts w:ascii="Angsana New" w:eastAsia="Arial" w:hAnsi="Angsana New"/>
          <w:color w:val="000000"/>
          <w:sz w:val="32"/>
          <w:szCs w:val="32"/>
        </w:rPr>
        <w:t xml:space="preserve"> 12 </w:t>
      </w:r>
      <w:r w:rsidR="004610D6" w:rsidRPr="002B4FBE">
        <w:rPr>
          <w:rFonts w:ascii="Angsana New" w:eastAsia="Arial" w:hAnsi="Angsana New" w:hint="cs"/>
          <w:color w:val="000000"/>
          <w:sz w:val="32"/>
          <w:szCs w:val="32"/>
          <w:cs/>
        </w:rPr>
        <w:t xml:space="preserve">เดือน </w:t>
      </w:r>
      <w:r w:rsidRPr="002B4FBE">
        <w:rPr>
          <w:rFonts w:ascii="Angsana New" w:eastAsia="Arial" w:hAnsi="Angsana New"/>
          <w:color w:val="000000"/>
          <w:sz w:val="32"/>
          <w:szCs w:val="32"/>
          <w:cs/>
        </w:rPr>
        <w:t>มีอัตราดอกเบี้ยร้อยละ</w:t>
      </w:r>
      <w:r w:rsidRPr="002B4FBE">
        <w:rPr>
          <w:rFonts w:ascii="Angsana New" w:eastAsia="Arial" w:hAnsi="Angsana New"/>
          <w:color w:val="000000"/>
          <w:sz w:val="32"/>
          <w:szCs w:val="32"/>
        </w:rPr>
        <w:t xml:space="preserve"> 0.375</w:t>
      </w:r>
      <w:r w:rsidR="00A11F30" w:rsidRPr="002B4FBE">
        <w:rPr>
          <w:rFonts w:ascii="Angsana New" w:eastAsia="Arial" w:hAnsi="Angsana New"/>
          <w:color w:val="000000"/>
          <w:sz w:val="32"/>
          <w:szCs w:val="32"/>
        </w:rPr>
        <w:t xml:space="preserve"> - 1.25</w:t>
      </w:r>
      <w:r w:rsidRPr="002B4FBE">
        <w:rPr>
          <w:rFonts w:ascii="Angsana New" w:eastAsia="Arial" w:hAnsi="Angsana New"/>
          <w:color w:val="000000"/>
          <w:sz w:val="32"/>
          <w:szCs w:val="32"/>
        </w:rPr>
        <w:t xml:space="preserve"> </w:t>
      </w:r>
      <w:r w:rsidRPr="002B4FBE">
        <w:rPr>
          <w:rFonts w:ascii="Angsana New" w:eastAsia="Arial" w:hAnsi="Angsana New"/>
          <w:color w:val="000000"/>
          <w:sz w:val="32"/>
          <w:szCs w:val="32"/>
          <w:cs/>
        </w:rPr>
        <w:t>ต่อปี (</w:t>
      </w:r>
      <w:r w:rsidRPr="002B4FBE">
        <w:rPr>
          <w:rFonts w:ascii="Angsana New" w:eastAsia="Arial" w:hAnsi="Angsana New"/>
          <w:color w:val="000000"/>
          <w:sz w:val="32"/>
          <w:szCs w:val="32"/>
        </w:rPr>
        <w:t xml:space="preserve">2562: </w:t>
      </w:r>
      <w:r w:rsidRPr="002B4FBE">
        <w:rPr>
          <w:rFonts w:ascii="Angsana New" w:eastAsia="Arial" w:hAnsi="Angsana New"/>
          <w:color w:val="000000"/>
          <w:sz w:val="32"/>
          <w:szCs w:val="32"/>
          <w:cs/>
        </w:rPr>
        <w:t xml:space="preserve">ร้อยละ </w:t>
      </w:r>
      <w:r w:rsidRPr="002B4FBE">
        <w:rPr>
          <w:rFonts w:ascii="Angsana New" w:eastAsia="Arial" w:hAnsi="Angsana New"/>
          <w:color w:val="000000"/>
          <w:sz w:val="32"/>
          <w:szCs w:val="32"/>
        </w:rPr>
        <w:t>1.25</w:t>
      </w:r>
      <w:r w:rsidRPr="002B4FBE">
        <w:rPr>
          <w:rFonts w:ascii="Angsana New" w:eastAsia="Arial" w:hAnsi="Angsana New"/>
          <w:color w:val="000000"/>
          <w:sz w:val="32"/>
          <w:szCs w:val="32"/>
          <w:cs/>
        </w:rPr>
        <w:t xml:space="preserve"> ต่อปี)</w:t>
      </w:r>
      <w:r w:rsidR="002B4FBE">
        <w:rPr>
          <w:rFonts w:ascii="Angsana New" w:eastAsia="Arial" w:hAnsi="Angsana New"/>
          <w:color w:val="000000"/>
          <w:sz w:val="32"/>
          <w:szCs w:val="32"/>
        </w:rPr>
        <w:t xml:space="preserve"> </w:t>
      </w:r>
    </w:p>
    <w:p w14:paraId="7E4A2436" w14:textId="6A37817A" w:rsidR="00AC373A" w:rsidRPr="002B4FBE" w:rsidRDefault="00D07E39" w:rsidP="002B4FBE">
      <w:pPr>
        <w:tabs>
          <w:tab w:val="left" w:pos="540"/>
        </w:tabs>
        <w:overflowPunct/>
        <w:autoSpaceDE/>
        <w:autoSpaceDN/>
        <w:adjustRightInd/>
        <w:spacing w:after="120" w:line="257" w:lineRule="auto"/>
        <w:ind w:left="547"/>
        <w:textAlignment w:val="auto"/>
        <w:rPr>
          <w:rFonts w:ascii="Angsana New" w:eastAsia="Arial" w:hAnsi="Angsana New"/>
          <w:color w:val="000000"/>
          <w:sz w:val="32"/>
          <w:szCs w:val="32"/>
        </w:rPr>
      </w:pPr>
      <w:r w:rsidRPr="002B4FBE">
        <w:rPr>
          <w:rFonts w:ascii="Angsana New" w:eastAsia="Arial" w:hAnsi="Angsana New" w:hint="cs"/>
          <w:color w:val="000000"/>
          <w:sz w:val="32"/>
          <w:szCs w:val="32"/>
          <w:cs/>
        </w:rPr>
        <w:t>นอกจากนี้</w:t>
      </w:r>
      <w:r w:rsidR="000249B4" w:rsidRPr="002B4FBE">
        <w:rPr>
          <w:rFonts w:ascii="Angsana New" w:eastAsia="Arial" w:hAnsi="Angsana New"/>
          <w:color w:val="000000"/>
          <w:sz w:val="32"/>
          <w:szCs w:val="32"/>
          <w:cs/>
        </w:rPr>
        <w:t xml:space="preserve"> บริษัท</w:t>
      </w:r>
      <w:r w:rsidR="000249B4" w:rsidRPr="002B4FBE">
        <w:rPr>
          <w:rFonts w:ascii="Angsana New" w:eastAsia="Arial" w:hAnsi="Angsana New" w:hint="cs"/>
          <w:color w:val="000000"/>
          <w:sz w:val="32"/>
          <w:szCs w:val="32"/>
          <w:cs/>
        </w:rPr>
        <w:t>ฯ</w:t>
      </w:r>
      <w:r w:rsidR="000249B4" w:rsidRPr="002B4FBE">
        <w:rPr>
          <w:rFonts w:ascii="Angsana New" w:eastAsia="Arial" w:hAnsi="Angsana New"/>
          <w:color w:val="000000"/>
          <w:sz w:val="32"/>
          <w:szCs w:val="32"/>
          <w:cs/>
        </w:rPr>
        <w:t>ได้นำเงินฝาก</w:t>
      </w:r>
      <w:r w:rsidR="000249B4" w:rsidRPr="002B4FBE">
        <w:rPr>
          <w:rFonts w:ascii="Angsana New" w:eastAsia="Arial" w:hAnsi="Angsana New" w:hint="cs"/>
          <w:color w:val="000000"/>
          <w:sz w:val="32"/>
          <w:szCs w:val="32"/>
          <w:cs/>
        </w:rPr>
        <w:t>ประจำ</w:t>
      </w:r>
      <w:r w:rsidR="004610D6" w:rsidRPr="002B4FBE">
        <w:rPr>
          <w:rFonts w:ascii="Angsana New" w:eastAsia="Arial" w:hAnsi="Angsana New"/>
          <w:color w:val="000000"/>
          <w:sz w:val="32"/>
          <w:szCs w:val="32"/>
        </w:rPr>
        <w:t xml:space="preserve"> 12 </w:t>
      </w:r>
      <w:r w:rsidR="004610D6" w:rsidRPr="002B4FBE">
        <w:rPr>
          <w:rFonts w:ascii="Angsana New" w:eastAsia="Arial" w:hAnsi="Angsana New" w:hint="cs"/>
          <w:color w:val="000000"/>
          <w:sz w:val="32"/>
          <w:szCs w:val="32"/>
          <w:cs/>
        </w:rPr>
        <w:t xml:space="preserve">เดือนดังกล่าว </w:t>
      </w:r>
      <w:r w:rsidR="000249B4" w:rsidRPr="002B4FBE">
        <w:rPr>
          <w:rFonts w:ascii="Angsana New" w:eastAsia="Arial" w:hAnsi="Angsana New" w:hint="cs"/>
          <w:color w:val="000000"/>
          <w:sz w:val="32"/>
          <w:szCs w:val="32"/>
          <w:cs/>
        </w:rPr>
        <w:t>จำ</w:t>
      </w:r>
      <w:r w:rsidR="000249B4" w:rsidRPr="002B4FBE">
        <w:rPr>
          <w:rFonts w:ascii="Angsana New" w:eastAsia="Arial" w:hAnsi="Angsana New"/>
          <w:color w:val="000000"/>
          <w:sz w:val="32"/>
          <w:szCs w:val="32"/>
          <w:cs/>
        </w:rPr>
        <w:t>นวน</w:t>
      </w:r>
      <w:r w:rsidR="000249B4" w:rsidRPr="002B4FBE">
        <w:rPr>
          <w:rFonts w:ascii="Angsana New" w:eastAsia="Arial" w:hAnsi="Angsana New"/>
          <w:color w:val="000000"/>
          <w:sz w:val="32"/>
          <w:szCs w:val="32"/>
        </w:rPr>
        <w:t xml:space="preserve"> 7 </w:t>
      </w:r>
      <w:r w:rsidR="000249B4" w:rsidRPr="002B4FBE">
        <w:rPr>
          <w:rFonts w:ascii="Angsana New" w:eastAsia="Arial" w:hAnsi="Angsana New"/>
          <w:color w:val="000000"/>
          <w:sz w:val="32"/>
          <w:szCs w:val="32"/>
          <w:cs/>
        </w:rPr>
        <w:t>ล้านบาท ไปวางไว้กับธนาคารเพื่อเป็นประกันการออกหนังสือค้ำประกันที่ออกโดยธนาคารในนามบริษัท</w:t>
      </w:r>
      <w:r w:rsidR="000249B4" w:rsidRPr="002B4FBE">
        <w:rPr>
          <w:rFonts w:ascii="Angsana New" w:eastAsia="Arial" w:hAnsi="Angsana New" w:hint="cs"/>
          <w:color w:val="000000"/>
          <w:sz w:val="32"/>
          <w:szCs w:val="32"/>
          <w:cs/>
        </w:rPr>
        <w:t xml:space="preserve">ฯ </w:t>
      </w:r>
      <w:r w:rsidR="000249B4" w:rsidRPr="002B4FBE">
        <w:rPr>
          <w:rFonts w:ascii="Angsana New" w:eastAsia="Arial" w:hAnsi="Angsana New"/>
          <w:color w:val="000000"/>
          <w:sz w:val="32"/>
          <w:szCs w:val="32"/>
          <w:cs/>
        </w:rPr>
        <w:t>(</w:t>
      </w:r>
      <w:r w:rsidR="000249B4" w:rsidRPr="002B4FBE">
        <w:rPr>
          <w:rFonts w:ascii="Angsana New" w:eastAsia="Arial" w:hAnsi="Angsana New"/>
          <w:color w:val="000000"/>
          <w:sz w:val="32"/>
          <w:szCs w:val="32"/>
        </w:rPr>
        <w:t xml:space="preserve">2562: </w:t>
      </w:r>
      <w:r w:rsidR="000249B4" w:rsidRPr="002B4FBE">
        <w:rPr>
          <w:rFonts w:ascii="Angsana New" w:eastAsia="Arial" w:hAnsi="Angsana New" w:hint="cs"/>
          <w:color w:val="000000"/>
          <w:sz w:val="32"/>
          <w:szCs w:val="32"/>
          <w:cs/>
        </w:rPr>
        <w:t>ไม่มี</w:t>
      </w:r>
      <w:r w:rsidR="000249B4" w:rsidRPr="002B4FBE">
        <w:rPr>
          <w:rFonts w:ascii="Angsana New" w:eastAsia="Arial" w:hAnsi="Angsana New"/>
          <w:color w:val="000000"/>
          <w:sz w:val="32"/>
          <w:szCs w:val="32"/>
        </w:rPr>
        <w:t>)</w:t>
      </w:r>
    </w:p>
    <w:p w14:paraId="66AA85B1" w14:textId="77777777" w:rsidR="002E65B1" w:rsidRDefault="002E65B1">
      <w:pPr>
        <w:overflowPunct/>
        <w:autoSpaceDE/>
        <w:autoSpaceDN/>
        <w:adjustRightInd/>
        <w:textAlignment w:val="auto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br w:type="page"/>
      </w:r>
    </w:p>
    <w:p w14:paraId="590691C3" w14:textId="0F0FA7F1" w:rsidR="00CB6C5A" w:rsidRPr="00391F36" w:rsidRDefault="00CB6C5A" w:rsidP="007D018E">
      <w:pPr>
        <w:tabs>
          <w:tab w:val="left" w:pos="900"/>
        </w:tabs>
        <w:spacing w:before="10" w:after="1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313510">
        <w:rPr>
          <w:rFonts w:ascii="Angsana New" w:hAnsi="Angsana New"/>
          <w:b/>
          <w:bCs/>
          <w:sz w:val="32"/>
          <w:szCs w:val="32"/>
        </w:rPr>
        <w:lastRenderedPageBreak/>
        <w:t>1</w:t>
      </w:r>
      <w:r w:rsidR="000249B4" w:rsidRPr="00313510">
        <w:rPr>
          <w:rFonts w:ascii="Angsana New" w:hAnsi="Angsana New"/>
          <w:b/>
          <w:bCs/>
          <w:sz w:val="32"/>
          <w:szCs w:val="32"/>
        </w:rPr>
        <w:t>2</w:t>
      </w:r>
      <w:r w:rsidRPr="00313510">
        <w:rPr>
          <w:rFonts w:ascii="Angsana New" w:hAnsi="Angsana New"/>
          <w:b/>
          <w:bCs/>
          <w:sz w:val="32"/>
          <w:szCs w:val="32"/>
        </w:rPr>
        <w:t>.</w:t>
      </w:r>
      <w:r w:rsidRPr="00313510">
        <w:rPr>
          <w:rFonts w:ascii="Angsana New" w:hAnsi="Angsana New"/>
          <w:b/>
          <w:bCs/>
          <w:sz w:val="32"/>
          <w:szCs w:val="32"/>
        </w:rPr>
        <w:tab/>
      </w:r>
      <w:r w:rsidR="006B5E41" w:rsidRPr="00313510">
        <w:rPr>
          <w:rFonts w:ascii="Angsana New" w:hAnsi="Angsana New" w:hint="cs"/>
          <w:b/>
          <w:bCs/>
          <w:sz w:val="32"/>
          <w:szCs w:val="32"/>
          <w:cs/>
        </w:rPr>
        <w:t>ที่ดิน อาคารและอุปกรณ์</w:t>
      </w:r>
    </w:p>
    <w:tbl>
      <w:tblPr>
        <w:tblStyle w:val="TableGrid"/>
        <w:tblW w:w="9090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1755"/>
        <w:gridCol w:w="1755"/>
      </w:tblGrid>
      <w:tr w:rsidR="006B5E41" w:rsidRPr="00391F36" w14:paraId="27E2B5C7" w14:textId="77777777" w:rsidTr="007D018E">
        <w:trPr>
          <w:trHeight w:hRule="exact" w:val="432"/>
          <w:tblHeader/>
        </w:trPr>
        <w:tc>
          <w:tcPr>
            <w:tcW w:w="9090" w:type="dxa"/>
            <w:gridSpan w:val="3"/>
          </w:tcPr>
          <w:p w14:paraId="6C12CA2B" w14:textId="77777777" w:rsidR="006B5E41" w:rsidRPr="00391F36" w:rsidRDefault="006B5E41" w:rsidP="007D018E">
            <w:pPr>
              <w:spacing w:before="10" w:after="10"/>
              <w:ind w:right="-18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(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หน่วย</w:t>
            </w:r>
            <w:r w:rsidRPr="00391F36">
              <w:rPr>
                <w:rFonts w:ascii="Angsana New" w:hAnsi="Angsana New"/>
                <w:sz w:val="32"/>
                <w:szCs w:val="32"/>
              </w:rPr>
              <w:t xml:space="preserve">: 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พันบาท</w:t>
            </w:r>
            <w:r w:rsidRPr="00391F36">
              <w:rPr>
                <w:rFonts w:ascii="Angsana New" w:hAnsi="Angsana New"/>
                <w:sz w:val="32"/>
                <w:szCs w:val="32"/>
              </w:rPr>
              <w:t>)</w:t>
            </w:r>
          </w:p>
        </w:tc>
      </w:tr>
      <w:tr w:rsidR="006B5E41" w:rsidRPr="00391F36" w14:paraId="44446866" w14:textId="77777777" w:rsidTr="007D018E">
        <w:trPr>
          <w:trHeight w:hRule="exact" w:val="432"/>
          <w:tblHeader/>
        </w:trPr>
        <w:tc>
          <w:tcPr>
            <w:tcW w:w="5580" w:type="dxa"/>
          </w:tcPr>
          <w:p w14:paraId="3F646B56" w14:textId="77777777" w:rsidR="006B5E41" w:rsidRPr="00391F36" w:rsidRDefault="006B5E41" w:rsidP="007D018E">
            <w:pPr>
              <w:spacing w:before="10" w:after="10"/>
              <w:ind w:right="-18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5" w:type="dxa"/>
          </w:tcPr>
          <w:p w14:paraId="0A768621" w14:textId="77777777" w:rsidR="006B5E41" w:rsidRPr="00391F36" w:rsidRDefault="006B5E41" w:rsidP="007D018E">
            <w:pPr>
              <w:spacing w:before="10" w:after="10"/>
              <w:ind w:right="-18"/>
              <w:jc w:val="center"/>
              <w:rPr>
                <w:rFonts w:ascii="Angsana New" w:hAnsi="Angsana New"/>
                <w:sz w:val="32"/>
                <w:szCs w:val="32"/>
                <w:u w:val="words"/>
              </w:rPr>
            </w:pPr>
            <w:r w:rsidRPr="00391F36">
              <w:rPr>
                <w:rFonts w:ascii="Angsana New" w:hAnsi="Angsana New"/>
                <w:sz w:val="32"/>
                <w:szCs w:val="32"/>
                <w:u w:val="words"/>
              </w:rPr>
              <w:t>2563</w:t>
            </w:r>
          </w:p>
        </w:tc>
        <w:tc>
          <w:tcPr>
            <w:tcW w:w="1755" w:type="dxa"/>
          </w:tcPr>
          <w:p w14:paraId="00046933" w14:textId="77777777" w:rsidR="006B5E41" w:rsidRPr="00391F36" w:rsidRDefault="006B5E41" w:rsidP="007D018E">
            <w:pPr>
              <w:spacing w:before="10" w:after="10"/>
              <w:ind w:right="-18"/>
              <w:jc w:val="center"/>
              <w:rPr>
                <w:rFonts w:ascii="Angsana New" w:hAnsi="Angsana New"/>
                <w:sz w:val="32"/>
                <w:szCs w:val="32"/>
                <w:u w:val="words"/>
              </w:rPr>
            </w:pPr>
            <w:r w:rsidRPr="00391F36">
              <w:rPr>
                <w:rFonts w:ascii="Angsana New" w:hAnsi="Angsana New"/>
                <w:sz w:val="32"/>
                <w:szCs w:val="32"/>
                <w:u w:val="words"/>
              </w:rPr>
              <w:t>2562</w:t>
            </w:r>
          </w:p>
        </w:tc>
      </w:tr>
      <w:tr w:rsidR="006B5E41" w:rsidRPr="00391F36" w14:paraId="3544EED0" w14:textId="77777777" w:rsidTr="007D018E">
        <w:trPr>
          <w:trHeight w:hRule="exact" w:val="432"/>
          <w:tblHeader/>
        </w:trPr>
        <w:tc>
          <w:tcPr>
            <w:tcW w:w="5580" w:type="dxa"/>
          </w:tcPr>
          <w:p w14:paraId="0F65E49B" w14:textId="77777777" w:rsidR="006B5E41" w:rsidRPr="00391F36" w:rsidRDefault="006B5E41" w:rsidP="007D018E">
            <w:pPr>
              <w:spacing w:before="10" w:after="10"/>
              <w:ind w:right="-18"/>
              <w:jc w:val="thaiDistribute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391F36">
              <w:rPr>
                <w:rFonts w:ascii="Angsana New" w:hAnsi="Angsana New" w:hint="cs"/>
                <w:sz w:val="32"/>
                <w:szCs w:val="32"/>
                <w:u w:val="single"/>
                <w:cs/>
              </w:rPr>
              <w:t>มูลค่าสุทธิตามบัญชี</w:t>
            </w:r>
          </w:p>
        </w:tc>
        <w:tc>
          <w:tcPr>
            <w:tcW w:w="1755" w:type="dxa"/>
          </w:tcPr>
          <w:p w14:paraId="52FFBD96" w14:textId="77777777" w:rsidR="006B5E41" w:rsidRPr="00391F36" w:rsidRDefault="006B5E41" w:rsidP="007D018E">
            <w:pPr>
              <w:spacing w:before="10" w:after="10"/>
              <w:ind w:right="-18"/>
              <w:jc w:val="center"/>
              <w:rPr>
                <w:rFonts w:ascii="Angsana New" w:hAnsi="Angsana New"/>
                <w:sz w:val="32"/>
                <w:szCs w:val="32"/>
                <w:u w:val="words"/>
              </w:rPr>
            </w:pPr>
          </w:p>
        </w:tc>
        <w:tc>
          <w:tcPr>
            <w:tcW w:w="1755" w:type="dxa"/>
          </w:tcPr>
          <w:p w14:paraId="381914EF" w14:textId="77777777" w:rsidR="006B5E41" w:rsidRPr="00391F36" w:rsidRDefault="006B5E41" w:rsidP="007D018E">
            <w:pPr>
              <w:spacing w:before="10" w:after="10"/>
              <w:ind w:right="-18"/>
              <w:jc w:val="center"/>
              <w:rPr>
                <w:rFonts w:ascii="Angsana New" w:hAnsi="Angsana New"/>
                <w:sz w:val="32"/>
                <w:szCs w:val="32"/>
                <w:u w:val="words"/>
              </w:rPr>
            </w:pPr>
          </w:p>
        </w:tc>
      </w:tr>
      <w:tr w:rsidR="006B5E41" w:rsidRPr="00391F36" w14:paraId="01233C3B" w14:textId="77777777" w:rsidTr="007D018E">
        <w:trPr>
          <w:trHeight w:hRule="exact" w:val="432"/>
        </w:trPr>
        <w:tc>
          <w:tcPr>
            <w:tcW w:w="5580" w:type="dxa"/>
          </w:tcPr>
          <w:p w14:paraId="308A812C" w14:textId="77777777" w:rsidR="006B5E41" w:rsidRPr="00391F36" w:rsidRDefault="006B5E41" w:rsidP="007D018E">
            <w:pPr>
              <w:tabs>
                <w:tab w:val="left" w:pos="900"/>
                <w:tab w:val="left" w:pos="1440"/>
                <w:tab w:val="right" w:pos="5490"/>
                <w:tab w:val="right" w:pos="7740"/>
                <w:tab w:val="right" w:pos="9180"/>
              </w:tabs>
              <w:spacing w:before="10" w:after="10"/>
              <w:ind w:firstLine="14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 w:hint="cs"/>
                <w:sz w:val="32"/>
                <w:szCs w:val="32"/>
                <w:cs/>
              </w:rPr>
              <w:t>ที่ดิน อาคารและอุปกรณ์</w:t>
            </w:r>
          </w:p>
        </w:tc>
        <w:tc>
          <w:tcPr>
            <w:tcW w:w="1755" w:type="dxa"/>
          </w:tcPr>
          <w:p w14:paraId="4C8A4622" w14:textId="42D34FEC" w:rsidR="006B5E41" w:rsidRPr="00391F36" w:rsidRDefault="00B11A77" w:rsidP="007D018E">
            <w:pPr>
              <w:tabs>
                <w:tab w:val="decimal" w:pos="1242"/>
              </w:tabs>
              <w:spacing w:before="10" w:after="10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24</w:t>
            </w:r>
            <w:r w:rsidR="00C56DDA">
              <w:rPr>
                <w:rFonts w:ascii="Angsana New" w:hAnsi="Angsana New"/>
                <w:sz w:val="32"/>
                <w:szCs w:val="32"/>
              </w:rPr>
              <w:t>5,067</w:t>
            </w:r>
          </w:p>
        </w:tc>
        <w:tc>
          <w:tcPr>
            <w:tcW w:w="1755" w:type="dxa"/>
          </w:tcPr>
          <w:p w14:paraId="6FB15553" w14:textId="77777777" w:rsidR="006B5E41" w:rsidRPr="00391F36" w:rsidRDefault="006B5E41" w:rsidP="007D018E">
            <w:pPr>
              <w:tabs>
                <w:tab w:val="decimal" w:pos="1242"/>
              </w:tabs>
              <w:spacing w:before="10" w:after="10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252,469</w:t>
            </w:r>
          </w:p>
        </w:tc>
      </w:tr>
      <w:tr w:rsidR="006B5E41" w:rsidRPr="00391F36" w14:paraId="5C9C3559" w14:textId="77777777" w:rsidTr="007D018E">
        <w:trPr>
          <w:trHeight w:hRule="exact" w:val="432"/>
        </w:trPr>
        <w:tc>
          <w:tcPr>
            <w:tcW w:w="5580" w:type="dxa"/>
          </w:tcPr>
          <w:p w14:paraId="3FCA4647" w14:textId="5F649457" w:rsidR="006B5E41" w:rsidRPr="00391F36" w:rsidRDefault="006B5E41" w:rsidP="007D018E">
            <w:pPr>
              <w:tabs>
                <w:tab w:val="left" w:pos="900"/>
                <w:tab w:val="left" w:pos="1440"/>
                <w:tab w:val="right" w:pos="5490"/>
                <w:tab w:val="right" w:pos="7740"/>
                <w:tab w:val="right" w:pos="9180"/>
              </w:tabs>
              <w:spacing w:before="10" w:after="10"/>
              <w:ind w:firstLine="14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 w:hint="cs"/>
                <w:sz w:val="32"/>
                <w:szCs w:val="32"/>
                <w:cs/>
              </w:rPr>
              <w:t>สินทรัพย์สิทธิการใช้</w:t>
            </w:r>
            <w:r w:rsidR="00310F29" w:rsidRPr="00391F36">
              <w:rPr>
                <w:rFonts w:ascii="Angsana New" w:hAnsi="Angsana New" w:hint="cs"/>
                <w:sz w:val="32"/>
                <w:szCs w:val="32"/>
                <w:cs/>
              </w:rPr>
              <w:t xml:space="preserve"> (หมายเหตุ </w:t>
            </w:r>
            <w:r w:rsidR="00310F29" w:rsidRPr="00391F36">
              <w:rPr>
                <w:rFonts w:ascii="Angsana New" w:hAnsi="Angsana New"/>
                <w:sz w:val="32"/>
                <w:szCs w:val="32"/>
              </w:rPr>
              <w:t>1</w:t>
            </w:r>
            <w:r w:rsidR="000645FA">
              <w:rPr>
                <w:rFonts w:ascii="Angsana New" w:hAnsi="Angsana New"/>
                <w:sz w:val="32"/>
                <w:szCs w:val="32"/>
              </w:rPr>
              <w:t>4</w:t>
            </w:r>
            <w:r w:rsidR="00310F29" w:rsidRPr="00391F36">
              <w:rPr>
                <w:rFonts w:ascii="Angsana New" w:hAnsi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1755" w:type="dxa"/>
          </w:tcPr>
          <w:p w14:paraId="4DF6D707" w14:textId="77777777" w:rsidR="006B5E41" w:rsidRPr="00391F36" w:rsidRDefault="006B5E41" w:rsidP="007D018E">
            <w:pPr>
              <w:tabs>
                <w:tab w:val="decimal" w:pos="1242"/>
              </w:tabs>
              <w:spacing w:before="10" w:after="1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55" w:type="dxa"/>
          </w:tcPr>
          <w:p w14:paraId="11A4068E" w14:textId="77777777" w:rsidR="006B5E41" w:rsidRPr="00391F36" w:rsidRDefault="006B5E41" w:rsidP="007D018E">
            <w:pPr>
              <w:tabs>
                <w:tab w:val="decimal" w:pos="1242"/>
              </w:tabs>
              <w:spacing w:before="10" w:after="1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0F2591" w:rsidRPr="00391F36" w14:paraId="79641D38" w14:textId="77777777" w:rsidTr="007D018E">
        <w:trPr>
          <w:trHeight w:hRule="exact" w:val="432"/>
        </w:trPr>
        <w:tc>
          <w:tcPr>
            <w:tcW w:w="5580" w:type="dxa"/>
          </w:tcPr>
          <w:p w14:paraId="6FB78746" w14:textId="5B2658B2" w:rsidR="000F2591" w:rsidRPr="00391F36" w:rsidRDefault="004869D1" w:rsidP="007D018E">
            <w:pPr>
              <w:tabs>
                <w:tab w:val="left" w:pos="900"/>
                <w:tab w:val="left" w:pos="1440"/>
                <w:tab w:val="right" w:pos="5490"/>
                <w:tab w:val="right" w:pos="7740"/>
                <w:tab w:val="right" w:pos="9180"/>
              </w:tabs>
              <w:spacing w:before="10" w:after="10"/>
              <w:ind w:firstLine="255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 w:hint="cs"/>
                <w:sz w:val="32"/>
                <w:szCs w:val="32"/>
                <w:cs/>
              </w:rPr>
              <w:t>อาคาร</w:t>
            </w:r>
          </w:p>
        </w:tc>
        <w:tc>
          <w:tcPr>
            <w:tcW w:w="1755" w:type="dxa"/>
          </w:tcPr>
          <w:p w14:paraId="6ECD7081" w14:textId="78DCB0BB" w:rsidR="000F2591" w:rsidRPr="00391F36" w:rsidRDefault="00C56DDA" w:rsidP="007D018E">
            <w:pPr>
              <w:tabs>
                <w:tab w:val="decimal" w:pos="1242"/>
              </w:tabs>
              <w:spacing w:before="10" w:after="1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2,194</w:t>
            </w:r>
          </w:p>
        </w:tc>
        <w:tc>
          <w:tcPr>
            <w:tcW w:w="1755" w:type="dxa"/>
          </w:tcPr>
          <w:p w14:paraId="5A61EA3D" w14:textId="77777777" w:rsidR="000F2591" w:rsidRPr="00391F36" w:rsidRDefault="004869D1" w:rsidP="007D018E">
            <w:pPr>
              <w:tabs>
                <w:tab w:val="decimal" w:pos="1242"/>
              </w:tabs>
              <w:spacing w:before="10" w:after="10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0F2591" w:rsidRPr="00391F36" w14:paraId="100068C2" w14:textId="77777777" w:rsidTr="007D018E">
        <w:trPr>
          <w:trHeight w:hRule="exact" w:val="513"/>
        </w:trPr>
        <w:tc>
          <w:tcPr>
            <w:tcW w:w="5580" w:type="dxa"/>
          </w:tcPr>
          <w:p w14:paraId="10C1DF3D" w14:textId="77777777" w:rsidR="000F2591" w:rsidRPr="00391F36" w:rsidRDefault="004869D1" w:rsidP="007D018E">
            <w:pPr>
              <w:tabs>
                <w:tab w:val="left" w:pos="900"/>
                <w:tab w:val="left" w:pos="1440"/>
                <w:tab w:val="right" w:pos="5490"/>
                <w:tab w:val="right" w:pos="7740"/>
                <w:tab w:val="right" w:pos="9180"/>
              </w:tabs>
              <w:spacing w:before="10" w:after="10"/>
              <w:ind w:firstLine="255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 w:hint="cs"/>
                <w:sz w:val="32"/>
                <w:szCs w:val="32"/>
                <w:cs/>
              </w:rPr>
              <w:t>ยานพาหนะ</w:t>
            </w:r>
          </w:p>
        </w:tc>
        <w:tc>
          <w:tcPr>
            <w:tcW w:w="1755" w:type="dxa"/>
          </w:tcPr>
          <w:p w14:paraId="789DDE3B" w14:textId="37FCE850" w:rsidR="000F2591" w:rsidRPr="00391F36" w:rsidRDefault="00C56DDA" w:rsidP="007D018E">
            <w:pPr>
              <w:pBdr>
                <w:bottom w:val="single" w:sz="4" w:space="1" w:color="auto"/>
              </w:pBdr>
              <w:tabs>
                <w:tab w:val="decimal" w:pos="1242"/>
              </w:tabs>
              <w:spacing w:before="10" w:after="1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2,947</w:t>
            </w:r>
          </w:p>
        </w:tc>
        <w:tc>
          <w:tcPr>
            <w:tcW w:w="1755" w:type="dxa"/>
          </w:tcPr>
          <w:p w14:paraId="5B636AAD" w14:textId="77777777" w:rsidR="000F2591" w:rsidRPr="00391F36" w:rsidRDefault="004869D1" w:rsidP="007D018E">
            <w:pPr>
              <w:pBdr>
                <w:bottom w:val="single" w:sz="4" w:space="1" w:color="auto"/>
              </w:pBdr>
              <w:tabs>
                <w:tab w:val="decimal" w:pos="1242"/>
              </w:tabs>
              <w:spacing w:before="10" w:after="10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6B5E41" w:rsidRPr="00391F36" w14:paraId="50B9682F" w14:textId="77777777" w:rsidTr="007D018E">
        <w:trPr>
          <w:trHeight w:hRule="exact" w:val="531"/>
        </w:trPr>
        <w:tc>
          <w:tcPr>
            <w:tcW w:w="5580" w:type="dxa"/>
          </w:tcPr>
          <w:p w14:paraId="7ABFA241" w14:textId="61226731" w:rsidR="006B5E41" w:rsidRPr="00391F36" w:rsidRDefault="006B5E41" w:rsidP="007D018E">
            <w:pPr>
              <w:tabs>
                <w:tab w:val="left" w:pos="900"/>
                <w:tab w:val="left" w:pos="1440"/>
                <w:tab w:val="right" w:pos="5490"/>
                <w:tab w:val="right" w:pos="7740"/>
                <w:tab w:val="right" w:pos="9180"/>
              </w:tabs>
              <w:spacing w:before="10" w:after="10"/>
              <w:ind w:firstLine="14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  <w:r w:rsidR="00D07E39" w:rsidRPr="00D07E39">
              <w:rPr>
                <w:rFonts w:ascii="Angsana New" w:hAnsi="Angsana New"/>
                <w:sz w:val="32"/>
                <w:szCs w:val="32"/>
                <w:cs/>
              </w:rPr>
              <w:t>ที่ดิน อาคารและอุปกรณ์</w:t>
            </w:r>
          </w:p>
        </w:tc>
        <w:tc>
          <w:tcPr>
            <w:tcW w:w="1755" w:type="dxa"/>
          </w:tcPr>
          <w:p w14:paraId="24C09844" w14:textId="6B2DDD19" w:rsidR="006B5E41" w:rsidRPr="00391F36" w:rsidRDefault="000645FA" w:rsidP="007D018E">
            <w:pPr>
              <w:pBdr>
                <w:bottom w:val="double" w:sz="4" w:space="1" w:color="auto"/>
              </w:pBdr>
              <w:tabs>
                <w:tab w:val="decimal" w:pos="1242"/>
              </w:tabs>
              <w:spacing w:before="10" w:after="10"/>
              <w:rPr>
                <w:rFonts w:ascii="Angsana New" w:hAnsi="Angsana New"/>
                <w:sz w:val="32"/>
                <w:szCs w:val="32"/>
              </w:rPr>
            </w:pPr>
            <w:r w:rsidRPr="000645FA">
              <w:rPr>
                <w:rFonts w:ascii="Angsana New" w:hAnsi="Angsana New"/>
                <w:sz w:val="32"/>
                <w:szCs w:val="32"/>
              </w:rPr>
              <w:t>250</w:t>
            </w:r>
            <w:r>
              <w:rPr>
                <w:rFonts w:ascii="Angsana New" w:hAnsi="Angsana New"/>
                <w:sz w:val="32"/>
                <w:szCs w:val="32"/>
              </w:rPr>
              <w:t>,</w:t>
            </w:r>
            <w:r w:rsidRPr="000645FA">
              <w:rPr>
                <w:rFonts w:ascii="Angsana New" w:hAnsi="Angsana New"/>
                <w:sz w:val="32"/>
                <w:szCs w:val="32"/>
              </w:rPr>
              <w:t>208</w:t>
            </w:r>
          </w:p>
        </w:tc>
        <w:tc>
          <w:tcPr>
            <w:tcW w:w="1755" w:type="dxa"/>
          </w:tcPr>
          <w:p w14:paraId="0B9E3DE6" w14:textId="77777777" w:rsidR="006B5E41" w:rsidRPr="00391F36" w:rsidRDefault="006B5E41" w:rsidP="007D018E">
            <w:pPr>
              <w:pBdr>
                <w:bottom w:val="double" w:sz="4" w:space="1" w:color="auto"/>
              </w:pBdr>
              <w:tabs>
                <w:tab w:val="decimal" w:pos="1242"/>
              </w:tabs>
              <w:spacing w:before="10" w:after="10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252,469</w:t>
            </w:r>
          </w:p>
        </w:tc>
      </w:tr>
    </w:tbl>
    <w:p w14:paraId="54792F3B" w14:textId="2B8FA26B" w:rsidR="002E65B1" w:rsidRPr="002E65B1" w:rsidRDefault="002E65B1" w:rsidP="002E65B1">
      <w:pPr>
        <w:tabs>
          <w:tab w:val="left" w:pos="540"/>
        </w:tabs>
        <w:overflowPunct/>
        <w:autoSpaceDE/>
        <w:autoSpaceDN/>
        <w:adjustRightInd/>
        <w:spacing w:before="240" w:after="120" w:line="257" w:lineRule="auto"/>
        <w:ind w:left="547"/>
        <w:textAlignment w:val="auto"/>
        <w:rPr>
          <w:rFonts w:ascii="Angsana New" w:eastAsia="Arial" w:hAnsi="Angsana New"/>
          <w:color w:val="000000"/>
          <w:sz w:val="32"/>
          <w:szCs w:val="32"/>
        </w:rPr>
        <w:sectPr w:rsidR="002E65B1" w:rsidRPr="002E65B1" w:rsidSect="004B79E8">
          <w:footerReference w:type="default" r:id="rId8"/>
          <w:pgSz w:w="11909" w:h="16834" w:code="9"/>
          <w:pgMar w:top="1296" w:right="1080" w:bottom="1080" w:left="1368" w:header="706" w:footer="706" w:gutter="0"/>
          <w:pgNumType w:start="1"/>
          <w:cols w:space="720"/>
        </w:sectPr>
      </w:pPr>
      <w:r w:rsidRPr="002E65B1">
        <w:rPr>
          <w:rFonts w:ascii="Angsana New" w:eastAsia="Arial" w:hAnsi="Angsana New"/>
          <w:color w:val="000000"/>
          <w:sz w:val="32"/>
          <w:szCs w:val="32"/>
          <w:cs/>
        </w:rPr>
        <w:t xml:space="preserve">รายการเปลี่ยนแปลงของบัญชีที่ดิน อาคารและอุปกรณ์สำหรับปีสิ้นสุดวันที่ </w:t>
      </w:r>
      <w:r w:rsidRPr="002E65B1">
        <w:rPr>
          <w:rFonts w:ascii="Angsana New" w:eastAsia="Arial" w:hAnsi="Angsana New"/>
          <w:color w:val="000000"/>
          <w:sz w:val="32"/>
          <w:szCs w:val="32"/>
        </w:rPr>
        <w:t xml:space="preserve">31 </w:t>
      </w:r>
      <w:r w:rsidRPr="002E65B1">
        <w:rPr>
          <w:rFonts w:ascii="Angsana New" w:eastAsia="Arial" w:hAnsi="Angsana New"/>
          <w:color w:val="000000"/>
          <w:sz w:val="32"/>
          <w:szCs w:val="32"/>
          <w:cs/>
        </w:rPr>
        <w:t xml:space="preserve">ธันวาคม </w:t>
      </w:r>
      <w:r w:rsidRPr="002E65B1">
        <w:rPr>
          <w:rFonts w:ascii="Angsana New" w:eastAsia="Arial" w:hAnsi="Angsana New"/>
          <w:color w:val="000000"/>
          <w:sz w:val="32"/>
          <w:szCs w:val="32"/>
        </w:rPr>
        <w:t xml:space="preserve">2563 </w:t>
      </w:r>
      <w:r w:rsidRPr="002E65B1">
        <w:rPr>
          <w:rFonts w:ascii="Angsana New" w:eastAsia="Arial" w:hAnsi="Angsana New"/>
          <w:color w:val="000000"/>
          <w:sz w:val="32"/>
          <w:szCs w:val="32"/>
          <w:cs/>
        </w:rPr>
        <w:t xml:space="preserve">และ </w:t>
      </w:r>
      <w:r w:rsidRPr="002E65B1">
        <w:rPr>
          <w:rFonts w:ascii="Angsana New" w:eastAsia="Arial" w:hAnsi="Angsana New"/>
          <w:color w:val="000000"/>
          <w:sz w:val="32"/>
          <w:szCs w:val="32"/>
        </w:rPr>
        <w:t xml:space="preserve">2562 </w:t>
      </w:r>
      <w:r w:rsidRPr="002E65B1">
        <w:rPr>
          <w:rFonts w:ascii="Angsana New" w:eastAsia="Arial" w:hAnsi="Angsana New"/>
          <w:color w:val="000000"/>
          <w:sz w:val="32"/>
          <w:szCs w:val="32"/>
          <w:cs/>
        </w:rPr>
        <w:t>สรุปได้ดังนี</w:t>
      </w:r>
      <w:r w:rsidRPr="002E65B1">
        <w:rPr>
          <w:rFonts w:ascii="Angsana New" w:eastAsia="Arial" w:hAnsi="Angsana New" w:hint="cs"/>
          <w:color w:val="000000"/>
          <w:sz w:val="32"/>
          <w:szCs w:val="32"/>
          <w:cs/>
        </w:rPr>
        <w:t>้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1542"/>
        <w:gridCol w:w="1543"/>
        <w:gridCol w:w="1543"/>
        <w:gridCol w:w="1543"/>
        <w:gridCol w:w="1543"/>
        <w:gridCol w:w="1543"/>
        <w:gridCol w:w="1543"/>
      </w:tblGrid>
      <w:tr w:rsidR="00D07E39" w:rsidRPr="00391F36" w14:paraId="6AB15AE2" w14:textId="77777777" w:rsidTr="002E65B1">
        <w:trPr>
          <w:trHeight w:val="443"/>
        </w:trPr>
        <w:tc>
          <w:tcPr>
            <w:tcW w:w="1319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922368" w14:textId="5DD3A2A9" w:rsidR="00D07E39" w:rsidRPr="002E65B1" w:rsidRDefault="00D07E39" w:rsidP="002E65B1">
            <w:pPr>
              <w:tabs>
                <w:tab w:val="center" w:pos="8010"/>
              </w:tabs>
              <w:spacing w:line="280" w:lineRule="exact"/>
              <w:ind w:left="12" w:right="-43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CED1D" w14:textId="50AD28C6" w:rsidR="00D07E39" w:rsidRPr="00391F36" w:rsidRDefault="00D07E39" w:rsidP="00957A98">
            <w:pPr>
              <w:tabs>
                <w:tab w:val="center" w:pos="8010"/>
              </w:tabs>
              <w:spacing w:line="280" w:lineRule="exact"/>
              <w:ind w:left="12" w:right="-43"/>
              <w:jc w:val="right"/>
              <w:rPr>
                <w:rFonts w:ascii="Angsana New" w:hAnsi="Angsana New"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>(หน่วย</w:t>
            </w:r>
            <w:r w:rsidRPr="00391F36">
              <w:rPr>
                <w:rFonts w:ascii="Angsana New" w:hAnsi="Angsana New"/>
                <w:sz w:val="26"/>
                <w:szCs w:val="26"/>
              </w:rPr>
              <w:t xml:space="preserve">: </w:t>
            </w:r>
            <w:r w:rsidRPr="00391F36">
              <w:rPr>
                <w:rFonts w:ascii="Angsana New" w:hAnsi="Angsana New"/>
                <w:sz w:val="26"/>
                <w:szCs w:val="26"/>
                <w:cs/>
              </w:rPr>
              <w:t>พันบาท)</w:t>
            </w:r>
          </w:p>
        </w:tc>
      </w:tr>
      <w:tr w:rsidR="00AD3F6F" w:rsidRPr="00391F36" w14:paraId="2F4B78F6" w14:textId="77777777" w:rsidTr="00510166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0B256B61" w14:textId="77777777" w:rsidR="00AD3F6F" w:rsidRDefault="00AD3F6F" w:rsidP="00957A98">
            <w:pPr>
              <w:tabs>
                <w:tab w:val="center" w:pos="8010"/>
              </w:tabs>
              <w:spacing w:line="280" w:lineRule="exact"/>
              <w:ind w:left="-90" w:right="-43"/>
              <w:jc w:val="center"/>
              <w:rPr>
                <w:rFonts w:ascii="Angsana New" w:hAnsi="Angsana New"/>
                <w:sz w:val="26"/>
                <w:szCs w:val="26"/>
              </w:rPr>
            </w:pPr>
          </w:p>
          <w:p w14:paraId="30F878C7" w14:textId="10BF04BC" w:rsidR="002E65B1" w:rsidRPr="00391F36" w:rsidRDefault="002E65B1" w:rsidP="00957A98">
            <w:pPr>
              <w:tabs>
                <w:tab w:val="center" w:pos="8010"/>
              </w:tabs>
              <w:spacing w:line="280" w:lineRule="exact"/>
              <w:ind w:left="-90" w:right="-43"/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E3A9E" w14:textId="77777777" w:rsidR="00AD3F6F" w:rsidRPr="00391F36" w:rsidRDefault="00AD3F6F" w:rsidP="00957A98">
            <w:pPr>
              <w:pBdr>
                <w:bottom w:val="single" w:sz="4" w:space="1" w:color="auto"/>
              </w:pBdr>
              <w:tabs>
                <w:tab w:val="center" w:pos="8010"/>
              </w:tabs>
              <w:spacing w:line="280" w:lineRule="exact"/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>ที่ดิน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B8E73" w14:textId="77777777" w:rsidR="00AD3F6F" w:rsidRPr="00391F36" w:rsidRDefault="00AD3F6F" w:rsidP="00957A98">
            <w:pPr>
              <w:pBdr>
                <w:bottom w:val="single" w:sz="4" w:space="1" w:color="auto"/>
              </w:pBdr>
              <w:tabs>
                <w:tab w:val="center" w:pos="8010"/>
              </w:tabs>
              <w:spacing w:line="280" w:lineRule="exact"/>
              <w:ind w:left="-29" w:right="-29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>อาคารและส่วนปรับปรุงอาคาร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49D75" w14:textId="77777777" w:rsidR="00AD3F6F" w:rsidRPr="00391F36" w:rsidRDefault="00AD3F6F" w:rsidP="00957A98">
            <w:pPr>
              <w:pBdr>
                <w:bottom w:val="single" w:sz="4" w:space="1" w:color="auto"/>
              </w:pBdr>
              <w:tabs>
                <w:tab w:val="center" w:pos="8010"/>
              </w:tabs>
              <w:spacing w:line="280" w:lineRule="exact"/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>เครื่องจักรและอุปกรณ์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95682" w14:textId="77777777" w:rsidR="00AD3F6F" w:rsidRPr="00391F36" w:rsidRDefault="00AD3F6F" w:rsidP="00957A98">
            <w:pPr>
              <w:pBdr>
                <w:bottom w:val="single" w:sz="4" w:space="1" w:color="auto"/>
              </w:pBdr>
              <w:tabs>
                <w:tab w:val="center" w:pos="8010"/>
              </w:tabs>
              <w:spacing w:line="280" w:lineRule="exact"/>
              <w:ind w:left="-29" w:right="-29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>เครื่องตกแต่ง ติดตั้งและเครื่องใช้สำนักงาน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8C498" w14:textId="77777777" w:rsidR="00AD3F6F" w:rsidRPr="00391F36" w:rsidRDefault="00AD3F6F" w:rsidP="00957A98">
            <w:pPr>
              <w:pBdr>
                <w:bottom w:val="single" w:sz="4" w:space="1" w:color="auto"/>
              </w:pBdr>
              <w:tabs>
                <w:tab w:val="center" w:pos="8010"/>
              </w:tabs>
              <w:spacing w:line="280" w:lineRule="exact"/>
              <w:ind w:left="-29" w:right="-29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>ยานพาหนะ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ACF5E" w14:textId="77777777" w:rsidR="00AD3F6F" w:rsidRPr="00391F36" w:rsidRDefault="00AD3F6F" w:rsidP="00957A98">
            <w:pPr>
              <w:pBdr>
                <w:bottom w:val="single" w:sz="4" w:space="1" w:color="auto"/>
              </w:pBdr>
              <w:tabs>
                <w:tab w:val="center" w:pos="8010"/>
              </w:tabs>
              <w:spacing w:line="280" w:lineRule="exact"/>
              <w:ind w:left="-29" w:right="-29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>สินทรัพย์ระหว่างติดตั้งและก่อสร้าง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1FBF4" w14:textId="1FC03A4D" w:rsidR="00AD3F6F" w:rsidRPr="00391F36" w:rsidRDefault="00AD3F6F" w:rsidP="00957A98">
            <w:pPr>
              <w:pBdr>
                <w:bottom w:val="single" w:sz="4" w:space="1" w:color="auto"/>
              </w:pBdr>
              <w:tabs>
                <w:tab w:val="center" w:pos="8010"/>
              </w:tabs>
              <w:spacing w:line="280" w:lineRule="exact"/>
              <w:ind w:left="-29" w:right="-29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>รวม</w:t>
            </w:r>
            <w:r w:rsidR="00BF7CDA" w:rsidRPr="00BF7CDA">
              <w:rPr>
                <w:rFonts w:ascii="Angsana New" w:hAnsi="Angsana New"/>
                <w:sz w:val="26"/>
                <w:szCs w:val="26"/>
                <w:cs/>
              </w:rPr>
              <w:t>ที่ดิน อาคารและอุปกรณ์</w:t>
            </w:r>
          </w:p>
        </w:tc>
      </w:tr>
      <w:tr w:rsidR="00AD3F6F" w:rsidRPr="00391F36" w14:paraId="7E68164C" w14:textId="77777777" w:rsidTr="00510166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7D6C4D7B" w14:textId="77777777" w:rsidR="00AD3F6F" w:rsidRPr="00391F36" w:rsidRDefault="00AD3F6F" w:rsidP="00957A98">
            <w:pPr>
              <w:tabs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ราคาทุน</w:t>
            </w:r>
            <w:r w:rsidRPr="00391F36">
              <w:rPr>
                <w:rFonts w:ascii="Angsana New" w:hAnsi="Angsana New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3EE558E7" w14:textId="77777777" w:rsidR="00AD3F6F" w:rsidRPr="00391F36" w:rsidRDefault="00AD3F6F" w:rsidP="00957A98">
            <w:pPr>
              <w:tabs>
                <w:tab w:val="center" w:pos="8010"/>
              </w:tabs>
              <w:spacing w:line="280" w:lineRule="exact"/>
              <w:ind w:left="-29" w:right="-29" w:hanging="12"/>
              <w:jc w:val="both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7F905B13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6002DAD7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68925C85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51F4422B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229B3C05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385A61D6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AD3F6F" w:rsidRPr="00391F36" w14:paraId="0B30822C" w14:textId="77777777" w:rsidTr="00510166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7A2C4D5A" w14:textId="77777777" w:rsidR="00AD3F6F" w:rsidRPr="00391F36" w:rsidRDefault="00AD3F6F" w:rsidP="00957A98">
            <w:pPr>
              <w:tabs>
                <w:tab w:val="left" w:pos="132"/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 xml:space="preserve">ณ วันที่ </w:t>
            </w:r>
            <w:r w:rsidRPr="00391F36">
              <w:rPr>
                <w:rFonts w:ascii="Angsana New" w:hAnsi="Angsana New"/>
                <w:sz w:val="26"/>
                <w:szCs w:val="26"/>
              </w:rPr>
              <w:t>1</w:t>
            </w:r>
            <w:r w:rsidRPr="00391F36">
              <w:rPr>
                <w:rFonts w:ascii="Angsana New" w:hAnsi="Angsana New"/>
                <w:sz w:val="26"/>
                <w:szCs w:val="26"/>
                <w:cs/>
              </w:rPr>
              <w:t xml:space="preserve"> มกราคม </w:t>
            </w:r>
            <w:r w:rsidRPr="00391F36">
              <w:rPr>
                <w:rFonts w:ascii="Angsana New" w:hAnsi="Angsana New"/>
                <w:sz w:val="26"/>
                <w:szCs w:val="26"/>
              </w:rPr>
              <w:t>2562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07DB2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136,331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2BCD9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185,049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3D0F6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471,313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43839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21,99</w:t>
            </w:r>
            <w:r w:rsidRPr="00391F36">
              <w:rPr>
                <w:rFonts w:ascii="Angsana New" w:hAnsi="Angsana New" w:hint="cs"/>
                <w:sz w:val="26"/>
                <w:szCs w:val="26"/>
                <w:cs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DA7CB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13,582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ADC5A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15,064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45F16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843,33</w:t>
            </w:r>
            <w:r w:rsidRPr="00391F36">
              <w:rPr>
                <w:rFonts w:ascii="Angsana New" w:hAnsi="Angsana New" w:hint="cs"/>
                <w:sz w:val="26"/>
                <w:szCs w:val="26"/>
                <w:cs/>
              </w:rPr>
              <w:t>2</w:t>
            </w:r>
          </w:p>
        </w:tc>
      </w:tr>
      <w:tr w:rsidR="00AD3F6F" w:rsidRPr="00391F36" w14:paraId="2C40B917" w14:textId="77777777" w:rsidTr="00510166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5EFE87C9" w14:textId="77777777" w:rsidR="00AD3F6F" w:rsidRPr="00391F36" w:rsidRDefault="00AD3F6F" w:rsidP="00957A98">
            <w:pPr>
              <w:tabs>
                <w:tab w:val="left" w:pos="132"/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>ซื้อเพิ่ม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C0486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6636C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95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0D870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1,321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C0EFD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1,026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7D2A1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858B6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7,056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FF903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9,498</w:t>
            </w:r>
          </w:p>
        </w:tc>
      </w:tr>
      <w:tr w:rsidR="00AD3F6F" w:rsidRPr="00391F36" w14:paraId="7B4C15DC" w14:textId="77777777" w:rsidTr="00510166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4A096865" w14:textId="77777777" w:rsidR="00AD3F6F" w:rsidRPr="00391F36" w:rsidRDefault="00AD3F6F" w:rsidP="00957A98">
            <w:pPr>
              <w:tabs>
                <w:tab w:val="left" w:pos="132"/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>จำหน่าย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6B7A4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FFD52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(719)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61E76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(2,783)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B6F61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(2,830)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CC643" w14:textId="68BA6B49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(3,4</w:t>
            </w:r>
            <w:r w:rsidR="009C7E27">
              <w:rPr>
                <w:rFonts w:ascii="Angsana New" w:hAnsi="Angsana New"/>
                <w:sz w:val="26"/>
                <w:szCs w:val="26"/>
              </w:rPr>
              <w:t>4</w:t>
            </w:r>
            <w:r w:rsidRPr="00391F36">
              <w:rPr>
                <w:rFonts w:ascii="Angsana New" w:hAnsi="Angsana New"/>
                <w:sz w:val="26"/>
                <w:szCs w:val="26"/>
              </w:rPr>
              <w:t>9)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ED300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19EF5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(9,781)</w:t>
            </w:r>
          </w:p>
        </w:tc>
      </w:tr>
      <w:tr w:rsidR="00AD3F6F" w:rsidRPr="00391F36" w14:paraId="1CB94D1D" w14:textId="77777777" w:rsidTr="00510166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30EF989A" w14:textId="77777777" w:rsidR="00AD3F6F" w:rsidRPr="00391F36" w:rsidRDefault="00AD3F6F" w:rsidP="00957A98">
            <w:pPr>
              <w:tabs>
                <w:tab w:val="left" w:pos="132"/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>โอนเข้า (ออก)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E1333" w14:textId="77777777" w:rsidR="00AD3F6F" w:rsidRPr="00391F36" w:rsidRDefault="00AD3F6F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381C5" w14:textId="77777777" w:rsidR="00AD3F6F" w:rsidRPr="00391F36" w:rsidRDefault="00AD3F6F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8,402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607F5" w14:textId="77777777" w:rsidR="00AD3F6F" w:rsidRPr="00391F36" w:rsidRDefault="00AD3F6F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3,294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C0DFD" w14:textId="77777777" w:rsidR="00AD3F6F" w:rsidRPr="00391F36" w:rsidRDefault="00AD3F6F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65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14291" w14:textId="77777777" w:rsidR="00AD3F6F" w:rsidRPr="00391F36" w:rsidRDefault="00AD3F6F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397D8" w14:textId="77777777" w:rsidR="00AD3F6F" w:rsidRPr="00391F36" w:rsidRDefault="00AD3F6F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(11,761)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51DEA" w14:textId="77777777" w:rsidR="00AD3F6F" w:rsidRPr="00391F36" w:rsidRDefault="00AD3F6F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</w:tr>
      <w:tr w:rsidR="00AD3F6F" w:rsidRPr="00391F36" w14:paraId="14A3CBD9" w14:textId="77777777" w:rsidTr="00510166">
        <w:trPr>
          <w:trHeight w:val="74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0BD0005E" w14:textId="77777777" w:rsidR="00AD3F6F" w:rsidRPr="00391F36" w:rsidRDefault="00AD3F6F" w:rsidP="00957A98">
            <w:pPr>
              <w:tabs>
                <w:tab w:val="left" w:pos="132"/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 xml:space="preserve">ณ วันที่ </w:t>
            </w:r>
            <w:r w:rsidRPr="00391F36">
              <w:rPr>
                <w:rFonts w:ascii="Angsana New" w:hAnsi="Angsana New"/>
                <w:sz w:val="26"/>
                <w:szCs w:val="26"/>
              </w:rPr>
              <w:t xml:space="preserve">31 </w:t>
            </w:r>
            <w:r w:rsidRPr="00391F36">
              <w:rPr>
                <w:rFonts w:ascii="Angsana New" w:hAnsi="Angsana New"/>
                <w:sz w:val="26"/>
                <w:szCs w:val="26"/>
                <w:cs/>
              </w:rPr>
              <w:t xml:space="preserve">ธันวาคม </w:t>
            </w:r>
            <w:r w:rsidRPr="00391F36">
              <w:rPr>
                <w:rFonts w:ascii="Angsana New" w:hAnsi="Angsana New"/>
                <w:sz w:val="26"/>
                <w:szCs w:val="26"/>
              </w:rPr>
              <w:t>2562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ADDC8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136,331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B0E02" w14:textId="623A5999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192,8</w:t>
            </w:r>
            <w:r w:rsidR="001A7F23" w:rsidRPr="00391F36">
              <w:rPr>
                <w:rFonts w:ascii="Angsana New" w:hAnsi="Angsana New"/>
                <w:sz w:val="26"/>
                <w:szCs w:val="26"/>
              </w:rPr>
              <w:t>27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54017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473,145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87245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20,254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49895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10,133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E6BF7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10,359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0A26B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843,049</w:t>
            </w:r>
          </w:p>
        </w:tc>
      </w:tr>
      <w:tr w:rsidR="001A7F23" w:rsidRPr="00391F36" w14:paraId="09BEF6BA" w14:textId="77777777" w:rsidTr="00510166">
        <w:trPr>
          <w:trHeight w:val="74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35F3084C" w14:textId="2DB129F1" w:rsidR="001A7F23" w:rsidRPr="00391F36" w:rsidRDefault="001A7F23" w:rsidP="00264DF0">
            <w:pPr>
              <w:tabs>
                <w:tab w:val="left" w:pos="132"/>
                <w:tab w:val="center" w:pos="8010"/>
              </w:tabs>
              <w:spacing w:line="280" w:lineRule="exact"/>
              <w:ind w:left="162" w:right="-43" w:hanging="162"/>
              <w:rPr>
                <w:rFonts w:ascii="Angsana New" w:hAnsi="Angsana New"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>รายการปรับปรุงสินทรัพย์สิทธิการใช้จากการ</w:t>
            </w:r>
            <w:r w:rsidR="00264DF0">
              <w:rPr>
                <w:rFonts w:ascii="Angsana New" w:hAnsi="Angsana New"/>
                <w:sz w:val="26"/>
                <w:szCs w:val="26"/>
              </w:rPr>
              <w:br/>
            </w:r>
            <w:r w:rsidRPr="00391F36">
              <w:rPr>
                <w:rFonts w:ascii="Angsana New" w:hAnsi="Angsana New"/>
                <w:sz w:val="26"/>
                <w:szCs w:val="26"/>
                <w:cs/>
              </w:rPr>
              <w:t xml:space="preserve">นำมาตรฐานการรายงานทางการเงิน ฉบับที่ </w:t>
            </w:r>
            <w:r w:rsidR="00DE7537">
              <w:rPr>
                <w:rFonts w:ascii="Angsana New" w:hAnsi="Angsana New"/>
                <w:sz w:val="26"/>
                <w:szCs w:val="26"/>
              </w:rPr>
              <w:t>16</w:t>
            </w:r>
            <w:r w:rsidRPr="00391F36">
              <w:rPr>
                <w:rFonts w:ascii="Angsana New" w:hAnsi="Angsana New"/>
                <w:sz w:val="26"/>
                <w:szCs w:val="26"/>
                <w:cs/>
              </w:rPr>
              <w:t xml:space="preserve"> </w:t>
            </w:r>
            <w:r w:rsidR="00264DF0">
              <w:rPr>
                <w:rFonts w:ascii="Angsana New" w:hAnsi="Angsana New"/>
                <w:sz w:val="26"/>
                <w:szCs w:val="26"/>
              </w:rPr>
              <w:br/>
            </w:r>
            <w:r w:rsidRPr="00391F36">
              <w:rPr>
                <w:rFonts w:ascii="Angsana New" w:hAnsi="Angsana New"/>
                <w:sz w:val="26"/>
                <w:szCs w:val="26"/>
                <w:cs/>
              </w:rPr>
              <w:t>มาถือปฏิบัติครั้งแรก</w:t>
            </w:r>
            <w:r w:rsidR="00264DF0">
              <w:rPr>
                <w:rFonts w:ascii="Angsana New" w:hAnsi="Angsana New"/>
                <w:sz w:val="26"/>
                <w:szCs w:val="26"/>
              </w:rPr>
              <w:t xml:space="preserve"> </w:t>
            </w:r>
            <w:r w:rsidR="00264DF0">
              <w:rPr>
                <w:rFonts w:ascii="Angsana New" w:hAnsi="Angsana New" w:hint="cs"/>
                <w:sz w:val="26"/>
                <w:szCs w:val="26"/>
                <w:cs/>
              </w:rPr>
              <w:t xml:space="preserve">(หมายเหตุ </w:t>
            </w:r>
            <w:r w:rsidR="00264DF0">
              <w:rPr>
                <w:rFonts w:ascii="Angsana New" w:hAnsi="Angsana New"/>
                <w:sz w:val="26"/>
                <w:szCs w:val="26"/>
              </w:rPr>
              <w:t>4.2</w:t>
            </w:r>
            <w:r w:rsidR="00264DF0">
              <w:rPr>
                <w:rFonts w:ascii="Angsana New" w:hAnsi="Angsana New" w:hint="cs"/>
                <w:sz w:val="26"/>
                <w:szCs w:val="26"/>
                <w:cs/>
              </w:rPr>
              <w:t>)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21005" w14:textId="4C924962" w:rsidR="001A7F23" w:rsidRPr="00391F36" w:rsidRDefault="001A7F23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D6370" w14:textId="60224A4E" w:rsidR="001A7F23" w:rsidRPr="00391F36" w:rsidRDefault="001A7F23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3,447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C8E6F" w14:textId="23160DB2" w:rsidR="001A7F23" w:rsidRPr="00391F36" w:rsidRDefault="001A7F23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134DA" w14:textId="20181805" w:rsidR="001A7F23" w:rsidRPr="00391F36" w:rsidRDefault="001A7F23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58B0E" w14:textId="65246589" w:rsidR="001A7F23" w:rsidRPr="00391F36" w:rsidRDefault="004945FC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4554E" w14:textId="1EA6A8CF" w:rsidR="001A7F23" w:rsidRPr="00391F36" w:rsidRDefault="003924F6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9542B" w14:textId="4443C731" w:rsidR="001A7F23" w:rsidRPr="00391F36" w:rsidRDefault="00F36028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3,447</w:t>
            </w:r>
          </w:p>
        </w:tc>
      </w:tr>
      <w:tr w:rsidR="00AD3F6F" w:rsidRPr="00391F36" w14:paraId="6AF68199" w14:textId="77777777" w:rsidTr="00510166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6AD009AA" w14:textId="77777777" w:rsidR="00AD3F6F" w:rsidRPr="00391F36" w:rsidRDefault="00AD3F6F" w:rsidP="00957A98">
            <w:pPr>
              <w:tabs>
                <w:tab w:val="left" w:pos="132"/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>ซื้อเพิ่ม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FA3B0" w14:textId="5E84430D" w:rsidR="00AD3F6F" w:rsidRPr="00391F36" w:rsidRDefault="001A7F23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76430" w14:textId="6F1C8695" w:rsidR="00AD3F6F" w:rsidRPr="00391F36" w:rsidRDefault="001A7F23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450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B69B2" w14:textId="3E4D173A" w:rsidR="00AD3F6F" w:rsidRPr="00391F36" w:rsidRDefault="00473663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2,493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2867D" w14:textId="528DC38C" w:rsidR="00AD3F6F" w:rsidRPr="00391F36" w:rsidRDefault="00E900ED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83</w:t>
            </w:r>
            <w:r w:rsidR="00CD142D">
              <w:rPr>
                <w:rFonts w:ascii="Angsana New" w:hAnsi="Angsana New"/>
                <w:sz w:val="26"/>
                <w:szCs w:val="26"/>
              </w:rPr>
              <w:t>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E456B" w14:textId="24A25482" w:rsidR="00AD3F6F" w:rsidRPr="00391F36" w:rsidRDefault="004945FC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3,290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A1C2C" w14:textId="594D49E5" w:rsidR="00AD3F6F" w:rsidRPr="00391F36" w:rsidRDefault="004D09DB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/>
                <w:sz w:val="26"/>
                <w:szCs w:val="26"/>
              </w:rPr>
              <w:t>9,936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79907" w14:textId="6672D77F" w:rsidR="00AD3F6F" w:rsidRPr="00391F36" w:rsidRDefault="00F36028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17,00</w:t>
            </w:r>
            <w:r w:rsidR="00CD142D">
              <w:rPr>
                <w:rFonts w:ascii="Angsana New" w:hAnsi="Angsana New"/>
                <w:sz w:val="26"/>
                <w:szCs w:val="26"/>
              </w:rPr>
              <w:t>7</w:t>
            </w:r>
          </w:p>
        </w:tc>
      </w:tr>
      <w:tr w:rsidR="00AD3F6F" w:rsidRPr="00391F36" w14:paraId="74FC5120" w14:textId="77777777" w:rsidTr="00510166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0DD6C58B" w14:textId="03547AA0" w:rsidR="00AD3F6F" w:rsidRPr="00391F36" w:rsidRDefault="00AD3F6F" w:rsidP="00957A98">
            <w:pPr>
              <w:tabs>
                <w:tab w:val="left" w:pos="132"/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>จำหน่าย</w:t>
            </w:r>
            <w:r w:rsidR="00524B1F">
              <w:rPr>
                <w:rFonts w:ascii="Angsana New" w:hAnsi="Angsana New"/>
                <w:sz w:val="26"/>
                <w:szCs w:val="26"/>
              </w:rPr>
              <w:t>/</w:t>
            </w:r>
            <w:r w:rsidR="00524B1F">
              <w:rPr>
                <w:rFonts w:ascii="Angsana New" w:hAnsi="Angsana New" w:hint="cs"/>
                <w:sz w:val="26"/>
                <w:szCs w:val="26"/>
                <w:cs/>
              </w:rPr>
              <w:t>ตัดจำหน่าย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51BD3" w14:textId="130D2091" w:rsidR="00AD3F6F" w:rsidRPr="00391F36" w:rsidRDefault="001A7F23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91537" w14:textId="5AF45E5F" w:rsidR="00AD3F6F" w:rsidRPr="00391F36" w:rsidRDefault="001A7F23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(559)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FB53A" w14:textId="2395E3A1" w:rsidR="00AD3F6F" w:rsidRPr="00391F36" w:rsidRDefault="00473663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(1,688)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8282C" w14:textId="37088390" w:rsidR="00AD3F6F" w:rsidRPr="00391F36" w:rsidRDefault="00E900ED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(451)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9D903" w14:textId="3F041FB5" w:rsidR="00AD3F6F" w:rsidRPr="00391F36" w:rsidRDefault="004945FC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(2,849)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6E979" w14:textId="327BE6AA" w:rsidR="00AD3F6F" w:rsidRPr="00391F36" w:rsidRDefault="003924F6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78A95" w14:textId="497A1D98" w:rsidR="00AD3F6F" w:rsidRPr="00391F36" w:rsidRDefault="00F36028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(5,547)</w:t>
            </w:r>
          </w:p>
        </w:tc>
      </w:tr>
      <w:tr w:rsidR="00AD3F6F" w:rsidRPr="00391F36" w14:paraId="3D12CC8F" w14:textId="77777777" w:rsidTr="00510166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0EC13CCD" w14:textId="77777777" w:rsidR="00AD3F6F" w:rsidRPr="00391F36" w:rsidRDefault="00AD3F6F" w:rsidP="00957A98">
            <w:pPr>
              <w:tabs>
                <w:tab w:val="left" w:pos="132"/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>โอนเข้า (ออก)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647D6" w14:textId="04FAE561" w:rsidR="00AD3F6F" w:rsidRPr="00391F36" w:rsidRDefault="001A7F23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E9B88" w14:textId="704B1740" w:rsidR="00AD3F6F" w:rsidRPr="00391F36" w:rsidRDefault="001A7F23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4,420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1927E" w14:textId="27CB6E6F" w:rsidR="00AD3F6F" w:rsidRPr="00391F36" w:rsidRDefault="00473663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5,018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D9669" w14:textId="5CABFC3C" w:rsidR="00AD3F6F" w:rsidRPr="00391F36" w:rsidRDefault="00E900ED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FFB2E" w14:textId="1C413F85" w:rsidR="00AD3F6F" w:rsidRPr="00391F36" w:rsidRDefault="004945FC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40706" w14:textId="7F884DC3" w:rsidR="00AD3F6F" w:rsidRPr="00391F36" w:rsidRDefault="003924F6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(9,438)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E5FED" w14:textId="6CCE3BBD" w:rsidR="00AD3F6F" w:rsidRPr="00391F36" w:rsidRDefault="00F36028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</w:tr>
      <w:tr w:rsidR="00AD3F6F" w:rsidRPr="00391F36" w14:paraId="714C3FEB" w14:textId="77777777" w:rsidTr="00510166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153E4C0A" w14:textId="77777777" w:rsidR="00AD3F6F" w:rsidRPr="00391F36" w:rsidRDefault="00AD3F6F" w:rsidP="00957A98">
            <w:pPr>
              <w:tabs>
                <w:tab w:val="left" w:pos="132"/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 xml:space="preserve">ณ วันที่ </w:t>
            </w:r>
            <w:r w:rsidRPr="00391F36">
              <w:rPr>
                <w:rFonts w:ascii="Angsana New" w:hAnsi="Angsana New"/>
                <w:sz w:val="26"/>
                <w:szCs w:val="26"/>
              </w:rPr>
              <w:t xml:space="preserve">31 </w:t>
            </w:r>
            <w:r w:rsidRPr="00391F36">
              <w:rPr>
                <w:rFonts w:ascii="Angsana New" w:hAnsi="Angsana New"/>
                <w:sz w:val="26"/>
                <w:szCs w:val="26"/>
                <w:cs/>
              </w:rPr>
              <w:t xml:space="preserve">ธันวาคม </w:t>
            </w:r>
            <w:r w:rsidRPr="00391F36">
              <w:rPr>
                <w:rFonts w:ascii="Angsana New" w:hAnsi="Angsana New"/>
                <w:sz w:val="26"/>
                <w:szCs w:val="26"/>
              </w:rPr>
              <w:t>2563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7D70E" w14:textId="46679ED9" w:rsidR="00AD3F6F" w:rsidRPr="00391F36" w:rsidRDefault="001A7F23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136,331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1E922" w14:textId="6A8EFC8C" w:rsidR="00AD3F6F" w:rsidRPr="00391F36" w:rsidRDefault="001A7F23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200,585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9AE45" w14:textId="085D6CF1" w:rsidR="00AD3F6F" w:rsidRPr="00391F36" w:rsidRDefault="00473663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478,968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F5CB7" w14:textId="73B2FDBF" w:rsidR="00AD3F6F" w:rsidRPr="00391F36" w:rsidRDefault="00E900ED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20,64</w:t>
            </w:r>
            <w:r w:rsidR="00CD142D">
              <w:rPr>
                <w:rFonts w:ascii="Angsana New" w:hAnsi="Angsana New"/>
                <w:sz w:val="26"/>
                <w:szCs w:val="26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4B58A" w14:textId="4A9478DB" w:rsidR="00AD3F6F" w:rsidRPr="00391F36" w:rsidRDefault="004945FC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10,574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55FE6" w14:textId="30C9CB35" w:rsidR="00AD3F6F" w:rsidRPr="00391F36" w:rsidRDefault="004D09DB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10,857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CE28F" w14:textId="5679CD4E" w:rsidR="00AD3F6F" w:rsidRPr="00391F36" w:rsidRDefault="00F36028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857,95</w:t>
            </w:r>
            <w:r w:rsidR="00CD142D">
              <w:rPr>
                <w:rFonts w:ascii="Angsana New" w:hAnsi="Angsana New"/>
                <w:sz w:val="26"/>
                <w:szCs w:val="26"/>
              </w:rPr>
              <w:t>6</w:t>
            </w:r>
          </w:p>
        </w:tc>
      </w:tr>
      <w:tr w:rsidR="00AD3F6F" w:rsidRPr="00391F36" w14:paraId="2C532ECA" w14:textId="77777777" w:rsidTr="00510166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153D0E83" w14:textId="77777777" w:rsidR="00AD3F6F" w:rsidRPr="00391F36" w:rsidRDefault="00AD3F6F" w:rsidP="00957A98">
            <w:pPr>
              <w:tabs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ค่าเสื่อมราคาสะสม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2800B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718A2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8FB9C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953C8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FFDC4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7276F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0C85C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AD3F6F" w:rsidRPr="00391F36" w14:paraId="265757BD" w14:textId="77777777" w:rsidTr="00510166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0E36CC29" w14:textId="77777777" w:rsidR="00AD3F6F" w:rsidRPr="00391F36" w:rsidRDefault="00AD3F6F" w:rsidP="00957A98">
            <w:pPr>
              <w:tabs>
                <w:tab w:val="left" w:pos="132"/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 xml:space="preserve">ณ วันที่ </w:t>
            </w:r>
            <w:r w:rsidRPr="00391F36">
              <w:rPr>
                <w:rFonts w:ascii="Angsana New" w:hAnsi="Angsana New"/>
                <w:sz w:val="26"/>
                <w:szCs w:val="26"/>
              </w:rPr>
              <w:t>1</w:t>
            </w:r>
            <w:r w:rsidRPr="00391F36">
              <w:rPr>
                <w:rFonts w:ascii="Angsana New" w:hAnsi="Angsana New"/>
                <w:sz w:val="26"/>
                <w:szCs w:val="26"/>
                <w:cs/>
              </w:rPr>
              <w:t xml:space="preserve"> มกราคม </w:t>
            </w:r>
            <w:r w:rsidRPr="00391F36">
              <w:rPr>
                <w:rFonts w:ascii="Angsana New" w:hAnsi="Angsana New"/>
                <w:sz w:val="26"/>
                <w:szCs w:val="26"/>
              </w:rPr>
              <w:t>2562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2ED06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BFEDC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146,842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D052E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402,558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C8596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17,9</w:t>
            </w:r>
            <w:r w:rsidRPr="00391F36">
              <w:rPr>
                <w:rFonts w:ascii="Angsana New" w:hAnsi="Angsana New" w:hint="cs"/>
                <w:sz w:val="26"/>
                <w:szCs w:val="26"/>
                <w:cs/>
              </w:rPr>
              <w:t>20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D9717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10,831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A5820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38663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578,15</w:t>
            </w:r>
            <w:r w:rsidRPr="00391F36">
              <w:rPr>
                <w:rFonts w:ascii="Angsana New" w:hAnsi="Angsana New" w:hint="cs"/>
                <w:sz w:val="26"/>
                <w:szCs w:val="26"/>
                <w:cs/>
              </w:rPr>
              <w:t>1</w:t>
            </w:r>
          </w:p>
        </w:tc>
      </w:tr>
      <w:tr w:rsidR="00AD3F6F" w:rsidRPr="00391F36" w14:paraId="31940FF5" w14:textId="77777777" w:rsidTr="00510166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7FCDA3FB" w14:textId="77777777" w:rsidR="00AD3F6F" w:rsidRPr="00391F36" w:rsidRDefault="00AD3F6F" w:rsidP="00957A98">
            <w:pPr>
              <w:tabs>
                <w:tab w:val="left" w:pos="132"/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>ค่าเสื่อมราคาสำหรับปี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8C87A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FA033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5,480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1A0FD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12,360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9E94C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1,821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7C4ED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935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A9A68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24740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20,596</w:t>
            </w:r>
          </w:p>
        </w:tc>
      </w:tr>
      <w:tr w:rsidR="00AD3F6F" w:rsidRPr="00391F36" w14:paraId="2BB4DFE4" w14:textId="77777777" w:rsidTr="00510166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1834FC34" w14:textId="77777777" w:rsidR="00AD3F6F" w:rsidRPr="00391F36" w:rsidRDefault="00AD3F6F" w:rsidP="00957A98">
            <w:pPr>
              <w:tabs>
                <w:tab w:val="left" w:pos="132"/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>ค่าเสื่อมราคาสำหรับส่วนที่จำหน่าย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C1455" w14:textId="77777777" w:rsidR="00AD3F6F" w:rsidRPr="00391F36" w:rsidRDefault="00AD3F6F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4D89F" w14:textId="77777777" w:rsidR="00AD3F6F" w:rsidRPr="00391F36" w:rsidRDefault="00AD3F6F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(718)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71A23" w14:textId="77777777" w:rsidR="00AD3F6F" w:rsidRPr="00391F36" w:rsidRDefault="00AD3F6F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(2,633)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28A68" w14:textId="77777777" w:rsidR="00AD3F6F" w:rsidRPr="00391F36" w:rsidRDefault="00AD3F6F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(2,810)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47B84" w14:textId="77777777" w:rsidR="00AD3F6F" w:rsidRPr="00391F36" w:rsidRDefault="00AD3F6F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(2,006)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35896" w14:textId="77777777" w:rsidR="00AD3F6F" w:rsidRPr="00391F36" w:rsidRDefault="00AD3F6F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A3FF8" w14:textId="77777777" w:rsidR="00AD3F6F" w:rsidRPr="00391F36" w:rsidRDefault="00AD3F6F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(8,167)</w:t>
            </w:r>
          </w:p>
        </w:tc>
      </w:tr>
      <w:tr w:rsidR="00AD3F6F" w:rsidRPr="00391F36" w14:paraId="1A60EAC4" w14:textId="77777777" w:rsidTr="00510166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54FDFCA7" w14:textId="77777777" w:rsidR="00AD3F6F" w:rsidRPr="00391F36" w:rsidRDefault="00AD3F6F" w:rsidP="00957A98">
            <w:pPr>
              <w:tabs>
                <w:tab w:val="left" w:pos="132"/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 xml:space="preserve">ณ วันที่ </w:t>
            </w:r>
            <w:r w:rsidRPr="00391F36">
              <w:rPr>
                <w:rFonts w:ascii="Angsana New" w:hAnsi="Angsana New"/>
                <w:sz w:val="26"/>
                <w:szCs w:val="26"/>
              </w:rPr>
              <w:t xml:space="preserve">31 </w:t>
            </w:r>
            <w:r w:rsidRPr="00391F36">
              <w:rPr>
                <w:rFonts w:ascii="Angsana New" w:hAnsi="Angsana New"/>
                <w:sz w:val="26"/>
                <w:szCs w:val="26"/>
                <w:cs/>
              </w:rPr>
              <w:t xml:space="preserve">ธันวาคม </w:t>
            </w:r>
            <w:r w:rsidRPr="00391F36">
              <w:rPr>
                <w:rFonts w:ascii="Angsana New" w:hAnsi="Angsana New"/>
                <w:sz w:val="26"/>
                <w:szCs w:val="26"/>
              </w:rPr>
              <w:t>2562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26FCE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80335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151,604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FEC22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412,285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2B310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16,931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C3711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9,760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9613D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447BC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590,580</w:t>
            </w:r>
          </w:p>
        </w:tc>
      </w:tr>
      <w:tr w:rsidR="00AD3F6F" w:rsidRPr="00391F36" w14:paraId="14F5655C" w14:textId="77777777" w:rsidTr="00510166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131B1129" w14:textId="77777777" w:rsidR="00AD3F6F" w:rsidRPr="00391F36" w:rsidRDefault="00AD3F6F" w:rsidP="00957A98">
            <w:pPr>
              <w:tabs>
                <w:tab w:val="left" w:pos="132"/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>ค่าเสื่อมราคาสำหรับปี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E0EF7" w14:textId="1045C75F" w:rsidR="00AD3F6F" w:rsidRPr="00391F36" w:rsidRDefault="001A7F23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0CEA1" w14:textId="3889257D" w:rsidR="00AD3F6F" w:rsidRPr="00391F36" w:rsidRDefault="001A7F23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7,478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3D977" w14:textId="3AA1351D" w:rsidR="00AD3F6F" w:rsidRPr="00391F36" w:rsidRDefault="00473663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12,571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AA869" w14:textId="5D82CFFB" w:rsidR="00AD3F6F" w:rsidRPr="00391F36" w:rsidRDefault="00E900ED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1,687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B997C" w14:textId="38930581" w:rsidR="00AD3F6F" w:rsidRPr="00391F36" w:rsidRDefault="00C950D2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716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C25FA" w14:textId="57189C26" w:rsidR="00AD3F6F" w:rsidRPr="00391F36" w:rsidRDefault="003924F6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9D24B" w14:textId="1F0453B2" w:rsidR="00AD3F6F" w:rsidRPr="00391F36" w:rsidRDefault="00F36028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22,452</w:t>
            </w:r>
          </w:p>
        </w:tc>
      </w:tr>
      <w:tr w:rsidR="00AD3F6F" w:rsidRPr="00391F36" w14:paraId="79F93362" w14:textId="77777777" w:rsidTr="00510166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253E334B" w14:textId="2257CF44" w:rsidR="00AD3F6F" w:rsidRPr="00391F36" w:rsidRDefault="00AD3F6F" w:rsidP="00957A98">
            <w:pPr>
              <w:tabs>
                <w:tab w:val="left" w:pos="132"/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>ค่าเสื่อมราคาสำหรับส่วนที่จำหน่าย</w:t>
            </w:r>
            <w:r w:rsidR="00524B1F">
              <w:rPr>
                <w:rFonts w:ascii="Angsana New" w:hAnsi="Angsana New"/>
                <w:sz w:val="26"/>
                <w:szCs w:val="26"/>
              </w:rPr>
              <w:t>/</w:t>
            </w:r>
            <w:r w:rsidR="00524B1F">
              <w:rPr>
                <w:rFonts w:ascii="Angsana New" w:hAnsi="Angsana New" w:hint="cs"/>
                <w:sz w:val="26"/>
                <w:szCs w:val="26"/>
                <w:cs/>
              </w:rPr>
              <w:t>ตัดจำหน่าย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298EA" w14:textId="5FFE4780" w:rsidR="00AD3F6F" w:rsidRPr="00391F36" w:rsidRDefault="001A7F23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12C97" w14:textId="28C7B31F" w:rsidR="00AD3F6F" w:rsidRPr="00391F36" w:rsidRDefault="001A7F23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(560)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85FB1" w14:textId="255A6766" w:rsidR="00AD3F6F" w:rsidRPr="00391F36" w:rsidRDefault="00473663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(1,428)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BE40A" w14:textId="7CC08D00" w:rsidR="00AD3F6F" w:rsidRPr="00391F36" w:rsidRDefault="00E900ED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(448)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82C32" w14:textId="5EFB69EB" w:rsidR="00AD3F6F" w:rsidRPr="00391F36" w:rsidRDefault="00C950D2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(2,84</w:t>
            </w:r>
            <w:r w:rsidR="00CD142D">
              <w:rPr>
                <w:rFonts w:ascii="Angsana New" w:hAnsi="Angsana New"/>
                <w:sz w:val="26"/>
                <w:szCs w:val="26"/>
              </w:rPr>
              <w:t>8</w:t>
            </w:r>
            <w:r w:rsidRPr="00391F36">
              <w:rPr>
                <w:rFonts w:ascii="Angsana New" w:hAnsi="Angsana New"/>
                <w:sz w:val="26"/>
                <w:szCs w:val="26"/>
              </w:rPr>
              <w:t>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46ED5" w14:textId="662B3099" w:rsidR="00AD3F6F" w:rsidRPr="00391F36" w:rsidRDefault="003924F6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C8DCF" w14:textId="5B7B9F7C" w:rsidR="00AD3F6F" w:rsidRPr="00391F36" w:rsidRDefault="00F36028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(5,28</w:t>
            </w:r>
            <w:r w:rsidR="00CD142D">
              <w:rPr>
                <w:rFonts w:ascii="Angsana New" w:hAnsi="Angsana New"/>
                <w:sz w:val="26"/>
                <w:szCs w:val="26"/>
              </w:rPr>
              <w:t>4</w:t>
            </w:r>
            <w:r>
              <w:rPr>
                <w:rFonts w:ascii="Angsana New" w:hAnsi="Angsana New"/>
                <w:sz w:val="26"/>
                <w:szCs w:val="26"/>
              </w:rPr>
              <w:t>)</w:t>
            </w:r>
          </w:p>
        </w:tc>
      </w:tr>
      <w:tr w:rsidR="00AD3F6F" w:rsidRPr="00391F36" w14:paraId="586AF7BF" w14:textId="77777777" w:rsidTr="00510166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68353A19" w14:textId="77777777" w:rsidR="00AD3F6F" w:rsidRPr="00391F36" w:rsidRDefault="00AD3F6F" w:rsidP="00957A98">
            <w:pPr>
              <w:tabs>
                <w:tab w:val="left" w:pos="132"/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 xml:space="preserve">ณ วันที่ </w:t>
            </w:r>
            <w:r w:rsidRPr="00391F36">
              <w:rPr>
                <w:rFonts w:ascii="Angsana New" w:hAnsi="Angsana New"/>
                <w:sz w:val="26"/>
                <w:szCs w:val="26"/>
              </w:rPr>
              <w:t xml:space="preserve">31 </w:t>
            </w:r>
            <w:r w:rsidRPr="00391F36">
              <w:rPr>
                <w:rFonts w:ascii="Angsana New" w:hAnsi="Angsana New"/>
                <w:sz w:val="26"/>
                <w:szCs w:val="26"/>
                <w:cs/>
              </w:rPr>
              <w:t xml:space="preserve">ธันวาคม </w:t>
            </w:r>
            <w:r w:rsidRPr="00391F36">
              <w:rPr>
                <w:rFonts w:ascii="Angsana New" w:hAnsi="Angsana New"/>
                <w:sz w:val="26"/>
                <w:szCs w:val="26"/>
              </w:rPr>
              <w:t>2563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2C8E4" w14:textId="75EA87B4" w:rsidR="00AD3F6F" w:rsidRPr="00391F36" w:rsidRDefault="00F36028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1BDAD" w14:textId="7A05F6A4" w:rsidR="00AD3F6F" w:rsidRPr="00391F36" w:rsidRDefault="001A7F23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158,522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67070" w14:textId="675FCA36" w:rsidR="00AD3F6F" w:rsidRPr="00391F36" w:rsidRDefault="00473663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423,428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44351" w14:textId="40CA4D33" w:rsidR="00AD3F6F" w:rsidRPr="00391F36" w:rsidRDefault="004945FC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18,170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750F7" w14:textId="29AFF11A" w:rsidR="00AD3F6F" w:rsidRPr="00391F36" w:rsidRDefault="00C950D2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7,62</w:t>
            </w:r>
            <w:r w:rsidR="00CD142D">
              <w:rPr>
                <w:rFonts w:ascii="Angsana New" w:hAnsi="Angsana New"/>
                <w:sz w:val="26"/>
                <w:szCs w:val="26"/>
              </w:rPr>
              <w:t>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A0C11" w14:textId="65B95C5B" w:rsidR="00AD3F6F" w:rsidRPr="00391F36" w:rsidRDefault="00CD142D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DB73A" w14:textId="59BC9EFF" w:rsidR="00AD3F6F" w:rsidRPr="00391F36" w:rsidRDefault="00F36028" w:rsidP="00957A98">
            <w:pPr>
              <w:pBdr>
                <w:bottom w:val="single" w:sz="4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607,74</w:t>
            </w:r>
            <w:r w:rsidR="00CD142D">
              <w:rPr>
                <w:rFonts w:ascii="Angsana New" w:hAnsi="Angsana New"/>
                <w:sz w:val="26"/>
                <w:szCs w:val="26"/>
              </w:rPr>
              <w:t>8</w:t>
            </w:r>
          </w:p>
        </w:tc>
      </w:tr>
      <w:tr w:rsidR="00AD3F6F" w:rsidRPr="00391F36" w14:paraId="7D5F99BD" w14:textId="77777777" w:rsidTr="00510166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1AAF45C3" w14:textId="77777777" w:rsidR="00AD3F6F" w:rsidRPr="00391F36" w:rsidRDefault="00AD3F6F" w:rsidP="00957A98">
            <w:pPr>
              <w:tabs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มูลค่าสุทธิตามบัญชี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4087B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62AD5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5E02F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62466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F0ECF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7E60D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16C2C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AD3F6F" w:rsidRPr="00391F36" w14:paraId="1261C724" w14:textId="77777777" w:rsidTr="00510166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5799EBFB" w14:textId="77777777" w:rsidR="00AD3F6F" w:rsidRPr="00391F36" w:rsidRDefault="00AD3F6F" w:rsidP="00957A98">
            <w:pPr>
              <w:tabs>
                <w:tab w:val="left" w:pos="132"/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 xml:space="preserve">ณ วันที่ </w:t>
            </w:r>
            <w:r w:rsidRPr="00391F36">
              <w:rPr>
                <w:rFonts w:ascii="Angsana New" w:hAnsi="Angsana New"/>
                <w:sz w:val="26"/>
                <w:szCs w:val="26"/>
              </w:rPr>
              <w:t xml:space="preserve">31 </w:t>
            </w:r>
            <w:r w:rsidRPr="00391F36">
              <w:rPr>
                <w:rFonts w:ascii="Angsana New" w:hAnsi="Angsana New"/>
                <w:sz w:val="26"/>
                <w:szCs w:val="26"/>
                <w:cs/>
              </w:rPr>
              <w:t xml:space="preserve">ธันวาคม </w:t>
            </w:r>
            <w:r w:rsidRPr="00391F36">
              <w:rPr>
                <w:rFonts w:ascii="Angsana New" w:hAnsi="Angsana New"/>
                <w:sz w:val="26"/>
                <w:szCs w:val="26"/>
              </w:rPr>
              <w:t>2562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EF3FE" w14:textId="77777777" w:rsidR="00AD3F6F" w:rsidRPr="00391F36" w:rsidRDefault="00AD3F6F" w:rsidP="00957A98">
            <w:pPr>
              <w:pBdr>
                <w:bottom w:val="double" w:sz="6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136,331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3421F" w14:textId="77777777" w:rsidR="00AD3F6F" w:rsidRPr="00391F36" w:rsidRDefault="00AD3F6F" w:rsidP="00957A98">
            <w:pPr>
              <w:pBdr>
                <w:bottom w:val="double" w:sz="6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41,223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C79D9" w14:textId="77777777" w:rsidR="00AD3F6F" w:rsidRPr="00391F36" w:rsidRDefault="00AD3F6F" w:rsidP="00957A98">
            <w:pPr>
              <w:pBdr>
                <w:bottom w:val="double" w:sz="6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60,860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B6AD3" w14:textId="77777777" w:rsidR="00AD3F6F" w:rsidRPr="00391F36" w:rsidRDefault="00AD3F6F" w:rsidP="00957A98">
            <w:pPr>
              <w:pBdr>
                <w:bottom w:val="double" w:sz="6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3,323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DF732" w14:textId="77777777" w:rsidR="00AD3F6F" w:rsidRPr="00391F36" w:rsidRDefault="00AD3F6F" w:rsidP="00957A98">
            <w:pPr>
              <w:pBdr>
                <w:bottom w:val="double" w:sz="6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373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10B22" w14:textId="77777777" w:rsidR="00AD3F6F" w:rsidRPr="00391F36" w:rsidRDefault="00AD3F6F" w:rsidP="00957A98">
            <w:pPr>
              <w:pBdr>
                <w:bottom w:val="double" w:sz="6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10,359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50C9D" w14:textId="77777777" w:rsidR="00AD3F6F" w:rsidRPr="00391F36" w:rsidRDefault="00AD3F6F" w:rsidP="00957A98">
            <w:pPr>
              <w:pBdr>
                <w:bottom w:val="double" w:sz="6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252,469</w:t>
            </w:r>
          </w:p>
        </w:tc>
      </w:tr>
      <w:tr w:rsidR="00AD3F6F" w:rsidRPr="00391F36" w14:paraId="063CFB30" w14:textId="77777777" w:rsidTr="00510166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4C217D54" w14:textId="77777777" w:rsidR="00AD3F6F" w:rsidRPr="00391F36" w:rsidRDefault="00AD3F6F" w:rsidP="00957A98">
            <w:pPr>
              <w:tabs>
                <w:tab w:val="left" w:pos="132"/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sz w:val="26"/>
                <w:szCs w:val="26"/>
                <w:cs/>
              </w:rPr>
              <w:t xml:space="preserve">ณ วันที่ </w:t>
            </w:r>
            <w:r w:rsidRPr="00391F36">
              <w:rPr>
                <w:rFonts w:ascii="Angsana New" w:hAnsi="Angsana New"/>
                <w:sz w:val="26"/>
                <w:szCs w:val="26"/>
              </w:rPr>
              <w:t xml:space="preserve">31 </w:t>
            </w:r>
            <w:r w:rsidRPr="00391F36">
              <w:rPr>
                <w:rFonts w:ascii="Angsana New" w:hAnsi="Angsana New"/>
                <w:sz w:val="26"/>
                <w:szCs w:val="26"/>
                <w:cs/>
              </w:rPr>
              <w:t xml:space="preserve">ธันวาคม </w:t>
            </w:r>
            <w:r w:rsidRPr="00391F36">
              <w:rPr>
                <w:rFonts w:ascii="Angsana New" w:hAnsi="Angsana New"/>
                <w:sz w:val="26"/>
                <w:szCs w:val="26"/>
              </w:rPr>
              <w:t>2563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1E3C5" w14:textId="2CD31FA8" w:rsidR="00AD3F6F" w:rsidRPr="00391F36" w:rsidRDefault="001A7F23" w:rsidP="00957A98">
            <w:pPr>
              <w:pBdr>
                <w:bottom w:val="double" w:sz="6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136,331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BD7C0" w14:textId="6479B5CC" w:rsidR="00AD3F6F" w:rsidRPr="00391F36" w:rsidRDefault="00510166" w:rsidP="00957A98">
            <w:pPr>
              <w:pBdr>
                <w:bottom w:val="double" w:sz="6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42,063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0E321" w14:textId="4E510F08" w:rsidR="00AD3F6F" w:rsidRPr="00391F36" w:rsidRDefault="00473663" w:rsidP="00957A98">
            <w:pPr>
              <w:pBdr>
                <w:bottom w:val="double" w:sz="6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55,540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61E90" w14:textId="2BF49386" w:rsidR="00AD3F6F" w:rsidRPr="00391F36" w:rsidRDefault="004945FC" w:rsidP="00957A98">
            <w:pPr>
              <w:pBdr>
                <w:bottom w:val="double" w:sz="6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2,47</w:t>
            </w:r>
            <w:r w:rsidR="00CD142D">
              <w:rPr>
                <w:rFonts w:ascii="Angsana New" w:hAnsi="Angsana New"/>
                <w:sz w:val="26"/>
                <w:szCs w:val="26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F4F48" w14:textId="1839352A" w:rsidR="00AD3F6F" w:rsidRPr="00391F36" w:rsidRDefault="00C950D2" w:rsidP="00957A98">
            <w:pPr>
              <w:pBdr>
                <w:bottom w:val="double" w:sz="6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  <w:cs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2,94</w:t>
            </w:r>
            <w:r w:rsidR="00CD142D">
              <w:rPr>
                <w:rFonts w:ascii="Angsana New" w:hAnsi="Angsana New"/>
                <w:sz w:val="26"/>
                <w:szCs w:val="26"/>
              </w:rPr>
              <w:t>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15640" w14:textId="244C665C" w:rsidR="00AD3F6F" w:rsidRPr="00391F36" w:rsidRDefault="004D09DB" w:rsidP="00957A98">
            <w:pPr>
              <w:pBdr>
                <w:bottom w:val="double" w:sz="6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10,857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6879A" w14:textId="1CF6DAF4" w:rsidR="00AD3F6F" w:rsidRPr="00391F36" w:rsidRDefault="00391F36" w:rsidP="00957A98">
            <w:pPr>
              <w:pBdr>
                <w:bottom w:val="double" w:sz="6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2</w:t>
            </w:r>
            <w:r w:rsidR="00F36028">
              <w:rPr>
                <w:rFonts w:ascii="Angsana New" w:hAnsi="Angsana New"/>
                <w:sz w:val="26"/>
                <w:szCs w:val="26"/>
              </w:rPr>
              <w:t>50,208</w:t>
            </w:r>
          </w:p>
        </w:tc>
      </w:tr>
      <w:tr w:rsidR="00AD3F6F" w:rsidRPr="00391F36" w14:paraId="77296D47" w14:textId="77777777" w:rsidTr="00510166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6C7D1004" w14:textId="77777777" w:rsidR="00AD3F6F" w:rsidRPr="00391F36" w:rsidRDefault="00AD3F6F" w:rsidP="00957A98">
            <w:pPr>
              <w:tabs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391F36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ค่าเสื่อมราคาสำหรับปี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C5068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56F6F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0E45E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5CB54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645E8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4C0CE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56B7D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AD3F6F" w:rsidRPr="00391F36" w14:paraId="44CA2386" w14:textId="77777777" w:rsidTr="00510166">
        <w:trPr>
          <w:trHeight w:val="245"/>
        </w:trPr>
        <w:tc>
          <w:tcPr>
            <w:tcW w:w="116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5238F4" w14:textId="77777777" w:rsidR="00AD3F6F" w:rsidRPr="00391F36" w:rsidRDefault="00AD3F6F" w:rsidP="00957A98">
            <w:pPr>
              <w:tabs>
                <w:tab w:val="left" w:pos="132"/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2562</w:t>
            </w:r>
            <w:r w:rsidRPr="00391F36">
              <w:rPr>
                <w:rFonts w:ascii="Angsana New" w:hAnsi="Angsana New"/>
                <w:sz w:val="26"/>
                <w:szCs w:val="26"/>
                <w:cs/>
              </w:rPr>
              <w:t xml:space="preserve"> (จำนวน </w:t>
            </w:r>
            <w:r w:rsidRPr="00391F36">
              <w:rPr>
                <w:rFonts w:ascii="Angsana New" w:hAnsi="Angsana New"/>
                <w:sz w:val="26"/>
                <w:szCs w:val="26"/>
              </w:rPr>
              <w:t>17</w:t>
            </w:r>
            <w:r w:rsidRPr="00391F36">
              <w:rPr>
                <w:rFonts w:ascii="Angsana New" w:hAnsi="Angsana New"/>
                <w:sz w:val="26"/>
                <w:szCs w:val="26"/>
                <w:cs/>
              </w:rPr>
              <w:t xml:space="preserve"> ล้านบาท รวมอยู่ในต้นทุนการผลิต ส่วนที่เหลือรวมอยู่ในค่าใช้จ่ายในการขาย</w:t>
            </w:r>
            <w:r w:rsidRPr="00391F36">
              <w:rPr>
                <w:rFonts w:ascii="Angsana New" w:hAnsi="Angsana New" w:hint="cs"/>
                <w:sz w:val="26"/>
                <w:szCs w:val="26"/>
                <w:cs/>
              </w:rPr>
              <w:t>และจัดจำหน่าย</w:t>
            </w:r>
            <w:r w:rsidRPr="00391F36">
              <w:rPr>
                <w:rFonts w:ascii="Angsana New" w:hAnsi="Angsana New"/>
                <w:sz w:val="26"/>
                <w:szCs w:val="26"/>
                <w:cs/>
              </w:rPr>
              <w:t>และบริหาร)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F9B5D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83DDD" w14:textId="77777777" w:rsidR="00AD3F6F" w:rsidRPr="00391F36" w:rsidRDefault="00AD3F6F" w:rsidP="00957A98">
            <w:pPr>
              <w:pBdr>
                <w:bottom w:val="double" w:sz="6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20,596</w:t>
            </w:r>
          </w:p>
        </w:tc>
      </w:tr>
      <w:tr w:rsidR="00AD3F6F" w:rsidRPr="00391F36" w14:paraId="24C825A2" w14:textId="77777777" w:rsidTr="00510166">
        <w:tc>
          <w:tcPr>
            <w:tcW w:w="116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C19629" w14:textId="1AEF7178" w:rsidR="00AD3F6F" w:rsidRPr="00391F36" w:rsidRDefault="00AD3F6F" w:rsidP="00957A98">
            <w:pPr>
              <w:tabs>
                <w:tab w:val="left" w:pos="132"/>
                <w:tab w:val="center" w:pos="8010"/>
              </w:tabs>
              <w:spacing w:line="280" w:lineRule="exact"/>
              <w:ind w:left="162" w:right="-43" w:hanging="162"/>
              <w:jc w:val="both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2563</w:t>
            </w:r>
            <w:r w:rsidRPr="00391F36">
              <w:rPr>
                <w:rFonts w:ascii="Angsana New" w:hAnsi="Angsana New"/>
                <w:sz w:val="26"/>
                <w:szCs w:val="26"/>
                <w:cs/>
              </w:rPr>
              <w:t xml:space="preserve"> (จำนวน </w:t>
            </w:r>
            <w:r w:rsidR="004820DC">
              <w:rPr>
                <w:rFonts w:ascii="Angsana New" w:hAnsi="Angsana New"/>
                <w:sz w:val="26"/>
                <w:szCs w:val="26"/>
              </w:rPr>
              <w:t>18</w:t>
            </w:r>
            <w:r w:rsidRPr="00391F36">
              <w:rPr>
                <w:rFonts w:ascii="Angsana New" w:hAnsi="Angsana New"/>
                <w:sz w:val="26"/>
                <w:szCs w:val="26"/>
              </w:rPr>
              <w:t xml:space="preserve"> </w:t>
            </w:r>
            <w:r w:rsidRPr="00391F36">
              <w:rPr>
                <w:rFonts w:ascii="Angsana New" w:hAnsi="Angsana New"/>
                <w:sz w:val="26"/>
                <w:szCs w:val="26"/>
                <w:cs/>
              </w:rPr>
              <w:t>ล้านบาท รวมอยู่ในต้นทุนการผลิต ส่วนที่เหลือรวมอยู่ในค่าใช้จ่ายในการขาย</w:t>
            </w:r>
            <w:r w:rsidRPr="00391F36">
              <w:rPr>
                <w:rFonts w:ascii="Angsana New" w:hAnsi="Angsana New" w:hint="cs"/>
                <w:sz w:val="26"/>
                <w:szCs w:val="26"/>
                <w:cs/>
              </w:rPr>
              <w:t>และจัดจำหน่าย</w:t>
            </w:r>
            <w:r w:rsidRPr="00391F36">
              <w:rPr>
                <w:rFonts w:ascii="Angsana New" w:hAnsi="Angsana New"/>
                <w:sz w:val="26"/>
                <w:szCs w:val="26"/>
                <w:cs/>
              </w:rPr>
              <w:t>และบริหาร)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A6B80" w14:textId="77777777" w:rsidR="00AD3F6F" w:rsidRPr="00391F36" w:rsidRDefault="00AD3F6F" w:rsidP="00957A98">
            <w:pP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AE7B7" w14:textId="0F17758B" w:rsidR="00AD3F6F" w:rsidRPr="00391F36" w:rsidRDefault="00391F36" w:rsidP="00957A98">
            <w:pPr>
              <w:pBdr>
                <w:bottom w:val="double" w:sz="6" w:space="1" w:color="auto"/>
              </w:pBdr>
              <w:tabs>
                <w:tab w:val="decimal" w:pos="1136"/>
              </w:tabs>
              <w:spacing w:line="280" w:lineRule="exact"/>
              <w:ind w:left="-14" w:right="-14"/>
              <w:rPr>
                <w:rFonts w:ascii="Angsana New" w:hAnsi="Angsana New"/>
                <w:sz w:val="26"/>
                <w:szCs w:val="26"/>
              </w:rPr>
            </w:pPr>
            <w:r w:rsidRPr="00391F36">
              <w:rPr>
                <w:rFonts w:ascii="Angsana New" w:hAnsi="Angsana New"/>
                <w:sz w:val="26"/>
                <w:szCs w:val="26"/>
              </w:rPr>
              <w:t>22,452</w:t>
            </w:r>
          </w:p>
        </w:tc>
      </w:tr>
    </w:tbl>
    <w:p w14:paraId="36B24950" w14:textId="77777777" w:rsidR="00AD3F6F" w:rsidRPr="00391F36" w:rsidRDefault="00AD3F6F" w:rsidP="001464C4">
      <w:pPr>
        <w:tabs>
          <w:tab w:val="left" w:pos="900"/>
          <w:tab w:val="left" w:pos="1440"/>
        </w:tabs>
        <w:spacing w:line="160" w:lineRule="exact"/>
        <w:jc w:val="thaiDistribute"/>
        <w:rPr>
          <w:rFonts w:ascii="Angsana New" w:hAnsi="Angsana New"/>
          <w:sz w:val="32"/>
          <w:szCs w:val="32"/>
          <w:cs/>
        </w:rPr>
        <w:sectPr w:rsidR="00AD3F6F" w:rsidRPr="00391F36" w:rsidSect="00510166">
          <w:pgSz w:w="16834" w:h="11909" w:orient="landscape" w:code="9"/>
          <w:pgMar w:top="1339" w:right="1080" w:bottom="360" w:left="1080" w:header="706" w:footer="706" w:gutter="0"/>
          <w:cols w:space="720"/>
          <w:docGrid w:linePitch="326"/>
        </w:sectPr>
      </w:pPr>
    </w:p>
    <w:p w14:paraId="70B36291" w14:textId="6E4B9AC9" w:rsidR="00A73DBA" w:rsidRPr="00391F36" w:rsidRDefault="00815B82" w:rsidP="00073D30">
      <w:pPr>
        <w:tabs>
          <w:tab w:val="left" w:pos="900"/>
          <w:tab w:val="left" w:pos="2160"/>
          <w:tab w:val="right" w:pos="7280"/>
          <w:tab w:val="right" w:pos="8540"/>
          <w:tab w:val="center" w:pos="8820"/>
          <w:tab w:val="center" w:pos="10080"/>
        </w:tabs>
        <w:spacing w:before="120" w:after="120" w:line="400" w:lineRule="exact"/>
        <w:ind w:left="547" w:right="-43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lastRenderedPageBreak/>
        <w:tab/>
      </w:r>
      <w:r w:rsidR="00A73DBA" w:rsidRPr="00391F36">
        <w:rPr>
          <w:rFonts w:ascii="Angsana New" w:hAnsi="Angsana New"/>
          <w:sz w:val="32"/>
          <w:szCs w:val="32"/>
          <w:cs/>
        </w:rPr>
        <w:t xml:space="preserve">ณ วันที่ </w:t>
      </w:r>
      <w:r w:rsidR="001E4404" w:rsidRPr="00391F36">
        <w:rPr>
          <w:rFonts w:ascii="Angsana New" w:hAnsi="Angsana New"/>
          <w:sz w:val="32"/>
          <w:szCs w:val="32"/>
        </w:rPr>
        <w:t xml:space="preserve">31 </w:t>
      </w:r>
      <w:r w:rsidR="001E4404" w:rsidRPr="00391F36">
        <w:rPr>
          <w:rFonts w:ascii="Angsana New" w:hAnsi="Angsana New"/>
          <w:sz w:val="32"/>
          <w:szCs w:val="32"/>
          <w:cs/>
        </w:rPr>
        <w:t xml:space="preserve">ธันวาคม </w:t>
      </w:r>
      <w:r w:rsidR="001E4404" w:rsidRPr="00391F36">
        <w:rPr>
          <w:rFonts w:ascii="Angsana New" w:hAnsi="Angsana New"/>
          <w:sz w:val="32"/>
          <w:szCs w:val="32"/>
        </w:rPr>
        <w:t>2563</w:t>
      </w:r>
      <w:r w:rsidR="00A73DBA" w:rsidRPr="00391F36">
        <w:rPr>
          <w:rFonts w:ascii="Angsana New" w:hAnsi="Angsana New"/>
          <w:sz w:val="32"/>
          <w:szCs w:val="32"/>
          <w:cs/>
        </w:rPr>
        <w:t xml:space="preserve"> บริษัทฯ</w:t>
      </w:r>
      <w:r w:rsidR="00D21935" w:rsidRPr="00391F36">
        <w:rPr>
          <w:rFonts w:ascii="Angsana New" w:hAnsi="Angsana New"/>
          <w:sz w:val="32"/>
          <w:szCs w:val="32"/>
        </w:rPr>
        <w:t xml:space="preserve"> </w:t>
      </w:r>
      <w:r w:rsidR="00A73DBA" w:rsidRPr="00391F36">
        <w:rPr>
          <w:rFonts w:ascii="Angsana New" w:hAnsi="Angsana New"/>
          <w:sz w:val="32"/>
          <w:szCs w:val="32"/>
          <w:cs/>
        </w:rPr>
        <w:t>มีอาคารและอุปกรณ์จำนวนหนึ่งซึ่งตัดค่าเสื่อมราคาหมดแล้ว</w:t>
      </w:r>
      <w:r w:rsidRPr="00391F36">
        <w:rPr>
          <w:rFonts w:ascii="Angsana New" w:hAnsi="Angsana New"/>
          <w:sz w:val="32"/>
          <w:szCs w:val="32"/>
        </w:rPr>
        <w:t xml:space="preserve">                        </w:t>
      </w:r>
      <w:r w:rsidR="00A73DBA" w:rsidRPr="00391F36">
        <w:rPr>
          <w:rFonts w:ascii="Angsana New" w:hAnsi="Angsana New"/>
          <w:sz w:val="32"/>
          <w:szCs w:val="32"/>
          <w:cs/>
        </w:rPr>
        <w:t>แต่ยังใช้งานอยู่</w:t>
      </w:r>
      <w:r w:rsidR="004A3A0A" w:rsidRPr="00391F36">
        <w:rPr>
          <w:rFonts w:ascii="Angsana New" w:hAnsi="Angsana New"/>
          <w:sz w:val="32"/>
          <w:szCs w:val="32"/>
          <w:cs/>
        </w:rPr>
        <w:t xml:space="preserve"> </w:t>
      </w:r>
      <w:r w:rsidR="00A73DBA" w:rsidRPr="00391F36">
        <w:rPr>
          <w:rFonts w:ascii="Angsana New" w:hAnsi="Angsana New"/>
          <w:sz w:val="32"/>
          <w:szCs w:val="32"/>
          <w:cs/>
        </w:rPr>
        <w:t>มูลค่าต</w:t>
      </w:r>
      <w:r w:rsidR="004A3A0A" w:rsidRPr="00391F36">
        <w:rPr>
          <w:rFonts w:ascii="Angsana New" w:hAnsi="Angsana New"/>
          <w:sz w:val="32"/>
          <w:szCs w:val="32"/>
          <w:cs/>
        </w:rPr>
        <w:t>ามบัญชีก่อนหักค่าเสื่อมราคาสะสม</w:t>
      </w:r>
      <w:r w:rsidR="00A73DBA" w:rsidRPr="00391F36">
        <w:rPr>
          <w:rFonts w:ascii="Angsana New" w:hAnsi="Angsana New"/>
          <w:sz w:val="32"/>
          <w:szCs w:val="32"/>
          <w:cs/>
        </w:rPr>
        <w:t>ของสิน</w:t>
      </w:r>
      <w:r w:rsidR="00147AE0" w:rsidRPr="00391F36">
        <w:rPr>
          <w:rFonts w:ascii="Angsana New" w:hAnsi="Angsana New"/>
          <w:sz w:val="32"/>
          <w:szCs w:val="32"/>
          <w:cs/>
        </w:rPr>
        <w:t>ทรัพย์ดังกล่าวมีจำนวนเงินประมาณ</w:t>
      </w:r>
      <w:r w:rsidR="00BB557B" w:rsidRPr="00391F36">
        <w:rPr>
          <w:rFonts w:ascii="Angsana New" w:hAnsi="Angsana New"/>
          <w:sz w:val="32"/>
          <w:szCs w:val="32"/>
        </w:rPr>
        <w:t xml:space="preserve"> </w:t>
      </w:r>
      <w:r w:rsidRPr="00391F36">
        <w:rPr>
          <w:rFonts w:ascii="Angsana New" w:hAnsi="Angsana New"/>
          <w:sz w:val="32"/>
          <w:szCs w:val="32"/>
        </w:rPr>
        <w:t xml:space="preserve">                 </w:t>
      </w:r>
      <w:r w:rsidR="00327D24">
        <w:rPr>
          <w:rFonts w:ascii="Angsana New" w:hAnsi="Angsana New"/>
          <w:sz w:val="32"/>
          <w:szCs w:val="32"/>
        </w:rPr>
        <w:t>4</w:t>
      </w:r>
      <w:r w:rsidR="00BB561E">
        <w:rPr>
          <w:rFonts w:ascii="Angsana New" w:hAnsi="Angsana New"/>
          <w:sz w:val="32"/>
          <w:szCs w:val="32"/>
        </w:rPr>
        <w:t>36</w:t>
      </w:r>
      <w:r w:rsidR="00533AE2" w:rsidRPr="00391F36">
        <w:rPr>
          <w:rFonts w:ascii="Angsana New" w:hAnsi="Angsana New"/>
          <w:sz w:val="32"/>
          <w:szCs w:val="32"/>
        </w:rPr>
        <w:t xml:space="preserve"> </w:t>
      </w:r>
      <w:r w:rsidR="00A73DBA" w:rsidRPr="00391F36">
        <w:rPr>
          <w:rFonts w:ascii="Angsana New" w:hAnsi="Angsana New"/>
          <w:sz w:val="32"/>
          <w:szCs w:val="32"/>
          <w:cs/>
        </w:rPr>
        <w:t>ล้านบาท (</w:t>
      </w:r>
      <w:r w:rsidR="000766A0" w:rsidRPr="00391F36">
        <w:rPr>
          <w:rFonts w:ascii="Angsana New" w:hAnsi="Angsana New"/>
          <w:sz w:val="32"/>
          <w:szCs w:val="32"/>
        </w:rPr>
        <w:t>256</w:t>
      </w:r>
      <w:r w:rsidRPr="00391F36">
        <w:rPr>
          <w:rFonts w:ascii="Angsana New" w:hAnsi="Angsana New"/>
          <w:sz w:val="32"/>
          <w:szCs w:val="32"/>
        </w:rPr>
        <w:t>2</w:t>
      </w:r>
      <w:r w:rsidR="00A73DBA" w:rsidRPr="00391F36">
        <w:rPr>
          <w:rFonts w:ascii="Angsana New" w:hAnsi="Angsana New"/>
          <w:sz w:val="32"/>
          <w:szCs w:val="32"/>
        </w:rPr>
        <w:t>:</w:t>
      </w:r>
      <w:r w:rsidR="00A73DBA" w:rsidRPr="00391F36">
        <w:rPr>
          <w:rFonts w:ascii="Angsana New" w:hAnsi="Angsana New"/>
          <w:sz w:val="32"/>
          <w:szCs w:val="32"/>
          <w:cs/>
        </w:rPr>
        <w:t xml:space="preserve"> </w:t>
      </w:r>
      <w:r w:rsidR="00D66394" w:rsidRPr="00391F36">
        <w:rPr>
          <w:rFonts w:ascii="Angsana New" w:hAnsi="Angsana New"/>
          <w:sz w:val="32"/>
          <w:szCs w:val="32"/>
          <w:cs/>
        </w:rPr>
        <w:t xml:space="preserve">จำนวน </w:t>
      </w:r>
      <w:r w:rsidRPr="00391F36">
        <w:rPr>
          <w:rFonts w:ascii="Angsana New" w:hAnsi="Angsana New"/>
          <w:sz w:val="32"/>
          <w:szCs w:val="32"/>
        </w:rPr>
        <w:t>433</w:t>
      </w:r>
      <w:r w:rsidR="00A77C2E" w:rsidRPr="00391F36">
        <w:rPr>
          <w:rFonts w:ascii="Angsana New" w:hAnsi="Angsana New"/>
          <w:sz w:val="32"/>
          <w:szCs w:val="32"/>
        </w:rPr>
        <w:t xml:space="preserve"> </w:t>
      </w:r>
      <w:r w:rsidR="00A77C2E" w:rsidRPr="00391F36">
        <w:rPr>
          <w:rFonts w:ascii="Angsana New" w:hAnsi="Angsana New"/>
          <w:sz w:val="32"/>
          <w:szCs w:val="32"/>
          <w:cs/>
        </w:rPr>
        <w:t>ล้านบาท</w:t>
      </w:r>
      <w:r w:rsidR="00A73DBA" w:rsidRPr="00391F36">
        <w:rPr>
          <w:rFonts w:ascii="Angsana New" w:hAnsi="Angsana New"/>
          <w:sz w:val="32"/>
          <w:szCs w:val="32"/>
          <w:cs/>
        </w:rPr>
        <w:t>)</w:t>
      </w:r>
    </w:p>
    <w:p w14:paraId="2CD95315" w14:textId="3D4ADD36" w:rsidR="00E3015E" w:rsidRPr="00391F36" w:rsidRDefault="00C819CB" w:rsidP="009948B8">
      <w:pPr>
        <w:tabs>
          <w:tab w:val="left" w:pos="90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391F36">
        <w:rPr>
          <w:rFonts w:ascii="Angsana New" w:hAnsi="Angsana New"/>
          <w:b/>
          <w:bCs/>
          <w:sz w:val="32"/>
          <w:szCs w:val="32"/>
        </w:rPr>
        <w:t>1</w:t>
      </w:r>
      <w:r w:rsidR="00B349EF">
        <w:rPr>
          <w:rFonts w:ascii="Angsana New" w:hAnsi="Angsana New"/>
          <w:b/>
          <w:bCs/>
          <w:sz w:val="32"/>
          <w:szCs w:val="32"/>
        </w:rPr>
        <w:t>3</w:t>
      </w:r>
      <w:r w:rsidR="00E3015E" w:rsidRPr="00391F36">
        <w:rPr>
          <w:rFonts w:ascii="Angsana New" w:hAnsi="Angsana New"/>
          <w:b/>
          <w:bCs/>
          <w:sz w:val="32"/>
          <w:szCs w:val="32"/>
        </w:rPr>
        <w:t>.</w:t>
      </w:r>
      <w:r w:rsidR="00E3015E" w:rsidRPr="00391F36">
        <w:rPr>
          <w:rFonts w:ascii="Angsana New" w:hAnsi="Angsana New"/>
          <w:b/>
          <w:bCs/>
          <w:sz w:val="32"/>
          <w:szCs w:val="32"/>
        </w:rPr>
        <w:tab/>
      </w:r>
      <w:r w:rsidR="00E3015E" w:rsidRPr="00391F36">
        <w:rPr>
          <w:rFonts w:ascii="Angsana New" w:hAnsi="Angsana New"/>
          <w:b/>
          <w:bCs/>
          <w:sz w:val="32"/>
          <w:szCs w:val="32"/>
          <w:cs/>
        </w:rPr>
        <w:t>เจ้าหนี้การค้าและเจ้าหนี้อื่น</w:t>
      </w:r>
    </w:p>
    <w:tbl>
      <w:tblPr>
        <w:tblW w:w="9072" w:type="dxa"/>
        <w:tblInd w:w="360" w:type="dxa"/>
        <w:tblLayout w:type="fixed"/>
        <w:tblLook w:val="0000" w:firstRow="0" w:lastRow="0" w:firstColumn="0" w:lastColumn="0" w:noHBand="0" w:noVBand="0"/>
      </w:tblPr>
      <w:tblGrid>
        <w:gridCol w:w="5850"/>
        <w:gridCol w:w="1665"/>
        <w:gridCol w:w="1557"/>
      </w:tblGrid>
      <w:tr w:rsidR="00E3015E" w:rsidRPr="00391F36" w14:paraId="214D9105" w14:textId="77777777" w:rsidTr="005B12E8">
        <w:tc>
          <w:tcPr>
            <w:tcW w:w="5850" w:type="dxa"/>
          </w:tcPr>
          <w:p w14:paraId="28551097" w14:textId="77777777" w:rsidR="00E3015E" w:rsidRPr="00391F36" w:rsidRDefault="00E3015E" w:rsidP="001643D4">
            <w:pPr>
              <w:ind w:left="72" w:right="-43"/>
              <w:jc w:val="thaiDistribute"/>
              <w:rPr>
                <w:rFonts w:ascii="Angsana New" w:hAnsi="Angsana New"/>
                <w:sz w:val="32"/>
                <w:szCs w:val="32"/>
                <w:u w:val="single"/>
              </w:rPr>
            </w:pPr>
          </w:p>
        </w:tc>
        <w:tc>
          <w:tcPr>
            <w:tcW w:w="3222" w:type="dxa"/>
            <w:gridSpan w:val="2"/>
          </w:tcPr>
          <w:p w14:paraId="626A4107" w14:textId="77777777" w:rsidR="00E3015E" w:rsidRPr="00391F36" w:rsidRDefault="00E3015E" w:rsidP="001643D4">
            <w:pPr>
              <w:ind w:left="72" w:right="-43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(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หน่วย</w:t>
            </w:r>
            <w:r w:rsidRPr="00391F36">
              <w:rPr>
                <w:rFonts w:ascii="Angsana New" w:hAnsi="Angsana New"/>
                <w:sz w:val="32"/>
                <w:szCs w:val="32"/>
              </w:rPr>
              <w:t xml:space="preserve">: 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พันบาท</w:t>
            </w:r>
            <w:r w:rsidRPr="00391F36">
              <w:rPr>
                <w:rFonts w:ascii="Angsana New" w:hAnsi="Angsana New"/>
                <w:sz w:val="32"/>
                <w:szCs w:val="32"/>
              </w:rPr>
              <w:t>)</w:t>
            </w:r>
          </w:p>
        </w:tc>
      </w:tr>
      <w:tr w:rsidR="00815B82" w:rsidRPr="00391F36" w14:paraId="04121CDE" w14:textId="77777777" w:rsidTr="005B12E8">
        <w:tc>
          <w:tcPr>
            <w:tcW w:w="5850" w:type="dxa"/>
          </w:tcPr>
          <w:p w14:paraId="37C140BD" w14:textId="77777777" w:rsidR="00815B82" w:rsidRPr="00391F36" w:rsidRDefault="00815B82" w:rsidP="001643D4">
            <w:pPr>
              <w:ind w:left="72" w:right="-43"/>
              <w:jc w:val="thaiDistribute"/>
              <w:rPr>
                <w:rFonts w:ascii="Angsana New" w:hAnsi="Angsana New"/>
                <w:sz w:val="32"/>
                <w:szCs w:val="32"/>
                <w:u w:val="single"/>
              </w:rPr>
            </w:pPr>
          </w:p>
        </w:tc>
        <w:tc>
          <w:tcPr>
            <w:tcW w:w="1665" w:type="dxa"/>
          </w:tcPr>
          <w:p w14:paraId="0BDD56EC" w14:textId="77777777" w:rsidR="00815B82" w:rsidRPr="00391F36" w:rsidRDefault="00815B82" w:rsidP="001643D4">
            <w:pPr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391F36">
              <w:rPr>
                <w:rFonts w:ascii="Angsana New" w:hAnsi="Angsana New"/>
                <w:sz w:val="32"/>
                <w:szCs w:val="32"/>
                <w:u w:val="single"/>
              </w:rPr>
              <w:t>2563</w:t>
            </w:r>
          </w:p>
        </w:tc>
        <w:tc>
          <w:tcPr>
            <w:tcW w:w="1557" w:type="dxa"/>
          </w:tcPr>
          <w:p w14:paraId="455C616B" w14:textId="77777777" w:rsidR="00815B82" w:rsidRPr="00391F36" w:rsidRDefault="00815B82" w:rsidP="001643D4">
            <w:pPr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391F36">
              <w:rPr>
                <w:rFonts w:ascii="Angsana New" w:hAnsi="Angsana New"/>
                <w:sz w:val="32"/>
                <w:szCs w:val="32"/>
                <w:u w:val="single"/>
              </w:rPr>
              <w:t>2562</w:t>
            </w:r>
          </w:p>
        </w:tc>
      </w:tr>
      <w:tr w:rsidR="00815B82" w:rsidRPr="00391F36" w14:paraId="23C27444" w14:textId="77777777" w:rsidTr="005B12E8">
        <w:tc>
          <w:tcPr>
            <w:tcW w:w="5850" w:type="dxa"/>
          </w:tcPr>
          <w:p w14:paraId="45EA1FB4" w14:textId="77777777" w:rsidR="00815B82" w:rsidRPr="00391F36" w:rsidRDefault="00815B82" w:rsidP="001643D4">
            <w:pPr>
              <w:ind w:left="72"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เจ้าหนี้การค้า</w:t>
            </w:r>
            <w:r w:rsidRPr="00391F36">
              <w:rPr>
                <w:rFonts w:ascii="Angsana New" w:hAnsi="Angsana New"/>
                <w:sz w:val="32"/>
                <w:szCs w:val="32"/>
              </w:rPr>
              <w:t xml:space="preserve"> - 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กิจการที่เกี่ยวข้องกัน</w:t>
            </w:r>
          </w:p>
        </w:tc>
        <w:tc>
          <w:tcPr>
            <w:tcW w:w="1665" w:type="dxa"/>
          </w:tcPr>
          <w:p w14:paraId="41CF18ED" w14:textId="496F5EDE" w:rsidR="00815B82" w:rsidRPr="00391F36" w:rsidRDefault="00B11A77" w:rsidP="001643D4">
            <w:pPr>
              <w:tabs>
                <w:tab w:val="decimal" w:pos="1264"/>
              </w:tabs>
              <w:ind w:right="-43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151,237</w:t>
            </w:r>
          </w:p>
        </w:tc>
        <w:tc>
          <w:tcPr>
            <w:tcW w:w="1557" w:type="dxa"/>
          </w:tcPr>
          <w:p w14:paraId="40FC2273" w14:textId="77777777" w:rsidR="00815B82" w:rsidRPr="00391F36" w:rsidRDefault="00815B82" w:rsidP="001643D4">
            <w:pPr>
              <w:tabs>
                <w:tab w:val="decimal" w:pos="1264"/>
              </w:tabs>
              <w:ind w:right="-43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99,044</w:t>
            </w:r>
          </w:p>
        </w:tc>
      </w:tr>
      <w:tr w:rsidR="00815B82" w:rsidRPr="00391F36" w14:paraId="3AB10970" w14:textId="77777777" w:rsidTr="005B12E8">
        <w:tc>
          <w:tcPr>
            <w:tcW w:w="5850" w:type="dxa"/>
          </w:tcPr>
          <w:p w14:paraId="75F30A0D" w14:textId="77777777" w:rsidR="00815B82" w:rsidRPr="00391F36" w:rsidRDefault="00815B82" w:rsidP="001643D4">
            <w:pPr>
              <w:ind w:left="72"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เจ้าหนี้การค้า</w:t>
            </w:r>
            <w:r w:rsidRPr="00391F36">
              <w:rPr>
                <w:rFonts w:ascii="Angsana New" w:hAnsi="Angsana New"/>
                <w:sz w:val="32"/>
                <w:szCs w:val="32"/>
              </w:rPr>
              <w:t xml:space="preserve"> - 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กิจการที่ไม่เกี่ยวข้องกัน</w:t>
            </w:r>
          </w:p>
        </w:tc>
        <w:tc>
          <w:tcPr>
            <w:tcW w:w="1665" w:type="dxa"/>
          </w:tcPr>
          <w:p w14:paraId="07D57B27" w14:textId="5E2071CC" w:rsidR="00815B82" w:rsidRPr="00391F36" w:rsidRDefault="00B11A77" w:rsidP="001643D4">
            <w:pPr>
              <w:tabs>
                <w:tab w:val="decimal" w:pos="1264"/>
              </w:tabs>
              <w:ind w:right="-43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87,524</w:t>
            </w:r>
          </w:p>
        </w:tc>
        <w:tc>
          <w:tcPr>
            <w:tcW w:w="1557" w:type="dxa"/>
          </w:tcPr>
          <w:p w14:paraId="23E24656" w14:textId="77777777" w:rsidR="00815B82" w:rsidRPr="00391F36" w:rsidRDefault="00815B82" w:rsidP="001643D4">
            <w:pPr>
              <w:tabs>
                <w:tab w:val="decimal" w:pos="1264"/>
              </w:tabs>
              <w:ind w:right="-43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68,857</w:t>
            </w:r>
          </w:p>
        </w:tc>
      </w:tr>
      <w:tr w:rsidR="00815B82" w:rsidRPr="00391F36" w14:paraId="1854312B" w14:textId="77777777" w:rsidTr="005B12E8">
        <w:tc>
          <w:tcPr>
            <w:tcW w:w="5850" w:type="dxa"/>
          </w:tcPr>
          <w:p w14:paraId="34C3F05E" w14:textId="77777777" w:rsidR="00815B82" w:rsidRPr="00391F36" w:rsidRDefault="00815B82" w:rsidP="001643D4">
            <w:pPr>
              <w:ind w:left="72"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เจ้าหนี้อื่น - กิจการที่เกี่ยวข้องกัน</w:t>
            </w:r>
          </w:p>
        </w:tc>
        <w:tc>
          <w:tcPr>
            <w:tcW w:w="1665" w:type="dxa"/>
          </w:tcPr>
          <w:p w14:paraId="5BE92874" w14:textId="4BAA06AF" w:rsidR="00815B82" w:rsidRPr="00391F36" w:rsidRDefault="00B11A77" w:rsidP="001643D4">
            <w:pPr>
              <w:tabs>
                <w:tab w:val="decimal" w:pos="1264"/>
              </w:tabs>
              <w:ind w:right="-43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2,689</w:t>
            </w:r>
          </w:p>
        </w:tc>
        <w:tc>
          <w:tcPr>
            <w:tcW w:w="1557" w:type="dxa"/>
          </w:tcPr>
          <w:p w14:paraId="1AC1CFF9" w14:textId="5CCBE9AB" w:rsidR="00815B82" w:rsidRPr="00391F36" w:rsidRDefault="00D352D5" w:rsidP="001643D4">
            <w:pPr>
              <w:tabs>
                <w:tab w:val="decimal" w:pos="1264"/>
              </w:tabs>
              <w:ind w:right="-43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1,680</w:t>
            </w:r>
          </w:p>
        </w:tc>
      </w:tr>
      <w:tr w:rsidR="00815B82" w:rsidRPr="00391F36" w14:paraId="1E2E8969" w14:textId="77777777" w:rsidTr="005B12E8">
        <w:tc>
          <w:tcPr>
            <w:tcW w:w="5850" w:type="dxa"/>
          </w:tcPr>
          <w:p w14:paraId="70EEEA74" w14:textId="77777777" w:rsidR="00815B82" w:rsidRPr="00391F36" w:rsidRDefault="00815B82" w:rsidP="001643D4">
            <w:pPr>
              <w:ind w:left="72"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เจ้าหนี้อื่น - กิจการที่ไม่เกี่ยวข้องกัน</w:t>
            </w:r>
          </w:p>
        </w:tc>
        <w:tc>
          <w:tcPr>
            <w:tcW w:w="1665" w:type="dxa"/>
            <w:vAlign w:val="bottom"/>
          </w:tcPr>
          <w:p w14:paraId="18A547F3" w14:textId="505BC5FA" w:rsidR="00815B82" w:rsidRPr="00391F36" w:rsidRDefault="00B11A77" w:rsidP="001643D4">
            <w:pPr>
              <w:tabs>
                <w:tab w:val="decimal" w:pos="1264"/>
              </w:tabs>
              <w:ind w:right="-43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1</w:t>
            </w:r>
            <w:r w:rsidR="0047577C">
              <w:rPr>
                <w:rFonts w:ascii="Angsana New" w:hAnsi="Angsana New"/>
                <w:sz w:val="32"/>
                <w:szCs w:val="32"/>
              </w:rPr>
              <w:t>2</w:t>
            </w:r>
            <w:r w:rsidRPr="00391F36">
              <w:rPr>
                <w:rFonts w:ascii="Angsana New" w:hAnsi="Angsana New"/>
                <w:sz w:val="32"/>
                <w:szCs w:val="32"/>
              </w:rPr>
              <w:t>,</w:t>
            </w:r>
            <w:r w:rsidR="0047577C">
              <w:rPr>
                <w:rFonts w:ascii="Angsana New" w:hAnsi="Angsana New"/>
                <w:sz w:val="32"/>
                <w:szCs w:val="32"/>
              </w:rPr>
              <w:t>526</w:t>
            </w:r>
          </w:p>
        </w:tc>
        <w:tc>
          <w:tcPr>
            <w:tcW w:w="1557" w:type="dxa"/>
            <w:vAlign w:val="bottom"/>
          </w:tcPr>
          <w:p w14:paraId="17C5E6A8" w14:textId="20C26A95" w:rsidR="00815B82" w:rsidRPr="00391F36" w:rsidRDefault="00D352D5" w:rsidP="001643D4">
            <w:pPr>
              <w:tabs>
                <w:tab w:val="decimal" w:pos="1264"/>
              </w:tabs>
              <w:ind w:right="-43"/>
              <w:jc w:val="thaiDistribute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7</w:t>
            </w:r>
            <w:r w:rsidR="00815B82" w:rsidRPr="00391F36">
              <w:rPr>
                <w:rFonts w:ascii="Angsana New" w:hAnsi="Angsana New"/>
                <w:sz w:val="32"/>
                <w:szCs w:val="32"/>
              </w:rPr>
              <w:t>,</w:t>
            </w:r>
            <w:r>
              <w:rPr>
                <w:rFonts w:ascii="Angsana New" w:hAnsi="Angsana New"/>
                <w:sz w:val="32"/>
                <w:szCs w:val="32"/>
              </w:rPr>
              <w:t>877</w:t>
            </w:r>
          </w:p>
        </w:tc>
      </w:tr>
      <w:tr w:rsidR="00815B82" w:rsidRPr="00391F36" w14:paraId="7F80DA5F" w14:textId="77777777" w:rsidTr="005B12E8">
        <w:tc>
          <w:tcPr>
            <w:tcW w:w="5850" w:type="dxa"/>
          </w:tcPr>
          <w:p w14:paraId="7A5A3478" w14:textId="77777777" w:rsidR="00815B82" w:rsidRPr="00391F36" w:rsidRDefault="00815B82" w:rsidP="001643D4">
            <w:pPr>
              <w:ind w:left="72" w:right="-43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ค่าใช้จ่ายค้างจ่าย</w:t>
            </w:r>
          </w:p>
        </w:tc>
        <w:tc>
          <w:tcPr>
            <w:tcW w:w="1665" w:type="dxa"/>
            <w:vAlign w:val="bottom"/>
          </w:tcPr>
          <w:p w14:paraId="719BC9B1" w14:textId="6E3E1A31" w:rsidR="00815B82" w:rsidRPr="00391F36" w:rsidRDefault="00B11A77" w:rsidP="001643D4">
            <w:pPr>
              <w:pBdr>
                <w:bottom w:val="single" w:sz="6" w:space="1" w:color="auto"/>
              </w:pBdr>
              <w:tabs>
                <w:tab w:val="decimal" w:pos="1264"/>
              </w:tabs>
              <w:ind w:right="-43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40,024</w:t>
            </w:r>
          </w:p>
        </w:tc>
        <w:tc>
          <w:tcPr>
            <w:tcW w:w="1557" w:type="dxa"/>
            <w:vAlign w:val="bottom"/>
          </w:tcPr>
          <w:p w14:paraId="00956CF0" w14:textId="77777777" w:rsidR="00815B82" w:rsidRPr="00391F36" w:rsidRDefault="00815B82" w:rsidP="001643D4">
            <w:pPr>
              <w:pBdr>
                <w:bottom w:val="single" w:sz="6" w:space="1" w:color="auto"/>
              </w:pBdr>
              <w:tabs>
                <w:tab w:val="decimal" w:pos="1264"/>
              </w:tabs>
              <w:ind w:right="-43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23,437</w:t>
            </w:r>
          </w:p>
        </w:tc>
      </w:tr>
      <w:tr w:rsidR="00815B82" w:rsidRPr="00391F36" w14:paraId="46F0C022" w14:textId="77777777" w:rsidTr="005B12E8">
        <w:tc>
          <w:tcPr>
            <w:tcW w:w="5850" w:type="dxa"/>
          </w:tcPr>
          <w:p w14:paraId="0D466EA5" w14:textId="77777777" w:rsidR="00815B82" w:rsidRPr="00391F36" w:rsidRDefault="00815B82" w:rsidP="001643D4">
            <w:pPr>
              <w:ind w:left="72"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รวมเจ้าหนี้การค้าและเจ้าหนี้อื่น</w:t>
            </w:r>
          </w:p>
        </w:tc>
        <w:tc>
          <w:tcPr>
            <w:tcW w:w="1665" w:type="dxa"/>
          </w:tcPr>
          <w:p w14:paraId="620F5FD2" w14:textId="7334E9CE" w:rsidR="00815B82" w:rsidRPr="00391F36" w:rsidRDefault="00B11A77" w:rsidP="001643D4">
            <w:pPr>
              <w:pBdr>
                <w:bottom w:val="double" w:sz="4" w:space="1" w:color="auto"/>
              </w:pBdr>
              <w:tabs>
                <w:tab w:val="decimal" w:pos="1264"/>
              </w:tabs>
              <w:ind w:right="-43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29</w:t>
            </w:r>
            <w:r w:rsidR="0047577C">
              <w:rPr>
                <w:rFonts w:ascii="Angsana New" w:hAnsi="Angsana New"/>
                <w:sz w:val="32"/>
                <w:szCs w:val="32"/>
              </w:rPr>
              <w:t>4</w:t>
            </w:r>
            <w:r w:rsidRPr="00391F36">
              <w:rPr>
                <w:rFonts w:ascii="Angsana New" w:hAnsi="Angsana New"/>
                <w:sz w:val="32"/>
                <w:szCs w:val="32"/>
              </w:rPr>
              <w:t>,</w:t>
            </w:r>
            <w:r w:rsidR="0047577C">
              <w:rPr>
                <w:rFonts w:ascii="Angsana New" w:hAnsi="Angsana New"/>
                <w:sz w:val="32"/>
                <w:szCs w:val="32"/>
              </w:rPr>
              <w:t>000</w:t>
            </w:r>
          </w:p>
        </w:tc>
        <w:tc>
          <w:tcPr>
            <w:tcW w:w="1557" w:type="dxa"/>
          </w:tcPr>
          <w:p w14:paraId="02DBD7C1" w14:textId="77777777" w:rsidR="00815B82" w:rsidRPr="00391F36" w:rsidRDefault="00815B82" w:rsidP="001643D4">
            <w:pPr>
              <w:pBdr>
                <w:bottom w:val="double" w:sz="4" w:space="1" w:color="auto"/>
              </w:pBdr>
              <w:tabs>
                <w:tab w:val="decimal" w:pos="1264"/>
              </w:tabs>
              <w:ind w:right="-43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200,895</w:t>
            </w:r>
          </w:p>
        </w:tc>
      </w:tr>
    </w:tbl>
    <w:p w14:paraId="1D07BAF6" w14:textId="5242F0C6" w:rsidR="009948B8" w:rsidRPr="00391F36" w:rsidRDefault="009948B8" w:rsidP="009948B8">
      <w:pPr>
        <w:tabs>
          <w:tab w:val="left" w:pos="900"/>
        </w:tabs>
        <w:spacing w:before="24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C56DDA">
        <w:rPr>
          <w:rFonts w:ascii="Angsana New" w:hAnsi="Angsana New"/>
          <w:b/>
          <w:bCs/>
          <w:sz w:val="32"/>
          <w:szCs w:val="32"/>
        </w:rPr>
        <w:t>1</w:t>
      </w:r>
      <w:r w:rsidR="00B349EF" w:rsidRPr="00C56DDA">
        <w:rPr>
          <w:rFonts w:ascii="Angsana New" w:hAnsi="Angsana New"/>
          <w:b/>
          <w:bCs/>
          <w:sz w:val="32"/>
          <w:szCs w:val="32"/>
        </w:rPr>
        <w:t>4</w:t>
      </w:r>
      <w:r w:rsidRPr="00C56DDA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Pr="00C56DDA">
        <w:rPr>
          <w:rFonts w:ascii="Angsana New" w:hAnsi="Angsana New" w:hint="cs"/>
          <w:b/>
          <w:bCs/>
          <w:sz w:val="32"/>
          <w:szCs w:val="32"/>
          <w:cs/>
        </w:rPr>
        <w:tab/>
        <w:t>สัญญาเช่า</w:t>
      </w:r>
      <w:r w:rsidRPr="00391F36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</w:p>
    <w:p w14:paraId="209D7FDA" w14:textId="7E25CC4B" w:rsidR="009948B8" w:rsidRPr="00391F36" w:rsidRDefault="009948B8" w:rsidP="009948B8">
      <w:pPr>
        <w:overflowPunct/>
        <w:autoSpaceDE/>
        <w:autoSpaceDN/>
        <w:adjustRightInd/>
        <w:spacing w:before="120" w:after="120" w:line="256" w:lineRule="auto"/>
        <w:ind w:left="540"/>
        <w:jc w:val="thaiDistribute"/>
        <w:textAlignment w:val="auto"/>
        <w:rPr>
          <w:rFonts w:ascii="Angsana New" w:eastAsia="Calibri" w:hAnsi="Angsana New"/>
          <w:sz w:val="32"/>
          <w:szCs w:val="32"/>
        </w:rPr>
      </w:pPr>
      <w:r w:rsidRPr="00391F36">
        <w:rPr>
          <w:rFonts w:ascii="Angsana New" w:eastAsia="Calibri" w:hAnsi="Angsana New"/>
          <w:sz w:val="32"/>
          <w:szCs w:val="32"/>
          <w:cs/>
        </w:rPr>
        <w:t>บริษัทฯทำสัญญาเช่าสินทรัพย์เพื่อใช้ในการดำเนินงานของบริษัทฯ โดยมีอายุสัญญาระหว่าง</w:t>
      </w:r>
      <w:r w:rsidRPr="00391F36">
        <w:rPr>
          <w:rFonts w:ascii="Angsana New" w:eastAsia="Calibri" w:hAnsi="Angsana New"/>
          <w:sz w:val="32"/>
          <w:szCs w:val="32"/>
        </w:rPr>
        <w:t xml:space="preserve"> </w:t>
      </w:r>
      <w:r w:rsidR="0069647F">
        <w:rPr>
          <w:rFonts w:ascii="Angsana New" w:eastAsia="Calibri" w:hAnsi="Angsana New"/>
          <w:sz w:val="32"/>
          <w:szCs w:val="32"/>
        </w:rPr>
        <w:t>2</w:t>
      </w:r>
      <w:r w:rsidR="006158D5">
        <w:rPr>
          <w:rFonts w:ascii="Angsana New" w:eastAsia="Calibri" w:hAnsi="Angsana New" w:hint="cs"/>
          <w:sz w:val="32"/>
          <w:szCs w:val="32"/>
          <w:cs/>
        </w:rPr>
        <w:t xml:space="preserve"> </w:t>
      </w:r>
      <w:r w:rsidR="006158D5">
        <w:rPr>
          <w:rFonts w:ascii="Angsana New" w:eastAsia="Calibri" w:hAnsi="Angsana New"/>
          <w:sz w:val="32"/>
          <w:szCs w:val="32"/>
        </w:rPr>
        <w:t>-</w:t>
      </w:r>
      <w:r w:rsidRPr="00391F36">
        <w:rPr>
          <w:rFonts w:ascii="Angsana New" w:eastAsia="Calibri" w:hAnsi="Angsana New"/>
          <w:sz w:val="32"/>
          <w:szCs w:val="32"/>
        </w:rPr>
        <w:t xml:space="preserve"> </w:t>
      </w:r>
      <w:r w:rsidR="004D09DB">
        <w:rPr>
          <w:rFonts w:ascii="Angsana New" w:eastAsia="Calibri" w:hAnsi="Angsana New"/>
          <w:sz w:val="32"/>
          <w:szCs w:val="32"/>
        </w:rPr>
        <w:t>5</w:t>
      </w:r>
      <w:r w:rsidR="00B11A77" w:rsidRPr="00391F36">
        <w:rPr>
          <w:rFonts w:ascii="Angsana New" w:eastAsia="Calibri" w:hAnsi="Angsana New"/>
          <w:sz w:val="32"/>
          <w:szCs w:val="32"/>
        </w:rPr>
        <w:t xml:space="preserve"> </w:t>
      </w:r>
      <w:r w:rsidRPr="00391F36">
        <w:rPr>
          <w:rFonts w:ascii="Angsana New" w:eastAsia="Calibri" w:hAnsi="Angsana New" w:hint="cs"/>
          <w:sz w:val="32"/>
          <w:szCs w:val="32"/>
          <w:cs/>
        </w:rPr>
        <w:t xml:space="preserve">ปี </w:t>
      </w:r>
    </w:p>
    <w:p w14:paraId="553EA2B7" w14:textId="77777777" w:rsidR="009948B8" w:rsidRPr="00391F36" w:rsidRDefault="009948B8" w:rsidP="009948B8">
      <w:pPr>
        <w:pStyle w:val="ListParagraph"/>
        <w:numPr>
          <w:ilvl w:val="0"/>
          <w:numId w:val="21"/>
        </w:numPr>
        <w:overflowPunct/>
        <w:autoSpaceDE/>
        <w:autoSpaceDN/>
        <w:adjustRightInd/>
        <w:spacing w:before="120" w:after="120"/>
        <w:ind w:left="900" w:right="-43" w:hanging="295"/>
        <w:jc w:val="thaiDistribute"/>
        <w:textAlignment w:val="auto"/>
        <w:rPr>
          <w:rFonts w:ascii="Angsana New" w:hAnsi="Angsana New"/>
          <w:b/>
          <w:bCs/>
          <w:sz w:val="32"/>
          <w:szCs w:val="32"/>
          <w:u w:val="single"/>
          <w:cs/>
        </w:rPr>
      </w:pPr>
      <w:r w:rsidRPr="00391F36">
        <w:rPr>
          <w:rFonts w:ascii="Angsana New" w:hAnsi="Angsana New"/>
          <w:b/>
          <w:bCs/>
          <w:sz w:val="32"/>
          <w:szCs w:val="32"/>
          <w:cs/>
        </w:rPr>
        <w:t>สินทรัพย์สิทธิการใช้</w:t>
      </w:r>
      <w:r w:rsidRPr="00391F36">
        <w:rPr>
          <w:rFonts w:ascii="Angsana New" w:hAnsi="Angsana New"/>
          <w:b/>
          <w:bCs/>
          <w:sz w:val="32"/>
          <w:szCs w:val="32"/>
          <w:u w:val="single"/>
          <w:cs/>
        </w:rPr>
        <w:t xml:space="preserve"> </w:t>
      </w:r>
    </w:p>
    <w:p w14:paraId="5EF51C1F" w14:textId="77777777" w:rsidR="009948B8" w:rsidRPr="00391F36" w:rsidRDefault="009948B8" w:rsidP="009948B8">
      <w:pPr>
        <w:overflowPunct/>
        <w:autoSpaceDE/>
        <w:autoSpaceDN/>
        <w:adjustRightInd/>
        <w:spacing w:before="120" w:after="120"/>
        <w:ind w:left="907"/>
        <w:jc w:val="thaiDistribute"/>
        <w:textAlignment w:val="auto"/>
        <w:rPr>
          <w:rFonts w:ascii="Angsana New" w:eastAsia="Calibri" w:hAnsi="Angsana New"/>
          <w:spacing w:val="-2"/>
          <w:sz w:val="32"/>
          <w:szCs w:val="32"/>
        </w:rPr>
      </w:pPr>
      <w:r w:rsidRPr="00391F36">
        <w:rPr>
          <w:rFonts w:ascii="Angsana New" w:eastAsia="Calibri" w:hAnsi="Angsana New"/>
          <w:spacing w:val="-2"/>
          <w:sz w:val="32"/>
          <w:szCs w:val="32"/>
          <w:cs/>
        </w:rPr>
        <w:t xml:space="preserve">รายการเปลี่ยนแปลงของบัญชีสินทรัพย์สิทธิการใช้สำหรับปีสิ้นสุดวันที่ </w:t>
      </w:r>
      <w:r w:rsidRPr="00391F36">
        <w:rPr>
          <w:rFonts w:ascii="Angsana New" w:eastAsia="Calibri" w:hAnsi="Angsana New"/>
          <w:spacing w:val="-2"/>
          <w:sz w:val="32"/>
          <w:szCs w:val="32"/>
        </w:rPr>
        <w:t>31</w:t>
      </w:r>
      <w:r w:rsidRPr="00391F36">
        <w:rPr>
          <w:rFonts w:ascii="Angsana New" w:eastAsia="Calibri" w:hAnsi="Angsana New" w:hint="cs"/>
          <w:spacing w:val="-2"/>
          <w:sz w:val="32"/>
          <w:szCs w:val="32"/>
          <w:cs/>
        </w:rPr>
        <w:t xml:space="preserve"> ธันวาคม </w:t>
      </w:r>
      <w:r w:rsidRPr="00391F36">
        <w:rPr>
          <w:rFonts w:ascii="Angsana New" w:eastAsia="Calibri" w:hAnsi="Angsana New"/>
          <w:spacing w:val="-2"/>
          <w:sz w:val="32"/>
          <w:szCs w:val="32"/>
        </w:rPr>
        <w:t xml:space="preserve">2563 </w:t>
      </w:r>
      <w:r w:rsidRPr="00391F36">
        <w:rPr>
          <w:rFonts w:ascii="Angsana New" w:eastAsia="Calibri" w:hAnsi="Angsana New" w:hint="cs"/>
          <w:spacing w:val="-2"/>
          <w:sz w:val="32"/>
          <w:szCs w:val="32"/>
          <w:cs/>
        </w:rPr>
        <w:t>สรุปได้ดังนี้</w:t>
      </w:r>
    </w:p>
    <w:tbl>
      <w:tblPr>
        <w:tblW w:w="8640" w:type="dxa"/>
        <w:tblInd w:w="810" w:type="dxa"/>
        <w:tblLayout w:type="fixed"/>
        <w:tblLook w:val="04A0" w:firstRow="1" w:lastRow="0" w:firstColumn="1" w:lastColumn="0" w:noHBand="0" w:noVBand="1"/>
      </w:tblPr>
      <w:tblGrid>
        <w:gridCol w:w="3690"/>
        <w:gridCol w:w="1791"/>
        <w:gridCol w:w="1620"/>
        <w:gridCol w:w="1530"/>
        <w:gridCol w:w="9"/>
      </w:tblGrid>
      <w:tr w:rsidR="009948B8" w:rsidRPr="00391F36" w14:paraId="751B61EB" w14:textId="77777777" w:rsidTr="005B12E8">
        <w:trPr>
          <w:trHeight w:val="80"/>
        </w:trPr>
        <w:tc>
          <w:tcPr>
            <w:tcW w:w="3690" w:type="dxa"/>
          </w:tcPr>
          <w:p w14:paraId="7C44C2B3" w14:textId="77777777" w:rsidR="009948B8" w:rsidRPr="00391F36" w:rsidRDefault="009948B8" w:rsidP="009948B8">
            <w:pPr>
              <w:tabs>
                <w:tab w:val="right" w:pos="1033"/>
              </w:tabs>
              <w:overflowPunct/>
              <w:autoSpaceDE/>
              <w:autoSpaceDN/>
              <w:adjustRightInd/>
              <w:ind w:right="-72"/>
              <w:jc w:val="right"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</w:p>
        </w:tc>
        <w:tc>
          <w:tcPr>
            <w:tcW w:w="4950" w:type="dxa"/>
            <w:gridSpan w:val="4"/>
            <w:hideMark/>
          </w:tcPr>
          <w:p w14:paraId="74EE4D60" w14:textId="77777777" w:rsidR="009948B8" w:rsidRPr="00391F36" w:rsidRDefault="009948B8" w:rsidP="009948B8">
            <w:pPr>
              <w:tabs>
                <w:tab w:val="right" w:pos="1033"/>
              </w:tabs>
              <w:overflowPunct/>
              <w:autoSpaceDE/>
              <w:autoSpaceDN/>
              <w:adjustRightInd/>
              <w:ind w:right="-72"/>
              <w:jc w:val="right"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  <w:cs/>
              </w:rPr>
              <w:t>(หน่วย</w:t>
            </w:r>
            <w:r w:rsidRPr="00391F36">
              <w:rPr>
                <w:rFonts w:ascii="Angsana New" w:eastAsia="Calibri" w:hAnsi="Angsana New"/>
                <w:sz w:val="32"/>
                <w:szCs w:val="32"/>
              </w:rPr>
              <w:t xml:space="preserve">: </w:t>
            </w:r>
            <w:r w:rsidRPr="00391F36">
              <w:rPr>
                <w:rFonts w:ascii="Angsana New" w:eastAsia="Calibri" w:hAnsi="Angsana New" w:hint="cs"/>
                <w:sz w:val="32"/>
                <w:szCs w:val="32"/>
                <w:cs/>
              </w:rPr>
              <w:t>พันบาท)</w:t>
            </w:r>
          </w:p>
        </w:tc>
      </w:tr>
      <w:tr w:rsidR="009948B8" w:rsidRPr="00391F36" w14:paraId="21FC6DCC" w14:textId="77777777" w:rsidTr="005B12E8">
        <w:trPr>
          <w:gridAfter w:val="1"/>
          <w:wAfter w:w="9" w:type="dxa"/>
        </w:trPr>
        <w:tc>
          <w:tcPr>
            <w:tcW w:w="3690" w:type="dxa"/>
          </w:tcPr>
          <w:p w14:paraId="368872ED" w14:textId="77777777" w:rsidR="009948B8" w:rsidRPr="00391F36" w:rsidRDefault="009948B8" w:rsidP="009948B8">
            <w:pPr>
              <w:overflowPunct/>
              <w:autoSpaceDE/>
              <w:autoSpaceDN/>
              <w:adjustRightInd/>
              <w:ind w:left="151" w:hanging="151"/>
              <w:jc w:val="center"/>
              <w:textAlignment w:val="auto"/>
              <w:outlineLvl w:val="0"/>
              <w:rPr>
                <w:rFonts w:ascii="Angsana New" w:eastAsia="Calibri" w:hAnsi="Angsana New"/>
                <w:sz w:val="32"/>
                <w:szCs w:val="32"/>
                <w:cs/>
              </w:rPr>
            </w:pPr>
          </w:p>
        </w:tc>
        <w:tc>
          <w:tcPr>
            <w:tcW w:w="1791" w:type="dxa"/>
            <w:vAlign w:val="bottom"/>
            <w:hideMark/>
          </w:tcPr>
          <w:p w14:paraId="2BADBFFF" w14:textId="3D6896AC" w:rsidR="009948B8" w:rsidRPr="00391F36" w:rsidRDefault="009948B8" w:rsidP="009948B8">
            <w:pPr>
              <w:pBdr>
                <w:bottom w:val="single" w:sz="4" w:space="1" w:color="auto"/>
              </w:pBdr>
              <w:tabs>
                <w:tab w:val="right" w:pos="1033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spacing w:val="-4"/>
                <w:sz w:val="32"/>
                <w:szCs w:val="32"/>
                <w:cs/>
              </w:rPr>
            </w:pPr>
            <w:r w:rsidRPr="00391F36">
              <w:rPr>
                <w:rFonts w:ascii="Angsana New" w:eastAsia="Calibri" w:hAnsi="Angsana New"/>
                <w:spacing w:val="-4"/>
                <w:sz w:val="32"/>
                <w:szCs w:val="32"/>
                <w:cs/>
              </w:rPr>
              <w:t>อาคาร</w:t>
            </w:r>
          </w:p>
        </w:tc>
        <w:tc>
          <w:tcPr>
            <w:tcW w:w="1620" w:type="dxa"/>
            <w:vAlign w:val="bottom"/>
            <w:hideMark/>
          </w:tcPr>
          <w:p w14:paraId="43AB6191" w14:textId="77777777" w:rsidR="009948B8" w:rsidRPr="00391F36" w:rsidRDefault="009948B8" w:rsidP="009948B8">
            <w:pPr>
              <w:pBdr>
                <w:bottom w:val="single" w:sz="4" w:space="1" w:color="auto"/>
              </w:pBdr>
              <w:tabs>
                <w:tab w:val="right" w:pos="1033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sz w:val="32"/>
                <w:szCs w:val="32"/>
                <w:cs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  <w:cs/>
              </w:rPr>
              <w:t>ยานพาหนะ</w:t>
            </w:r>
          </w:p>
        </w:tc>
        <w:tc>
          <w:tcPr>
            <w:tcW w:w="1530" w:type="dxa"/>
            <w:vAlign w:val="bottom"/>
            <w:hideMark/>
          </w:tcPr>
          <w:p w14:paraId="20CADFE7" w14:textId="667F580C" w:rsidR="009948B8" w:rsidRPr="00391F36" w:rsidRDefault="009948B8" w:rsidP="009948B8">
            <w:pPr>
              <w:pBdr>
                <w:bottom w:val="single" w:sz="4" w:space="1" w:color="auto"/>
              </w:pBdr>
              <w:tabs>
                <w:tab w:val="right" w:pos="1033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sz w:val="32"/>
                <w:szCs w:val="32"/>
                <w:cs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  <w:cs/>
              </w:rPr>
              <w:t>รวม</w:t>
            </w:r>
            <w:r w:rsidR="00BF7CDA" w:rsidRPr="00BF7CDA">
              <w:rPr>
                <w:rFonts w:ascii="Angsana New" w:eastAsia="Calibri" w:hAnsi="Angsana New"/>
                <w:sz w:val="32"/>
                <w:szCs w:val="32"/>
                <w:cs/>
              </w:rPr>
              <w:t>สินทรัพย์สิทธิการใช้</w:t>
            </w:r>
          </w:p>
        </w:tc>
      </w:tr>
      <w:tr w:rsidR="009948B8" w:rsidRPr="00391F36" w14:paraId="0300DBCC" w14:textId="77777777" w:rsidTr="005B12E8">
        <w:trPr>
          <w:gridAfter w:val="1"/>
          <w:wAfter w:w="9" w:type="dxa"/>
        </w:trPr>
        <w:tc>
          <w:tcPr>
            <w:tcW w:w="3690" w:type="dxa"/>
            <w:hideMark/>
          </w:tcPr>
          <w:p w14:paraId="6C0CEC85" w14:textId="77777777" w:rsidR="009948B8" w:rsidRPr="00C56DDA" w:rsidRDefault="009948B8" w:rsidP="009948B8">
            <w:pPr>
              <w:overflowPunct/>
              <w:autoSpaceDE/>
              <w:autoSpaceDN/>
              <w:adjustRightInd/>
              <w:ind w:left="151" w:hanging="151"/>
              <w:textAlignment w:val="auto"/>
              <w:outlineLvl w:val="0"/>
              <w:rPr>
                <w:rFonts w:ascii="Angsana New" w:eastAsia="Calibri" w:hAnsi="Angsana New"/>
                <w:sz w:val="32"/>
                <w:szCs w:val="32"/>
              </w:rPr>
            </w:pPr>
            <w:r w:rsidRPr="00C56DDA">
              <w:rPr>
                <w:rFonts w:ascii="Angsana New" w:eastAsia="Calibri" w:hAnsi="Angsana New"/>
                <w:sz w:val="32"/>
                <w:szCs w:val="32"/>
                <w:cs/>
              </w:rPr>
              <w:t xml:space="preserve">ณ วันที่ </w:t>
            </w:r>
            <w:r w:rsidRPr="00C56DDA">
              <w:rPr>
                <w:rFonts w:ascii="Angsana New" w:eastAsia="Calibri" w:hAnsi="Angsana New"/>
                <w:sz w:val="32"/>
                <w:szCs w:val="32"/>
              </w:rPr>
              <w:t>1</w:t>
            </w:r>
            <w:r w:rsidRPr="00C56DDA">
              <w:rPr>
                <w:rFonts w:ascii="Angsana New" w:eastAsia="Calibri" w:hAnsi="Angsana New" w:hint="cs"/>
                <w:sz w:val="32"/>
                <w:szCs w:val="32"/>
                <w:cs/>
              </w:rPr>
              <w:t xml:space="preserve"> มกราคม </w:t>
            </w:r>
            <w:r w:rsidRPr="00C56DDA">
              <w:rPr>
                <w:rFonts w:ascii="Angsana New" w:eastAsia="Calibri" w:hAnsi="Angsana New"/>
                <w:sz w:val="32"/>
                <w:szCs w:val="32"/>
              </w:rPr>
              <w:t>2563</w:t>
            </w:r>
          </w:p>
        </w:tc>
        <w:tc>
          <w:tcPr>
            <w:tcW w:w="1791" w:type="dxa"/>
            <w:vAlign w:val="bottom"/>
          </w:tcPr>
          <w:p w14:paraId="46DA9A1C" w14:textId="0DB27021" w:rsidR="009948B8" w:rsidRPr="00391F36" w:rsidRDefault="003A6F09" w:rsidP="008B5D7F">
            <w:pPr>
              <w:tabs>
                <w:tab w:val="decimal" w:pos="795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/>
                <w:sz w:val="32"/>
                <w:szCs w:val="32"/>
              </w:rPr>
              <w:t>3,447</w:t>
            </w:r>
          </w:p>
        </w:tc>
        <w:tc>
          <w:tcPr>
            <w:tcW w:w="1620" w:type="dxa"/>
            <w:vAlign w:val="bottom"/>
          </w:tcPr>
          <w:p w14:paraId="4B56FE4F" w14:textId="11845159" w:rsidR="009948B8" w:rsidRPr="00391F36" w:rsidRDefault="003A6F09" w:rsidP="008B5D7F">
            <w:pPr>
              <w:tabs>
                <w:tab w:val="decimal" w:pos="795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  <w:r>
              <w:rPr>
                <w:rFonts w:ascii="Angsana New" w:eastAsia="Calibri" w:hAnsi="Angsana New"/>
                <w:sz w:val="32"/>
                <w:szCs w:val="32"/>
              </w:rPr>
              <w:t>-</w:t>
            </w:r>
          </w:p>
        </w:tc>
        <w:tc>
          <w:tcPr>
            <w:tcW w:w="1530" w:type="dxa"/>
            <w:vAlign w:val="bottom"/>
          </w:tcPr>
          <w:p w14:paraId="63670A3E" w14:textId="038C1853" w:rsidR="009948B8" w:rsidRPr="00391F36" w:rsidRDefault="003A6F09" w:rsidP="008B5D7F">
            <w:pPr>
              <w:tabs>
                <w:tab w:val="decimal" w:pos="795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/>
                <w:sz w:val="32"/>
                <w:szCs w:val="32"/>
              </w:rPr>
              <w:t>3,447</w:t>
            </w:r>
          </w:p>
        </w:tc>
      </w:tr>
      <w:tr w:rsidR="009948B8" w:rsidRPr="00391F36" w14:paraId="47A5A0C7" w14:textId="77777777" w:rsidTr="005B12E8">
        <w:trPr>
          <w:gridAfter w:val="1"/>
          <w:wAfter w:w="9" w:type="dxa"/>
        </w:trPr>
        <w:tc>
          <w:tcPr>
            <w:tcW w:w="3690" w:type="dxa"/>
            <w:hideMark/>
          </w:tcPr>
          <w:p w14:paraId="52FCCA78" w14:textId="77777777" w:rsidR="009948B8" w:rsidRPr="00C56DDA" w:rsidRDefault="009948B8" w:rsidP="009948B8">
            <w:pPr>
              <w:overflowPunct/>
              <w:autoSpaceDE/>
              <w:autoSpaceDN/>
              <w:adjustRightInd/>
              <w:ind w:left="151" w:right="-72" w:hanging="151"/>
              <w:textAlignment w:val="auto"/>
              <w:rPr>
                <w:rFonts w:ascii="Angsana New" w:eastAsia="Calibri" w:hAnsi="Angsana New"/>
                <w:sz w:val="32"/>
                <w:szCs w:val="32"/>
                <w:cs/>
              </w:rPr>
            </w:pPr>
            <w:r w:rsidRPr="00C56DDA">
              <w:rPr>
                <w:rFonts w:ascii="Angsana New" w:eastAsia="Calibri" w:hAnsi="Angsana New"/>
                <w:sz w:val="32"/>
                <w:szCs w:val="32"/>
                <w:cs/>
              </w:rPr>
              <w:t>เพิ่มขึ้น</w:t>
            </w:r>
          </w:p>
        </w:tc>
        <w:tc>
          <w:tcPr>
            <w:tcW w:w="1791" w:type="dxa"/>
            <w:vAlign w:val="bottom"/>
          </w:tcPr>
          <w:p w14:paraId="46F041A0" w14:textId="7DCA8D61" w:rsidR="009948B8" w:rsidRPr="00391F36" w:rsidRDefault="003A6F09" w:rsidP="008B5D7F">
            <w:pPr>
              <w:tabs>
                <w:tab w:val="decimal" w:pos="795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  <w:r>
              <w:rPr>
                <w:rFonts w:ascii="Angsana New" w:eastAsia="Calibri" w:hAnsi="Angsana New"/>
                <w:sz w:val="32"/>
                <w:szCs w:val="32"/>
              </w:rPr>
              <w:t>-</w:t>
            </w:r>
          </w:p>
        </w:tc>
        <w:tc>
          <w:tcPr>
            <w:tcW w:w="1620" w:type="dxa"/>
            <w:vAlign w:val="bottom"/>
          </w:tcPr>
          <w:p w14:paraId="0A12746A" w14:textId="4853A18C" w:rsidR="009948B8" w:rsidRPr="00391F36" w:rsidRDefault="003A6F09" w:rsidP="008B5D7F">
            <w:pPr>
              <w:tabs>
                <w:tab w:val="decimal" w:pos="795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  <w:r>
              <w:rPr>
                <w:rFonts w:ascii="Angsana New" w:eastAsia="Calibri" w:hAnsi="Angsana New"/>
                <w:sz w:val="32"/>
                <w:szCs w:val="32"/>
              </w:rPr>
              <w:t>3,290</w:t>
            </w:r>
          </w:p>
        </w:tc>
        <w:tc>
          <w:tcPr>
            <w:tcW w:w="1530" w:type="dxa"/>
            <w:vAlign w:val="bottom"/>
          </w:tcPr>
          <w:p w14:paraId="0108BF75" w14:textId="2CBAE9C7" w:rsidR="009948B8" w:rsidRPr="00391F36" w:rsidRDefault="00C56DDA" w:rsidP="008B5D7F">
            <w:pPr>
              <w:tabs>
                <w:tab w:val="decimal" w:pos="795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  <w:r>
              <w:rPr>
                <w:rFonts w:ascii="Angsana New" w:eastAsia="Calibri" w:hAnsi="Angsana New"/>
                <w:sz w:val="32"/>
                <w:szCs w:val="32"/>
              </w:rPr>
              <w:t>3,290</w:t>
            </w:r>
          </w:p>
        </w:tc>
      </w:tr>
      <w:tr w:rsidR="009948B8" w:rsidRPr="00391F36" w14:paraId="5E3CAC27" w14:textId="77777777" w:rsidTr="005B12E8">
        <w:trPr>
          <w:gridAfter w:val="1"/>
          <w:wAfter w:w="9" w:type="dxa"/>
        </w:trPr>
        <w:tc>
          <w:tcPr>
            <w:tcW w:w="3690" w:type="dxa"/>
            <w:hideMark/>
          </w:tcPr>
          <w:p w14:paraId="3815D1C1" w14:textId="77777777" w:rsidR="009948B8" w:rsidRPr="00C56DDA" w:rsidRDefault="009948B8" w:rsidP="009948B8">
            <w:pPr>
              <w:overflowPunct/>
              <w:autoSpaceDE/>
              <w:autoSpaceDN/>
              <w:adjustRightInd/>
              <w:ind w:left="151" w:right="-72" w:hanging="151"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  <w:r w:rsidRPr="00C56DDA">
              <w:rPr>
                <w:rFonts w:ascii="Angsana New" w:eastAsia="Calibri" w:hAnsi="Angsana New"/>
                <w:sz w:val="32"/>
                <w:szCs w:val="32"/>
                <w:cs/>
              </w:rPr>
              <w:t>ค่าเสื่อมราคาสำหรับปี</w:t>
            </w:r>
          </w:p>
        </w:tc>
        <w:tc>
          <w:tcPr>
            <w:tcW w:w="1791" w:type="dxa"/>
            <w:vAlign w:val="bottom"/>
          </w:tcPr>
          <w:p w14:paraId="381CA7CA" w14:textId="5A74B706" w:rsidR="009948B8" w:rsidRPr="00391F36" w:rsidRDefault="003A6F09" w:rsidP="008B5D7F">
            <w:pPr>
              <w:pBdr>
                <w:bottom w:val="single" w:sz="4" w:space="1" w:color="auto"/>
              </w:pBdr>
              <w:tabs>
                <w:tab w:val="decimal" w:pos="795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  <w:r>
              <w:rPr>
                <w:rFonts w:ascii="Angsana New" w:eastAsia="Calibri" w:hAnsi="Angsana New"/>
                <w:sz w:val="32"/>
                <w:szCs w:val="32"/>
              </w:rPr>
              <w:t>(1,25</w:t>
            </w:r>
            <w:r w:rsidR="00C56DDA">
              <w:rPr>
                <w:rFonts w:ascii="Angsana New" w:eastAsia="Calibri" w:hAnsi="Angsana New"/>
                <w:sz w:val="32"/>
                <w:szCs w:val="32"/>
              </w:rPr>
              <w:t>3</w:t>
            </w:r>
            <w:r>
              <w:rPr>
                <w:rFonts w:ascii="Angsana New" w:eastAsia="Calibri" w:hAnsi="Angsana New"/>
                <w:sz w:val="32"/>
                <w:szCs w:val="32"/>
              </w:rPr>
              <w:t>)</w:t>
            </w:r>
          </w:p>
        </w:tc>
        <w:tc>
          <w:tcPr>
            <w:tcW w:w="1620" w:type="dxa"/>
            <w:vAlign w:val="bottom"/>
          </w:tcPr>
          <w:p w14:paraId="3E5DBF95" w14:textId="57BE3270" w:rsidR="009948B8" w:rsidRPr="00391F36" w:rsidRDefault="00C56DDA" w:rsidP="008B5D7F">
            <w:pPr>
              <w:pBdr>
                <w:bottom w:val="single" w:sz="4" w:space="1" w:color="auto"/>
              </w:pBdr>
              <w:tabs>
                <w:tab w:val="decimal" w:pos="795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  <w:r>
              <w:rPr>
                <w:rFonts w:ascii="Angsana New" w:eastAsia="Calibri" w:hAnsi="Angsana New"/>
                <w:sz w:val="32"/>
                <w:szCs w:val="32"/>
              </w:rPr>
              <w:t>(343)</w:t>
            </w:r>
          </w:p>
        </w:tc>
        <w:tc>
          <w:tcPr>
            <w:tcW w:w="1530" w:type="dxa"/>
            <w:vAlign w:val="bottom"/>
          </w:tcPr>
          <w:p w14:paraId="2D8B90BF" w14:textId="1EF6C110" w:rsidR="009948B8" w:rsidRPr="00391F36" w:rsidRDefault="00C56DDA" w:rsidP="008B5D7F">
            <w:pPr>
              <w:pBdr>
                <w:bottom w:val="single" w:sz="4" w:space="1" w:color="auto"/>
              </w:pBdr>
              <w:tabs>
                <w:tab w:val="decimal" w:pos="795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  <w:r>
              <w:rPr>
                <w:rFonts w:ascii="Angsana New" w:eastAsia="Calibri" w:hAnsi="Angsana New"/>
                <w:sz w:val="32"/>
                <w:szCs w:val="32"/>
              </w:rPr>
              <w:t>(1,596)</w:t>
            </w:r>
          </w:p>
        </w:tc>
      </w:tr>
      <w:tr w:rsidR="009948B8" w:rsidRPr="00391F36" w14:paraId="03D77001" w14:textId="77777777" w:rsidTr="005B12E8">
        <w:trPr>
          <w:gridAfter w:val="1"/>
          <w:wAfter w:w="9" w:type="dxa"/>
        </w:trPr>
        <w:tc>
          <w:tcPr>
            <w:tcW w:w="3690" w:type="dxa"/>
            <w:hideMark/>
          </w:tcPr>
          <w:p w14:paraId="58A539EB" w14:textId="77777777" w:rsidR="009948B8" w:rsidRPr="00C56DDA" w:rsidRDefault="009948B8" w:rsidP="009948B8">
            <w:pPr>
              <w:overflowPunct/>
              <w:autoSpaceDE/>
              <w:autoSpaceDN/>
              <w:adjustRightInd/>
              <w:ind w:left="151" w:right="-72" w:hanging="151"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  <w:r w:rsidRPr="00C56DDA">
              <w:rPr>
                <w:rFonts w:ascii="Angsana New" w:eastAsia="Calibri" w:hAnsi="Angsana New"/>
                <w:sz w:val="32"/>
                <w:szCs w:val="32"/>
                <w:cs/>
              </w:rPr>
              <w:t xml:space="preserve">ณ วันที่ </w:t>
            </w:r>
            <w:r w:rsidRPr="00C56DDA">
              <w:rPr>
                <w:rFonts w:ascii="Angsana New" w:eastAsia="Calibri" w:hAnsi="Angsana New"/>
                <w:sz w:val="32"/>
                <w:szCs w:val="32"/>
              </w:rPr>
              <w:t xml:space="preserve">31 </w:t>
            </w:r>
            <w:r w:rsidRPr="00C56DDA">
              <w:rPr>
                <w:rFonts w:ascii="Angsana New" w:eastAsia="Calibri" w:hAnsi="Angsana New" w:hint="cs"/>
                <w:sz w:val="32"/>
                <w:szCs w:val="32"/>
                <w:cs/>
              </w:rPr>
              <w:t xml:space="preserve">ธันวาคม </w:t>
            </w:r>
            <w:r w:rsidRPr="00C56DDA">
              <w:rPr>
                <w:rFonts w:ascii="Angsana New" w:eastAsia="Calibri" w:hAnsi="Angsana New"/>
                <w:sz w:val="32"/>
                <w:szCs w:val="32"/>
              </w:rPr>
              <w:t>2563</w:t>
            </w:r>
          </w:p>
        </w:tc>
        <w:tc>
          <w:tcPr>
            <w:tcW w:w="1791" w:type="dxa"/>
            <w:vAlign w:val="bottom"/>
          </w:tcPr>
          <w:p w14:paraId="55ABDFD6" w14:textId="34F18D7A" w:rsidR="009948B8" w:rsidRPr="00391F36" w:rsidRDefault="003A6F09" w:rsidP="008B5D7F">
            <w:pPr>
              <w:pBdr>
                <w:bottom w:val="double" w:sz="4" w:space="1" w:color="auto"/>
              </w:pBdr>
              <w:tabs>
                <w:tab w:val="decimal" w:pos="795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  <w:r>
              <w:rPr>
                <w:rFonts w:ascii="Angsana New" w:eastAsia="Calibri" w:hAnsi="Angsana New"/>
                <w:sz w:val="32"/>
                <w:szCs w:val="32"/>
              </w:rPr>
              <w:t>2,19</w:t>
            </w:r>
            <w:r w:rsidR="00C56DDA">
              <w:rPr>
                <w:rFonts w:ascii="Angsana New" w:eastAsia="Calibri" w:hAnsi="Angsana New"/>
                <w:sz w:val="32"/>
                <w:szCs w:val="32"/>
              </w:rPr>
              <w:t>4</w:t>
            </w:r>
          </w:p>
        </w:tc>
        <w:tc>
          <w:tcPr>
            <w:tcW w:w="1620" w:type="dxa"/>
            <w:vAlign w:val="bottom"/>
          </w:tcPr>
          <w:p w14:paraId="3DB6EB0F" w14:textId="7DC1BB94" w:rsidR="009948B8" w:rsidRPr="00391F36" w:rsidRDefault="00C56DDA" w:rsidP="008B5D7F">
            <w:pPr>
              <w:pBdr>
                <w:bottom w:val="double" w:sz="4" w:space="1" w:color="auto"/>
              </w:pBdr>
              <w:tabs>
                <w:tab w:val="decimal" w:pos="795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  <w:r>
              <w:rPr>
                <w:rFonts w:ascii="Angsana New" w:eastAsia="Calibri" w:hAnsi="Angsana New"/>
                <w:sz w:val="32"/>
                <w:szCs w:val="32"/>
              </w:rPr>
              <w:t>2,947</w:t>
            </w:r>
          </w:p>
        </w:tc>
        <w:tc>
          <w:tcPr>
            <w:tcW w:w="1530" w:type="dxa"/>
            <w:vAlign w:val="bottom"/>
          </w:tcPr>
          <w:p w14:paraId="2D6481E1" w14:textId="3A7C989B" w:rsidR="009948B8" w:rsidRPr="00391F36" w:rsidRDefault="00C56DDA" w:rsidP="008B5D7F">
            <w:pPr>
              <w:pBdr>
                <w:bottom w:val="double" w:sz="4" w:space="1" w:color="auto"/>
              </w:pBdr>
              <w:tabs>
                <w:tab w:val="decimal" w:pos="795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/>
                <w:sz w:val="32"/>
                <w:szCs w:val="32"/>
              </w:rPr>
              <w:t>5,141</w:t>
            </w:r>
          </w:p>
        </w:tc>
      </w:tr>
    </w:tbl>
    <w:p w14:paraId="7AF092FA" w14:textId="77777777" w:rsidR="009948B8" w:rsidRPr="00391F36" w:rsidRDefault="009948B8" w:rsidP="009948B8">
      <w:pPr>
        <w:overflowPunct/>
        <w:autoSpaceDE/>
        <w:autoSpaceDN/>
        <w:adjustRightInd/>
        <w:spacing w:before="240" w:after="120"/>
        <w:ind w:left="605" w:right="-43"/>
        <w:contextualSpacing/>
        <w:jc w:val="thaiDistribute"/>
        <w:textAlignment w:val="auto"/>
        <w:rPr>
          <w:rFonts w:ascii="Angsana New" w:hAnsi="Angsana New"/>
          <w:b/>
          <w:bCs/>
          <w:sz w:val="32"/>
          <w:szCs w:val="32"/>
          <w:cs/>
        </w:rPr>
      </w:pPr>
    </w:p>
    <w:p w14:paraId="7A437EFF" w14:textId="77777777" w:rsidR="009948B8" w:rsidRPr="00391F36" w:rsidRDefault="009948B8">
      <w:pPr>
        <w:overflowPunct/>
        <w:autoSpaceDE/>
        <w:autoSpaceDN/>
        <w:adjustRightInd/>
        <w:textAlignment w:val="auto"/>
        <w:rPr>
          <w:rFonts w:ascii="Angsana New" w:hAnsi="Angsana New"/>
          <w:b/>
          <w:bCs/>
          <w:sz w:val="32"/>
          <w:szCs w:val="32"/>
          <w:cs/>
        </w:rPr>
      </w:pPr>
      <w:r w:rsidRPr="00391F36">
        <w:rPr>
          <w:rFonts w:ascii="Angsana New" w:hAnsi="Angsana New"/>
          <w:b/>
          <w:bCs/>
          <w:sz w:val="32"/>
          <w:szCs w:val="32"/>
          <w:cs/>
        </w:rPr>
        <w:br w:type="page"/>
      </w:r>
    </w:p>
    <w:p w14:paraId="0A6BF859" w14:textId="77777777" w:rsidR="009948B8" w:rsidRPr="00391F36" w:rsidRDefault="009948B8" w:rsidP="009948B8">
      <w:pPr>
        <w:pStyle w:val="ListParagraph"/>
        <w:numPr>
          <w:ilvl w:val="0"/>
          <w:numId w:val="21"/>
        </w:numPr>
        <w:tabs>
          <w:tab w:val="left" w:pos="900"/>
        </w:tabs>
        <w:overflowPunct/>
        <w:autoSpaceDE/>
        <w:autoSpaceDN/>
        <w:adjustRightInd/>
        <w:spacing w:before="240" w:after="120"/>
        <w:ind w:left="893" w:hanging="288"/>
        <w:jc w:val="thaiDistribute"/>
        <w:textAlignment w:val="auto"/>
        <w:rPr>
          <w:rFonts w:ascii="Angsana New" w:hAnsi="Angsana New"/>
          <w:b/>
          <w:bCs/>
          <w:sz w:val="32"/>
          <w:szCs w:val="32"/>
        </w:rPr>
      </w:pPr>
      <w:r w:rsidRPr="00391F36">
        <w:rPr>
          <w:rFonts w:ascii="Angsana New" w:hAnsi="Angsana New"/>
          <w:b/>
          <w:bCs/>
          <w:sz w:val="32"/>
          <w:szCs w:val="32"/>
          <w:cs/>
        </w:rPr>
        <w:lastRenderedPageBreak/>
        <w:t>หนี้สินตามสัญญาเช่า</w:t>
      </w:r>
    </w:p>
    <w:tbl>
      <w:tblPr>
        <w:tblW w:w="8730" w:type="dxa"/>
        <w:tblInd w:w="810" w:type="dxa"/>
        <w:tblLayout w:type="fixed"/>
        <w:tblLook w:val="04A0" w:firstRow="1" w:lastRow="0" w:firstColumn="1" w:lastColumn="0" w:noHBand="0" w:noVBand="1"/>
      </w:tblPr>
      <w:tblGrid>
        <w:gridCol w:w="5220"/>
        <w:gridCol w:w="1800"/>
        <w:gridCol w:w="1704"/>
        <w:gridCol w:w="6"/>
      </w:tblGrid>
      <w:tr w:rsidR="009948B8" w:rsidRPr="00391F36" w14:paraId="0969C1AD" w14:textId="77777777" w:rsidTr="005B12E8">
        <w:trPr>
          <w:gridAfter w:val="1"/>
          <w:wAfter w:w="6" w:type="dxa"/>
          <w:trHeight w:val="198"/>
        </w:trPr>
        <w:tc>
          <w:tcPr>
            <w:tcW w:w="5220" w:type="dxa"/>
          </w:tcPr>
          <w:p w14:paraId="6B231D9C" w14:textId="77777777" w:rsidR="009948B8" w:rsidRPr="00391F36" w:rsidRDefault="009948B8" w:rsidP="009948B8">
            <w:pPr>
              <w:overflowPunct/>
              <w:autoSpaceDE/>
              <w:autoSpaceDN/>
              <w:adjustRightInd/>
              <w:ind w:left="151" w:right="-72" w:hanging="151"/>
              <w:contextualSpacing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</w:p>
        </w:tc>
        <w:tc>
          <w:tcPr>
            <w:tcW w:w="3504" w:type="dxa"/>
            <w:gridSpan w:val="2"/>
            <w:hideMark/>
          </w:tcPr>
          <w:p w14:paraId="3D33DB1D" w14:textId="77777777" w:rsidR="009948B8" w:rsidRPr="00391F36" w:rsidRDefault="009948B8" w:rsidP="009948B8">
            <w:pPr>
              <w:tabs>
                <w:tab w:val="decimal" w:pos="1037"/>
              </w:tabs>
              <w:overflowPunct/>
              <w:autoSpaceDE/>
              <w:autoSpaceDN/>
              <w:adjustRightInd/>
              <w:ind w:right="-72"/>
              <w:contextualSpacing/>
              <w:jc w:val="right"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</w:rPr>
              <w:t>(</w:t>
            </w:r>
            <w:r w:rsidRPr="00391F36">
              <w:rPr>
                <w:rFonts w:ascii="Angsana New" w:eastAsia="Calibri" w:hAnsi="Angsana New" w:hint="cs"/>
                <w:sz w:val="32"/>
                <w:szCs w:val="32"/>
                <w:cs/>
              </w:rPr>
              <w:t>หน่วย</w:t>
            </w:r>
            <w:r w:rsidRPr="00391F36">
              <w:rPr>
                <w:rFonts w:ascii="Angsana New" w:eastAsia="Calibri" w:hAnsi="Angsana New"/>
                <w:sz w:val="32"/>
                <w:szCs w:val="32"/>
              </w:rPr>
              <w:t xml:space="preserve">: </w:t>
            </w:r>
            <w:r w:rsidRPr="00391F36">
              <w:rPr>
                <w:rFonts w:ascii="Angsana New" w:eastAsia="Calibri" w:hAnsi="Angsana New" w:hint="cs"/>
                <w:sz w:val="32"/>
                <w:szCs w:val="32"/>
                <w:cs/>
              </w:rPr>
              <w:t>พันบาท)</w:t>
            </w:r>
          </w:p>
        </w:tc>
      </w:tr>
      <w:tr w:rsidR="009948B8" w:rsidRPr="00391F36" w14:paraId="52FC2B8C" w14:textId="77777777" w:rsidTr="005B12E8">
        <w:trPr>
          <w:trHeight w:val="198"/>
        </w:trPr>
        <w:tc>
          <w:tcPr>
            <w:tcW w:w="5220" w:type="dxa"/>
          </w:tcPr>
          <w:p w14:paraId="3937D108" w14:textId="77777777" w:rsidR="009948B8" w:rsidRPr="00391F36" w:rsidRDefault="009948B8" w:rsidP="009948B8">
            <w:pPr>
              <w:overflowPunct/>
              <w:autoSpaceDE/>
              <w:autoSpaceDN/>
              <w:adjustRightInd/>
              <w:ind w:left="151" w:right="-72" w:hanging="151"/>
              <w:contextualSpacing/>
              <w:textAlignment w:val="auto"/>
              <w:rPr>
                <w:rFonts w:ascii="Angsana New" w:eastAsia="Calibri" w:hAnsi="Angsana New"/>
                <w:sz w:val="32"/>
                <w:szCs w:val="32"/>
                <w:cs/>
              </w:rPr>
            </w:pPr>
          </w:p>
        </w:tc>
        <w:tc>
          <w:tcPr>
            <w:tcW w:w="1800" w:type="dxa"/>
            <w:hideMark/>
          </w:tcPr>
          <w:p w14:paraId="2D5AE8D0" w14:textId="77777777" w:rsidR="009948B8" w:rsidRPr="00391F36" w:rsidRDefault="009948B8" w:rsidP="009948B8">
            <w:pPr>
              <w:overflowPunct/>
              <w:autoSpaceDE/>
              <w:autoSpaceDN/>
              <w:adjustRightInd/>
              <w:ind w:right="-72"/>
              <w:contextualSpacing/>
              <w:jc w:val="center"/>
              <w:textAlignment w:val="auto"/>
              <w:rPr>
                <w:rFonts w:ascii="Angsana New" w:eastAsia="Calibri" w:hAnsi="Angsana New"/>
                <w:sz w:val="32"/>
                <w:szCs w:val="32"/>
                <w:u w:val="single"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  <w:u w:val="single"/>
              </w:rPr>
              <w:t>2563</w:t>
            </w:r>
          </w:p>
        </w:tc>
        <w:tc>
          <w:tcPr>
            <w:tcW w:w="1710" w:type="dxa"/>
            <w:gridSpan w:val="2"/>
            <w:hideMark/>
          </w:tcPr>
          <w:p w14:paraId="13A2434A" w14:textId="77777777" w:rsidR="009948B8" w:rsidRPr="00391F36" w:rsidRDefault="009948B8" w:rsidP="009948B8">
            <w:pPr>
              <w:overflowPunct/>
              <w:autoSpaceDE/>
              <w:autoSpaceDN/>
              <w:adjustRightInd/>
              <w:ind w:right="-72"/>
              <w:contextualSpacing/>
              <w:jc w:val="center"/>
              <w:textAlignment w:val="auto"/>
              <w:rPr>
                <w:rFonts w:ascii="Angsana New" w:eastAsia="Calibri" w:hAnsi="Angsana New"/>
                <w:sz w:val="32"/>
                <w:szCs w:val="32"/>
                <w:u w:val="single"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  <w:u w:val="single"/>
              </w:rPr>
              <w:t>2562</w:t>
            </w:r>
          </w:p>
        </w:tc>
      </w:tr>
      <w:tr w:rsidR="009948B8" w:rsidRPr="00391F36" w14:paraId="5089F8FD" w14:textId="77777777" w:rsidTr="005B12E8">
        <w:trPr>
          <w:trHeight w:val="198"/>
        </w:trPr>
        <w:tc>
          <w:tcPr>
            <w:tcW w:w="5220" w:type="dxa"/>
            <w:hideMark/>
          </w:tcPr>
          <w:p w14:paraId="2F1F8682" w14:textId="77777777" w:rsidR="009948B8" w:rsidRPr="00EA6DB5" w:rsidRDefault="009948B8" w:rsidP="009948B8">
            <w:pPr>
              <w:overflowPunct/>
              <w:autoSpaceDE/>
              <w:autoSpaceDN/>
              <w:adjustRightInd/>
              <w:ind w:left="151" w:right="-72" w:hanging="151"/>
              <w:contextualSpacing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  <w:r w:rsidRPr="00EA6DB5">
              <w:rPr>
                <w:rFonts w:ascii="Angsana New" w:eastAsia="Calibri" w:hAnsi="Angsana New"/>
                <w:sz w:val="32"/>
                <w:szCs w:val="32"/>
                <w:cs/>
              </w:rPr>
              <w:t>จำนวนเงินที่ต้องจ่ายตามสัญญาเช่า</w:t>
            </w:r>
          </w:p>
        </w:tc>
        <w:tc>
          <w:tcPr>
            <w:tcW w:w="1800" w:type="dxa"/>
            <w:vAlign w:val="bottom"/>
          </w:tcPr>
          <w:p w14:paraId="6777EB3C" w14:textId="000DA0CB" w:rsidR="009948B8" w:rsidRPr="00391F36" w:rsidRDefault="008B5D7F" w:rsidP="008B5D7F">
            <w:pPr>
              <w:tabs>
                <w:tab w:val="decimal" w:pos="1037"/>
              </w:tabs>
              <w:overflowPunct/>
              <w:autoSpaceDE/>
              <w:autoSpaceDN/>
              <w:adjustRightInd/>
              <w:ind w:right="-72"/>
              <w:contextualSpacing/>
              <w:jc w:val="center"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  <w:r>
              <w:rPr>
                <w:rFonts w:ascii="Angsana New" w:eastAsia="Calibri" w:hAnsi="Angsana New"/>
                <w:sz w:val="32"/>
                <w:szCs w:val="32"/>
              </w:rPr>
              <w:t>4,098</w:t>
            </w:r>
          </w:p>
        </w:tc>
        <w:tc>
          <w:tcPr>
            <w:tcW w:w="1710" w:type="dxa"/>
            <w:gridSpan w:val="2"/>
            <w:vAlign w:val="bottom"/>
          </w:tcPr>
          <w:p w14:paraId="7E885DF8" w14:textId="22889DB4" w:rsidR="009948B8" w:rsidRPr="00391F36" w:rsidRDefault="008B5D7F" w:rsidP="008B5D7F">
            <w:pPr>
              <w:tabs>
                <w:tab w:val="decimal" w:pos="1037"/>
              </w:tabs>
              <w:overflowPunct/>
              <w:autoSpaceDE/>
              <w:autoSpaceDN/>
              <w:adjustRightInd/>
              <w:ind w:right="-72"/>
              <w:contextualSpacing/>
              <w:jc w:val="center"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  <w:r>
              <w:rPr>
                <w:rFonts w:ascii="Angsana New" w:eastAsia="Calibri" w:hAnsi="Angsana New"/>
                <w:sz w:val="32"/>
                <w:szCs w:val="32"/>
              </w:rPr>
              <w:t>-</w:t>
            </w:r>
          </w:p>
        </w:tc>
      </w:tr>
      <w:tr w:rsidR="009948B8" w:rsidRPr="00391F36" w14:paraId="0C63C3FF" w14:textId="77777777" w:rsidTr="005B12E8">
        <w:tc>
          <w:tcPr>
            <w:tcW w:w="5220" w:type="dxa"/>
            <w:hideMark/>
          </w:tcPr>
          <w:p w14:paraId="5821F287" w14:textId="77777777" w:rsidR="009948B8" w:rsidRPr="00EA6DB5" w:rsidRDefault="009948B8" w:rsidP="009948B8">
            <w:pPr>
              <w:overflowPunct/>
              <w:autoSpaceDE/>
              <w:autoSpaceDN/>
              <w:adjustRightInd/>
              <w:ind w:left="151" w:right="-72" w:hanging="151"/>
              <w:contextualSpacing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  <w:r w:rsidRPr="00EA6DB5">
              <w:rPr>
                <w:rFonts w:ascii="Angsana New" w:eastAsia="Calibri" w:hAnsi="Angsana New"/>
                <w:sz w:val="32"/>
                <w:szCs w:val="32"/>
                <w:cs/>
              </w:rPr>
              <w:t>หัก</w:t>
            </w:r>
            <w:r w:rsidRPr="00EA6DB5">
              <w:rPr>
                <w:rFonts w:ascii="Angsana New" w:eastAsia="Calibri" w:hAnsi="Angsana New"/>
                <w:sz w:val="32"/>
                <w:szCs w:val="32"/>
              </w:rPr>
              <w:t>:</w:t>
            </w:r>
            <w:r w:rsidRPr="00EA6DB5">
              <w:rPr>
                <w:rFonts w:ascii="Angsana New" w:eastAsia="Calibri" w:hAnsi="Angsana New" w:hint="cs"/>
                <w:sz w:val="32"/>
                <w:szCs w:val="32"/>
                <w:cs/>
              </w:rPr>
              <w:t xml:space="preserve"> ดอกเบี้ยรอการตัดจำหน่าย</w:t>
            </w:r>
          </w:p>
        </w:tc>
        <w:tc>
          <w:tcPr>
            <w:tcW w:w="1800" w:type="dxa"/>
            <w:vAlign w:val="bottom"/>
          </w:tcPr>
          <w:p w14:paraId="2961FF1C" w14:textId="05A18256" w:rsidR="009948B8" w:rsidRPr="00C63864" w:rsidRDefault="008B5D7F" w:rsidP="008B5D7F">
            <w:pPr>
              <w:pBdr>
                <w:bottom w:val="single" w:sz="4" w:space="1" w:color="auto"/>
              </w:pBdr>
              <w:tabs>
                <w:tab w:val="decimal" w:pos="1037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  <w:r>
              <w:rPr>
                <w:rFonts w:ascii="Angsana New" w:eastAsia="Calibri" w:hAnsi="Angsana New"/>
                <w:sz w:val="32"/>
                <w:szCs w:val="32"/>
              </w:rPr>
              <w:t>(30</w:t>
            </w:r>
            <w:r w:rsidR="00EA6DB5">
              <w:rPr>
                <w:rFonts w:ascii="Angsana New" w:eastAsia="Calibri" w:hAnsi="Angsana New"/>
                <w:sz w:val="32"/>
                <w:szCs w:val="32"/>
              </w:rPr>
              <w:t>7</w:t>
            </w:r>
            <w:r>
              <w:rPr>
                <w:rFonts w:ascii="Angsana New" w:eastAsia="Calibri" w:hAnsi="Angsana New"/>
                <w:sz w:val="32"/>
                <w:szCs w:val="32"/>
              </w:rPr>
              <w:t>)</w:t>
            </w:r>
          </w:p>
        </w:tc>
        <w:tc>
          <w:tcPr>
            <w:tcW w:w="1710" w:type="dxa"/>
            <w:gridSpan w:val="2"/>
            <w:vAlign w:val="bottom"/>
          </w:tcPr>
          <w:p w14:paraId="2F849563" w14:textId="6E16C0BA" w:rsidR="009948B8" w:rsidRPr="00391F36" w:rsidRDefault="008B5D7F" w:rsidP="008B5D7F">
            <w:pPr>
              <w:pBdr>
                <w:bottom w:val="single" w:sz="4" w:space="1" w:color="auto"/>
              </w:pBdr>
              <w:tabs>
                <w:tab w:val="decimal" w:pos="1037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sz w:val="32"/>
                <w:szCs w:val="32"/>
                <w:lang w:val="en-GB"/>
              </w:rPr>
            </w:pPr>
            <w:r>
              <w:rPr>
                <w:rFonts w:ascii="Angsana New" w:eastAsia="Calibri" w:hAnsi="Angsana New"/>
                <w:sz w:val="32"/>
                <w:szCs w:val="32"/>
                <w:lang w:val="en-GB"/>
              </w:rPr>
              <w:t>-</w:t>
            </w:r>
          </w:p>
        </w:tc>
      </w:tr>
      <w:tr w:rsidR="009948B8" w:rsidRPr="00391F36" w14:paraId="4A24CCC7" w14:textId="77777777" w:rsidTr="005B12E8">
        <w:tc>
          <w:tcPr>
            <w:tcW w:w="5220" w:type="dxa"/>
            <w:hideMark/>
          </w:tcPr>
          <w:p w14:paraId="6A62B69F" w14:textId="77777777" w:rsidR="009948B8" w:rsidRPr="00EA6DB5" w:rsidRDefault="009948B8" w:rsidP="009948B8">
            <w:pPr>
              <w:overflowPunct/>
              <w:autoSpaceDE/>
              <w:autoSpaceDN/>
              <w:adjustRightInd/>
              <w:ind w:left="151" w:right="-72" w:hanging="151"/>
              <w:contextualSpacing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  <w:r w:rsidRPr="00EA6DB5">
              <w:rPr>
                <w:rFonts w:ascii="Angsana New" w:eastAsia="Calibri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  <w:vAlign w:val="bottom"/>
          </w:tcPr>
          <w:p w14:paraId="6804D94F" w14:textId="64928AC2" w:rsidR="009948B8" w:rsidRPr="00391F36" w:rsidRDefault="008B5D7F" w:rsidP="008B5D7F">
            <w:pPr>
              <w:tabs>
                <w:tab w:val="decimal" w:pos="1037"/>
              </w:tabs>
              <w:overflowPunct/>
              <w:autoSpaceDE/>
              <w:autoSpaceDN/>
              <w:adjustRightInd/>
              <w:ind w:right="-72"/>
              <w:contextualSpacing/>
              <w:jc w:val="center"/>
              <w:textAlignment w:val="auto"/>
              <w:rPr>
                <w:rFonts w:ascii="Angsana New" w:eastAsia="Calibri" w:hAnsi="Angsana New"/>
                <w:sz w:val="32"/>
                <w:szCs w:val="32"/>
                <w:lang w:val="en-GB"/>
              </w:rPr>
            </w:pPr>
            <w:r>
              <w:rPr>
                <w:rFonts w:ascii="Angsana New" w:eastAsia="Calibri" w:hAnsi="Angsana New"/>
                <w:sz w:val="32"/>
                <w:szCs w:val="32"/>
                <w:lang w:val="en-GB"/>
              </w:rPr>
              <w:t>3,79</w:t>
            </w:r>
            <w:r w:rsidR="00EA6DB5">
              <w:rPr>
                <w:rFonts w:ascii="Angsana New" w:eastAsia="Calibri" w:hAnsi="Angsana New"/>
                <w:sz w:val="32"/>
                <w:szCs w:val="32"/>
                <w:lang w:val="en-GB"/>
              </w:rPr>
              <w:t>1</w:t>
            </w:r>
          </w:p>
        </w:tc>
        <w:tc>
          <w:tcPr>
            <w:tcW w:w="1710" w:type="dxa"/>
            <w:gridSpan w:val="2"/>
            <w:vAlign w:val="bottom"/>
          </w:tcPr>
          <w:p w14:paraId="1D11ACF4" w14:textId="79ECA491" w:rsidR="009948B8" w:rsidRPr="00391F36" w:rsidRDefault="008B5D7F" w:rsidP="008B5D7F">
            <w:pPr>
              <w:tabs>
                <w:tab w:val="decimal" w:pos="1037"/>
              </w:tabs>
              <w:overflowPunct/>
              <w:autoSpaceDE/>
              <w:autoSpaceDN/>
              <w:adjustRightInd/>
              <w:ind w:right="-72"/>
              <w:contextualSpacing/>
              <w:jc w:val="center"/>
              <w:textAlignment w:val="auto"/>
              <w:rPr>
                <w:rFonts w:ascii="Angsana New" w:eastAsia="Calibri" w:hAnsi="Angsana New"/>
                <w:sz w:val="32"/>
                <w:szCs w:val="32"/>
                <w:lang w:val="en-GB"/>
              </w:rPr>
            </w:pPr>
            <w:r>
              <w:rPr>
                <w:rFonts w:ascii="Angsana New" w:eastAsia="Calibri" w:hAnsi="Angsana New"/>
                <w:sz w:val="32"/>
                <w:szCs w:val="32"/>
                <w:lang w:val="en-GB"/>
              </w:rPr>
              <w:t>-</w:t>
            </w:r>
          </w:p>
        </w:tc>
      </w:tr>
      <w:tr w:rsidR="009948B8" w:rsidRPr="00391F36" w14:paraId="348F7204" w14:textId="77777777" w:rsidTr="005B12E8">
        <w:tc>
          <w:tcPr>
            <w:tcW w:w="5220" w:type="dxa"/>
            <w:hideMark/>
          </w:tcPr>
          <w:p w14:paraId="00D0DAB8" w14:textId="77777777" w:rsidR="009948B8" w:rsidRPr="00EA6DB5" w:rsidRDefault="009948B8" w:rsidP="009948B8">
            <w:pPr>
              <w:overflowPunct/>
              <w:autoSpaceDE/>
              <w:autoSpaceDN/>
              <w:adjustRightInd/>
              <w:ind w:left="151" w:right="-72" w:hanging="151"/>
              <w:contextualSpacing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  <w:r w:rsidRPr="00EA6DB5">
              <w:rPr>
                <w:rFonts w:ascii="Angsana New" w:eastAsia="Calibri" w:hAnsi="Angsana New"/>
                <w:sz w:val="32"/>
                <w:szCs w:val="32"/>
                <w:cs/>
              </w:rPr>
              <w:t>หัก</w:t>
            </w:r>
            <w:r w:rsidRPr="00EA6DB5">
              <w:rPr>
                <w:rFonts w:ascii="Angsana New" w:eastAsia="Calibri" w:hAnsi="Angsana New"/>
                <w:sz w:val="32"/>
                <w:szCs w:val="32"/>
              </w:rPr>
              <w:t>:</w:t>
            </w:r>
            <w:r w:rsidRPr="00EA6DB5">
              <w:rPr>
                <w:rFonts w:ascii="Angsana New" w:eastAsia="Calibri" w:hAnsi="Angsana New" w:hint="cs"/>
                <w:sz w:val="32"/>
                <w:szCs w:val="32"/>
                <w:cs/>
              </w:rPr>
              <w:t xml:space="preserve"> ส่วนที่ถึงกำหนดชำระภายในหนึ่งปี</w:t>
            </w:r>
          </w:p>
        </w:tc>
        <w:tc>
          <w:tcPr>
            <w:tcW w:w="1800" w:type="dxa"/>
            <w:vAlign w:val="bottom"/>
          </w:tcPr>
          <w:p w14:paraId="676371F3" w14:textId="1AE7E2EB" w:rsidR="009948B8" w:rsidRPr="00391F36" w:rsidRDefault="00EA6DB5" w:rsidP="008B5D7F">
            <w:pPr>
              <w:pBdr>
                <w:bottom w:val="single" w:sz="4" w:space="1" w:color="auto"/>
              </w:pBdr>
              <w:tabs>
                <w:tab w:val="decimal" w:pos="1037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sz w:val="32"/>
                <w:szCs w:val="32"/>
                <w:lang w:val="en-GB"/>
              </w:rPr>
            </w:pPr>
            <w:r>
              <w:rPr>
                <w:rFonts w:ascii="Angsana New" w:eastAsia="Calibri" w:hAnsi="Angsana New"/>
                <w:sz w:val="32"/>
                <w:szCs w:val="32"/>
                <w:lang w:val="en-GB"/>
              </w:rPr>
              <w:t>(1,575)</w:t>
            </w:r>
          </w:p>
        </w:tc>
        <w:tc>
          <w:tcPr>
            <w:tcW w:w="1710" w:type="dxa"/>
            <w:gridSpan w:val="2"/>
            <w:vAlign w:val="bottom"/>
          </w:tcPr>
          <w:p w14:paraId="6D175E74" w14:textId="06723867" w:rsidR="009948B8" w:rsidRPr="00391F36" w:rsidRDefault="008B5D7F" w:rsidP="008B5D7F">
            <w:pPr>
              <w:pBdr>
                <w:bottom w:val="single" w:sz="4" w:space="1" w:color="auto"/>
              </w:pBdr>
              <w:tabs>
                <w:tab w:val="decimal" w:pos="1037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sz w:val="32"/>
                <w:szCs w:val="32"/>
                <w:lang w:val="en-GB"/>
              </w:rPr>
            </w:pPr>
            <w:r>
              <w:rPr>
                <w:rFonts w:ascii="Angsana New" w:eastAsia="Calibri" w:hAnsi="Angsana New"/>
                <w:sz w:val="32"/>
                <w:szCs w:val="32"/>
                <w:lang w:val="en-GB"/>
              </w:rPr>
              <w:t>-</w:t>
            </w:r>
          </w:p>
        </w:tc>
      </w:tr>
      <w:tr w:rsidR="009948B8" w:rsidRPr="00391F36" w14:paraId="0C6FA2C9" w14:textId="77777777" w:rsidTr="005B12E8">
        <w:tc>
          <w:tcPr>
            <w:tcW w:w="5220" w:type="dxa"/>
            <w:hideMark/>
          </w:tcPr>
          <w:p w14:paraId="7E15D040" w14:textId="77777777" w:rsidR="009948B8" w:rsidRPr="00EA6DB5" w:rsidRDefault="009948B8" w:rsidP="009948B8">
            <w:pPr>
              <w:overflowPunct/>
              <w:autoSpaceDE/>
              <w:autoSpaceDN/>
              <w:adjustRightInd/>
              <w:ind w:left="151" w:right="-72" w:hanging="151"/>
              <w:contextualSpacing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  <w:r w:rsidRPr="00EA6DB5">
              <w:rPr>
                <w:rFonts w:ascii="Angsana New" w:eastAsia="Calibri" w:hAnsi="Angsana New"/>
                <w:sz w:val="32"/>
                <w:szCs w:val="32"/>
                <w:cs/>
              </w:rPr>
              <w:t xml:space="preserve">หนี้สินตามสัญญาเช่า </w:t>
            </w:r>
            <w:r w:rsidRPr="00EA6DB5">
              <w:rPr>
                <w:rFonts w:ascii="Angsana New" w:eastAsia="Calibri" w:hAnsi="Angsana New"/>
                <w:sz w:val="32"/>
                <w:szCs w:val="32"/>
              </w:rPr>
              <w:t xml:space="preserve">- </w:t>
            </w:r>
            <w:r w:rsidRPr="00EA6DB5">
              <w:rPr>
                <w:rFonts w:ascii="Angsana New" w:eastAsia="Calibri" w:hAnsi="Angsana New" w:hint="cs"/>
                <w:sz w:val="32"/>
                <w:szCs w:val="32"/>
                <w:cs/>
              </w:rPr>
              <w:t>สุทธิจากส่วนที่ถึงกำหนดชำระภายในหนึ่งปี</w:t>
            </w:r>
          </w:p>
        </w:tc>
        <w:tc>
          <w:tcPr>
            <w:tcW w:w="1800" w:type="dxa"/>
            <w:vAlign w:val="bottom"/>
          </w:tcPr>
          <w:p w14:paraId="25E32E6C" w14:textId="53AD42B5" w:rsidR="009948B8" w:rsidRPr="00391F36" w:rsidRDefault="00EA6DB5" w:rsidP="008B5D7F">
            <w:pPr>
              <w:pBdr>
                <w:bottom w:val="double" w:sz="4" w:space="1" w:color="auto"/>
              </w:pBdr>
              <w:tabs>
                <w:tab w:val="decimal" w:pos="1037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sz w:val="32"/>
                <w:szCs w:val="32"/>
                <w:cs/>
              </w:rPr>
            </w:pPr>
            <w:r>
              <w:rPr>
                <w:rFonts w:ascii="Angsana New" w:eastAsia="Calibri" w:hAnsi="Angsana New"/>
                <w:sz w:val="32"/>
                <w:szCs w:val="32"/>
              </w:rPr>
              <w:t>2,216</w:t>
            </w:r>
          </w:p>
        </w:tc>
        <w:tc>
          <w:tcPr>
            <w:tcW w:w="1710" w:type="dxa"/>
            <w:gridSpan w:val="2"/>
            <w:vAlign w:val="bottom"/>
          </w:tcPr>
          <w:p w14:paraId="1778B2CA" w14:textId="66EA8648" w:rsidR="009948B8" w:rsidRPr="00391F36" w:rsidRDefault="008B5D7F" w:rsidP="008B5D7F">
            <w:pPr>
              <w:pBdr>
                <w:bottom w:val="double" w:sz="4" w:space="1" w:color="auto"/>
              </w:pBdr>
              <w:tabs>
                <w:tab w:val="decimal" w:pos="1037"/>
              </w:tabs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  <w:r>
              <w:rPr>
                <w:rFonts w:ascii="Angsana New" w:eastAsia="Calibri" w:hAnsi="Angsana New"/>
                <w:sz w:val="32"/>
                <w:szCs w:val="32"/>
              </w:rPr>
              <w:t>-</w:t>
            </w:r>
          </w:p>
        </w:tc>
      </w:tr>
    </w:tbl>
    <w:p w14:paraId="31C4C3B9" w14:textId="77777777" w:rsidR="009948B8" w:rsidRPr="00391F36" w:rsidRDefault="009948B8" w:rsidP="009948B8">
      <w:pPr>
        <w:pStyle w:val="ListParagraph"/>
        <w:numPr>
          <w:ilvl w:val="0"/>
          <w:numId w:val="21"/>
        </w:numPr>
        <w:overflowPunct/>
        <w:autoSpaceDE/>
        <w:autoSpaceDN/>
        <w:adjustRightInd/>
        <w:spacing w:before="240" w:after="120"/>
        <w:ind w:left="907"/>
        <w:jc w:val="thaiDistribute"/>
        <w:textAlignment w:val="auto"/>
        <w:rPr>
          <w:rFonts w:ascii="Angsana New" w:hAnsi="Angsana New"/>
          <w:b/>
          <w:bCs/>
          <w:sz w:val="32"/>
          <w:szCs w:val="32"/>
        </w:rPr>
      </w:pPr>
      <w:r w:rsidRPr="00391F36">
        <w:rPr>
          <w:rFonts w:ascii="Angsana New" w:hAnsi="Angsana New"/>
          <w:b/>
          <w:bCs/>
          <w:sz w:val="32"/>
          <w:szCs w:val="32"/>
          <w:cs/>
        </w:rPr>
        <w:t>ค่าใช้จ่ายเกี่ยวกับสัญญาเช่าที่รับรู้ในส่วนของกำไรหรือขาดทุน</w:t>
      </w:r>
    </w:p>
    <w:tbl>
      <w:tblPr>
        <w:tblW w:w="8820" w:type="dxa"/>
        <w:tblInd w:w="810" w:type="dxa"/>
        <w:tblLayout w:type="fixed"/>
        <w:tblLook w:val="04A0" w:firstRow="1" w:lastRow="0" w:firstColumn="1" w:lastColumn="0" w:noHBand="0" w:noVBand="1"/>
      </w:tblPr>
      <w:tblGrid>
        <w:gridCol w:w="6750"/>
        <w:gridCol w:w="2070"/>
      </w:tblGrid>
      <w:tr w:rsidR="009948B8" w:rsidRPr="00391F36" w14:paraId="14DDF0F1" w14:textId="77777777" w:rsidTr="005B12E8">
        <w:tc>
          <w:tcPr>
            <w:tcW w:w="6750" w:type="dxa"/>
          </w:tcPr>
          <w:p w14:paraId="64956DB7" w14:textId="77777777" w:rsidR="009948B8" w:rsidRPr="00391F36" w:rsidRDefault="009948B8" w:rsidP="009948B8">
            <w:pPr>
              <w:overflowPunct/>
              <w:autoSpaceDE/>
              <w:autoSpaceDN/>
              <w:adjustRightInd/>
              <w:ind w:left="151" w:hanging="151"/>
              <w:jc w:val="center"/>
              <w:textAlignment w:val="auto"/>
              <w:outlineLvl w:val="0"/>
              <w:rPr>
                <w:rFonts w:ascii="Angsana New" w:eastAsia="Calibri" w:hAnsi="Angsana New"/>
                <w:sz w:val="32"/>
                <w:szCs w:val="32"/>
                <w:cs/>
                <w:lang w:val="en-GB"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</w:rPr>
              <w:br w:type="page"/>
            </w:r>
          </w:p>
        </w:tc>
        <w:tc>
          <w:tcPr>
            <w:tcW w:w="2070" w:type="dxa"/>
            <w:hideMark/>
          </w:tcPr>
          <w:p w14:paraId="539EF9B2" w14:textId="77777777" w:rsidR="009948B8" w:rsidRPr="00391F36" w:rsidRDefault="009948B8" w:rsidP="009948B8">
            <w:pPr>
              <w:tabs>
                <w:tab w:val="right" w:pos="1033"/>
              </w:tabs>
              <w:overflowPunct/>
              <w:autoSpaceDE/>
              <w:autoSpaceDN/>
              <w:adjustRightInd/>
              <w:ind w:right="-72"/>
              <w:jc w:val="right"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  <w:cs/>
              </w:rPr>
              <w:t>(หน่วย</w:t>
            </w:r>
            <w:r w:rsidRPr="00391F36">
              <w:rPr>
                <w:rFonts w:ascii="Angsana New" w:eastAsia="Calibri" w:hAnsi="Angsana New"/>
                <w:sz w:val="32"/>
                <w:szCs w:val="32"/>
              </w:rPr>
              <w:t xml:space="preserve">: </w:t>
            </w:r>
            <w:r w:rsidRPr="00391F36">
              <w:rPr>
                <w:rFonts w:ascii="Angsana New" w:eastAsia="Calibri" w:hAnsi="Angsana New" w:hint="cs"/>
                <w:sz w:val="32"/>
                <w:szCs w:val="32"/>
                <w:cs/>
              </w:rPr>
              <w:t>พันบาท)</w:t>
            </w:r>
          </w:p>
        </w:tc>
      </w:tr>
      <w:tr w:rsidR="009948B8" w:rsidRPr="00391F36" w14:paraId="314AC088" w14:textId="77777777" w:rsidTr="005B12E8">
        <w:trPr>
          <w:trHeight w:val="80"/>
        </w:trPr>
        <w:tc>
          <w:tcPr>
            <w:tcW w:w="6750" w:type="dxa"/>
          </w:tcPr>
          <w:p w14:paraId="217107C6" w14:textId="77777777" w:rsidR="009948B8" w:rsidRPr="00EA6DB5" w:rsidRDefault="009948B8" w:rsidP="009948B8">
            <w:pPr>
              <w:overflowPunct/>
              <w:autoSpaceDE/>
              <w:autoSpaceDN/>
              <w:adjustRightInd/>
              <w:ind w:left="151" w:right="-72" w:hanging="151"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</w:p>
        </w:tc>
        <w:tc>
          <w:tcPr>
            <w:tcW w:w="2070" w:type="dxa"/>
            <w:hideMark/>
          </w:tcPr>
          <w:p w14:paraId="0843EF94" w14:textId="77777777" w:rsidR="009948B8" w:rsidRPr="00391F36" w:rsidRDefault="009948B8" w:rsidP="009948B8">
            <w:pPr>
              <w:pBdr>
                <w:bottom w:val="single" w:sz="4" w:space="1" w:color="auto"/>
              </w:pBdr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ngsana New" w:eastAsia="Calibri" w:hAnsi="Angsana New"/>
                <w:spacing w:val="-8"/>
                <w:sz w:val="32"/>
                <w:szCs w:val="32"/>
                <w:cs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  <w:cs/>
              </w:rPr>
              <w:t xml:space="preserve">สำหรับปีสิ้นสุดวันที่ </w:t>
            </w:r>
            <w:r w:rsidRPr="00391F36">
              <w:rPr>
                <w:rFonts w:ascii="Angsana New" w:eastAsia="Calibri" w:hAnsi="Angsana New"/>
                <w:sz w:val="32"/>
                <w:szCs w:val="32"/>
              </w:rPr>
              <w:t xml:space="preserve">31 </w:t>
            </w:r>
            <w:r w:rsidRPr="00391F36">
              <w:rPr>
                <w:rFonts w:ascii="Angsana New" w:eastAsia="Calibri" w:hAnsi="Angsana New" w:hint="cs"/>
                <w:sz w:val="32"/>
                <w:szCs w:val="32"/>
                <w:cs/>
              </w:rPr>
              <w:t xml:space="preserve">ธันวาคม </w:t>
            </w:r>
            <w:r w:rsidRPr="00391F36">
              <w:rPr>
                <w:rFonts w:ascii="Angsana New" w:eastAsia="Calibri" w:hAnsi="Angsana New"/>
                <w:sz w:val="32"/>
                <w:szCs w:val="32"/>
              </w:rPr>
              <w:t>2563</w:t>
            </w:r>
          </w:p>
        </w:tc>
      </w:tr>
      <w:tr w:rsidR="009948B8" w:rsidRPr="00391F36" w14:paraId="3D709211" w14:textId="77777777" w:rsidTr="005B12E8">
        <w:tc>
          <w:tcPr>
            <w:tcW w:w="6750" w:type="dxa"/>
            <w:hideMark/>
          </w:tcPr>
          <w:p w14:paraId="1BC8EAFD" w14:textId="77777777" w:rsidR="009948B8" w:rsidRPr="00EA6DB5" w:rsidRDefault="009948B8" w:rsidP="009948B8">
            <w:pPr>
              <w:overflowPunct/>
              <w:autoSpaceDE/>
              <w:autoSpaceDN/>
              <w:adjustRightInd/>
              <w:ind w:left="151" w:right="-72" w:hanging="151"/>
              <w:contextualSpacing/>
              <w:textAlignment w:val="auto"/>
              <w:rPr>
                <w:rFonts w:ascii="Angsana New" w:eastAsia="Calibri" w:hAnsi="Angsana New"/>
                <w:sz w:val="32"/>
                <w:szCs w:val="32"/>
                <w:cs/>
              </w:rPr>
            </w:pPr>
            <w:r w:rsidRPr="00EA6DB5">
              <w:rPr>
                <w:rFonts w:ascii="Angsana New" w:eastAsia="Calibri" w:hAnsi="Angsana New"/>
                <w:sz w:val="32"/>
                <w:szCs w:val="32"/>
                <w:cs/>
              </w:rPr>
              <w:t>ค่าเสื่อมราคาของสินทรัพย์สิทธิการใช้</w:t>
            </w:r>
          </w:p>
        </w:tc>
        <w:tc>
          <w:tcPr>
            <w:tcW w:w="2070" w:type="dxa"/>
            <w:vAlign w:val="bottom"/>
          </w:tcPr>
          <w:p w14:paraId="05EBADA0" w14:textId="0C8D754F" w:rsidR="009948B8" w:rsidRPr="00391F36" w:rsidRDefault="00EA6DB5" w:rsidP="009948B8">
            <w:pPr>
              <w:tabs>
                <w:tab w:val="decimal" w:pos="1515"/>
              </w:tabs>
              <w:overflowPunct/>
              <w:autoSpaceDE/>
              <w:autoSpaceDN/>
              <w:adjustRightInd/>
              <w:ind w:right="-72"/>
              <w:contextualSpacing/>
              <w:textAlignment w:val="auto"/>
              <w:rPr>
                <w:rFonts w:ascii="Angsana New" w:eastAsia="Calibri" w:hAnsi="Angsana New"/>
                <w:sz w:val="32"/>
                <w:szCs w:val="32"/>
                <w:lang w:val="en-GB"/>
              </w:rPr>
            </w:pPr>
            <w:r>
              <w:rPr>
                <w:rFonts w:ascii="Angsana New" w:eastAsia="Calibri" w:hAnsi="Angsana New"/>
                <w:sz w:val="32"/>
                <w:szCs w:val="32"/>
                <w:lang w:val="en-GB"/>
              </w:rPr>
              <w:t>1,596</w:t>
            </w:r>
          </w:p>
        </w:tc>
      </w:tr>
      <w:tr w:rsidR="009948B8" w:rsidRPr="00391F36" w14:paraId="14121BA2" w14:textId="77777777" w:rsidTr="005B12E8">
        <w:tc>
          <w:tcPr>
            <w:tcW w:w="6750" w:type="dxa"/>
            <w:hideMark/>
          </w:tcPr>
          <w:p w14:paraId="22A05FD5" w14:textId="77777777" w:rsidR="009948B8" w:rsidRPr="00EA6DB5" w:rsidRDefault="009948B8" w:rsidP="009948B8">
            <w:pPr>
              <w:overflowPunct/>
              <w:autoSpaceDE/>
              <w:autoSpaceDN/>
              <w:adjustRightInd/>
              <w:ind w:left="151" w:right="-72" w:hanging="151"/>
              <w:contextualSpacing/>
              <w:textAlignment w:val="auto"/>
              <w:rPr>
                <w:rFonts w:ascii="Angsana New" w:eastAsia="Calibri" w:hAnsi="Angsana New"/>
                <w:sz w:val="32"/>
                <w:szCs w:val="32"/>
              </w:rPr>
            </w:pPr>
            <w:r w:rsidRPr="00EA6DB5">
              <w:rPr>
                <w:rFonts w:ascii="Angsana New" w:eastAsia="Calibri" w:hAnsi="Angsana New"/>
                <w:sz w:val="32"/>
                <w:szCs w:val="32"/>
                <w:cs/>
              </w:rPr>
              <w:t>ดอกเบี้ยจ่ายของหนี้สินตามสัญญาเช่า</w:t>
            </w:r>
          </w:p>
        </w:tc>
        <w:tc>
          <w:tcPr>
            <w:tcW w:w="2070" w:type="dxa"/>
            <w:vAlign w:val="bottom"/>
          </w:tcPr>
          <w:p w14:paraId="7D89370E" w14:textId="57D5A249" w:rsidR="009948B8" w:rsidRPr="00391F36" w:rsidRDefault="00EA6DB5" w:rsidP="009948B8">
            <w:pPr>
              <w:tabs>
                <w:tab w:val="decimal" w:pos="1515"/>
              </w:tabs>
              <w:overflowPunct/>
              <w:autoSpaceDE/>
              <w:autoSpaceDN/>
              <w:adjustRightInd/>
              <w:ind w:right="-72"/>
              <w:contextualSpacing/>
              <w:textAlignment w:val="auto"/>
              <w:rPr>
                <w:rFonts w:ascii="Angsana New" w:eastAsia="Calibri" w:hAnsi="Angsana New"/>
                <w:sz w:val="32"/>
                <w:szCs w:val="32"/>
                <w:lang w:val="en-GB"/>
              </w:rPr>
            </w:pPr>
            <w:r>
              <w:rPr>
                <w:rFonts w:ascii="Angsana New" w:eastAsia="Calibri" w:hAnsi="Angsana New"/>
                <w:sz w:val="32"/>
                <w:szCs w:val="32"/>
                <w:lang w:val="en-GB"/>
              </w:rPr>
              <w:t>118</w:t>
            </w:r>
          </w:p>
        </w:tc>
      </w:tr>
    </w:tbl>
    <w:p w14:paraId="5F6491A2" w14:textId="77777777" w:rsidR="009948B8" w:rsidRPr="00391F36" w:rsidRDefault="009948B8" w:rsidP="009948B8">
      <w:pPr>
        <w:pStyle w:val="ListParagraph"/>
        <w:numPr>
          <w:ilvl w:val="0"/>
          <w:numId w:val="21"/>
        </w:numPr>
        <w:overflowPunct/>
        <w:autoSpaceDE/>
        <w:autoSpaceDN/>
        <w:adjustRightInd/>
        <w:spacing w:before="240" w:after="120"/>
        <w:ind w:left="893" w:right="-43" w:hanging="288"/>
        <w:jc w:val="thaiDistribute"/>
        <w:textAlignment w:val="auto"/>
        <w:rPr>
          <w:rFonts w:ascii="Angsana New" w:hAnsi="Angsana New"/>
          <w:b/>
          <w:bCs/>
          <w:sz w:val="32"/>
          <w:szCs w:val="32"/>
        </w:rPr>
      </w:pPr>
      <w:r w:rsidRPr="00391F36">
        <w:rPr>
          <w:rFonts w:ascii="Angsana New" w:hAnsi="Angsana New"/>
          <w:b/>
          <w:bCs/>
          <w:sz w:val="32"/>
          <w:szCs w:val="32"/>
          <w:cs/>
        </w:rPr>
        <w:t>อื่น ๆ</w:t>
      </w:r>
    </w:p>
    <w:p w14:paraId="3033DD0D" w14:textId="713AAD3B" w:rsidR="009948B8" w:rsidRPr="00391F36" w:rsidRDefault="009948B8" w:rsidP="009948B8">
      <w:pPr>
        <w:tabs>
          <w:tab w:val="left" w:pos="1440"/>
        </w:tabs>
        <w:overflowPunct/>
        <w:autoSpaceDE/>
        <w:autoSpaceDN/>
        <w:adjustRightInd/>
        <w:spacing w:before="120" w:after="120"/>
        <w:ind w:left="907"/>
        <w:jc w:val="thaiDistribute"/>
        <w:textAlignment w:val="auto"/>
        <w:rPr>
          <w:rFonts w:ascii="Angsana New" w:eastAsia="Calibri" w:hAnsi="Angsana New"/>
          <w:color w:val="FF0000"/>
          <w:sz w:val="32"/>
          <w:szCs w:val="32"/>
        </w:rPr>
      </w:pPr>
      <w:r w:rsidRPr="00391F36">
        <w:rPr>
          <w:rFonts w:ascii="Calibri" w:eastAsia="Calibri" w:hAnsi="Calibri" w:cs="Cordia New" w:hint="cs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3A327" wp14:editId="7F77015B">
                <wp:simplePos x="0" y="0"/>
                <wp:positionH relativeFrom="column">
                  <wp:posOffset>-2285365</wp:posOffset>
                </wp:positionH>
                <wp:positionV relativeFrom="paragraph">
                  <wp:posOffset>1000125</wp:posOffset>
                </wp:positionV>
                <wp:extent cx="759460" cy="471170"/>
                <wp:effectExtent l="0" t="0" r="21590" b="24130"/>
                <wp:wrapNone/>
                <wp:docPr id="300" name="Text 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460" cy="471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E9E303" w14:textId="77777777" w:rsidR="00137E62" w:rsidRDefault="00137E62" w:rsidP="009948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3A327" id="_x0000_t202" coordsize="21600,21600" o:spt="202" path="m,l,21600r21600,l21600,xe">
                <v:stroke joinstyle="miter"/>
                <v:path gradientshapeok="t" o:connecttype="rect"/>
              </v:shapetype>
              <v:shape id="Text Box 300" o:spid="_x0000_s1026" type="#_x0000_t202" style="position:absolute;left:0;text-align:left;margin-left:-179.95pt;margin-top:78.75pt;width:59.8pt;height:3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" fillcolor="window" strokeweight=".5pt">
                <v:textbox>
                  <w:txbxContent>
                    <w:p w14:paraId="22E9E303" w14:textId="77777777" w:rsidR="00137E62" w:rsidRDefault="00137E62" w:rsidP="009948B8"/>
                  </w:txbxContent>
                </v:textbox>
              </v:shape>
            </w:pict>
          </mc:Fallback>
        </mc:AlternateContent>
      </w:r>
      <w:r w:rsidRPr="00391F36">
        <w:rPr>
          <w:rFonts w:ascii="Angsana New" w:eastAsia="Calibri" w:hAnsi="Angsana New"/>
          <w:sz w:val="32"/>
          <w:szCs w:val="32"/>
          <w:cs/>
        </w:rPr>
        <w:t>บริษัทฯมี</w:t>
      </w:r>
      <w:r w:rsidRPr="00EA6DB5">
        <w:rPr>
          <w:rFonts w:ascii="Angsana New" w:eastAsia="Calibri" w:hAnsi="Angsana New"/>
          <w:sz w:val="32"/>
          <w:szCs w:val="32"/>
          <w:cs/>
        </w:rPr>
        <w:t xml:space="preserve">กระแสเงินสดจ่ายทั้งหมดของสัญญาเช่าสำหรับปีสิ้นสุดวันที่ </w:t>
      </w:r>
      <w:r w:rsidRPr="00EA6DB5">
        <w:rPr>
          <w:rFonts w:ascii="Angsana New" w:eastAsia="Calibri" w:hAnsi="Angsana New"/>
          <w:sz w:val="32"/>
          <w:szCs w:val="32"/>
        </w:rPr>
        <w:t xml:space="preserve">31 </w:t>
      </w:r>
      <w:r w:rsidRPr="00EA6DB5">
        <w:rPr>
          <w:rFonts w:ascii="Angsana New" w:eastAsia="Calibri" w:hAnsi="Angsana New" w:hint="cs"/>
          <w:sz w:val="32"/>
          <w:szCs w:val="32"/>
          <w:cs/>
        </w:rPr>
        <w:t xml:space="preserve">ธันวาคม </w:t>
      </w:r>
      <w:r w:rsidRPr="00EA6DB5">
        <w:rPr>
          <w:rFonts w:ascii="Angsana New" w:eastAsia="Calibri" w:hAnsi="Angsana New"/>
          <w:sz w:val="32"/>
          <w:szCs w:val="32"/>
        </w:rPr>
        <w:t xml:space="preserve">2563 </w:t>
      </w:r>
      <w:r w:rsidRPr="00EA6DB5">
        <w:rPr>
          <w:rFonts w:ascii="Angsana New" w:eastAsia="Calibri" w:hAnsi="Angsana New" w:hint="cs"/>
          <w:sz w:val="32"/>
          <w:szCs w:val="32"/>
          <w:cs/>
        </w:rPr>
        <w:t>จำนวน</w:t>
      </w:r>
      <w:r w:rsidR="00EA6DB5" w:rsidRPr="00EA6DB5">
        <w:rPr>
          <w:rFonts w:ascii="Angsana New" w:eastAsia="Calibri" w:hAnsi="Angsana New"/>
          <w:sz w:val="32"/>
          <w:szCs w:val="32"/>
        </w:rPr>
        <w:t xml:space="preserve"> </w:t>
      </w:r>
      <w:r w:rsidR="005B12E8">
        <w:rPr>
          <w:rFonts w:ascii="Angsana New" w:eastAsia="Calibri" w:hAnsi="Angsana New"/>
          <w:sz w:val="32"/>
          <w:szCs w:val="32"/>
        </w:rPr>
        <w:t>2</w:t>
      </w:r>
      <w:r w:rsidR="00EA6DB5" w:rsidRPr="00EA6DB5">
        <w:rPr>
          <w:rFonts w:ascii="Angsana New" w:eastAsia="Calibri" w:hAnsi="Angsana New"/>
          <w:sz w:val="32"/>
          <w:szCs w:val="32"/>
        </w:rPr>
        <w:t>.</w:t>
      </w:r>
      <w:r w:rsidR="005B12E8">
        <w:rPr>
          <w:rFonts w:ascii="Angsana New" w:eastAsia="Calibri" w:hAnsi="Angsana New"/>
          <w:sz w:val="32"/>
          <w:szCs w:val="32"/>
        </w:rPr>
        <w:t>9</w:t>
      </w:r>
      <w:r w:rsidRPr="00391F36">
        <w:rPr>
          <w:rFonts w:ascii="Angsana New" w:eastAsia="Calibri" w:hAnsi="Angsana New"/>
          <w:sz w:val="32"/>
          <w:szCs w:val="32"/>
        </w:rPr>
        <w:t xml:space="preserve"> </w:t>
      </w:r>
      <w:r w:rsidRPr="00391F36">
        <w:rPr>
          <w:rFonts w:ascii="Angsana New" w:eastAsia="Calibri" w:hAnsi="Angsana New" w:hint="cs"/>
          <w:sz w:val="32"/>
          <w:szCs w:val="32"/>
          <w:cs/>
        </w:rPr>
        <w:t xml:space="preserve">ล้านบาท </w:t>
      </w:r>
      <w:r w:rsidRPr="00EA6DB5">
        <w:rPr>
          <w:rFonts w:ascii="Angsana New" w:eastAsia="Calibri" w:hAnsi="Angsana New" w:hint="cs"/>
          <w:sz w:val="32"/>
          <w:szCs w:val="32"/>
          <w:cs/>
        </w:rPr>
        <w:t>บริษัทฯมีรายการที่มิใช่เงินสดเพิ่มขึ้นสำหรับสินทรัพย์สิทธิการใช้และหนี้สินตามสัญญาเช่า จำนวน</w:t>
      </w:r>
      <w:r w:rsidR="00EA6DB5" w:rsidRPr="00EA6DB5">
        <w:rPr>
          <w:rFonts w:ascii="Angsana New" w:eastAsia="Calibri" w:hAnsi="Angsana New"/>
          <w:sz w:val="32"/>
          <w:szCs w:val="32"/>
        </w:rPr>
        <w:t xml:space="preserve"> 3.3</w:t>
      </w:r>
      <w:r w:rsidRPr="00EA6DB5">
        <w:rPr>
          <w:rFonts w:ascii="Angsana New" w:eastAsia="Calibri" w:hAnsi="Angsana New" w:hint="cs"/>
          <w:sz w:val="32"/>
          <w:szCs w:val="32"/>
          <w:cs/>
        </w:rPr>
        <w:t xml:space="preserve"> </w:t>
      </w:r>
      <w:r w:rsidR="00BF3367">
        <w:rPr>
          <w:rFonts w:ascii="Angsana New" w:eastAsia="Calibri" w:hAnsi="Angsana New" w:hint="cs"/>
          <w:sz w:val="32"/>
          <w:szCs w:val="32"/>
          <w:cs/>
        </w:rPr>
        <w:t>ล้าน</w:t>
      </w:r>
      <w:r w:rsidRPr="00EA6DB5">
        <w:rPr>
          <w:rFonts w:ascii="Angsana New" w:eastAsia="Calibri" w:hAnsi="Angsana New" w:hint="cs"/>
          <w:sz w:val="32"/>
          <w:szCs w:val="32"/>
          <w:cs/>
        </w:rPr>
        <w:t>บาท</w:t>
      </w:r>
    </w:p>
    <w:p w14:paraId="50B41676" w14:textId="77777777" w:rsidR="009948B8" w:rsidRPr="00391F36" w:rsidRDefault="009948B8" w:rsidP="00073D30">
      <w:pPr>
        <w:spacing w:line="420" w:lineRule="exact"/>
        <w:ind w:left="151" w:right="-72" w:hanging="76"/>
        <w:rPr>
          <w:rFonts w:asciiTheme="majorBidi" w:eastAsia="Calibri" w:hAnsiTheme="majorBidi" w:cstheme="majorBidi"/>
          <w:sz w:val="32"/>
          <w:szCs w:val="32"/>
        </w:rPr>
      </w:pPr>
    </w:p>
    <w:p w14:paraId="27CE856F" w14:textId="77777777" w:rsidR="009948B8" w:rsidRPr="00391F36" w:rsidRDefault="009948B8" w:rsidP="00073D30">
      <w:pPr>
        <w:spacing w:line="420" w:lineRule="exact"/>
        <w:ind w:left="151" w:right="-72" w:hanging="76"/>
        <w:rPr>
          <w:rFonts w:asciiTheme="majorBidi" w:eastAsia="Calibri" w:hAnsiTheme="majorBidi" w:cstheme="majorBidi"/>
          <w:sz w:val="32"/>
          <w:szCs w:val="32"/>
        </w:rPr>
        <w:sectPr w:rsidR="009948B8" w:rsidRPr="00391F36" w:rsidSect="004F2BBD">
          <w:pgSz w:w="11909" w:h="16834" w:code="9"/>
          <w:pgMar w:top="1296" w:right="1080" w:bottom="1080" w:left="1339" w:header="706" w:footer="706" w:gutter="0"/>
          <w:cols w:space="720"/>
        </w:sectPr>
      </w:pPr>
    </w:p>
    <w:p w14:paraId="38E1C1A0" w14:textId="60E2CE13" w:rsidR="00E3015E" w:rsidRPr="00391F36" w:rsidRDefault="00073D30" w:rsidP="006B5E41">
      <w:pPr>
        <w:tabs>
          <w:tab w:val="left" w:pos="900"/>
        </w:tabs>
        <w:spacing w:before="24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391F36">
        <w:rPr>
          <w:rFonts w:ascii="Angsana New" w:hAnsi="Angsana New"/>
          <w:b/>
          <w:bCs/>
          <w:sz w:val="32"/>
          <w:szCs w:val="32"/>
        </w:rPr>
        <w:lastRenderedPageBreak/>
        <w:t>1</w:t>
      </w:r>
      <w:r w:rsidR="00B349EF">
        <w:rPr>
          <w:rFonts w:ascii="Angsana New" w:hAnsi="Angsana New"/>
          <w:b/>
          <w:bCs/>
          <w:sz w:val="32"/>
          <w:szCs w:val="32"/>
        </w:rPr>
        <w:t>5</w:t>
      </w:r>
      <w:r w:rsidR="00E3015E" w:rsidRPr="00391F36">
        <w:rPr>
          <w:rFonts w:ascii="Angsana New" w:hAnsi="Angsana New"/>
          <w:b/>
          <w:bCs/>
          <w:sz w:val="32"/>
          <w:szCs w:val="32"/>
          <w:cs/>
        </w:rPr>
        <w:t>.</w:t>
      </w:r>
      <w:r w:rsidR="00E3015E" w:rsidRPr="00391F36">
        <w:rPr>
          <w:rFonts w:ascii="Angsana New" w:hAnsi="Angsana New"/>
          <w:b/>
          <w:bCs/>
          <w:sz w:val="32"/>
          <w:szCs w:val="32"/>
          <w:cs/>
        </w:rPr>
        <w:tab/>
        <w:t xml:space="preserve">สำรองผลประโยชน์ระยะยาวของพนักงาน </w:t>
      </w:r>
    </w:p>
    <w:p w14:paraId="47CDE9D8" w14:textId="77777777" w:rsidR="002E1A39" w:rsidRPr="00391F36" w:rsidRDefault="00815B82" w:rsidP="00815B82">
      <w:pPr>
        <w:tabs>
          <w:tab w:val="left" w:pos="900"/>
          <w:tab w:val="left" w:pos="2160"/>
          <w:tab w:val="right" w:pos="7280"/>
          <w:tab w:val="right" w:pos="8540"/>
          <w:tab w:val="center" w:pos="8820"/>
          <w:tab w:val="center" w:pos="10080"/>
        </w:tabs>
        <w:spacing w:before="120" w:after="120"/>
        <w:ind w:left="547" w:right="-43" w:hanging="547"/>
        <w:jc w:val="thaiDistribute"/>
        <w:rPr>
          <w:rFonts w:ascii="Angsana New" w:hAnsi="Angsana New"/>
          <w:sz w:val="32"/>
          <w:szCs w:val="32"/>
          <w:cs/>
        </w:rPr>
      </w:pPr>
      <w:r w:rsidRPr="00391F36">
        <w:rPr>
          <w:rFonts w:ascii="Angsana New" w:hAnsi="Angsana New"/>
          <w:sz w:val="32"/>
          <w:szCs w:val="32"/>
        </w:rPr>
        <w:tab/>
      </w:r>
      <w:r w:rsidR="00E3015E" w:rsidRPr="00391F36">
        <w:rPr>
          <w:rFonts w:ascii="Angsana New" w:hAnsi="Angsana New"/>
          <w:sz w:val="32"/>
          <w:szCs w:val="32"/>
          <w:cs/>
        </w:rPr>
        <w:t>จำนวนเงินสำรองผลประโยชน์ระยะยาวของพนักงาน</w:t>
      </w:r>
      <w:r w:rsidR="00151533" w:rsidRPr="00391F36">
        <w:rPr>
          <w:rFonts w:ascii="Angsana New" w:hAnsi="Angsana New"/>
          <w:sz w:val="32"/>
          <w:szCs w:val="32"/>
          <w:cs/>
        </w:rPr>
        <w:t xml:space="preserve"> </w:t>
      </w:r>
      <w:r w:rsidR="006260F7" w:rsidRPr="00391F36">
        <w:rPr>
          <w:rFonts w:ascii="Angsana New" w:hAnsi="Angsana New"/>
          <w:sz w:val="32"/>
          <w:szCs w:val="32"/>
          <w:cs/>
        </w:rPr>
        <w:t>ซึ่งประกอบด้วย</w:t>
      </w:r>
      <w:r w:rsidR="007F27EE" w:rsidRPr="00391F36">
        <w:rPr>
          <w:rFonts w:ascii="Angsana New" w:hAnsi="Angsana New" w:hint="cs"/>
          <w:sz w:val="32"/>
          <w:szCs w:val="32"/>
          <w:cs/>
        </w:rPr>
        <w:t>โครงการ</w:t>
      </w:r>
      <w:r w:rsidR="006260F7" w:rsidRPr="00391F36">
        <w:rPr>
          <w:rFonts w:ascii="Angsana New" w:hAnsi="Angsana New"/>
          <w:sz w:val="32"/>
          <w:szCs w:val="32"/>
          <w:cs/>
        </w:rPr>
        <w:t>เงินชดเชยพนักงานเมื่อออกจากงานและผลประโยชน์ระยะยาวอื่นของพนักงาน</w:t>
      </w:r>
      <w:r w:rsidR="00BF084E" w:rsidRPr="00391F36">
        <w:rPr>
          <w:rFonts w:ascii="Angsana New" w:hAnsi="Angsana New"/>
          <w:sz w:val="32"/>
          <w:szCs w:val="32"/>
          <w:cs/>
        </w:rPr>
        <w:t xml:space="preserve"> </w:t>
      </w:r>
      <w:r w:rsidR="00C829A9" w:rsidRPr="00391F36">
        <w:rPr>
          <w:rFonts w:ascii="Angsana New" w:hAnsi="Angsana New"/>
          <w:sz w:val="32"/>
          <w:szCs w:val="32"/>
          <w:cs/>
        </w:rPr>
        <w:t xml:space="preserve">ได้แก่ โครงการเงินรางวัลการปฏิบัติงานครบกำหนดระยะเวลา </w:t>
      </w:r>
      <w:r w:rsidR="006260F7" w:rsidRPr="00391F36">
        <w:rPr>
          <w:rFonts w:ascii="Angsana New" w:hAnsi="Angsana New"/>
          <w:sz w:val="32"/>
          <w:szCs w:val="32"/>
          <w:cs/>
        </w:rPr>
        <w:t>มีรายละเอียดดังนี้</w:t>
      </w:r>
    </w:p>
    <w:tbl>
      <w:tblPr>
        <w:tblW w:w="14670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5040"/>
        <w:gridCol w:w="1620"/>
        <w:gridCol w:w="1710"/>
        <w:gridCol w:w="1620"/>
        <w:gridCol w:w="1530"/>
        <w:gridCol w:w="1710"/>
        <w:gridCol w:w="1440"/>
      </w:tblGrid>
      <w:tr w:rsidR="00CD5AC6" w:rsidRPr="00CD5AC6" w14:paraId="17B7252A" w14:textId="273778C3" w:rsidTr="003B23D7">
        <w:tc>
          <w:tcPr>
            <w:tcW w:w="5040" w:type="dxa"/>
          </w:tcPr>
          <w:p w14:paraId="4190F1B0" w14:textId="77777777" w:rsidR="00CD5AC6" w:rsidRPr="00CD5AC6" w:rsidRDefault="00CD5AC6" w:rsidP="00CD5AC6">
            <w:pPr>
              <w:spacing w:line="400" w:lineRule="exac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bookmarkStart w:id="10" w:name="_Hlk52541520"/>
          </w:p>
        </w:tc>
        <w:tc>
          <w:tcPr>
            <w:tcW w:w="4950" w:type="dxa"/>
            <w:gridSpan w:val="3"/>
          </w:tcPr>
          <w:p w14:paraId="7094CE31" w14:textId="3BE6AFAA" w:rsidR="00CD5AC6" w:rsidRPr="00CD5AC6" w:rsidRDefault="00CD5AC6" w:rsidP="00CD5AC6">
            <w:pPr>
              <w:tabs>
                <w:tab w:val="left" w:pos="1440"/>
              </w:tabs>
              <w:spacing w:line="400" w:lineRule="exact"/>
              <w:jc w:val="right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</w:p>
        </w:tc>
        <w:tc>
          <w:tcPr>
            <w:tcW w:w="4680" w:type="dxa"/>
            <w:gridSpan w:val="3"/>
          </w:tcPr>
          <w:p w14:paraId="16208B23" w14:textId="2F8C0B0E" w:rsidR="00CD5AC6" w:rsidRPr="00CD5AC6" w:rsidRDefault="00CD5AC6" w:rsidP="00CD5AC6">
            <w:pPr>
              <w:tabs>
                <w:tab w:val="left" w:pos="1440"/>
              </w:tabs>
              <w:spacing w:line="400" w:lineRule="exact"/>
              <w:jc w:val="right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  <w:r w:rsidRPr="00CD5AC6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(หน่วย</w:t>
            </w:r>
            <w:r w:rsidRPr="00CD5AC6">
              <w:rPr>
                <w:rFonts w:asciiTheme="majorBidi" w:hAnsiTheme="majorBidi" w:cstheme="majorBidi"/>
                <w:spacing w:val="-4"/>
                <w:sz w:val="30"/>
                <w:szCs w:val="30"/>
              </w:rPr>
              <w:t>:</w:t>
            </w:r>
            <w:r w:rsidRPr="00CD5AC6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 xml:space="preserve"> พันบาท)</w:t>
            </w:r>
          </w:p>
        </w:tc>
      </w:tr>
      <w:tr w:rsidR="00CD5AC6" w:rsidRPr="00CD5AC6" w14:paraId="489E5B95" w14:textId="79867D53" w:rsidTr="003B23D7">
        <w:tc>
          <w:tcPr>
            <w:tcW w:w="5040" w:type="dxa"/>
          </w:tcPr>
          <w:p w14:paraId="68197D5E" w14:textId="77777777" w:rsidR="00CD5AC6" w:rsidRPr="00CD5AC6" w:rsidRDefault="00CD5AC6" w:rsidP="00CD5AC6">
            <w:pPr>
              <w:spacing w:line="400" w:lineRule="exact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4950" w:type="dxa"/>
            <w:gridSpan w:val="3"/>
          </w:tcPr>
          <w:p w14:paraId="34EB796F" w14:textId="77777777" w:rsidR="00CD5AC6" w:rsidRPr="00CD5AC6" w:rsidRDefault="00CD5AC6" w:rsidP="00CD5AC6">
            <w:pPr>
              <w:pBdr>
                <w:bottom w:val="single" w:sz="4" w:space="1" w:color="auto"/>
              </w:pBdr>
              <w:spacing w:line="400" w:lineRule="exact"/>
              <w:ind w:left="-18" w:right="3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</w:pPr>
            <w:r w:rsidRPr="00CD5AC6">
              <w:rPr>
                <w:rFonts w:asciiTheme="majorBidi" w:hAnsiTheme="majorBidi" w:cstheme="majorBidi"/>
                <w:spacing w:val="-4"/>
                <w:sz w:val="30"/>
                <w:szCs w:val="30"/>
              </w:rPr>
              <w:t>2563</w:t>
            </w:r>
          </w:p>
        </w:tc>
        <w:tc>
          <w:tcPr>
            <w:tcW w:w="4680" w:type="dxa"/>
            <w:gridSpan w:val="3"/>
          </w:tcPr>
          <w:p w14:paraId="3782E186" w14:textId="24D8B591" w:rsidR="00CD5AC6" w:rsidRPr="00CD5AC6" w:rsidRDefault="00CD5AC6" w:rsidP="00CD5AC6">
            <w:pPr>
              <w:pBdr>
                <w:bottom w:val="single" w:sz="4" w:space="1" w:color="auto"/>
              </w:pBdr>
              <w:spacing w:line="400" w:lineRule="exact"/>
              <w:ind w:left="-18" w:right="30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  <w:r w:rsidRPr="00CD5AC6">
              <w:rPr>
                <w:rFonts w:asciiTheme="majorBidi" w:hAnsiTheme="majorBidi" w:cstheme="majorBidi"/>
                <w:spacing w:val="-4"/>
                <w:sz w:val="30"/>
                <w:szCs w:val="30"/>
              </w:rPr>
              <w:t>2562</w:t>
            </w:r>
          </w:p>
        </w:tc>
      </w:tr>
      <w:tr w:rsidR="00CD5AC6" w:rsidRPr="00CD5AC6" w14:paraId="02ECB5BA" w14:textId="33129BA3" w:rsidTr="003B23D7">
        <w:tc>
          <w:tcPr>
            <w:tcW w:w="5040" w:type="dxa"/>
          </w:tcPr>
          <w:p w14:paraId="7E2C4F2C" w14:textId="77777777" w:rsidR="00CD5AC6" w:rsidRPr="00CD5AC6" w:rsidRDefault="00CD5AC6" w:rsidP="00CD5AC6">
            <w:pPr>
              <w:spacing w:line="400" w:lineRule="exact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620" w:type="dxa"/>
            <w:vAlign w:val="bottom"/>
          </w:tcPr>
          <w:p w14:paraId="04E64858" w14:textId="77777777" w:rsidR="00CD5AC6" w:rsidRPr="00CD5AC6" w:rsidRDefault="00CD5AC6" w:rsidP="00CD5AC6">
            <w:pPr>
              <w:pBdr>
                <w:bottom w:val="single" w:sz="4" w:space="1" w:color="auto"/>
              </w:pBdr>
              <w:spacing w:line="400" w:lineRule="exact"/>
              <w:ind w:left="-18"/>
              <w:jc w:val="center"/>
              <w:rPr>
                <w:rFonts w:asciiTheme="majorBidi" w:hAnsiTheme="majorBidi" w:cstheme="majorBidi"/>
                <w:spacing w:val="-2"/>
                <w:sz w:val="30"/>
                <w:szCs w:val="30"/>
              </w:rPr>
            </w:pPr>
            <w:r w:rsidRPr="00CD5AC6">
              <w:rPr>
                <w:rFonts w:asciiTheme="majorBidi" w:hAnsiTheme="majorBidi" w:cstheme="majorBidi"/>
                <w:spacing w:val="-2"/>
                <w:sz w:val="30"/>
                <w:szCs w:val="30"/>
                <w:cs/>
              </w:rPr>
              <w:t>โครงการเงินชดเชยพนักงาน</w:t>
            </w:r>
            <w:r w:rsidRPr="00CD5AC6">
              <w:rPr>
                <w:rFonts w:asciiTheme="majorBidi" w:hAnsiTheme="majorBidi" w:cstheme="majorBidi"/>
                <w:spacing w:val="-2"/>
                <w:sz w:val="30"/>
                <w:szCs w:val="30"/>
              </w:rPr>
              <w:t xml:space="preserve">              </w:t>
            </w:r>
            <w:r w:rsidRPr="00CD5AC6">
              <w:rPr>
                <w:rFonts w:asciiTheme="majorBidi" w:hAnsiTheme="majorBidi" w:cstheme="majorBidi"/>
                <w:spacing w:val="-2"/>
                <w:sz w:val="30"/>
                <w:szCs w:val="30"/>
                <w:cs/>
              </w:rPr>
              <w:t>เมื่อออกจากงาน</w:t>
            </w:r>
          </w:p>
        </w:tc>
        <w:tc>
          <w:tcPr>
            <w:tcW w:w="1710" w:type="dxa"/>
            <w:vAlign w:val="bottom"/>
          </w:tcPr>
          <w:p w14:paraId="1172071A" w14:textId="77777777" w:rsidR="00CD5AC6" w:rsidRPr="00CD5AC6" w:rsidRDefault="00CD5AC6" w:rsidP="00CD5AC6">
            <w:pPr>
              <w:pBdr>
                <w:bottom w:val="single" w:sz="4" w:space="1" w:color="auto"/>
              </w:pBdr>
              <w:spacing w:line="400" w:lineRule="exact"/>
              <w:ind w:left="-34"/>
              <w:jc w:val="center"/>
              <w:rPr>
                <w:rFonts w:asciiTheme="majorBidi" w:hAnsiTheme="majorBidi" w:cstheme="majorBidi"/>
                <w:spacing w:val="-4"/>
                <w:sz w:val="30"/>
                <w:szCs w:val="30"/>
              </w:rPr>
            </w:pPr>
            <w:r w:rsidRPr="00CD5AC6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โครงการเงินรางวัล</w:t>
            </w:r>
            <w:r w:rsidRPr="00CD5AC6">
              <w:rPr>
                <w:rFonts w:asciiTheme="majorBidi" w:hAnsiTheme="majorBidi" w:cstheme="majorBidi"/>
                <w:spacing w:val="-4"/>
                <w:sz w:val="30"/>
                <w:szCs w:val="30"/>
              </w:rPr>
              <w:t xml:space="preserve">                                     </w:t>
            </w:r>
            <w:r w:rsidRPr="00CD5AC6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การปฏิบัติงาน</w:t>
            </w:r>
            <w:r w:rsidRPr="00CD5AC6">
              <w:rPr>
                <w:rFonts w:asciiTheme="majorBidi" w:hAnsiTheme="majorBidi" w:cstheme="majorBidi"/>
                <w:spacing w:val="-4"/>
                <w:sz w:val="30"/>
                <w:szCs w:val="30"/>
              </w:rPr>
              <w:t xml:space="preserve">                      </w:t>
            </w:r>
            <w:r w:rsidRPr="00CD5AC6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ครบกำหนดระยะเวลา</w:t>
            </w:r>
          </w:p>
        </w:tc>
        <w:tc>
          <w:tcPr>
            <w:tcW w:w="1620" w:type="dxa"/>
            <w:vAlign w:val="bottom"/>
          </w:tcPr>
          <w:p w14:paraId="5E872D96" w14:textId="62E474D2" w:rsidR="00CD5AC6" w:rsidRPr="00CD5AC6" w:rsidRDefault="00CD5AC6" w:rsidP="00CD5AC6">
            <w:pPr>
              <w:pBdr>
                <w:bottom w:val="single" w:sz="4" w:space="1" w:color="auto"/>
              </w:pBdr>
              <w:spacing w:line="400" w:lineRule="exact"/>
              <w:ind w:left="-18"/>
              <w:jc w:val="center"/>
              <w:rPr>
                <w:rFonts w:asciiTheme="majorBidi" w:hAnsiTheme="majorBidi" w:cstheme="majorBidi"/>
                <w:spacing w:val="-2"/>
                <w:sz w:val="30"/>
                <w:szCs w:val="30"/>
                <w:cs/>
              </w:rPr>
            </w:pPr>
            <w:r w:rsidRPr="00CD5AC6">
              <w:rPr>
                <w:rFonts w:asciiTheme="majorBidi" w:hAnsiTheme="majorBidi" w:cstheme="majorBidi"/>
                <w:spacing w:val="-2"/>
                <w:sz w:val="30"/>
                <w:szCs w:val="30"/>
                <w:cs/>
              </w:rPr>
              <w:t>รวม</w:t>
            </w:r>
            <w:r w:rsidR="00BF7CDA" w:rsidRPr="00BF7CDA">
              <w:rPr>
                <w:rFonts w:asciiTheme="majorBidi" w:hAnsiTheme="majorBidi"/>
                <w:spacing w:val="-2"/>
                <w:sz w:val="30"/>
                <w:szCs w:val="30"/>
                <w:cs/>
              </w:rPr>
              <w:t>สำรองผลประโยชน์ระยะยาว</w:t>
            </w:r>
            <w:r w:rsidR="00BF7CDA">
              <w:rPr>
                <w:rFonts w:asciiTheme="majorBidi" w:hAnsiTheme="majorBidi"/>
                <w:spacing w:val="-2"/>
                <w:sz w:val="30"/>
                <w:szCs w:val="30"/>
                <w:cs/>
              </w:rPr>
              <w:br/>
            </w:r>
            <w:r w:rsidR="00BF7CDA" w:rsidRPr="00BF7CDA">
              <w:rPr>
                <w:rFonts w:asciiTheme="majorBidi" w:hAnsiTheme="majorBidi"/>
                <w:spacing w:val="-2"/>
                <w:sz w:val="30"/>
                <w:szCs w:val="30"/>
                <w:cs/>
              </w:rPr>
              <w:t>ของพนักงาน</w:t>
            </w:r>
          </w:p>
        </w:tc>
        <w:tc>
          <w:tcPr>
            <w:tcW w:w="1530" w:type="dxa"/>
            <w:vAlign w:val="bottom"/>
          </w:tcPr>
          <w:p w14:paraId="380BAE86" w14:textId="1F5D26AC" w:rsidR="00CD5AC6" w:rsidRPr="00CD5AC6" w:rsidRDefault="00CD5AC6" w:rsidP="00CD5AC6">
            <w:pPr>
              <w:pBdr>
                <w:bottom w:val="single" w:sz="4" w:space="1" w:color="auto"/>
              </w:pBdr>
              <w:spacing w:line="400" w:lineRule="exact"/>
              <w:ind w:left="-18"/>
              <w:jc w:val="center"/>
              <w:rPr>
                <w:rFonts w:asciiTheme="majorBidi" w:hAnsiTheme="majorBidi" w:cstheme="majorBidi"/>
                <w:spacing w:val="-2"/>
                <w:sz w:val="30"/>
                <w:szCs w:val="30"/>
                <w:cs/>
              </w:rPr>
            </w:pPr>
            <w:r w:rsidRPr="00CD5AC6">
              <w:rPr>
                <w:rFonts w:asciiTheme="majorBidi" w:hAnsiTheme="majorBidi" w:cstheme="majorBidi"/>
                <w:spacing w:val="-2"/>
                <w:sz w:val="30"/>
                <w:szCs w:val="30"/>
                <w:cs/>
              </w:rPr>
              <w:t>โครงการเงินชดเชยพนักงาน</w:t>
            </w:r>
            <w:r w:rsidRPr="00CD5AC6">
              <w:rPr>
                <w:rFonts w:asciiTheme="majorBidi" w:hAnsiTheme="majorBidi" w:cstheme="majorBidi"/>
                <w:spacing w:val="-2"/>
                <w:sz w:val="30"/>
                <w:szCs w:val="30"/>
              </w:rPr>
              <w:t xml:space="preserve">              </w:t>
            </w:r>
            <w:r w:rsidRPr="00CD5AC6">
              <w:rPr>
                <w:rFonts w:asciiTheme="majorBidi" w:hAnsiTheme="majorBidi" w:cstheme="majorBidi"/>
                <w:spacing w:val="-2"/>
                <w:sz w:val="30"/>
                <w:szCs w:val="30"/>
                <w:cs/>
              </w:rPr>
              <w:t>เมื่อออกจากงาน</w:t>
            </w:r>
          </w:p>
        </w:tc>
        <w:tc>
          <w:tcPr>
            <w:tcW w:w="1710" w:type="dxa"/>
            <w:vAlign w:val="bottom"/>
          </w:tcPr>
          <w:p w14:paraId="5A12DB9E" w14:textId="53A150E0" w:rsidR="00CD5AC6" w:rsidRPr="00CD5AC6" w:rsidRDefault="00CD5AC6" w:rsidP="00CD5AC6">
            <w:pPr>
              <w:pBdr>
                <w:bottom w:val="single" w:sz="4" w:space="1" w:color="auto"/>
              </w:pBdr>
              <w:spacing w:line="400" w:lineRule="exact"/>
              <w:ind w:left="-18"/>
              <w:jc w:val="center"/>
              <w:rPr>
                <w:rFonts w:asciiTheme="majorBidi" w:hAnsiTheme="majorBidi" w:cstheme="majorBidi"/>
                <w:spacing w:val="-2"/>
                <w:sz w:val="30"/>
                <w:szCs w:val="30"/>
                <w:cs/>
              </w:rPr>
            </w:pPr>
            <w:r w:rsidRPr="00CD5AC6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โครงการเงินรางวัล</w:t>
            </w:r>
            <w:r w:rsidRPr="00CD5AC6">
              <w:rPr>
                <w:rFonts w:asciiTheme="majorBidi" w:hAnsiTheme="majorBidi" w:cstheme="majorBidi"/>
                <w:spacing w:val="-4"/>
                <w:sz w:val="30"/>
                <w:szCs w:val="30"/>
              </w:rPr>
              <w:t xml:space="preserve">                                     </w:t>
            </w:r>
            <w:r w:rsidRPr="00CD5AC6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การปฏิบัติงาน</w:t>
            </w:r>
            <w:r w:rsidRPr="00CD5AC6">
              <w:rPr>
                <w:rFonts w:asciiTheme="majorBidi" w:hAnsiTheme="majorBidi" w:cstheme="majorBidi"/>
                <w:spacing w:val="-4"/>
                <w:sz w:val="30"/>
                <w:szCs w:val="30"/>
              </w:rPr>
              <w:t xml:space="preserve">                      </w:t>
            </w:r>
            <w:r w:rsidRPr="00CD5AC6">
              <w:rPr>
                <w:rFonts w:asciiTheme="majorBidi" w:hAnsiTheme="majorBidi" w:cstheme="majorBidi"/>
                <w:spacing w:val="-4"/>
                <w:sz w:val="30"/>
                <w:szCs w:val="30"/>
                <w:cs/>
              </w:rPr>
              <w:t>ครบกำหนดระยะเวลา</w:t>
            </w:r>
          </w:p>
        </w:tc>
        <w:tc>
          <w:tcPr>
            <w:tcW w:w="1440" w:type="dxa"/>
            <w:vAlign w:val="bottom"/>
          </w:tcPr>
          <w:p w14:paraId="6BE97A67" w14:textId="110F5B9D" w:rsidR="00CD5AC6" w:rsidRPr="00CD5AC6" w:rsidRDefault="00BF7CDA" w:rsidP="00CD5AC6">
            <w:pPr>
              <w:pBdr>
                <w:bottom w:val="single" w:sz="4" w:space="1" w:color="auto"/>
              </w:pBdr>
              <w:spacing w:line="400" w:lineRule="exact"/>
              <w:ind w:left="-18"/>
              <w:jc w:val="center"/>
              <w:rPr>
                <w:rFonts w:asciiTheme="majorBidi" w:hAnsiTheme="majorBidi" w:cstheme="majorBidi"/>
                <w:spacing w:val="-2"/>
                <w:sz w:val="30"/>
                <w:szCs w:val="30"/>
                <w:cs/>
              </w:rPr>
            </w:pPr>
            <w:r w:rsidRPr="00CD5AC6">
              <w:rPr>
                <w:rFonts w:asciiTheme="majorBidi" w:hAnsiTheme="majorBidi" w:cstheme="majorBidi"/>
                <w:spacing w:val="-2"/>
                <w:sz w:val="30"/>
                <w:szCs w:val="30"/>
                <w:cs/>
              </w:rPr>
              <w:t>รวม</w:t>
            </w:r>
            <w:r w:rsidRPr="00BF7CDA">
              <w:rPr>
                <w:rFonts w:asciiTheme="majorBidi" w:hAnsiTheme="majorBidi"/>
                <w:spacing w:val="-2"/>
                <w:sz w:val="30"/>
                <w:szCs w:val="30"/>
                <w:cs/>
              </w:rPr>
              <w:t>สำรองผลประโยชน์ระยะยาว</w:t>
            </w:r>
            <w:r>
              <w:rPr>
                <w:rFonts w:asciiTheme="majorBidi" w:hAnsiTheme="majorBidi"/>
                <w:spacing w:val="-2"/>
                <w:sz w:val="30"/>
                <w:szCs w:val="30"/>
                <w:cs/>
              </w:rPr>
              <w:br/>
            </w:r>
            <w:r w:rsidRPr="00BF7CDA">
              <w:rPr>
                <w:rFonts w:asciiTheme="majorBidi" w:hAnsiTheme="majorBidi"/>
                <w:spacing w:val="-2"/>
                <w:sz w:val="30"/>
                <w:szCs w:val="30"/>
                <w:cs/>
              </w:rPr>
              <w:t>ของพนักงาน</w:t>
            </w:r>
          </w:p>
        </w:tc>
      </w:tr>
      <w:tr w:rsidR="00CD5AC6" w:rsidRPr="00CD5AC6" w14:paraId="31B71AA7" w14:textId="7709B87A" w:rsidTr="003B23D7">
        <w:tc>
          <w:tcPr>
            <w:tcW w:w="5040" w:type="dxa"/>
          </w:tcPr>
          <w:p w14:paraId="4E045911" w14:textId="77777777" w:rsidR="00CD5AC6" w:rsidRPr="00CD5AC6" w:rsidRDefault="00CD5AC6" w:rsidP="00073D30">
            <w:pPr>
              <w:spacing w:line="400" w:lineRule="exact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620" w:type="dxa"/>
            <w:vAlign w:val="bottom"/>
          </w:tcPr>
          <w:p w14:paraId="17D9B95F" w14:textId="77777777" w:rsidR="00CD5AC6" w:rsidRPr="00CD5AC6" w:rsidRDefault="00CD5AC6" w:rsidP="00073D30">
            <w:pPr>
              <w:spacing w:line="400" w:lineRule="exact"/>
              <w:ind w:left="-18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710" w:type="dxa"/>
            <w:vAlign w:val="bottom"/>
          </w:tcPr>
          <w:p w14:paraId="16A933FA" w14:textId="77777777" w:rsidR="00CD5AC6" w:rsidRPr="00CD5AC6" w:rsidRDefault="00CD5AC6" w:rsidP="00073D30">
            <w:pPr>
              <w:spacing w:line="400" w:lineRule="exact"/>
              <w:ind w:left="-34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620" w:type="dxa"/>
            <w:vAlign w:val="bottom"/>
          </w:tcPr>
          <w:p w14:paraId="743BB5B7" w14:textId="77777777" w:rsidR="00CD5AC6" w:rsidRPr="00CD5AC6" w:rsidRDefault="00CD5AC6" w:rsidP="00073D30">
            <w:pPr>
              <w:spacing w:line="400" w:lineRule="exact"/>
              <w:ind w:left="-18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530" w:type="dxa"/>
          </w:tcPr>
          <w:p w14:paraId="4C1293BB" w14:textId="77777777" w:rsidR="00CD5AC6" w:rsidRPr="00CD5AC6" w:rsidRDefault="00CD5AC6" w:rsidP="00073D30">
            <w:pPr>
              <w:spacing w:line="400" w:lineRule="exact"/>
              <w:ind w:left="-18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710" w:type="dxa"/>
          </w:tcPr>
          <w:p w14:paraId="70BBE778" w14:textId="77777777" w:rsidR="00CD5AC6" w:rsidRPr="00CD5AC6" w:rsidRDefault="00CD5AC6" w:rsidP="00073D30">
            <w:pPr>
              <w:spacing w:line="400" w:lineRule="exact"/>
              <w:ind w:left="-18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440" w:type="dxa"/>
          </w:tcPr>
          <w:p w14:paraId="4AF71249" w14:textId="20802FF1" w:rsidR="00CD5AC6" w:rsidRPr="00CD5AC6" w:rsidRDefault="00CD5AC6" w:rsidP="00073D30">
            <w:pPr>
              <w:spacing w:line="400" w:lineRule="exact"/>
              <w:ind w:left="-18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CD5AC6" w:rsidRPr="00CD5AC6" w14:paraId="169A394D" w14:textId="03855F01" w:rsidTr="003B23D7">
        <w:tc>
          <w:tcPr>
            <w:tcW w:w="5040" w:type="dxa"/>
          </w:tcPr>
          <w:p w14:paraId="5886452B" w14:textId="77777777" w:rsidR="00CD5AC6" w:rsidRPr="00CD5AC6" w:rsidRDefault="00CD5AC6" w:rsidP="00CD5AC6">
            <w:pPr>
              <w:spacing w:line="400" w:lineRule="exact"/>
              <w:ind w:left="162" w:hanging="162"/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cs/>
              </w:rPr>
            </w:pPr>
            <w:r w:rsidRPr="00CD5AC6"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สำรองผลประโยชน์ระยะยาวของพนักงานต้นปี</w:t>
            </w:r>
          </w:p>
        </w:tc>
        <w:tc>
          <w:tcPr>
            <w:tcW w:w="1620" w:type="dxa"/>
            <w:vAlign w:val="bottom"/>
          </w:tcPr>
          <w:p w14:paraId="32186DEB" w14:textId="782D431A" w:rsidR="00CD5AC6" w:rsidRPr="00CD5AC6" w:rsidRDefault="00CD5AC6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D5AC6">
              <w:rPr>
                <w:rFonts w:asciiTheme="majorBidi" w:hAnsiTheme="majorBidi"/>
                <w:color w:val="000000"/>
                <w:sz w:val="30"/>
                <w:szCs w:val="30"/>
                <w:cs/>
              </w:rPr>
              <w:t>37</w:t>
            </w:r>
            <w:r w:rsidRPr="00CD5AC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,</w:t>
            </w:r>
            <w:r w:rsidRPr="00CD5AC6">
              <w:rPr>
                <w:rFonts w:asciiTheme="majorBidi" w:hAnsiTheme="majorBidi"/>
                <w:color w:val="000000"/>
                <w:sz w:val="30"/>
                <w:szCs w:val="30"/>
                <w:cs/>
              </w:rPr>
              <w:t>818</w:t>
            </w:r>
          </w:p>
        </w:tc>
        <w:tc>
          <w:tcPr>
            <w:tcW w:w="1710" w:type="dxa"/>
            <w:vAlign w:val="bottom"/>
          </w:tcPr>
          <w:p w14:paraId="6E3DAE67" w14:textId="3F869C22" w:rsidR="00CD5AC6" w:rsidRPr="00CD5AC6" w:rsidRDefault="00CD5AC6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D5AC6">
              <w:rPr>
                <w:rFonts w:asciiTheme="majorBidi" w:hAnsiTheme="majorBidi"/>
                <w:color w:val="000000"/>
                <w:sz w:val="30"/>
                <w:szCs w:val="30"/>
                <w:cs/>
              </w:rPr>
              <w:t>1</w:t>
            </w:r>
            <w:r w:rsidRPr="00CD5AC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,</w:t>
            </w:r>
            <w:r w:rsidRPr="00CD5AC6">
              <w:rPr>
                <w:rFonts w:asciiTheme="majorBidi" w:hAnsiTheme="majorBidi"/>
                <w:color w:val="000000"/>
                <w:sz w:val="30"/>
                <w:szCs w:val="30"/>
                <w:cs/>
              </w:rPr>
              <w:t>077</w:t>
            </w:r>
          </w:p>
        </w:tc>
        <w:tc>
          <w:tcPr>
            <w:tcW w:w="1620" w:type="dxa"/>
            <w:vAlign w:val="bottom"/>
          </w:tcPr>
          <w:p w14:paraId="4F58A40C" w14:textId="586D9BDE" w:rsidR="00CD5AC6" w:rsidRPr="00CD5AC6" w:rsidRDefault="00CD5AC6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D5AC6">
              <w:rPr>
                <w:rFonts w:asciiTheme="majorBidi" w:hAnsiTheme="majorBidi"/>
                <w:color w:val="000000"/>
                <w:sz w:val="30"/>
                <w:szCs w:val="30"/>
                <w:cs/>
              </w:rPr>
              <w:t>38</w:t>
            </w:r>
            <w:r w:rsidRPr="00CD5AC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,</w:t>
            </w:r>
            <w:r w:rsidRPr="00CD5AC6">
              <w:rPr>
                <w:rFonts w:asciiTheme="majorBidi" w:hAnsiTheme="majorBidi"/>
                <w:color w:val="000000"/>
                <w:sz w:val="30"/>
                <w:szCs w:val="30"/>
                <w:cs/>
              </w:rPr>
              <w:t>895</w:t>
            </w:r>
          </w:p>
        </w:tc>
        <w:tc>
          <w:tcPr>
            <w:tcW w:w="1530" w:type="dxa"/>
            <w:vAlign w:val="bottom"/>
          </w:tcPr>
          <w:p w14:paraId="26EC7A9B" w14:textId="47EF15A1" w:rsidR="00CD5AC6" w:rsidRPr="00CD5AC6" w:rsidRDefault="00CD5AC6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/>
                <w:color w:val="000000"/>
                <w:sz w:val="30"/>
                <w:szCs w:val="30"/>
                <w:cs/>
              </w:rPr>
            </w:pPr>
            <w:r w:rsidRPr="00CD5AC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25,513</w:t>
            </w:r>
          </w:p>
        </w:tc>
        <w:tc>
          <w:tcPr>
            <w:tcW w:w="1710" w:type="dxa"/>
            <w:vAlign w:val="bottom"/>
          </w:tcPr>
          <w:p w14:paraId="2593C858" w14:textId="3A1D8B71" w:rsidR="00CD5AC6" w:rsidRPr="00CD5AC6" w:rsidRDefault="00CD5AC6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/>
                <w:color w:val="000000"/>
                <w:sz w:val="30"/>
                <w:szCs w:val="30"/>
                <w:cs/>
              </w:rPr>
            </w:pPr>
            <w:r w:rsidRPr="00CD5AC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733</w:t>
            </w:r>
          </w:p>
        </w:tc>
        <w:tc>
          <w:tcPr>
            <w:tcW w:w="1440" w:type="dxa"/>
            <w:vAlign w:val="bottom"/>
          </w:tcPr>
          <w:p w14:paraId="2E9A4CBB" w14:textId="1A7B529B" w:rsidR="00CD5AC6" w:rsidRPr="00CD5AC6" w:rsidRDefault="00CD5AC6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/>
                <w:color w:val="000000"/>
                <w:sz w:val="30"/>
                <w:szCs w:val="30"/>
                <w:cs/>
              </w:rPr>
            </w:pPr>
            <w:r w:rsidRPr="00CD5AC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26,246</w:t>
            </w:r>
          </w:p>
        </w:tc>
      </w:tr>
      <w:tr w:rsidR="00CD5AC6" w:rsidRPr="00CD5AC6" w14:paraId="29C0276B" w14:textId="707E7194" w:rsidTr="003B23D7">
        <w:tc>
          <w:tcPr>
            <w:tcW w:w="5040" w:type="dxa"/>
          </w:tcPr>
          <w:p w14:paraId="359509C1" w14:textId="77777777" w:rsidR="00CD5AC6" w:rsidRPr="00CD5AC6" w:rsidRDefault="00CD5AC6" w:rsidP="00CD5AC6">
            <w:pPr>
              <w:spacing w:line="400" w:lineRule="exact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D5AC6">
              <w:rPr>
                <w:rFonts w:asciiTheme="majorBidi" w:hAnsiTheme="majorBidi" w:cstheme="majorBidi"/>
                <w:sz w:val="30"/>
                <w:szCs w:val="30"/>
                <w:cs/>
              </w:rPr>
              <w:t>ส่วนที่รับรู้ในกำไรหรือขาดทุน</w:t>
            </w:r>
            <w:r w:rsidRPr="00CD5AC6">
              <w:rPr>
                <w:rFonts w:asciiTheme="majorBidi" w:hAnsiTheme="majorBidi" w:cstheme="majorBidi"/>
                <w:sz w:val="30"/>
                <w:szCs w:val="30"/>
              </w:rPr>
              <w:t>:</w:t>
            </w:r>
          </w:p>
        </w:tc>
        <w:tc>
          <w:tcPr>
            <w:tcW w:w="1620" w:type="dxa"/>
            <w:vAlign w:val="bottom"/>
          </w:tcPr>
          <w:p w14:paraId="31A3EF3B" w14:textId="77777777" w:rsidR="00CD5AC6" w:rsidRPr="00CD5AC6" w:rsidRDefault="00CD5AC6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710" w:type="dxa"/>
            <w:vAlign w:val="bottom"/>
          </w:tcPr>
          <w:p w14:paraId="791D7429" w14:textId="77777777" w:rsidR="00CD5AC6" w:rsidRPr="00CD5AC6" w:rsidRDefault="00CD5AC6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vAlign w:val="bottom"/>
          </w:tcPr>
          <w:p w14:paraId="79FE3EE7" w14:textId="77777777" w:rsidR="00CD5AC6" w:rsidRPr="00CD5AC6" w:rsidRDefault="00CD5AC6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14:paraId="7ABEB5AF" w14:textId="77777777" w:rsidR="00CD5AC6" w:rsidRPr="00CD5AC6" w:rsidRDefault="00CD5AC6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710" w:type="dxa"/>
            <w:vAlign w:val="bottom"/>
          </w:tcPr>
          <w:p w14:paraId="1FC1DC42" w14:textId="77777777" w:rsidR="00CD5AC6" w:rsidRPr="00CD5AC6" w:rsidRDefault="00CD5AC6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vAlign w:val="bottom"/>
          </w:tcPr>
          <w:p w14:paraId="3DD83E31" w14:textId="31799124" w:rsidR="00CD5AC6" w:rsidRPr="00CD5AC6" w:rsidRDefault="00CD5AC6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</w:p>
        </w:tc>
      </w:tr>
      <w:tr w:rsidR="00CD5AC6" w:rsidRPr="00CD5AC6" w14:paraId="030D60E8" w14:textId="2BD6A85B" w:rsidTr="003B23D7">
        <w:tc>
          <w:tcPr>
            <w:tcW w:w="5040" w:type="dxa"/>
          </w:tcPr>
          <w:p w14:paraId="4BB50551" w14:textId="77777777" w:rsidR="00CD5AC6" w:rsidRPr="00CD5AC6" w:rsidRDefault="00CD5AC6" w:rsidP="00CD5AC6">
            <w:pPr>
              <w:spacing w:line="400" w:lineRule="exact"/>
              <w:ind w:left="162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D5AC6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ต้นทุนบริการในปัจจุบัน</w:t>
            </w:r>
            <w:r w:rsidRPr="00CD5AC6">
              <w:rPr>
                <w:rFonts w:asciiTheme="majorBidi" w:hAnsiTheme="majorBidi" w:cstheme="majorBidi"/>
                <w:strike/>
                <w:color w:val="00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14:paraId="7A99DF45" w14:textId="0BFD85D4" w:rsidR="00CD5AC6" w:rsidRPr="00CD5AC6" w:rsidRDefault="00CD5AC6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D5AC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4,310</w:t>
            </w:r>
          </w:p>
        </w:tc>
        <w:tc>
          <w:tcPr>
            <w:tcW w:w="1710" w:type="dxa"/>
            <w:vAlign w:val="bottom"/>
          </w:tcPr>
          <w:p w14:paraId="7C175B04" w14:textId="6D4BF657" w:rsidR="00CD5AC6" w:rsidRPr="00CD5AC6" w:rsidRDefault="00CD5AC6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D5AC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301</w:t>
            </w:r>
          </w:p>
        </w:tc>
        <w:tc>
          <w:tcPr>
            <w:tcW w:w="1620" w:type="dxa"/>
            <w:vAlign w:val="bottom"/>
          </w:tcPr>
          <w:p w14:paraId="270B9986" w14:textId="4DB16BF3" w:rsidR="00CD5AC6" w:rsidRPr="00CD5AC6" w:rsidRDefault="00CD5AC6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D5AC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4,611</w:t>
            </w:r>
          </w:p>
        </w:tc>
        <w:tc>
          <w:tcPr>
            <w:tcW w:w="1530" w:type="dxa"/>
            <w:vAlign w:val="bottom"/>
          </w:tcPr>
          <w:p w14:paraId="019F31A6" w14:textId="081CD503" w:rsidR="00CD5AC6" w:rsidRPr="00CD5AC6" w:rsidRDefault="00CD5AC6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D5AC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3,936</w:t>
            </w:r>
          </w:p>
        </w:tc>
        <w:tc>
          <w:tcPr>
            <w:tcW w:w="1710" w:type="dxa"/>
            <w:vAlign w:val="bottom"/>
          </w:tcPr>
          <w:p w14:paraId="041BD43E" w14:textId="55247941" w:rsidR="00CD5AC6" w:rsidRPr="00CD5AC6" w:rsidRDefault="00CD5AC6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D5AC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408</w:t>
            </w:r>
          </w:p>
        </w:tc>
        <w:tc>
          <w:tcPr>
            <w:tcW w:w="1440" w:type="dxa"/>
            <w:vAlign w:val="bottom"/>
          </w:tcPr>
          <w:p w14:paraId="65057AA1" w14:textId="734C900C" w:rsidR="00CD5AC6" w:rsidRPr="00CD5AC6" w:rsidRDefault="00CD5AC6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D5AC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4,344</w:t>
            </w:r>
          </w:p>
        </w:tc>
      </w:tr>
      <w:tr w:rsidR="00CD5AC6" w:rsidRPr="00CD5AC6" w14:paraId="5CC180A9" w14:textId="1E3E6EF2" w:rsidTr="003B23D7">
        <w:tc>
          <w:tcPr>
            <w:tcW w:w="5040" w:type="dxa"/>
          </w:tcPr>
          <w:p w14:paraId="334B52BD" w14:textId="77777777" w:rsidR="00CD5AC6" w:rsidRPr="00CD5AC6" w:rsidRDefault="00CD5AC6" w:rsidP="00CD5AC6">
            <w:pPr>
              <w:spacing w:line="400" w:lineRule="exact"/>
              <w:ind w:left="162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D5AC6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ต้นทุนดอกเบี้ย</w:t>
            </w:r>
          </w:p>
        </w:tc>
        <w:tc>
          <w:tcPr>
            <w:tcW w:w="1620" w:type="dxa"/>
            <w:vAlign w:val="bottom"/>
          </w:tcPr>
          <w:p w14:paraId="6BB1E7D0" w14:textId="70A15671" w:rsidR="00CD5AC6" w:rsidRPr="00CD5AC6" w:rsidRDefault="00CD5AC6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D5AC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882</w:t>
            </w:r>
          </w:p>
        </w:tc>
        <w:tc>
          <w:tcPr>
            <w:tcW w:w="1710" w:type="dxa"/>
            <w:vAlign w:val="bottom"/>
          </w:tcPr>
          <w:p w14:paraId="23170E86" w14:textId="3E2579F2" w:rsidR="00CD5AC6" w:rsidRPr="00CD5AC6" w:rsidRDefault="00CD5AC6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D5AC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29</w:t>
            </w:r>
          </w:p>
        </w:tc>
        <w:tc>
          <w:tcPr>
            <w:tcW w:w="1620" w:type="dxa"/>
            <w:vAlign w:val="bottom"/>
          </w:tcPr>
          <w:p w14:paraId="4694FD2D" w14:textId="38945B7D" w:rsidR="00CD5AC6" w:rsidRPr="00CD5AC6" w:rsidRDefault="00CD5AC6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D5AC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911</w:t>
            </w:r>
          </w:p>
        </w:tc>
        <w:tc>
          <w:tcPr>
            <w:tcW w:w="1530" w:type="dxa"/>
            <w:vAlign w:val="bottom"/>
          </w:tcPr>
          <w:p w14:paraId="6507B5C5" w14:textId="5B3F099A" w:rsidR="00CD5AC6" w:rsidRPr="00CD5AC6" w:rsidRDefault="00CD5AC6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D5AC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792</w:t>
            </w:r>
          </w:p>
        </w:tc>
        <w:tc>
          <w:tcPr>
            <w:tcW w:w="1710" w:type="dxa"/>
            <w:vAlign w:val="bottom"/>
          </w:tcPr>
          <w:p w14:paraId="2521A26F" w14:textId="1C6052DB" w:rsidR="00CD5AC6" w:rsidRPr="00CD5AC6" w:rsidRDefault="00CD5AC6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D5AC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24</w:t>
            </w:r>
          </w:p>
        </w:tc>
        <w:tc>
          <w:tcPr>
            <w:tcW w:w="1440" w:type="dxa"/>
            <w:vAlign w:val="bottom"/>
          </w:tcPr>
          <w:p w14:paraId="5C330870" w14:textId="36576357" w:rsidR="00CD5AC6" w:rsidRPr="00CD5AC6" w:rsidRDefault="00CD5AC6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D5AC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816</w:t>
            </w:r>
          </w:p>
        </w:tc>
      </w:tr>
      <w:tr w:rsidR="00CD5AC6" w:rsidRPr="00CD5AC6" w14:paraId="77E95DE4" w14:textId="77777777" w:rsidTr="003B23D7">
        <w:tc>
          <w:tcPr>
            <w:tcW w:w="5040" w:type="dxa"/>
          </w:tcPr>
          <w:p w14:paraId="120CA144" w14:textId="088D7571" w:rsidR="00CD5AC6" w:rsidRPr="00CD5AC6" w:rsidRDefault="00CD5AC6" w:rsidP="00CD5AC6">
            <w:pPr>
              <w:spacing w:line="400" w:lineRule="exact"/>
              <w:ind w:left="162"/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</w:pPr>
            <w:r w:rsidRPr="00CD5AC6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ต้นทุนบริการใน</w:t>
            </w:r>
            <w:r w:rsidRPr="00CD5AC6"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อดีต</w:t>
            </w:r>
          </w:p>
        </w:tc>
        <w:tc>
          <w:tcPr>
            <w:tcW w:w="1620" w:type="dxa"/>
            <w:vAlign w:val="bottom"/>
          </w:tcPr>
          <w:p w14:paraId="099355A5" w14:textId="1503F2FC" w:rsidR="00CD5AC6" w:rsidRPr="00CD5AC6" w:rsidRDefault="00D32723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-</w:t>
            </w:r>
          </w:p>
        </w:tc>
        <w:tc>
          <w:tcPr>
            <w:tcW w:w="1710" w:type="dxa"/>
            <w:vAlign w:val="bottom"/>
          </w:tcPr>
          <w:p w14:paraId="7449474C" w14:textId="538D75ED" w:rsidR="00CD5AC6" w:rsidRPr="00CD5AC6" w:rsidRDefault="00D32723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-</w:t>
            </w:r>
          </w:p>
        </w:tc>
        <w:tc>
          <w:tcPr>
            <w:tcW w:w="1620" w:type="dxa"/>
            <w:vAlign w:val="bottom"/>
          </w:tcPr>
          <w:p w14:paraId="3A411CD4" w14:textId="74F1F0C4" w:rsidR="00CD5AC6" w:rsidRPr="00CD5AC6" w:rsidRDefault="00D32723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-</w:t>
            </w:r>
          </w:p>
        </w:tc>
        <w:tc>
          <w:tcPr>
            <w:tcW w:w="1530" w:type="dxa"/>
            <w:vAlign w:val="bottom"/>
          </w:tcPr>
          <w:p w14:paraId="6EFBD258" w14:textId="518ADAE5" w:rsidR="00CD5AC6" w:rsidRPr="00CD5AC6" w:rsidRDefault="00CD5AC6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D5AC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6,414</w:t>
            </w:r>
          </w:p>
        </w:tc>
        <w:tc>
          <w:tcPr>
            <w:tcW w:w="1710" w:type="dxa"/>
            <w:vAlign w:val="bottom"/>
          </w:tcPr>
          <w:p w14:paraId="4DC1784C" w14:textId="56FC584F" w:rsidR="00CD5AC6" w:rsidRPr="00CD5AC6" w:rsidRDefault="00CD5AC6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D5AC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-</w:t>
            </w:r>
          </w:p>
        </w:tc>
        <w:tc>
          <w:tcPr>
            <w:tcW w:w="1440" w:type="dxa"/>
            <w:vAlign w:val="bottom"/>
          </w:tcPr>
          <w:p w14:paraId="1230DF0B" w14:textId="29D4B5BA" w:rsidR="00CD5AC6" w:rsidRPr="00CD5AC6" w:rsidRDefault="00CD5AC6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D5AC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6,414</w:t>
            </w:r>
          </w:p>
        </w:tc>
      </w:tr>
      <w:tr w:rsidR="00CD5AC6" w:rsidRPr="00CD5AC6" w14:paraId="7600D25E" w14:textId="2CD79851" w:rsidTr="003B23D7">
        <w:tc>
          <w:tcPr>
            <w:tcW w:w="5040" w:type="dxa"/>
          </w:tcPr>
          <w:p w14:paraId="740E64D9" w14:textId="77777777" w:rsidR="00CD5AC6" w:rsidRPr="00CD5AC6" w:rsidRDefault="00CD5AC6" w:rsidP="00CD5AC6">
            <w:pPr>
              <w:spacing w:line="400" w:lineRule="exact"/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</w:pPr>
            <w:r w:rsidRPr="00CD5AC6">
              <w:rPr>
                <w:rFonts w:asciiTheme="majorBidi" w:hAnsiTheme="majorBidi" w:cstheme="majorBidi"/>
                <w:sz w:val="30"/>
                <w:szCs w:val="30"/>
                <w:cs/>
              </w:rPr>
              <w:t>ส่วน</w:t>
            </w:r>
            <w:r w:rsidRPr="00CD5AC6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ที่รับรู้ในกำไรขาดทุนเบ็ดเสร็จอื่น</w:t>
            </w:r>
            <w:r w:rsidRPr="00CD5AC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:</w:t>
            </w:r>
          </w:p>
        </w:tc>
        <w:tc>
          <w:tcPr>
            <w:tcW w:w="1620" w:type="dxa"/>
            <w:vAlign w:val="bottom"/>
          </w:tcPr>
          <w:p w14:paraId="673FDBE1" w14:textId="77777777" w:rsidR="00CD5AC6" w:rsidRPr="00CD5AC6" w:rsidRDefault="00CD5AC6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710" w:type="dxa"/>
            <w:vAlign w:val="bottom"/>
          </w:tcPr>
          <w:p w14:paraId="17E33B1B" w14:textId="77777777" w:rsidR="00CD5AC6" w:rsidRPr="00CD5AC6" w:rsidRDefault="00CD5AC6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vAlign w:val="bottom"/>
          </w:tcPr>
          <w:p w14:paraId="035F31A9" w14:textId="77777777" w:rsidR="00CD5AC6" w:rsidRPr="00CD5AC6" w:rsidRDefault="00CD5AC6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14:paraId="54097347" w14:textId="77777777" w:rsidR="00CD5AC6" w:rsidRPr="00CD5AC6" w:rsidRDefault="00CD5AC6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710" w:type="dxa"/>
            <w:vAlign w:val="bottom"/>
          </w:tcPr>
          <w:p w14:paraId="2E9821EA" w14:textId="77777777" w:rsidR="00CD5AC6" w:rsidRPr="00CD5AC6" w:rsidRDefault="00CD5AC6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vAlign w:val="bottom"/>
          </w:tcPr>
          <w:p w14:paraId="65FB16EB" w14:textId="1661521F" w:rsidR="00CD5AC6" w:rsidRPr="00CD5AC6" w:rsidRDefault="00CD5AC6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</w:p>
        </w:tc>
      </w:tr>
      <w:tr w:rsidR="00CD5AC6" w:rsidRPr="00CD5AC6" w14:paraId="36E544BB" w14:textId="6CAB17C0" w:rsidTr="003B23D7">
        <w:tc>
          <w:tcPr>
            <w:tcW w:w="5040" w:type="dxa"/>
          </w:tcPr>
          <w:p w14:paraId="18936646" w14:textId="77777777" w:rsidR="00CD5AC6" w:rsidRPr="00CD5AC6" w:rsidRDefault="00CD5AC6" w:rsidP="00CD5AC6">
            <w:pPr>
              <w:spacing w:line="400" w:lineRule="exact"/>
              <w:ind w:left="162" w:right="-377"/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</w:pPr>
            <w:r w:rsidRPr="00CD5AC6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ขาดทุนจากการประมาณการตามหลักคณิตศาสตร์ประกันภัย</w:t>
            </w:r>
          </w:p>
        </w:tc>
        <w:tc>
          <w:tcPr>
            <w:tcW w:w="1620" w:type="dxa"/>
            <w:vAlign w:val="bottom"/>
          </w:tcPr>
          <w:p w14:paraId="69C7444C" w14:textId="77777777" w:rsidR="00CD5AC6" w:rsidRPr="00CD5AC6" w:rsidRDefault="00CD5AC6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710" w:type="dxa"/>
            <w:vAlign w:val="bottom"/>
          </w:tcPr>
          <w:p w14:paraId="1C9412A5" w14:textId="77777777" w:rsidR="00CD5AC6" w:rsidRPr="00CD5AC6" w:rsidRDefault="00CD5AC6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vAlign w:val="bottom"/>
          </w:tcPr>
          <w:p w14:paraId="779C0128" w14:textId="77777777" w:rsidR="00CD5AC6" w:rsidRPr="00CD5AC6" w:rsidRDefault="00CD5AC6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  <w:vAlign w:val="bottom"/>
          </w:tcPr>
          <w:p w14:paraId="32E6BD01" w14:textId="77777777" w:rsidR="00CD5AC6" w:rsidRPr="00CD5AC6" w:rsidRDefault="00CD5AC6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710" w:type="dxa"/>
            <w:vAlign w:val="bottom"/>
          </w:tcPr>
          <w:p w14:paraId="1BE9CF79" w14:textId="77777777" w:rsidR="00CD5AC6" w:rsidRPr="00CD5AC6" w:rsidRDefault="00CD5AC6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vAlign w:val="bottom"/>
          </w:tcPr>
          <w:p w14:paraId="7ABB0D8B" w14:textId="1D59DFC2" w:rsidR="00CD5AC6" w:rsidRPr="00CD5AC6" w:rsidRDefault="00CD5AC6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</w:p>
        </w:tc>
      </w:tr>
      <w:tr w:rsidR="00CD5AC6" w:rsidRPr="00CD5AC6" w14:paraId="6235B5C6" w14:textId="750383CE" w:rsidTr="003B23D7">
        <w:tc>
          <w:tcPr>
            <w:tcW w:w="5040" w:type="dxa"/>
          </w:tcPr>
          <w:p w14:paraId="148A94AD" w14:textId="77777777" w:rsidR="00CD5AC6" w:rsidRPr="00CD5AC6" w:rsidRDefault="00CD5AC6" w:rsidP="00D32723">
            <w:pPr>
              <w:pStyle w:val="ListParagraph"/>
              <w:spacing w:line="400" w:lineRule="exact"/>
              <w:ind w:left="342"/>
              <w:contextualSpacing w:val="0"/>
              <w:rPr>
                <w:rFonts w:asciiTheme="majorBidi" w:hAnsiTheme="majorBidi" w:cstheme="majorBidi"/>
                <w:color w:val="000000"/>
                <w:sz w:val="30"/>
                <w:cs/>
              </w:rPr>
            </w:pPr>
            <w:r w:rsidRPr="00CD5AC6">
              <w:rPr>
                <w:rFonts w:asciiTheme="majorBidi" w:hAnsiTheme="majorBidi" w:cstheme="majorBidi"/>
                <w:color w:val="000000"/>
                <w:sz w:val="30"/>
                <w:cs/>
              </w:rPr>
              <w:t>ส่วนที่เกิดจากการเปลี่ยนแปลงข้อสมมติทางการเงิน</w:t>
            </w:r>
          </w:p>
        </w:tc>
        <w:tc>
          <w:tcPr>
            <w:tcW w:w="1620" w:type="dxa"/>
            <w:vAlign w:val="bottom"/>
          </w:tcPr>
          <w:p w14:paraId="2376630D" w14:textId="2E86AEBE" w:rsidR="00CD5AC6" w:rsidRPr="00CD5AC6" w:rsidRDefault="00CD5AC6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D5AC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1,243</w:t>
            </w:r>
          </w:p>
        </w:tc>
        <w:tc>
          <w:tcPr>
            <w:tcW w:w="1710" w:type="dxa"/>
            <w:vAlign w:val="bottom"/>
          </w:tcPr>
          <w:p w14:paraId="0FC2B807" w14:textId="045AD8EB" w:rsidR="00CD5AC6" w:rsidRPr="00CD5AC6" w:rsidRDefault="00CD5AC6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D5AC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-</w:t>
            </w:r>
          </w:p>
        </w:tc>
        <w:tc>
          <w:tcPr>
            <w:tcW w:w="1620" w:type="dxa"/>
            <w:vAlign w:val="bottom"/>
          </w:tcPr>
          <w:p w14:paraId="3C1A90E7" w14:textId="2ADECF43" w:rsidR="00CD5AC6" w:rsidRPr="00CD5AC6" w:rsidRDefault="00CD5AC6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D5AC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1,243</w:t>
            </w:r>
          </w:p>
        </w:tc>
        <w:tc>
          <w:tcPr>
            <w:tcW w:w="1530" w:type="dxa"/>
            <w:vAlign w:val="bottom"/>
          </w:tcPr>
          <w:p w14:paraId="3110BB19" w14:textId="604C710B" w:rsidR="00CD5AC6" w:rsidRPr="00CD5AC6" w:rsidRDefault="00CD5AC6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D5AC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4,154</w:t>
            </w:r>
          </w:p>
        </w:tc>
        <w:tc>
          <w:tcPr>
            <w:tcW w:w="1710" w:type="dxa"/>
            <w:vAlign w:val="bottom"/>
          </w:tcPr>
          <w:p w14:paraId="05B974F2" w14:textId="6F998FFB" w:rsidR="00CD5AC6" w:rsidRPr="00CD5AC6" w:rsidRDefault="00CD5AC6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D5AC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-</w:t>
            </w:r>
          </w:p>
        </w:tc>
        <w:tc>
          <w:tcPr>
            <w:tcW w:w="1440" w:type="dxa"/>
            <w:vAlign w:val="bottom"/>
          </w:tcPr>
          <w:p w14:paraId="22E46ED9" w14:textId="713579FB" w:rsidR="00CD5AC6" w:rsidRPr="00CD5AC6" w:rsidRDefault="00CD5AC6" w:rsidP="00CD5AC6">
            <w:pP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D5AC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4,154</w:t>
            </w:r>
          </w:p>
        </w:tc>
      </w:tr>
      <w:tr w:rsidR="00CD5AC6" w:rsidRPr="00CD5AC6" w14:paraId="6FD5A20F" w14:textId="307D3BCC" w:rsidTr="003B23D7">
        <w:tc>
          <w:tcPr>
            <w:tcW w:w="5040" w:type="dxa"/>
          </w:tcPr>
          <w:p w14:paraId="418B4E30" w14:textId="77777777" w:rsidR="00CD5AC6" w:rsidRPr="00CD5AC6" w:rsidRDefault="00CD5AC6" w:rsidP="00CD5AC6">
            <w:pPr>
              <w:spacing w:line="400" w:lineRule="exact"/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</w:pPr>
            <w:r w:rsidRPr="00CD5AC6"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  <w:t>ผลประโยชน์ที่จ่ายในระหว่างปี</w:t>
            </w:r>
          </w:p>
        </w:tc>
        <w:tc>
          <w:tcPr>
            <w:tcW w:w="1620" w:type="dxa"/>
            <w:vAlign w:val="bottom"/>
          </w:tcPr>
          <w:p w14:paraId="18435870" w14:textId="489D2E55" w:rsidR="00CD5AC6" w:rsidRPr="00CD5AC6" w:rsidRDefault="00CD5AC6" w:rsidP="00CD5AC6">
            <w:pPr>
              <w:pBdr>
                <w:bottom w:val="single" w:sz="2" w:space="1" w:color="auto"/>
              </w:pBd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D5AC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(2,315)</w:t>
            </w:r>
          </w:p>
        </w:tc>
        <w:tc>
          <w:tcPr>
            <w:tcW w:w="1710" w:type="dxa"/>
            <w:vAlign w:val="bottom"/>
          </w:tcPr>
          <w:p w14:paraId="6AA481B9" w14:textId="0C98F2D6" w:rsidR="00CD5AC6" w:rsidRPr="00CD5AC6" w:rsidRDefault="00CD5AC6" w:rsidP="00CD5AC6">
            <w:pPr>
              <w:pBdr>
                <w:bottom w:val="single" w:sz="2" w:space="1" w:color="auto"/>
              </w:pBd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D5AC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(172)</w:t>
            </w:r>
          </w:p>
        </w:tc>
        <w:tc>
          <w:tcPr>
            <w:tcW w:w="1620" w:type="dxa"/>
            <w:vAlign w:val="bottom"/>
          </w:tcPr>
          <w:p w14:paraId="44118986" w14:textId="11DA5CFB" w:rsidR="00CD5AC6" w:rsidRPr="00CD5AC6" w:rsidRDefault="00CD5AC6" w:rsidP="00CD5AC6">
            <w:pPr>
              <w:pBdr>
                <w:bottom w:val="single" w:sz="2" w:space="1" w:color="auto"/>
              </w:pBd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D5AC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(2,487)</w:t>
            </w:r>
          </w:p>
        </w:tc>
        <w:tc>
          <w:tcPr>
            <w:tcW w:w="1530" w:type="dxa"/>
            <w:vAlign w:val="bottom"/>
          </w:tcPr>
          <w:p w14:paraId="49C5D3C1" w14:textId="2B957E4F" w:rsidR="00CD5AC6" w:rsidRPr="00CD5AC6" w:rsidRDefault="00CD5AC6" w:rsidP="00CD5AC6">
            <w:pPr>
              <w:pBdr>
                <w:bottom w:val="single" w:sz="2" w:space="1" w:color="auto"/>
              </w:pBd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D5AC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(2,991)</w:t>
            </w:r>
          </w:p>
        </w:tc>
        <w:tc>
          <w:tcPr>
            <w:tcW w:w="1710" w:type="dxa"/>
            <w:vAlign w:val="bottom"/>
          </w:tcPr>
          <w:p w14:paraId="3334BB01" w14:textId="211B5460" w:rsidR="00CD5AC6" w:rsidRPr="00CD5AC6" w:rsidRDefault="00CD5AC6" w:rsidP="00CD5AC6">
            <w:pPr>
              <w:pBdr>
                <w:bottom w:val="single" w:sz="2" w:space="1" w:color="auto"/>
              </w:pBd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D5AC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(88)</w:t>
            </w:r>
          </w:p>
        </w:tc>
        <w:tc>
          <w:tcPr>
            <w:tcW w:w="1440" w:type="dxa"/>
            <w:vAlign w:val="bottom"/>
          </w:tcPr>
          <w:p w14:paraId="4F6BC717" w14:textId="308098C7" w:rsidR="00CD5AC6" w:rsidRPr="00CD5AC6" w:rsidRDefault="00CD5AC6" w:rsidP="00CD5AC6">
            <w:pPr>
              <w:pBdr>
                <w:bottom w:val="single" w:sz="2" w:space="1" w:color="auto"/>
              </w:pBd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D5AC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(3,079)</w:t>
            </w:r>
          </w:p>
        </w:tc>
      </w:tr>
      <w:tr w:rsidR="00CD5AC6" w:rsidRPr="00CD5AC6" w14:paraId="2BEEA807" w14:textId="74C1B038" w:rsidTr="003B23D7">
        <w:trPr>
          <w:trHeight w:val="551"/>
        </w:trPr>
        <w:tc>
          <w:tcPr>
            <w:tcW w:w="5040" w:type="dxa"/>
          </w:tcPr>
          <w:p w14:paraId="71B7051E" w14:textId="77777777" w:rsidR="00CD5AC6" w:rsidRPr="00CD5AC6" w:rsidRDefault="00CD5AC6" w:rsidP="00CD5AC6">
            <w:pPr>
              <w:spacing w:line="400" w:lineRule="exact"/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CD5AC6">
              <w:rPr>
                <w:rFonts w:asciiTheme="majorBidi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สำรองผลประโยชน์ระยะยาวของพนักงานปลายปี</w:t>
            </w:r>
          </w:p>
        </w:tc>
        <w:tc>
          <w:tcPr>
            <w:tcW w:w="1620" w:type="dxa"/>
            <w:vAlign w:val="bottom"/>
          </w:tcPr>
          <w:p w14:paraId="154C50DA" w14:textId="6FFB7D95" w:rsidR="00CD5AC6" w:rsidRPr="00CD5AC6" w:rsidRDefault="00CD5AC6" w:rsidP="00CD5AC6">
            <w:pPr>
              <w:pBdr>
                <w:bottom w:val="double" w:sz="4" w:space="1" w:color="auto"/>
              </w:pBd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D5AC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41,938</w:t>
            </w:r>
          </w:p>
        </w:tc>
        <w:tc>
          <w:tcPr>
            <w:tcW w:w="1710" w:type="dxa"/>
            <w:vAlign w:val="bottom"/>
          </w:tcPr>
          <w:p w14:paraId="2BC685E6" w14:textId="1DD617E7" w:rsidR="00CD5AC6" w:rsidRPr="00CD5AC6" w:rsidRDefault="00CD5AC6" w:rsidP="00CD5AC6">
            <w:pPr>
              <w:pBdr>
                <w:bottom w:val="double" w:sz="4" w:space="1" w:color="auto"/>
              </w:pBd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D5AC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1,235</w:t>
            </w:r>
          </w:p>
        </w:tc>
        <w:tc>
          <w:tcPr>
            <w:tcW w:w="1620" w:type="dxa"/>
            <w:vAlign w:val="bottom"/>
          </w:tcPr>
          <w:p w14:paraId="7A0BA610" w14:textId="7CFC9ABB" w:rsidR="00CD5AC6" w:rsidRPr="00CD5AC6" w:rsidRDefault="00CD5AC6" w:rsidP="00CD5AC6">
            <w:pPr>
              <w:pBdr>
                <w:bottom w:val="double" w:sz="4" w:space="1" w:color="auto"/>
              </w:pBd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D5AC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43,173</w:t>
            </w:r>
          </w:p>
        </w:tc>
        <w:tc>
          <w:tcPr>
            <w:tcW w:w="1530" w:type="dxa"/>
            <w:vAlign w:val="bottom"/>
          </w:tcPr>
          <w:p w14:paraId="12F4DB78" w14:textId="5071E315" w:rsidR="00CD5AC6" w:rsidRPr="00CD5AC6" w:rsidRDefault="00CD5AC6" w:rsidP="00CD5AC6">
            <w:pPr>
              <w:pBdr>
                <w:bottom w:val="double" w:sz="4" w:space="1" w:color="auto"/>
              </w:pBd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D5AC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37,818</w:t>
            </w:r>
          </w:p>
        </w:tc>
        <w:tc>
          <w:tcPr>
            <w:tcW w:w="1710" w:type="dxa"/>
            <w:vAlign w:val="bottom"/>
          </w:tcPr>
          <w:p w14:paraId="03BF3584" w14:textId="3C217FD6" w:rsidR="00CD5AC6" w:rsidRPr="00CD5AC6" w:rsidRDefault="00CD5AC6" w:rsidP="00CD5AC6">
            <w:pPr>
              <w:pBdr>
                <w:bottom w:val="double" w:sz="4" w:space="1" w:color="auto"/>
              </w:pBd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D5AC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1,077</w:t>
            </w:r>
          </w:p>
        </w:tc>
        <w:tc>
          <w:tcPr>
            <w:tcW w:w="1440" w:type="dxa"/>
            <w:vAlign w:val="bottom"/>
          </w:tcPr>
          <w:p w14:paraId="45923FA4" w14:textId="6C31FB19" w:rsidR="00CD5AC6" w:rsidRPr="00CD5AC6" w:rsidRDefault="00CD5AC6" w:rsidP="00CD5AC6">
            <w:pPr>
              <w:pBdr>
                <w:bottom w:val="double" w:sz="4" w:space="1" w:color="auto"/>
              </w:pBdr>
              <w:tabs>
                <w:tab w:val="decimal" w:pos="1242"/>
              </w:tabs>
              <w:spacing w:line="400" w:lineRule="exact"/>
              <w:ind w:left="-18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D5AC6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38,895</w:t>
            </w:r>
          </w:p>
        </w:tc>
      </w:tr>
    </w:tbl>
    <w:p w14:paraId="7DB0E3E3" w14:textId="77777777" w:rsidR="00073D30" w:rsidRPr="00391F36" w:rsidRDefault="00073D30">
      <w:r w:rsidRPr="00391F36">
        <w:br w:type="page"/>
      </w:r>
    </w:p>
    <w:bookmarkEnd w:id="10"/>
    <w:p w14:paraId="4BEA82D1" w14:textId="77777777" w:rsidR="00073D30" w:rsidRPr="00391F36" w:rsidRDefault="00073D30">
      <w:pPr>
        <w:sectPr w:rsidR="00073D30" w:rsidRPr="00391F36" w:rsidSect="00073D30">
          <w:pgSz w:w="16834" w:h="11909" w:orient="landscape" w:code="9"/>
          <w:pgMar w:top="1339" w:right="1296" w:bottom="1080" w:left="1080" w:header="706" w:footer="706" w:gutter="0"/>
          <w:cols w:space="720"/>
          <w:docGrid w:linePitch="326"/>
        </w:sectPr>
      </w:pPr>
    </w:p>
    <w:p w14:paraId="7EA969E2" w14:textId="1AA6367B" w:rsidR="003B0917" w:rsidRPr="00391F36" w:rsidRDefault="00A26689" w:rsidP="00A86B09">
      <w:pPr>
        <w:tabs>
          <w:tab w:val="left" w:pos="900"/>
          <w:tab w:val="left" w:pos="2160"/>
          <w:tab w:val="right" w:pos="4860"/>
          <w:tab w:val="right" w:pos="6120"/>
          <w:tab w:val="right" w:pos="7380"/>
        </w:tabs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391F36">
        <w:rPr>
          <w:rFonts w:asciiTheme="majorBidi" w:hAnsiTheme="majorBidi" w:cstheme="majorBidi"/>
          <w:sz w:val="32"/>
          <w:szCs w:val="32"/>
        </w:rPr>
        <w:lastRenderedPageBreak/>
        <w:tab/>
      </w:r>
      <w:r w:rsidR="003B0917" w:rsidRPr="00391F36">
        <w:rPr>
          <w:rFonts w:asciiTheme="majorBidi" w:hAnsiTheme="majorBidi" w:cstheme="majorBidi"/>
          <w:sz w:val="32"/>
          <w:szCs w:val="32"/>
          <w:cs/>
        </w:rPr>
        <w:t xml:space="preserve">เมื่อวันที่ </w:t>
      </w:r>
      <w:r w:rsidR="003B0917" w:rsidRPr="00391F36">
        <w:rPr>
          <w:rFonts w:asciiTheme="majorBidi" w:hAnsiTheme="majorBidi" w:cstheme="majorBidi"/>
          <w:sz w:val="32"/>
          <w:szCs w:val="32"/>
        </w:rPr>
        <w:t xml:space="preserve">5 </w:t>
      </w:r>
      <w:r w:rsidR="003B0917" w:rsidRPr="00391F36">
        <w:rPr>
          <w:rFonts w:asciiTheme="majorBidi" w:hAnsiTheme="majorBidi" w:cstheme="majorBidi"/>
          <w:sz w:val="32"/>
          <w:szCs w:val="32"/>
          <w:cs/>
        </w:rPr>
        <w:t xml:space="preserve">เมษายน </w:t>
      </w:r>
      <w:r w:rsidR="003B0917" w:rsidRPr="00391F36">
        <w:rPr>
          <w:rFonts w:asciiTheme="majorBidi" w:hAnsiTheme="majorBidi" w:cstheme="majorBidi"/>
          <w:sz w:val="32"/>
          <w:szCs w:val="32"/>
        </w:rPr>
        <w:t xml:space="preserve">2562 </w:t>
      </w:r>
      <w:r w:rsidR="003B0917" w:rsidRPr="00391F36">
        <w:rPr>
          <w:rFonts w:asciiTheme="majorBidi" w:hAnsiTheme="majorBidi" w:cstheme="majorBidi"/>
          <w:sz w:val="32"/>
          <w:szCs w:val="32"/>
          <w:cs/>
        </w:rPr>
        <w:t xml:space="preserve">พระราชบัญญัติคุ้มครองแรงงาน </w:t>
      </w:r>
      <w:r w:rsidR="005B12E8">
        <w:rPr>
          <w:rFonts w:asciiTheme="majorBidi" w:hAnsiTheme="majorBidi" w:cstheme="majorBidi" w:hint="cs"/>
          <w:sz w:val="32"/>
          <w:szCs w:val="32"/>
          <w:cs/>
        </w:rPr>
        <w:t>(</w:t>
      </w:r>
      <w:r w:rsidR="003B0917" w:rsidRPr="00391F36">
        <w:rPr>
          <w:rFonts w:asciiTheme="majorBidi" w:hAnsiTheme="majorBidi" w:cstheme="majorBidi"/>
          <w:sz w:val="32"/>
          <w:szCs w:val="32"/>
          <w:cs/>
        </w:rPr>
        <w:t xml:space="preserve">ฉบับที่ </w:t>
      </w:r>
      <w:r w:rsidR="003B0917" w:rsidRPr="00391F36">
        <w:rPr>
          <w:rFonts w:asciiTheme="majorBidi" w:hAnsiTheme="majorBidi" w:cstheme="majorBidi"/>
          <w:sz w:val="32"/>
          <w:szCs w:val="32"/>
        </w:rPr>
        <w:t>7</w:t>
      </w:r>
      <w:r w:rsidR="005B12E8">
        <w:rPr>
          <w:rFonts w:asciiTheme="majorBidi" w:hAnsiTheme="majorBidi" w:cstheme="majorBidi" w:hint="cs"/>
          <w:sz w:val="32"/>
          <w:szCs w:val="32"/>
          <w:cs/>
        </w:rPr>
        <w:t>)</w:t>
      </w:r>
      <w:r w:rsidR="003B0917" w:rsidRPr="00391F36">
        <w:rPr>
          <w:rFonts w:asciiTheme="majorBidi" w:hAnsiTheme="majorBidi" w:cstheme="majorBidi"/>
          <w:sz w:val="32"/>
          <w:szCs w:val="32"/>
        </w:rPr>
        <w:t xml:space="preserve"> </w:t>
      </w:r>
      <w:r w:rsidR="003B0917" w:rsidRPr="00391F36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 w:rsidR="003B0917" w:rsidRPr="00391F36">
        <w:rPr>
          <w:rFonts w:asciiTheme="majorBidi" w:hAnsiTheme="majorBidi" w:cstheme="majorBidi"/>
          <w:sz w:val="32"/>
          <w:szCs w:val="32"/>
        </w:rPr>
        <w:t xml:space="preserve">2562 </w:t>
      </w:r>
      <w:r w:rsidR="003B0917" w:rsidRPr="00391F36">
        <w:rPr>
          <w:rFonts w:asciiTheme="majorBidi" w:hAnsiTheme="majorBidi" w:cstheme="majorBidi"/>
          <w:sz w:val="32"/>
          <w:szCs w:val="32"/>
          <w:cs/>
        </w:rPr>
        <w:t xml:space="preserve">ได้ประกาศลงใน              ราชกิจจานุเบกษา ซึ่งได้กำหนดอัตราค่าชดเชยเพิ่มเติมกรณีนายจ้างเลิกจ้าง สำหรับลูกจ้างซึ่งทำงานติดต่อกันครบ </w:t>
      </w:r>
      <w:r w:rsidR="003B0917" w:rsidRPr="00391F36">
        <w:rPr>
          <w:rFonts w:asciiTheme="majorBidi" w:hAnsiTheme="majorBidi" w:cstheme="majorBidi"/>
          <w:sz w:val="32"/>
          <w:szCs w:val="32"/>
        </w:rPr>
        <w:t xml:space="preserve">20 </w:t>
      </w:r>
      <w:r w:rsidR="003B0917" w:rsidRPr="00391F36">
        <w:rPr>
          <w:rFonts w:asciiTheme="majorBidi" w:hAnsiTheme="majorBidi" w:cstheme="majorBidi"/>
          <w:sz w:val="32"/>
          <w:szCs w:val="32"/>
          <w:cs/>
        </w:rPr>
        <w:t xml:space="preserve">ปีขึ้นไปให้มีสิทธิได้รับค่าชดเชยไม่น้อยกว่าค่าจ้างอัตราสุดท้าย </w:t>
      </w:r>
      <w:r w:rsidR="003B0917" w:rsidRPr="00391F36">
        <w:rPr>
          <w:rFonts w:asciiTheme="majorBidi" w:hAnsiTheme="majorBidi" w:cstheme="majorBidi"/>
          <w:sz w:val="32"/>
          <w:szCs w:val="32"/>
        </w:rPr>
        <w:t xml:space="preserve">400 </w:t>
      </w:r>
      <w:r w:rsidR="003B0917" w:rsidRPr="00391F36">
        <w:rPr>
          <w:rFonts w:asciiTheme="majorBidi" w:hAnsiTheme="majorBidi" w:cstheme="majorBidi"/>
          <w:sz w:val="32"/>
          <w:szCs w:val="32"/>
          <w:cs/>
        </w:rPr>
        <w:t xml:space="preserve">วัน กฎหมายดังกล่าวมีผลบังคับใช้ตั้งแต่วันที่ </w:t>
      </w:r>
      <w:r w:rsidR="003B0917" w:rsidRPr="00391F36">
        <w:rPr>
          <w:rFonts w:asciiTheme="majorBidi" w:hAnsiTheme="majorBidi" w:cstheme="majorBidi"/>
          <w:sz w:val="32"/>
          <w:szCs w:val="32"/>
        </w:rPr>
        <w:t xml:space="preserve">5 </w:t>
      </w:r>
      <w:r w:rsidR="003B0917" w:rsidRPr="00391F36">
        <w:rPr>
          <w:rFonts w:asciiTheme="majorBidi" w:hAnsiTheme="majorBidi" w:cstheme="majorBidi"/>
          <w:sz w:val="32"/>
          <w:szCs w:val="32"/>
          <w:cs/>
        </w:rPr>
        <w:t xml:space="preserve">พฤษภาคม </w:t>
      </w:r>
      <w:r w:rsidR="003B0917" w:rsidRPr="00391F36">
        <w:rPr>
          <w:rFonts w:asciiTheme="majorBidi" w:hAnsiTheme="majorBidi" w:cstheme="majorBidi"/>
          <w:sz w:val="32"/>
          <w:szCs w:val="32"/>
        </w:rPr>
        <w:t xml:space="preserve">2562 </w:t>
      </w:r>
      <w:r w:rsidR="003B0917" w:rsidRPr="00391F36">
        <w:rPr>
          <w:rFonts w:asciiTheme="majorBidi" w:hAnsiTheme="majorBidi" w:cstheme="majorBidi"/>
          <w:sz w:val="32"/>
          <w:szCs w:val="32"/>
          <w:cs/>
        </w:rPr>
        <w:t>เป็นต้นไป การเปลี่ยนแปลงดังกล่าวถือเป็นการ</w:t>
      </w:r>
      <w:r w:rsidR="00815B82" w:rsidRPr="00391F36">
        <w:rPr>
          <w:rFonts w:asciiTheme="majorBidi" w:hAnsiTheme="majorBidi" w:cstheme="majorBidi"/>
          <w:sz w:val="32"/>
          <w:szCs w:val="32"/>
        </w:rPr>
        <w:t xml:space="preserve">                       </w:t>
      </w:r>
      <w:r w:rsidR="003B0917" w:rsidRPr="00391F36">
        <w:rPr>
          <w:rFonts w:asciiTheme="majorBidi" w:hAnsiTheme="majorBidi" w:cstheme="majorBidi"/>
          <w:sz w:val="32"/>
          <w:szCs w:val="32"/>
          <w:cs/>
        </w:rPr>
        <w:t>แก้ไขโครงการสำหรับโครงการผลประโยชน์หลังออกจากงาน และมีผลกระทบให้บริษัท</w:t>
      </w:r>
      <w:r w:rsidR="003B0917" w:rsidRPr="00391F36">
        <w:rPr>
          <w:rFonts w:asciiTheme="majorBidi" w:hAnsiTheme="majorBidi" w:cstheme="majorBidi" w:hint="cs"/>
          <w:sz w:val="32"/>
          <w:szCs w:val="32"/>
          <w:cs/>
        </w:rPr>
        <w:t>ฯ</w:t>
      </w:r>
      <w:r w:rsidR="003B0917" w:rsidRPr="00391F36">
        <w:rPr>
          <w:rFonts w:asciiTheme="majorBidi" w:hAnsiTheme="majorBidi" w:cstheme="majorBidi"/>
          <w:sz w:val="32"/>
          <w:szCs w:val="32"/>
          <w:cs/>
        </w:rPr>
        <w:t>มีหนี้สิน</w:t>
      </w:r>
      <w:r w:rsidR="00815B82" w:rsidRPr="00391F36">
        <w:rPr>
          <w:rFonts w:asciiTheme="majorBidi" w:hAnsiTheme="majorBidi" w:cstheme="majorBidi"/>
          <w:sz w:val="32"/>
          <w:szCs w:val="32"/>
        </w:rPr>
        <w:t xml:space="preserve">                                  </w:t>
      </w:r>
      <w:r w:rsidR="003B0917" w:rsidRPr="00391F36">
        <w:rPr>
          <w:rFonts w:asciiTheme="majorBidi" w:hAnsiTheme="majorBidi" w:cstheme="majorBidi"/>
          <w:sz w:val="32"/>
          <w:szCs w:val="32"/>
          <w:cs/>
        </w:rPr>
        <w:t xml:space="preserve">สำรองผลประโยชน์ระยะยาวของพนักงานเพิ่มขึ้น </w:t>
      </w:r>
      <w:r w:rsidR="00CC39DD" w:rsidRPr="00391F36">
        <w:rPr>
          <w:rFonts w:asciiTheme="majorBidi" w:hAnsiTheme="majorBidi" w:cstheme="majorBidi"/>
          <w:sz w:val="32"/>
          <w:szCs w:val="32"/>
        </w:rPr>
        <w:t>6.4</w:t>
      </w:r>
      <w:r w:rsidR="003B0917" w:rsidRPr="00391F36">
        <w:rPr>
          <w:rFonts w:asciiTheme="majorBidi" w:hAnsiTheme="majorBidi" w:cstheme="majorBidi"/>
          <w:sz w:val="32"/>
          <w:szCs w:val="32"/>
          <w:cs/>
        </w:rPr>
        <w:t xml:space="preserve"> ล้านบาท </w:t>
      </w:r>
      <w:r w:rsidR="003B0917" w:rsidRPr="00391F36">
        <w:rPr>
          <w:rFonts w:asciiTheme="majorBidi" w:hAnsiTheme="majorBidi" w:cstheme="majorBidi" w:hint="cs"/>
          <w:sz w:val="32"/>
          <w:szCs w:val="32"/>
          <w:cs/>
        </w:rPr>
        <w:t>บ</w:t>
      </w:r>
      <w:r w:rsidR="003B0917" w:rsidRPr="00391F36">
        <w:rPr>
          <w:rFonts w:asciiTheme="majorBidi" w:hAnsiTheme="majorBidi" w:cstheme="majorBidi"/>
          <w:sz w:val="32"/>
          <w:szCs w:val="32"/>
          <w:cs/>
        </w:rPr>
        <w:t>ริษัท</w:t>
      </w:r>
      <w:r w:rsidR="003B0917" w:rsidRPr="00391F36">
        <w:rPr>
          <w:rFonts w:asciiTheme="majorBidi" w:hAnsiTheme="majorBidi" w:cstheme="majorBidi" w:hint="cs"/>
          <w:sz w:val="32"/>
          <w:szCs w:val="32"/>
          <w:cs/>
        </w:rPr>
        <w:t>ฯ</w:t>
      </w:r>
      <w:r w:rsidR="003B0917" w:rsidRPr="00391F36">
        <w:rPr>
          <w:rFonts w:asciiTheme="majorBidi" w:hAnsiTheme="majorBidi" w:cstheme="majorBidi"/>
          <w:sz w:val="32"/>
          <w:szCs w:val="32"/>
          <w:cs/>
        </w:rPr>
        <w:t>บันทึกผลกระทบจากการเปลี่ยนแปลงดังกล่าวโดยรับรู้ต้นทุนบริการในอดีตเป็นค่าใช้จ่ายทันทีในงบกำไรขาดทุนของปี</w:t>
      </w:r>
      <w:r w:rsidR="006B5E41" w:rsidRPr="00391F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B5E41" w:rsidRPr="00391F36">
        <w:rPr>
          <w:rFonts w:asciiTheme="majorBidi" w:hAnsiTheme="majorBidi" w:cstheme="majorBidi"/>
          <w:sz w:val="32"/>
          <w:szCs w:val="32"/>
        </w:rPr>
        <w:t>2562</w:t>
      </w:r>
    </w:p>
    <w:p w14:paraId="444FFAC3" w14:textId="552881AD" w:rsidR="00F25246" w:rsidRPr="00391F36" w:rsidRDefault="003B0917" w:rsidP="00A86B09">
      <w:pPr>
        <w:tabs>
          <w:tab w:val="left" w:pos="900"/>
          <w:tab w:val="left" w:pos="2160"/>
          <w:tab w:val="right" w:pos="4860"/>
          <w:tab w:val="right" w:pos="6120"/>
          <w:tab w:val="right" w:pos="7380"/>
        </w:tabs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391F36">
        <w:rPr>
          <w:rFonts w:asciiTheme="majorBidi" w:hAnsiTheme="majorBidi" w:cstheme="majorBidi"/>
          <w:sz w:val="32"/>
          <w:szCs w:val="32"/>
          <w:cs/>
        </w:rPr>
        <w:tab/>
      </w:r>
      <w:r w:rsidR="00A26689" w:rsidRPr="00391F36">
        <w:rPr>
          <w:rFonts w:asciiTheme="majorBidi" w:hAnsiTheme="majorBidi" w:cstheme="majorBidi"/>
          <w:sz w:val="32"/>
          <w:szCs w:val="32"/>
          <w:cs/>
        </w:rPr>
        <w:t xml:space="preserve">บริษัทฯคาดว่าจะจ่ายชำระผลประโยชน์ระยะยาวของพนักงานภายใน </w:t>
      </w:r>
      <w:r w:rsidR="004C336A" w:rsidRPr="00391F36">
        <w:rPr>
          <w:rFonts w:asciiTheme="majorBidi" w:hAnsiTheme="majorBidi" w:cstheme="majorBidi"/>
          <w:sz w:val="32"/>
          <w:szCs w:val="32"/>
        </w:rPr>
        <w:t>1</w:t>
      </w:r>
      <w:r w:rsidR="00A26689" w:rsidRPr="00391F36">
        <w:rPr>
          <w:rFonts w:asciiTheme="majorBidi" w:hAnsiTheme="majorBidi" w:cstheme="majorBidi"/>
          <w:sz w:val="32"/>
          <w:szCs w:val="32"/>
          <w:cs/>
        </w:rPr>
        <w:t xml:space="preserve"> ปีข้างหน้า เป็นจำนวนประมาณ</w:t>
      </w:r>
      <w:r w:rsidR="0067526A">
        <w:rPr>
          <w:rFonts w:asciiTheme="majorBidi" w:hAnsiTheme="majorBidi" w:cstheme="majorBidi"/>
          <w:sz w:val="32"/>
          <w:szCs w:val="32"/>
        </w:rPr>
        <w:t xml:space="preserve"> </w:t>
      </w:r>
      <w:r w:rsidR="0069647F">
        <w:rPr>
          <w:rFonts w:asciiTheme="majorBidi" w:hAnsiTheme="majorBidi" w:cstheme="majorBidi"/>
          <w:sz w:val="32"/>
          <w:szCs w:val="32"/>
        </w:rPr>
        <w:t>0.6</w:t>
      </w:r>
      <w:r w:rsidR="00A26689" w:rsidRPr="00391F36">
        <w:rPr>
          <w:rFonts w:asciiTheme="majorBidi" w:hAnsiTheme="majorBidi" w:cstheme="majorBidi"/>
          <w:sz w:val="32"/>
          <w:szCs w:val="32"/>
        </w:rPr>
        <w:t xml:space="preserve"> </w:t>
      </w:r>
      <w:r w:rsidR="00A26689" w:rsidRPr="00391F36">
        <w:rPr>
          <w:rFonts w:asciiTheme="majorBidi" w:hAnsiTheme="majorBidi" w:cstheme="majorBidi"/>
          <w:sz w:val="32"/>
          <w:szCs w:val="32"/>
          <w:cs/>
        </w:rPr>
        <w:t>ล้านบาท (</w:t>
      </w:r>
      <w:r w:rsidR="000766A0" w:rsidRPr="00391F36">
        <w:rPr>
          <w:rFonts w:asciiTheme="majorBidi" w:hAnsiTheme="majorBidi" w:cstheme="majorBidi"/>
          <w:sz w:val="32"/>
          <w:szCs w:val="32"/>
        </w:rPr>
        <w:t>256</w:t>
      </w:r>
      <w:r w:rsidR="00A86B09" w:rsidRPr="00391F36">
        <w:rPr>
          <w:rFonts w:asciiTheme="majorBidi" w:hAnsiTheme="majorBidi" w:cstheme="majorBidi"/>
          <w:sz w:val="32"/>
          <w:szCs w:val="32"/>
        </w:rPr>
        <w:t>2</w:t>
      </w:r>
      <w:r w:rsidR="00A26689" w:rsidRPr="00391F36">
        <w:rPr>
          <w:rFonts w:asciiTheme="majorBidi" w:hAnsiTheme="majorBidi" w:cstheme="majorBidi"/>
          <w:sz w:val="32"/>
          <w:szCs w:val="32"/>
        </w:rPr>
        <w:t xml:space="preserve">: </w:t>
      </w:r>
      <w:r w:rsidR="00A26689" w:rsidRPr="00391F36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A86B09" w:rsidRPr="00391F36">
        <w:rPr>
          <w:rFonts w:asciiTheme="majorBidi" w:hAnsiTheme="majorBidi" w:cstheme="majorBidi"/>
          <w:sz w:val="32"/>
          <w:szCs w:val="32"/>
        </w:rPr>
        <w:t>3</w:t>
      </w:r>
      <w:r w:rsidR="000766A0" w:rsidRPr="00391F36">
        <w:rPr>
          <w:rFonts w:asciiTheme="majorBidi" w:hAnsiTheme="majorBidi" w:cstheme="majorBidi"/>
          <w:sz w:val="32"/>
          <w:szCs w:val="32"/>
        </w:rPr>
        <w:t>.4</w:t>
      </w:r>
      <w:r w:rsidR="00A26689" w:rsidRPr="00391F36">
        <w:rPr>
          <w:rFonts w:asciiTheme="majorBidi" w:hAnsiTheme="majorBidi" w:cstheme="majorBidi"/>
          <w:sz w:val="32"/>
          <w:szCs w:val="32"/>
        </w:rPr>
        <w:t xml:space="preserve"> </w:t>
      </w:r>
      <w:r w:rsidR="00A26689" w:rsidRPr="00391F36">
        <w:rPr>
          <w:rFonts w:asciiTheme="majorBidi" w:hAnsiTheme="majorBidi" w:cstheme="majorBidi"/>
          <w:sz w:val="32"/>
          <w:szCs w:val="32"/>
          <w:cs/>
        </w:rPr>
        <w:t>ล้านบาท</w:t>
      </w:r>
      <w:r w:rsidR="00C37B45" w:rsidRPr="00391F36">
        <w:rPr>
          <w:rFonts w:asciiTheme="majorBidi" w:hAnsiTheme="majorBidi" w:cstheme="majorBidi"/>
          <w:sz w:val="32"/>
          <w:szCs w:val="32"/>
          <w:cs/>
        </w:rPr>
        <w:t>)</w:t>
      </w:r>
    </w:p>
    <w:p w14:paraId="4B53E7D3" w14:textId="56743898" w:rsidR="00F25246" w:rsidRPr="00391F36" w:rsidRDefault="00F25246" w:rsidP="00A86B09">
      <w:pPr>
        <w:tabs>
          <w:tab w:val="left" w:pos="900"/>
          <w:tab w:val="left" w:pos="2160"/>
          <w:tab w:val="right" w:pos="4860"/>
          <w:tab w:val="right" w:pos="6120"/>
          <w:tab w:val="right" w:pos="7380"/>
        </w:tabs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91F36">
        <w:rPr>
          <w:rFonts w:asciiTheme="majorBidi" w:hAnsiTheme="majorBidi" w:cstheme="majorBidi"/>
          <w:sz w:val="32"/>
          <w:szCs w:val="32"/>
          <w:cs/>
        </w:rPr>
        <w:tab/>
      </w:r>
      <w:r w:rsidR="00A26689" w:rsidRPr="00391F36">
        <w:rPr>
          <w:rFonts w:asciiTheme="majorBidi" w:hAnsiTheme="majorBidi" w:cstheme="majorBidi"/>
          <w:sz w:val="32"/>
          <w:szCs w:val="32"/>
          <w:cs/>
        </w:rPr>
        <w:t xml:space="preserve">ณ </w:t>
      </w:r>
      <w:r w:rsidR="001E4404" w:rsidRPr="00391F36">
        <w:rPr>
          <w:rFonts w:asciiTheme="majorBidi" w:hAnsiTheme="majorBidi" w:cstheme="majorBidi"/>
          <w:sz w:val="32"/>
          <w:szCs w:val="32"/>
        </w:rPr>
        <w:t xml:space="preserve">31 </w:t>
      </w:r>
      <w:r w:rsidR="001E4404" w:rsidRPr="00391F36">
        <w:rPr>
          <w:rFonts w:asciiTheme="majorBidi" w:hAnsiTheme="majorBidi" w:cstheme="majorBidi"/>
          <w:sz w:val="32"/>
          <w:szCs w:val="32"/>
          <w:cs/>
        </w:rPr>
        <w:t xml:space="preserve">ธันวาคม </w:t>
      </w:r>
      <w:r w:rsidR="001E4404" w:rsidRPr="00391F36">
        <w:rPr>
          <w:rFonts w:asciiTheme="majorBidi" w:hAnsiTheme="majorBidi" w:cstheme="majorBidi"/>
          <w:sz w:val="32"/>
          <w:szCs w:val="32"/>
        </w:rPr>
        <w:t>2563</w:t>
      </w:r>
      <w:r w:rsidR="00A26689" w:rsidRPr="00391F36">
        <w:rPr>
          <w:rFonts w:asciiTheme="majorBidi" w:hAnsiTheme="majorBidi" w:cstheme="majorBidi"/>
          <w:sz w:val="32"/>
          <w:szCs w:val="32"/>
          <w:cs/>
        </w:rPr>
        <w:t xml:space="preserve"> ระยะเวลาเฉลี่ยถ่วงน้ำหนักในการจ่ายชำระผลประโยชน์ระยะยาวของพนักงานของบริษัทฯประมาณ</w:t>
      </w:r>
      <w:r w:rsidR="001B54D2">
        <w:rPr>
          <w:rFonts w:asciiTheme="majorBidi" w:hAnsiTheme="majorBidi" w:cstheme="majorBidi"/>
          <w:sz w:val="32"/>
          <w:szCs w:val="32"/>
        </w:rPr>
        <w:t xml:space="preserve"> 9</w:t>
      </w:r>
      <w:r w:rsidR="00A26689" w:rsidRPr="00391F36">
        <w:rPr>
          <w:rFonts w:asciiTheme="majorBidi" w:hAnsiTheme="majorBidi" w:cstheme="majorBidi"/>
          <w:sz w:val="32"/>
          <w:szCs w:val="32"/>
        </w:rPr>
        <w:t xml:space="preserve"> </w:t>
      </w:r>
      <w:r w:rsidR="00A26689" w:rsidRPr="00391F36">
        <w:rPr>
          <w:rFonts w:asciiTheme="majorBidi" w:hAnsiTheme="majorBidi" w:cstheme="majorBidi"/>
          <w:sz w:val="32"/>
          <w:szCs w:val="32"/>
          <w:cs/>
        </w:rPr>
        <w:t>ปี (</w:t>
      </w:r>
      <w:r w:rsidR="000766A0" w:rsidRPr="00391F36">
        <w:rPr>
          <w:rFonts w:asciiTheme="majorBidi" w:hAnsiTheme="majorBidi" w:cstheme="majorBidi"/>
          <w:sz w:val="32"/>
          <w:szCs w:val="32"/>
        </w:rPr>
        <w:t>256</w:t>
      </w:r>
      <w:r w:rsidR="00A86B09" w:rsidRPr="00391F36">
        <w:rPr>
          <w:rFonts w:asciiTheme="majorBidi" w:hAnsiTheme="majorBidi" w:cstheme="majorBidi"/>
          <w:sz w:val="32"/>
          <w:szCs w:val="32"/>
        </w:rPr>
        <w:t>2</w:t>
      </w:r>
      <w:r w:rsidR="00A26689" w:rsidRPr="00391F36">
        <w:rPr>
          <w:rFonts w:asciiTheme="majorBidi" w:hAnsiTheme="majorBidi" w:cstheme="majorBidi"/>
          <w:sz w:val="32"/>
          <w:szCs w:val="32"/>
        </w:rPr>
        <w:t xml:space="preserve">: </w:t>
      </w:r>
      <w:r w:rsidR="00EE7706" w:rsidRPr="00391F36">
        <w:rPr>
          <w:rFonts w:asciiTheme="majorBidi" w:hAnsiTheme="majorBidi" w:cstheme="majorBidi"/>
          <w:sz w:val="32"/>
          <w:szCs w:val="32"/>
        </w:rPr>
        <w:t>9</w:t>
      </w:r>
      <w:r w:rsidR="00A26689" w:rsidRPr="00391F36">
        <w:rPr>
          <w:rFonts w:asciiTheme="majorBidi" w:hAnsiTheme="majorBidi" w:cstheme="majorBidi"/>
          <w:sz w:val="32"/>
          <w:szCs w:val="32"/>
        </w:rPr>
        <w:t xml:space="preserve"> </w:t>
      </w:r>
      <w:r w:rsidR="00A26689" w:rsidRPr="00391F36">
        <w:rPr>
          <w:rFonts w:asciiTheme="majorBidi" w:hAnsiTheme="majorBidi" w:cstheme="majorBidi"/>
          <w:sz w:val="32"/>
          <w:szCs w:val="32"/>
          <w:cs/>
        </w:rPr>
        <w:t>ปี)</w:t>
      </w:r>
    </w:p>
    <w:p w14:paraId="6CF17373" w14:textId="77777777" w:rsidR="00A26689" w:rsidRPr="00391F36" w:rsidRDefault="00A26689" w:rsidP="00A86B09">
      <w:pPr>
        <w:tabs>
          <w:tab w:val="left" w:pos="900"/>
          <w:tab w:val="left" w:pos="2160"/>
          <w:tab w:val="right" w:pos="4860"/>
          <w:tab w:val="right" w:pos="6120"/>
          <w:tab w:val="right" w:pos="7380"/>
        </w:tabs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391F36">
        <w:rPr>
          <w:rFonts w:asciiTheme="majorBidi" w:hAnsiTheme="majorBidi" w:cstheme="majorBidi"/>
          <w:sz w:val="32"/>
          <w:szCs w:val="32"/>
          <w:cs/>
        </w:rPr>
        <w:tab/>
        <w:t>สมมติฐานที่สำคัญในการประมาณการตามหลักคณิตศาสตร์ประกันภัย สรุปได้ดังนี้</w:t>
      </w:r>
    </w:p>
    <w:tbl>
      <w:tblPr>
        <w:tblStyle w:val="TableGrid"/>
        <w:tblW w:w="91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60"/>
        <w:gridCol w:w="1710"/>
        <w:gridCol w:w="1710"/>
      </w:tblGrid>
      <w:tr w:rsidR="00A86B09" w:rsidRPr="00391F36" w14:paraId="2147D60E" w14:textId="77777777" w:rsidTr="00A86B09">
        <w:tc>
          <w:tcPr>
            <w:tcW w:w="5760" w:type="dxa"/>
          </w:tcPr>
          <w:p w14:paraId="05E6EEE7" w14:textId="77777777" w:rsidR="00A86B09" w:rsidRPr="00391F36" w:rsidRDefault="00A86B09" w:rsidP="00A86B09">
            <w:pPr>
              <w:tabs>
                <w:tab w:val="left" w:pos="900"/>
                <w:tab w:val="left" w:pos="2160"/>
                <w:tab w:val="right" w:pos="8100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14:paraId="0767CB98" w14:textId="77777777" w:rsidR="00A86B09" w:rsidRPr="00391F36" w:rsidRDefault="00A86B09" w:rsidP="00A86B09">
            <w:pPr>
              <w:tabs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  <w:u w:val="single"/>
              </w:rPr>
              <w:t>2563</w:t>
            </w:r>
          </w:p>
        </w:tc>
        <w:tc>
          <w:tcPr>
            <w:tcW w:w="1710" w:type="dxa"/>
          </w:tcPr>
          <w:p w14:paraId="33FA381F" w14:textId="77777777" w:rsidR="00A86B09" w:rsidRPr="00391F36" w:rsidRDefault="00A86B09" w:rsidP="00A86B09">
            <w:pPr>
              <w:tabs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  <w:u w:val="single"/>
              </w:rPr>
              <w:t>2562</w:t>
            </w:r>
          </w:p>
        </w:tc>
      </w:tr>
      <w:tr w:rsidR="00A86B09" w:rsidRPr="00391F36" w14:paraId="36FA99E9" w14:textId="77777777" w:rsidTr="00A86B09">
        <w:tc>
          <w:tcPr>
            <w:tcW w:w="5760" w:type="dxa"/>
          </w:tcPr>
          <w:p w14:paraId="5BEB93ED" w14:textId="77777777" w:rsidR="00A86B09" w:rsidRPr="00391F36" w:rsidRDefault="00A86B09" w:rsidP="00A86B09">
            <w:pPr>
              <w:ind w:left="77" w:right="-43"/>
              <w:rPr>
                <w:rFonts w:asciiTheme="majorBidi" w:hAnsiTheme="majorBidi" w:cstheme="majorBidi"/>
                <w:sz w:val="32"/>
                <w:szCs w:val="32"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  <w:cs/>
              </w:rPr>
              <w:t>อัตราคิดลด</w:t>
            </w:r>
          </w:p>
        </w:tc>
        <w:tc>
          <w:tcPr>
            <w:tcW w:w="1710" w:type="dxa"/>
            <w:vAlign w:val="bottom"/>
          </w:tcPr>
          <w:p w14:paraId="7796D7D1" w14:textId="3EF82044" w:rsidR="00A86B09" w:rsidRPr="00B84CB0" w:rsidRDefault="00C63864" w:rsidP="00A86B09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84CB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="00426C02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  <w:r w:rsidRPr="00B84CB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%</w:t>
            </w:r>
          </w:p>
        </w:tc>
        <w:tc>
          <w:tcPr>
            <w:tcW w:w="1710" w:type="dxa"/>
            <w:vAlign w:val="bottom"/>
          </w:tcPr>
          <w:p w14:paraId="70E25C44" w14:textId="77777777" w:rsidR="00A86B09" w:rsidRPr="00B84CB0" w:rsidRDefault="00A86B09" w:rsidP="00A86B09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84CB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1.3%</w:t>
            </w:r>
          </w:p>
        </w:tc>
      </w:tr>
      <w:tr w:rsidR="00C63864" w:rsidRPr="00391F36" w14:paraId="233A698D" w14:textId="77777777" w:rsidTr="00A86B09">
        <w:tc>
          <w:tcPr>
            <w:tcW w:w="5760" w:type="dxa"/>
          </w:tcPr>
          <w:p w14:paraId="46EF4733" w14:textId="77777777" w:rsidR="00C63864" w:rsidRPr="00391F36" w:rsidRDefault="00C63864" w:rsidP="00C63864">
            <w:pPr>
              <w:ind w:left="77" w:right="-43"/>
              <w:rPr>
                <w:rFonts w:asciiTheme="majorBidi" w:hAnsiTheme="majorBidi" w:cstheme="majorBidi"/>
                <w:sz w:val="32"/>
                <w:szCs w:val="32"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  <w:cs/>
              </w:rPr>
              <w:t>อัตราการขึ้นเงินเดือน</w:t>
            </w:r>
            <w:r w:rsidRPr="00391F3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  <w:vAlign w:val="bottom"/>
          </w:tcPr>
          <w:p w14:paraId="648B5B46" w14:textId="64D2CF0C" w:rsidR="00C63864" w:rsidRPr="00B84CB0" w:rsidRDefault="00C63864" w:rsidP="00C63864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84CB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4.0%</w:t>
            </w:r>
          </w:p>
        </w:tc>
        <w:tc>
          <w:tcPr>
            <w:tcW w:w="1710" w:type="dxa"/>
            <w:vAlign w:val="bottom"/>
          </w:tcPr>
          <w:p w14:paraId="51396DE9" w14:textId="77777777" w:rsidR="00C63864" w:rsidRPr="00B84CB0" w:rsidRDefault="00C63864" w:rsidP="00C63864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B84CB0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4.0%</w:t>
            </w:r>
          </w:p>
        </w:tc>
      </w:tr>
      <w:tr w:rsidR="00C63864" w:rsidRPr="00391F36" w14:paraId="173EF758" w14:textId="77777777" w:rsidTr="00A86B09">
        <w:tc>
          <w:tcPr>
            <w:tcW w:w="5760" w:type="dxa"/>
          </w:tcPr>
          <w:p w14:paraId="12EFFAE6" w14:textId="77777777" w:rsidR="00C63864" w:rsidRPr="00391F36" w:rsidRDefault="00C63864" w:rsidP="00C63864">
            <w:pPr>
              <w:ind w:left="77" w:right="-4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  <w:cs/>
              </w:rPr>
              <w:t>อัตราการเปลี่ยนแปลงในจำนวนพนักงาน</w:t>
            </w:r>
          </w:p>
        </w:tc>
        <w:tc>
          <w:tcPr>
            <w:tcW w:w="1710" w:type="dxa"/>
            <w:vAlign w:val="bottom"/>
          </w:tcPr>
          <w:p w14:paraId="1B7917A2" w14:textId="065DE2B8" w:rsidR="00C63864" w:rsidRPr="00B84CB0" w:rsidRDefault="00C63864" w:rsidP="00C6386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84CB0">
              <w:rPr>
                <w:rFonts w:asciiTheme="majorBidi" w:hAnsiTheme="majorBidi" w:cstheme="majorBidi"/>
                <w:sz w:val="32"/>
                <w:szCs w:val="32"/>
              </w:rPr>
              <w:t>0% - 27.0%</w:t>
            </w:r>
          </w:p>
        </w:tc>
        <w:tc>
          <w:tcPr>
            <w:tcW w:w="1710" w:type="dxa"/>
            <w:vAlign w:val="bottom"/>
          </w:tcPr>
          <w:p w14:paraId="0F8C5FAC" w14:textId="77777777" w:rsidR="00C63864" w:rsidRPr="00B84CB0" w:rsidRDefault="00C63864" w:rsidP="00C6386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84CB0">
              <w:rPr>
                <w:rFonts w:asciiTheme="majorBidi" w:hAnsiTheme="majorBidi" w:cstheme="majorBidi"/>
                <w:sz w:val="32"/>
                <w:szCs w:val="32"/>
              </w:rPr>
              <w:t>0% - 27.0%</w:t>
            </w:r>
          </w:p>
        </w:tc>
      </w:tr>
    </w:tbl>
    <w:p w14:paraId="65A3A4BD" w14:textId="77777777" w:rsidR="00A26689" w:rsidRPr="00426C02" w:rsidRDefault="00A26689" w:rsidP="00A86B09">
      <w:pPr>
        <w:tabs>
          <w:tab w:val="left" w:pos="900"/>
          <w:tab w:val="left" w:pos="2160"/>
          <w:tab w:val="right" w:pos="4860"/>
          <w:tab w:val="right" w:pos="6120"/>
          <w:tab w:val="right" w:pos="7380"/>
        </w:tabs>
        <w:spacing w:before="24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391F36">
        <w:rPr>
          <w:rFonts w:asciiTheme="majorBidi" w:hAnsiTheme="majorBidi" w:cstheme="majorBidi"/>
          <w:sz w:val="32"/>
          <w:szCs w:val="32"/>
          <w:cs/>
        </w:rPr>
        <w:tab/>
        <w:t>ผลกระทบของการเปลี่ยนแปลงสมมติฐานที่สำคัญต่อมูลค่าปัจจุบันของภาระผูกพันผลประโยชน์ระยะยาว</w:t>
      </w:r>
      <w:r w:rsidRPr="00426C02">
        <w:rPr>
          <w:rFonts w:asciiTheme="majorBidi" w:hAnsiTheme="majorBidi" w:cstheme="majorBidi"/>
          <w:sz w:val="32"/>
          <w:szCs w:val="32"/>
          <w:cs/>
        </w:rPr>
        <w:t>ของพนักงาน</w:t>
      </w:r>
      <w:r w:rsidRPr="00426C02">
        <w:rPr>
          <w:rFonts w:asciiTheme="majorBidi" w:hAnsiTheme="majorBidi" w:cstheme="majorBidi"/>
          <w:sz w:val="32"/>
          <w:szCs w:val="32"/>
        </w:rPr>
        <w:t xml:space="preserve"> </w:t>
      </w:r>
      <w:r w:rsidRPr="00426C02">
        <w:rPr>
          <w:rFonts w:asciiTheme="majorBidi" w:hAnsiTheme="majorBidi" w:cstheme="majorBidi"/>
          <w:sz w:val="32"/>
          <w:szCs w:val="32"/>
          <w:cs/>
        </w:rPr>
        <w:t xml:space="preserve">ณ วันที่ </w:t>
      </w:r>
      <w:r w:rsidR="001E4404" w:rsidRPr="00426C02">
        <w:rPr>
          <w:rFonts w:asciiTheme="majorBidi" w:hAnsiTheme="majorBidi" w:cstheme="majorBidi"/>
          <w:sz w:val="32"/>
          <w:szCs w:val="32"/>
        </w:rPr>
        <w:t xml:space="preserve">31 </w:t>
      </w:r>
      <w:r w:rsidR="001E4404" w:rsidRPr="00426C02">
        <w:rPr>
          <w:rFonts w:asciiTheme="majorBidi" w:hAnsiTheme="majorBidi" w:cstheme="majorBidi"/>
          <w:sz w:val="32"/>
          <w:szCs w:val="32"/>
          <w:cs/>
        </w:rPr>
        <w:t xml:space="preserve">ธันวาคม </w:t>
      </w:r>
      <w:r w:rsidR="001E4404" w:rsidRPr="00426C02">
        <w:rPr>
          <w:rFonts w:asciiTheme="majorBidi" w:hAnsiTheme="majorBidi" w:cstheme="majorBidi"/>
          <w:sz w:val="32"/>
          <w:szCs w:val="32"/>
        </w:rPr>
        <w:t>2563</w:t>
      </w:r>
      <w:r w:rsidRPr="00426C0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93287" w:rsidRPr="00426C02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0766A0" w:rsidRPr="00426C02">
        <w:rPr>
          <w:rFonts w:asciiTheme="majorBidi" w:hAnsiTheme="majorBidi" w:cstheme="majorBidi"/>
          <w:sz w:val="32"/>
          <w:szCs w:val="32"/>
        </w:rPr>
        <w:t>256</w:t>
      </w:r>
      <w:r w:rsidR="00A86B09" w:rsidRPr="00426C02">
        <w:rPr>
          <w:rFonts w:asciiTheme="majorBidi" w:hAnsiTheme="majorBidi" w:cstheme="majorBidi"/>
          <w:sz w:val="32"/>
          <w:szCs w:val="32"/>
        </w:rPr>
        <w:t>2</w:t>
      </w:r>
      <w:r w:rsidR="00D93287" w:rsidRPr="00426C02">
        <w:rPr>
          <w:rFonts w:asciiTheme="majorBidi" w:hAnsiTheme="majorBidi" w:cstheme="majorBidi"/>
          <w:sz w:val="32"/>
          <w:szCs w:val="32"/>
        </w:rPr>
        <w:t xml:space="preserve"> </w:t>
      </w:r>
      <w:r w:rsidRPr="00426C02">
        <w:rPr>
          <w:rFonts w:asciiTheme="majorBidi" w:hAnsiTheme="majorBidi" w:cstheme="majorBidi"/>
          <w:sz w:val="32"/>
          <w:szCs w:val="32"/>
          <w:cs/>
        </w:rPr>
        <w:t>สรุปได้ดังนี้</w:t>
      </w:r>
    </w:p>
    <w:tbl>
      <w:tblPr>
        <w:tblStyle w:val="TableGrid"/>
        <w:tblW w:w="936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0"/>
        <w:gridCol w:w="1440"/>
        <w:gridCol w:w="1440"/>
        <w:gridCol w:w="1440"/>
        <w:gridCol w:w="1440"/>
      </w:tblGrid>
      <w:tr w:rsidR="00875D51" w:rsidRPr="00426C02" w14:paraId="0F6EDD33" w14:textId="77777777" w:rsidTr="00A86B09">
        <w:tc>
          <w:tcPr>
            <w:tcW w:w="9360" w:type="dxa"/>
            <w:gridSpan w:val="5"/>
          </w:tcPr>
          <w:p w14:paraId="51F3C239" w14:textId="77777777" w:rsidR="00875D51" w:rsidRPr="00426C02" w:rsidRDefault="00875D51" w:rsidP="009D148D">
            <w:pPr>
              <w:pStyle w:val="BodyTextIndent3"/>
              <w:spacing w:after="0"/>
              <w:ind w:left="0"/>
              <w:jc w:val="right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 w:rsidRPr="00426C02">
              <w:rPr>
                <w:rFonts w:asciiTheme="majorBidi" w:hAnsiTheme="majorBidi" w:cstheme="majorBidi"/>
                <w:kern w:val="28"/>
                <w:sz w:val="30"/>
                <w:szCs w:val="30"/>
              </w:rPr>
              <w:t>(</w:t>
            </w:r>
            <w:r w:rsidRPr="00426C02">
              <w:rPr>
                <w:rFonts w:asciiTheme="majorBidi" w:hAnsiTheme="majorBidi" w:cstheme="majorBidi"/>
                <w:kern w:val="28"/>
                <w:sz w:val="30"/>
                <w:szCs w:val="30"/>
                <w:cs/>
              </w:rPr>
              <w:t>หน่วย</w:t>
            </w:r>
            <w:r w:rsidRPr="00426C02">
              <w:rPr>
                <w:rFonts w:asciiTheme="majorBidi" w:hAnsiTheme="majorBidi" w:cstheme="majorBidi"/>
                <w:kern w:val="28"/>
                <w:sz w:val="30"/>
                <w:szCs w:val="30"/>
              </w:rPr>
              <w:t xml:space="preserve">: </w:t>
            </w:r>
            <w:r w:rsidRPr="00426C02">
              <w:rPr>
                <w:rFonts w:asciiTheme="majorBidi" w:hAnsiTheme="majorBidi" w:cstheme="majorBidi"/>
                <w:kern w:val="28"/>
                <w:sz w:val="30"/>
                <w:szCs w:val="30"/>
                <w:cs/>
              </w:rPr>
              <w:t>ล้านบาท</w:t>
            </w:r>
            <w:r w:rsidRPr="00426C02">
              <w:rPr>
                <w:rFonts w:asciiTheme="majorBidi" w:hAnsiTheme="majorBidi" w:cstheme="majorBidi"/>
                <w:kern w:val="28"/>
                <w:sz w:val="30"/>
                <w:szCs w:val="30"/>
              </w:rPr>
              <w:t>)</w:t>
            </w:r>
          </w:p>
        </w:tc>
      </w:tr>
      <w:tr w:rsidR="00251353" w:rsidRPr="00426C02" w14:paraId="033B50B0" w14:textId="77777777" w:rsidTr="00A86B09">
        <w:tc>
          <w:tcPr>
            <w:tcW w:w="3600" w:type="dxa"/>
          </w:tcPr>
          <w:p w14:paraId="2B28B4DC" w14:textId="77777777" w:rsidR="00251353" w:rsidRPr="00426C02" w:rsidRDefault="00251353" w:rsidP="009D148D">
            <w:pPr>
              <w:tabs>
                <w:tab w:val="left" w:pos="900"/>
                <w:tab w:val="left" w:pos="2160"/>
                <w:tab w:val="right" w:pos="8100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</w:pPr>
          </w:p>
        </w:tc>
        <w:tc>
          <w:tcPr>
            <w:tcW w:w="5760" w:type="dxa"/>
            <w:gridSpan w:val="4"/>
          </w:tcPr>
          <w:p w14:paraId="53AF32C3" w14:textId="77777777" w:rsidR="00251353" w:rsidRPr="00426C02" w:rsidRDefault="000766A0" w:rsidP="009D148D">
            <w:pPr>
              <w:pBdr>
                <w:bottom w:val="single" w:sz="4" w:space="1" w:color="auto"/>
              </w:pBdr>
              <w:tabs>
                <w:tab w:val="left" w:pos="600"/>
                <w:tab w:val="left" w:pos="900"/>
                <w:tab w:val="right" w:pos="7280"/>
                <w:tab w:val="right" w:pos="8540"/>
              </w:tabs>
              <w:ind w:right="-43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426C02">
              <w:rPr>
                <w:rFonts w:ascii="Angsana New" w:hAnsi="Angsana New"/>
                <w:sz w:val="30"/>
                <w:szCs w:val="30"/>
              </w:rPr>
              <w:t>256</w:t>
            </w:r>
            <w:r w:rsidR="00A86B09" w:rsidRPr="00426C02">
              <w:rPr>
                <w:rFonts w:ascii="Angsana New" w:hAnsi="Angsana New"/>
                <w:sz w:val="30"/>
                <w:szCs w:val="30"/>
              </w:rPr>
              <w:t>3</w:t>
            </w:r>
          </w:p>
        </w:tc>
      </w:tr>
      <w:tr w:rsidR="00A26689" w:rsidRPr="00426C02" w14:paraId="091FAE8C" w14:textId="77777777" w:rsidTr="00A86B09">
        <w:tc>
          <w:tcPr>
            <w:tcW w:w="3600" w:type="dxa"/>
          </w:tcPr>
          <w:p w14:paraId="15932E5B" w14:textId="77777777" w:rsidR="00A26689" w:rsidRPr="00426C02" w:rsidRDefault="00A26689" w:rsidP="009D148D">
            <w:pPr>
              <w:tabs>
                <w:tab w:val="left" w:pos="900"/>
                <w:tab w:val="left" w:pos="2160"/>
                <w:tab w:val="right" w:pos="8100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</w:pPr>
          </w:p>
        </w:tc>
        <w:tc>
          <w:tcPr>
            <w:tcW w:w="2880" w:type="dxa"/>
            <w:gridSpan w:val="2"/>
          </w:tcPr>
          <w:p w14:paraId="4A66184D" w14:textId="77777777" w:rsidR="00AE4371" w:rsidRPr="00426C02" w:rsidRDefault="005D0F84" w:rsidP="009D148D">
            <w:pPr>
              <w:pBdr>
                <w:bottom w:val="single" w:sz="4" w:space="1" w:color="auto"/>
              </w:pBdr>
              <w:tabs>
                <w:tab w:val="left" w:pos="600"/>
                <w:tab w:val="left" w:pos="900"/>
                <w:tab w:val="right" w:pos="7280"/>
                <w:tab w:val="right" w:pos="8540"/>
              </w:tabs>
              <w:ind w:right="-43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426C02">
              <w:rPr>
                <w:rFonts w:ascii="Angsana New" w:hAnsi="Angsana New"/>
                <w:sz w:val="30"/>
                <w:szCs w:val="30"/>
                <w:cs/>
              </w:rPr>
              <w:t>โครงการเงินชดเชยพนักงาน</w:t>
            </w:r>
          </w:p>
          <w:p w14:paraId="49BF1824" w14:textId="77777777" w:rsidR="00A26689" w:rsidRPr="00426C02" w:rsidRDefault="005D0F84" w:rsidP="009D148D">
            <w:pPr>
              <w:pBdr>
                <w:bottom w:val="single" w:sz="4" w:space="1" w:color="auto"/>
              </w:pBdr>
              <w:tabs>
                <w:tab w:val="left" w:pos="600"/>
                <w:tab w:val="left" w:pos="900"/>
                <w:tab w:val="right" w:pos="7280"/>
                <w:tab w:val="right" w:pos="8540"/>
              </w:tabs>
              <w:ind w:right="-43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426C02">
              <w:rPr>
                <w:rFonts w:ascii="Angsana New" w:hAnsi="Angsana New"/>
                <w:sz w:val="30"/>
                <w:szCs w:val="30"/>
                <w:cs/>
              </w:rPr>
              <w:t>เมื่อออกจากงาน</w:t>
            </w:r>
          </w:p>
        </w:tc>
        <w:tc>
          <w:tcPr>
            <w:tcW w:w="2880" w:type="dxa"/>
            <w:gridSpan w:val="2"/>
          </w:tcPr>
          <w:p w14:paraId="430DF292" w14:textId="77777777" w:rsidR="00B6120A" w:rsidRPr="00426C02" w:rsidRDefault="00B00774" w:rsidP="009D148D">
            <w:pPr>
              <w:pBdr>
                <w:bottom w:val="single" w:sz="4" w:space="1" w:color="auto"/>
              </w:pBdr>
              <w:tabs>
                <w:tab w:val="left" w:pos="600"/>
                <w:tab w:val="left" w:pos="900"/>
                <w:tab w:val="right" w:pos="7280"/>
                <w:tab w:val="right" w:pos="8540"/>
              </w:tabs>
              <w:ind w:right="-43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426C02">
              <w:rPr>
                <w:rFonts w:ascii="Angsana New" w:hAnsi="Angsana New"/>
                <w:sz w:val="30"/>
                <w:szCs w:val="30"/>
                <w:cs/>
              </w:rPr>
              <w:t>โครงการเงินรางวัลการป</w:t>
            </w:r>
            <w:r w:rsidRPr="00426C02">
              <w:rPr>
                <w:rFonts w:ascii="Angsana New" w:hAnsi="Angsana New" w:hint="cs"/>
                <w:sz w:val="30"/>
                <w:szCs w:val="30"/>
                <w:cs/>
              </w:rPr>
              <w:t>ฏิ</w:t>
            </w:r>
            <w:r w:rsidR="005D0F84" w:rsidRPr="00426C02">
              <w:rPr>
                <w:rFonts w:ascii="Angsana New" w:hAnsi="Angsana New"/>
                <w:sz w:val="30"/>
                <w:szCs w:val="30"/>
                <w:cs/>
              </w:rPr>
              <w:t>บัติงาน</w:t>
            </w:r>
            <w:r w:rsidR="00B6120A" w:rsidRPr="00426C02">
              <w:rPr>
                <w:rFonts w:ascii="Angsana New" w:hAnsi="Angsana New"/>
                <w:sz w:val="30"/>
                <w:szCs w:val="30"/>
                <w:cs/>
              </w:rPr>
              <w:t xml:space="preserve">  ครบกำหนดระยะเวลา</w:t>
            </w:r>
          </w:p>
        </w:tc>
      </w:tr>
      <w:tr w:rsidR="00B6120A" w:rsidRPr="00426C02" w14:paraId="403AC625" w14:textId="77777777" w:rsidTr="00A86B09">
        <w:tc>
          <w:tcPr>
            <w:tcW w:w="3600" w:type="dxa"/>
          </w:tcPr>
          <w:p w14:paraId="1F77ECBB" w14:textId="77777777" w:rsidR="00B6120A" w:rsidRPr="00426C02" w:rsidRDefault="00B6120A" w:rsidP="009D148D">
            <w:pPr>
              <w:pStyle w:val="BodyText2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440" w:type="dxa"/>
          </w:tcPr>
          <w:p w14:paraId="56C17A6E" w14:textId="77777777" w:rsidR="00B6120A" w:rsidRPr="00426C02" w:rsidRDefault="00B6120A" w:rsidP="009D148D">
            <w:pP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</w:rPr>
            </w:pPr>
            <w:r w:rsidRPr="00426C02"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  <w:cs/>
              </w:rPr>
              <w:t xml:space="preserve">เพิ่มขึ้น </w:t>
            </w:r>
            <w:r w:rsidR="00C819CB" w:rsidRPr="00426C02"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</w:rPr>
              <w:t>1</w:t>
            </w:r>
            <w:r w:rsidRPr="00426C02"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</w:rPr>
              <w:t>%</w:t>
            </w:r>
          </w:p>
        </w:tc>
        <w:tc>
          <w:tcPr>
            <w:tcW w:w="1440" w:type="dxa"/>
          </w:tcPr>
          <w:p w14:paraId="5782A627" w14:textId="77777777" w:rsidR="00B6120A" w:rsidRPr="00426C02" w:rsidRDefault="00B6120A" w:rsidP="009D148D">
            <w:pP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</w:rPr>
            </w:pPr>
            <w:r w:rsidRPr="00426C02"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  <w:cs/>
              </w:rPr>
              <w:t xml:space="preserve">ลดลง </w:t>
            </w:r>
            <w:r w:rsidR="00C819CB" w:rsidRPr="00426C02"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</w:rPr>
              <w:t>1</w:t>
            </w:r>
            <w:r w:rsidRPr="00426C02"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</w:rPr>
              <w:t>%</w:t>
            </w:r>
          </w:p>
        </w:tc>
        <w:tc>
          <w:tcPr>
            <w:tcW w:w="1440" w:type="dxa"/>
          </w:tcPr>
          <w:p w14:paraId="4A2CF7FD" w14:textId="77777777" w:rsidR="00B6120A" w:rsidRPr="00426C02" w:rsidRDefault="00B6120A" w:rsidP="009D148D">
            <w:pP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</w:rPr>
            </w:pPr>
            <w:r w:rsidRPr="00426C02"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  <w:cs/>
              </w:rPr>
              <w:t xml:space="preserve">เพิ่มขึ้น </w:t>
            </w:r>
            <w:r w:rsidR="00C819CB" w:rsidRPr="00426C02"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</w:rPr>
              <w:t>1</w:t>
            </w:r>
            <w:r w:rsidRPr="00426C02"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</w:rPr>
              <w:t>%</w:t>
            </w:r>
          </w:p>
        </w:tc>
        <w:tc>
          <w:tcPr>
            <w:tcW w:w="1440" w:type="dxa"/>
          </w:tcPr>
          <w:p w14:paraId="3A328C3D" w14:textId="77777777" w:rsidR="00B6120A" w:rsidRPr="00426C02" w:rsidRDefault="00B6120A" w:rsidP="009D148D">
            <w:pP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</w:rPr>
            </w:pPr>
            <w:r w:rsidRPr="00426C02"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  <w:cs/>
              </w:rPr>
              <w:t xml:space="preserve">ลดลง </w:t>
            </w:r>
            <w:r w:rsidR="00C819CB" w:rsidRPr="00426C02"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</w:rPr>
              <w:t>1</w:t>
            </w:r>
            <w:r w:rsidRPr="00426C02"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</w:rPr>
              <w:t>%</w:t>
            </w:r>
          </w:p>
        </w:tc>
      </w:tr>
      <w:tr w:rsidR="002804F9" w:rsidRPr="00426C02" w14:paraId="1C376951" w14:textId="77777777" w:rsidTr="00A86B09">
        <w:tc>
          <w:tcPr>
            <w:tcW w:w="3600" w:type="dxa"/>
          </w:tcPr>
          <w:p w14:paraId="29D045F2" w14:textId="77777777" w:rsidR="002804F9" w:rsidRPr="00426C02" w:rsidRDefault="002804F9" w:rsidP="00A86B09">
            <w:pPr>
              <w:ind w:left="77" w:right="-43"/>
              <w:rPr>
                <w:rFonts w:asciiTheme="majorBidi" w:hAnsiTheme="majorBidi" w:cstheme="majorBidi"/>
                <w:sz w:val="30"/>
                <w:szCs w:val="30"/>
              </w:rPr>
            </w:pPr>
            <w:r w:rsidRPr="00426C02">
              <w:rPr>
                <w:rFonts w:asciiTheme="majorBidi" w:hAnsiTheme="majorBidi" w:cstheme="majorBidi"/>
                <w:sz w:val="30"/>
                <w:szCs w:val="30"/>
                <w:cs/>
              </w:rPr>
              <w:t>อัตราคิดลด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61819D9" w14:textId="7FDE9151" w:rsidR="002804F9" w:rsidRPr="00426C02" w:rsidRDefault="00426C02" w:rsidP="009D148D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 w:rsidRPr="00426C02">
              <w:rPr>
                <w:rFonts w:asciiTheme="majorBidi" w:hAnsiTheme="majorBidi" w:cstheme="majorBidi"/>
                <w:kern w:val="28"/>
                <w:sz w:val="30"/>
                <w:szCs w:val="30"/>
              </w:rPr>
              <w:t>(</w:t>
            </w:r>
            <w:r w:rsidR="005B12E8">
              <w:rPr>
                <w:rFonts w:asciiTheme="majorBidi" w:hAnsiTheme="majorBidi" w:cstheme="majorBidi"/>
                <w:kern w:val="28"/>
                <w:sz w:val="30"/>
                <w:szCs w:val="30"/>
              </w:rPr>
              <w:t>3.0</w:t>
            </w:r>
            <w:r w:rsidRPr="00426C02">
              <w:rPr>
                <w:rFonts w:asciiTheme="majorBidi" w:hAnsiTheme="majorBidi" w:cstheme="majorBidi"/>
                <w:kern w:val="28"/>
                <w:sz w:val="30"/>
                <w:szCs w:val="30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5A477DE" w14:textId="635F9748" w:rsidR="002804F9" w:rsidRPr="00426C02" w:rsidRDefault="005B12E8" w:rsidP="009D148D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>
              <w:rPr>
                <w:rFonts w:asciiTheme="majorBidi" w:hAnsiTheme="majorBidi" w:cstheme="majorBidi"/>
                <w:kern w:val="28"/>
                <w:sz w:val="30"/>
                <w:szCs w:val="30"/>
              </w:rPr>
              <w:t>3.4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757EB" w14:textId="43280C5F" w:rsidR="002804F9" w:rsidRPr="00426C02" w:rsidRDefault="00426C02" w:rsidP="009D148D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 w:rsidRPr="00426C02">
              <w:rPr>
                <w:rFonts w:asciiTheme="majorBidi" w:hAnsiTheme="majorBidi" w:cstheme="majorBidi"/>
                <w:kern w:val="28"/>
                <w:sz w:val="30"/>
                <w:szCs w:val="30"/>
              </w:rPr>
              <w:t>(</w:t>
            </w:r>
            <w:r w:rsidR="005B12E8">
              <w:rPr>
                <w:rFonts w:asciiTheme="majorBidi" w:hAnsiTheme="majorBidi" w:cstheme="majorBidi"/>
                <w:kern w:val="28"/>
                <w:sz w:val="30"/>
                <w:szCs w:val="30"/>
              </w:rPr>
              <w:t>0.1</w:t>
            </w:r>
            <w:r w:rsidRPr="00426C02">
              <w:rPr>
                <w:rFonts w:asciiTheme="majorBidi" w:hAnsiTheme="majorBidi" w:cstheme="majorBidi"/>
                <w:kern w:val="28"/>
                <w:sz w:val="30"/>
                <w:szCs w:val="30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484CC" w14:textId="380FE681" w:rsidR="002804F9" w:rsidRPr="00426C02" w:rsidRDefault="005B12E8" w:rsidP="009D148D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>
              <w:rPr>
                <w:rFonts w:asciiTheme="majorBidi" w:hAnsiTheme="majorBidi" w:cstheme="majorBidi"/>
                <w:kern w:val="28"/>
                <w:sz w:val="30"/>
                <w:szCs w:val="30"/>
              </w:rPr>
              <w:t>0.1</w:t>
            </w:r>
          </w:p>
        </w:tc>
      </w:tr>
      <w:tr w:rsidR="002804F9" w:rsidRPr="00426C02" w14:paraId="0191AA5D" w14:textId="77777777" w:rsidTr="00A86B09">
        <w:tc>
          <w:tcPr>
            <w:tcW w:w="3600" w:type="dxa"/>
          </w:tcPr>
          <w:p w14:paraId="14D00EC9" w14:textId="77777777" w:rsidR="002804F9" w:rsidRPr="00426C02" w:rsidRDefault="002804F9" w:rsidP="00A86B09">
            <w:pPr>
              <w:ind w:left="77" w:right="-43"/>
              <w:rPr>
                <w:rFonts w:asciiTheme="majorBidi" w:hAnsiTheme="majorBidi" w:cstheme="majorBidi"/>
                <w:sz w:val="30"/>
                <w:szCs w:val="30"/>
              </w:rPr>
            </w:pPr>
            <w:r w:rsidRPr="00426C02">
              <w:rPr>
                <w:rFonts w:asciiTheme="majorBidi" w:hAnsiTheme="majorBidi" w:cstheme="majorBidi"/>
                <w:sz w:val="30"/>
                <w:szCs w:val="30"/>
                <w:cs/>
              </w:rPr>
              <w:t>อัตราการขึ้นเงินเดือน</w:t>
            </w:r>
            <w:r w:rsidRPr="00426C02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CD3FE01" w14:textId="01B0039D" w:rsidR="002804F9" w:rsidRPr="00426C02" w:rsidRDefault="005B12E8" w:rsidP="009D148D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>
              <w:rPr>
                <w:rFonts w:asciiTheme="majorBidi" w:hAnsiTheme="majorBidi" w:cstheme="majorBidi"/>
                <w:kern w:val="28"/>
                <w:sz w:val="30"/>
                <w:szCs w:val="30"/>
              </w:rPr>
              <w:t>4.1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BC41CB1" w14:textId="23F03640" w:rsidR="002804F9" w:rsidRPr="00426C02" w:rsidRDefault="00426C02" w:rsidP="009D148D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 w:rsidRPr="00426C02">
              <w:rPr>
                <w:rFonts w:asciiTheme="majorBidi" w:hAnsiTheme="majorBidi" w:cstheme="majorBidi"/>
                <w:kern w:val="28"/>
                <w:sz w:val="30"/>
                <w:szCs w:val="30"/>
              </w:rPr>
              <w:t>(</w:t>
            </w:r>
            <w:r w:rsidR="005B12E8">
              <w:rPr>
                <w:rFonts w:asciiTheme="majorBidi" w:hAnsiTheme="majorBidi" w:cstheme="majorBidi"/>
                <w:kern w:val="28"/>
                <w:sz w:val="30"/>
                <w:szCs w:val="30"/>
              </w:rPr>
              <w:t>3.6</w:t>
            </w:r>
            <w:r w:rsidRPr="00426C02">
              <w:rPr>
                <w:rFonts w:asciiTheme="majorBidi" w:hAnsiTheme="majorBidi" w:cstheme="majorBidi"/>
                <w:kern w:val="28"/>
                <w:sz w:val="30"/>
                <w:szCs w:val="30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D8D9235" w14:textId="330A11C3" w:rsidR="002804F9" w:rsidRPr="00426C02" w:rsidRDefault="00426C02" w:rsidP="009D148D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 w:rsidRPr="00426C02">
              <w:rPr>
                <w:rFonts w:asciiTheme="majorBidi" w:hAnsiTheme="majorBidi" w:cstheme="majorBidi"/>
                <w:kern w:val="28"/>
                <w:sz w:val="30"/>
                <w:szCs w:val="3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B2EE846" w14:textId="4AB92EF7" w:rsidR="002804F9" w:rsidRPr="00426C02" w:rsidRDefault="00426C02" w:rsidP="009D148D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 w:rsidRPr="00426C02">
              <w:rPr>
                <w:rFonts w:asciiTheme="majorBidi" w:hAnsiTheme="majorBidi" w:cstheme="majorBidi"/>
                <w:kern w:val="28"/>
                <w:sz w:val="30"/>
                <w:szCs w:val="30"/>
              </w:rPr>
              <w:t>-</w:t>
            </w:r>
          </w:p>
        </w:tc>
      </w:tr>
      <w:tr w:rsidR="002804F9" w:rsidRPr="00391F36" w14:paraId="4BC06712" w14:textId="77777777" w:rsidTr="00A86B09">
        <w:tc>
          <w:tcPr>
            <w:tcW w:w="3600" w:type="dxa"/>
          </w:tcPr>
          <w:p w14:paraId="4C4158AC" w14:textId="77777777" w:rsidR="002804F9" w:rsidRPr="00426C02" w:rsidRDefault="002804F9" w:rsidP="00A86B09">
            <w:pPr>
              <w:ind w:left="77" w:right="-43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426C02">
              <w:rPr>
                <w:rFonts w:asciiTheme="majorBidi" w:hAnsiTheme="majorBidi" w:cstheme="majorBidi"/>
                <w:sz w:val="30"/>
                <w:szCs w:val="30"/>
                <w:cs/>
              </w:rPr>
              <w:t>อัตราการเปลี่ยนแปลงในจำนวนพนักงาน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3A2BE" w14:textId="0FA60B50" w:rsidR="002804F9" w:rsidRPr="00426C02" w:rsidRDefault="00426C02" w:rsidP="009D148D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 w:rsidRPr="00426C02">
              <w:rPr>
                <w:rFonts w:asciiTheme="majorBidi" w:hAnsiTheme="majorBidi" w:cstheme="majorBidi"/>
                <w:kern w:val="28"/>
                <w:sz w:val="30"/>
                <w:szCs w:val="30"/>
              </w:rPr>
              <w:t>(</w:t>
            </w:r>
            <w:r w:rsidR="005B12E8">
              <w:rPr>
                <w:rFonts w:asciiTheme="majorBidi" w:hAnsiTheme="majorBidi" w:cstheme="majorBidi"/>
                <w:kern w:val="28"/>
                <w:sz w:val="30"/>
                <w:szCs w:val="30"/>
              </w:rPr>
              <w:t>3.2</w:t>
            </w:r>
            <w:r w:rsidRPr="00426C02">
              <w:rPr>
                <w:rFonts w:asciiTheme="majorBidi" w:hAnsiTheme="majorBidi" w:cstheme="majorBidi"/>
                <w:kern w:val="28"/>
                <w:sz w:val="30"/>
                <w:szCs w:val="30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7134F" w14:textId="1C68EA3C" w:rsidR="002804F9" w:rsidRPr="00426C02" w:rsidRDefault="005B12E8" w:rsidP="009D148D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>
              <w:rPr>
                <w:rFonts w:asciiTheme="majorBidi" w:hAnsiTheme="majorBidi" w:cstheme="majorBidi"/>
                <w:kern w:val="28"/>
                <w:sz w:val="30"/>
                <w:szCs w:val="30"/>
              </w:rPr>
              <w:t>2.1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CB80F" w14:textId="2C5F3BD5" w:rsidR="002804F9" w:rsidRPr="00426C02" w:rsidRDefault="00426C02" w:rsidP="009D148D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 w:rsidRPr="00426C02">
              <w:rPr>
                <w:rFonts w:asciiTheme="majorBidi" w:hAnsiTheme="majorBidi" w:cstheme="majorBidi"/>
                <w:kern w:val="28"/>
                <w:sz w:val="30"/>
                <w:szCs w:val="30"/>
              </w:rPr>
              <w:t>(</w:t>
            </w:r>
            <w:r w:rsidR="005B12E8">
              <w:rPr>
                <w:rFonts w:asciiTheme="majorBidi" w:hAnsiTheme="majorBidi" w:cstheme="majorBidi"/>
                <w:kern w:val="28"/>
                <w:sz w:val="30"/>
                <w:szCs w:val="30"/>
              </w:rPr>
              <w:t>0.1</w:t>
            </w:r>
            <w:r w:rsidRPr="00426C02">
              <w:rPr>
                <w:rFonts w:asciiTheme="majorBidi" w:hAnsiTheme="majorBidi" w:cstheme="majorBidi"/>
                <w:kern w:val="28"/>
                <w:sz w:val="30"/>
                <w:szCs w:val="30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DF9AE" w14:textId="497B78A8" w:rsidR="002804F9" w:rsidRPr="00426C02" w:rsidRDefault="005B12E8" w:rsidP="009D148D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>
              <w:rPr>
                <w:rFonts w:asciiTheme="majorBidi" w:hAnsiTheme="majorBidi" w:cstheme="majorBidi"/>
                <w:kern w:val="28"/>
                <w:sz w:val="30"/>
                <w:szCs w:val="30"/>
              </w:rPr>
              <w:t>0.1</w:t>
            </w:r>
          </w:p>
        </w:tc>
      </w:tr>
    </w:tbl>
    <w:p w14:paraId="2F3EF5BB" w14:textId="77777777" w:rsidR="005349B9" w:rsidRPr="00391F36" w:rsidRDefault="005349B9">
      <w:pPr>
        <w:overflowPunct/>
        <w:autoSpaceDE/>
        <w:autoSpaceDN/>
        <w:adjustRightInd/>
        <w:textAlignment w:val="auto"/>
        <w:rPr>
          <w:rFonts w:ascii="Angsana New" w:hAnsi="Angsana New"/>
          <w:b/>
          <w:bCs/>
          <w:sz w:val="32"/>
          <w:szCs w:val="32"/>
        </w:rPr>
      </w:pPr>
      <w:r w:rsidRPr="00391F36">
        <w:rPr>
          <w:rFonts w:ascii="Angsana New" w:hAnsi="Angsana New"/>
          <w:b/>
          <w:bCs/>
          <w:sz w:val="32"/>
          <w:szCs w:val="32"/>
        </w:rPr>
        <w:br w:type="page"/>
      </w:r>
    </w:p>
    <w:tbl>
      <w:tblPr>
        <w:tblStyle w:val="TableGrid"/>
        <w:tblW w:w="936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0"/>
        <w:gridCol w:w="1440"/>
        <w:gridCol w:w="1440"/>
        <w:gridCol w:w="1440"/>
        <w:gridCol w:w="1440"/>
      </w:tblGrid>
      <w:tr w:rsidR="00A86B09" w:rsidRPr="00391F36" w14:paraId="67394B70" w14:textId="77777777" w:rsidTr="002D3805">
        <w:tc>
          <w:tcPr>
            <w:tcW w:w="9360" w:type="dxa"/>
            <w:gridSpan w:val="5"/>
          </w:tcPr>
          <w:p w14:paraId="1D65D8C2" w14:textId="77777777" w:rsidR="00A86B09" w:rsidRPr="00391F36" w:rsidRDefault="00A86B09" w:rsidP="002D3805">
            <w:pPr>
              <w:pStyle w:val="BodyTextIndent3"/>
              <w:spacing w:after="0"/>
              <w:ind w:left="0"/>
              <w:jc w:val="right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 w:rsidRPr="00391F36">
              <w:rPr>
                <w:rFonts w:asciiTheme="majorBidi" w:hAnsiTheme="majorBidi" w:cstheme="majorBidi"/>
                <w:kern w:val="28"/>
                <w:sz w:val="30"/>
                <w:szCs w:val="30"/>
              </w:rPr>
              <w:lastRenderedPageBreak/>
              <w:t>(</w:t>
            </w:r>
            <w:r w:rsidRPr="00391F36">
              <w:rPr>
                <w:rFonts w:asciiTheme="majorBidi" w:hAnsiTheme="majorBidi" w:cstheme="majorBidi"/>
                <w:kern w:val="28"/>
                <w:sz w:val="30"/>
                <w:szCs w:val="30"/>
                <w:cs/>
              </w:rPr>
              <w:t>หน่วย</w:t>
            </w:r>
            <w:r w:rsidRPr="00391F36">
              <w:rPr>
                <w:rFonts w:asciiTheme="majorBidi" w:hAnsiTheme="majorBidi" w:cstheme="majorBidi"/>
                <w:kern w:val="28"/>
                <w:sz w:val="30"/>
                <w:szCs w:val="30"/>
              </w:rPr>
              <w:t xml:space="preserve">: </w:t>
            </w:r>
            <w:r w:rsidRPr="00391F36">
              <w:rPr>
                <w:rFonts w:asciiTheme="majorBidi" w:hAnsiTheme="majorBidi" w:cstheme="majorBidi"/>
                <w:kern w:val="28"/>
                <w:sz w:val="30"/>
                <w:szCs w:val="30"/>
                <w:cs/>
              </w:rPr>
              <w:t>ล้านบาท</w:t>
            </w:r>
            <w:r w:rsidRPr="00391F36">
              <w:rPr>
                <w:rFonts w:asciiTheme="majorBidi" w:hAnsiTheme="majorBidi" w:cstheme="majorBidi"/>
                <w:kern w:val="28"/>
                <w:sz w:val="30"/>
                <w:szCs w:val="30"/>
              </w:rPr>
              <w:t>)</w:t>
            </w:r>
          </w:p>
        </w:tc>
      </w:tr>
      <w:tr w:rsidR="00A86B09" w:rsidRPr="00391F36" w14:paraId="647675DD" w14:textId="77777777" w:rsidTr="002D3805">
        <w:tc>
          <w:tcPr>
            <w:tcW w:w="3600" w:type="dxa"/>
          </w:tcPr>
          <w:p w14:paraId="1C0FF409" w14:textId="77777777" w:rsidR="00A86B09" w:rsidRPr="00391F36" w:rsidRDefault="00A86B09" w:rsidP="002D3805">
            <w:pPr>
              <w:tabs>
                <w:tab w:val="left" w:pos="900"/>
                <w:tab w:val="left" w:pos="2160"/>
                <w:tab w:val="right" w:pos="8100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</w:pPr>
          </w:p>
        </w:tc>
        <w:tc>
          <w:tcPr>
            <w:tcW w:w="5760" w:type="dxa"/>
            <w:gridSpan w:val="4"/>
          </w:tcPr>
          <w:p w14:paraId="2B11C9C6" w14:textId="77777777" w:rsidR="00A86B09" w:rsidRPr="00391F36" w:rsidRDefault="00A86B09" w:rsidP="002D3805">
            <w:pPr>
              <w:pBdr>
                <w:bottom w:val="single" w:sz="4" w:space="1" w:color="auto"/>
              </w:pBdr>
              <w:tabs>
                <w:tab w:val="left" w:pos="600"/>
                <w:tab w:val="left" w:pos="900"/>
                <w:tab w:val="right" w:pos="7280"/>
                <w:tab w:val="right" w:pos="8540"/>
              </w:tabs>
              <w:ind w:right="-43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</w:rPr>
              <w:t>2562</w:t>
            </w:r>
          </w:p>
        </w:tc>
      </w:tr>
      <w:tr w:rsidR="00A86B09" w:rsidRPr="00391F36" w14:paraId="5C790E6E" w14:textId="77777777" w:rsidTr="002D3805">
        <w:tc>
          <w:tcPr>
            <w:tcW w:w="3600" w:type="dxa"/>
          </w:tcPr>
          <w:p w14:paraId="2F947D52" w14:textId="77777777" w:rsidR="00A86B09" w:rsidRPr="00391F36" w:rsidRDefault="00A86B09" w:rsidP="002D3805">
            <w:pPr>
              <w:tabs>
                <w:tab w:val="left" w:pos="900"/>
                <w:tab w:val="left" w:pos="2160"/>
                <w:tab w:val="right" w:pos="8100"/>
              </w:tabs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</w:pPr>
          </w:p>
        </w:tc>
        <w:tc>
          <w:tcPr>
            <w:tcW w:w="2880" w:type="dxa"/>
            <w:gridSpan w:val="2"/>
          </w:tcPr>
          <w:p w14:paraId="6E988B0D" w14:textId="77777777" w:rsidR="00A86B09" w:rsidRPr="00391F36" w:rsidRDefault="00A86B09" w:rsidP="002D3805">
            <w:pPr>
              <w:pBdr>
                <w:bottom w:val="single" w:sz="4" w:space="1" w:color="auto"/>
              </w:pBdr>
              <w:tabs>
                <w:tab w:val="left" w:pos="600"/>
                <w:tab w:val="left" w:pos="900"/>
                <w:tab w:val="right" w:pos="7280"/>
                <w:tab w:val="right" w:pos="8540"/>
              </w:tabs>
              <w:ind w:right="-43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  <w:cs/>
              </w:rPr>
              <w:t>โครงการเงินชดเชยพนักงาน</w:t>
            </w:r>
          </w:p>
          <w:p w14:paraId="6D1B70E0" w14:textId="77777777" w:rsidR="00A86B09" w:rsidRPr="00391F36" w:rsidRDefault="00A86B09" w:rsidP="002D3805">
            <w:pPr>
              <w:pBdr>
                <w:bottom w:val="single" w:sz="4" w:space="1" w:color="auto"/>
              </w:pBdr>
              <w:tabs>
                <w:tab w:val="left" w:pos="600"/>
                <w:tab w:val="left" w:pos="900"/>
                <w:tab w:val="right" w:pos="7280"/>
                <w:tab w:val="right" w:pos="8540"/>
              </w:tabs>
              <w:ind w:right="-43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  <w:cs/>
              </w:rPr>
              <w:t>เมื่อออกจากงาน</w:t>
            </w:r>
          </w:p>
        </w:tc>
        <w:tc>
          <w:tcPr>
            <w:tcW w:w="2880" w:type="dxa"/>
            <w:gridSpan w:val="2"/>
          </w:tcPr>
          <w:p w14:paraId="50C624A7" w14:textId="77777777" w:rsidR="00A86B09" w:rsidRPr="00391F36" w:rsidRDefault="00A86B09" w:rsidP="002D3805">
            <w:pPr>
              <w:pBdr>
                <w:bottom w:val="single" w:sz="4" w:space="1" w:color="auto"/>
              </w:pBdr>
              <w:tabs>
                <w:tab w:val="left" w:pos="600"/>
                <w:tab w:val="left" w:pos="900"/>
                <w:tab w:val="right" w:pos="7280"/>
                <w:tab w:val="right" w:pos="8540"/>
              </w:tabs>
              <w:ind w:right="-43"/>
              <w:jc w:val="center"/>
              <w:rPr>
                <w:rFonts w:ascii="Angsana New" w:hAnsi="Angsana New"/>
                <w:sz w:val="30"/>
                <w:szCs w:val="30"/>
              </w:rPr>
            </w:pPr>
            <w:r w:rsidRPr="00391F36">
              <w:rPr>
                <w:rFonts w:ascii="Angsana New" w:hAnsi="Angsana New"/>
                <w:sz w:val="30"/>
                <w:szCs w:val="30"/>
                <w:cs/>
              </w:rPr>
              <w:t>โครงการเงินรางวัลการป</w:t>
            </w:r>
            <w:r w:rsidRPr="00391F36">
              <w:rPr>
                <w:rFonts w:ascii="Angsana New" w:hAnsi="Angsana New" w:hint="cs"/>
                <w:sz w:val="30"/>
                <w:szCs w:val="30"/>
                <w:cs/>
              </w:rPr>
              <w:t>ฏิ</w:t>
            </w:r>
            <w:r w:rsidRPr="00391F36">
              <w:rPr>
                <w:rFonts w:ascii="Angsana New" w:hAnsi="Angsana New"/>
                <w:sz w:val="30"/>
                <w:szCs w:val="30"/>
                <w:cs/>
              </w:rPr>
              <w:t>บัติงาน  ครบกำหนดระยะเวลา</w:t>
            </w:r>
          </w:p>
        </w:tc>
      </w:tr>
      <w:tr w:rsidR="00A86B09" w:rsidRPr="00391F36" w14:paraId="73E23E61" w14:textId="77777777" w:rsidTr="002D3805">
        <w:tc>
          <w:tcPr>
            <w:tcW w:w="3600" w:type="dxa"/>
          </w:tcPr>
          <w:p w14:paraId="2B2B8427" w14:textId="77777777" w:rsidR="00A86B09" w:rsidRPr="00391F36" w:rsidRDefault="00A86B09" w:rsidP="002D3805">
            <w:pPr>
              <w:pStyle w:val="BodyText2"/>
              <w:spacing w:after="0" w:line="240" w:lineRule="auto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440" w:type="dxa"/>
          </w:tcPr>
          <w:p w14:paraId="3F799F1D" w14:textId="77777777" w:rsidR="00A86B09" w:rsidRPr="00391F36" w:rsidRDefault="00A86B09" w:rsidP="002D3805">
            <w:pP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</w:rPr>
            </w:pPr>
            <w:r w:rsidRPr="00391F36"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  <w:cs/>
              </w:rPr>
              <w:t xml:space="preserve">เพิ่มขึ้น </w:t>
            </w:r>
            <w:r w:rsidRPr="00391F36"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</w:rPr>
              <w:t>1%</w:t>
            </w:r>
          </w:p>
        </w:tc>
        <w:tc>
          <w:tcPr>
            <w:tcW w:w="1440" w:type="dxa"/>
          </w:tcPr>
          <w:p w14:paraId="37D9F84C" w14:textId="77777777" w:rsidR="00A86B09" w:rsidRPr="00391F36" w:rsidRDefault="00A86B09" w:rsidP="002D3805">
            <w:pP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</w:rPr>
            </w:pPr>
            <w:r w:rsidRPr="00391F36"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  <w:cs/>
              </w:rPr>
              <w:t xml:space="preserve">ลดลง </w:t>
            </w:r>
            <w:r w:rsidRPr="00391F36"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</w:rPr>
              <w:t>1%</w:t>
            </w:r>
          </w:p>
        </w:tc>
        <w:tc>
          <w:tcPr>
            <w:tcW w:w="1440" w:type="dxa"/>
          </w:tcPr>
          <w:p w14:paraId="40175081" w14:textId="77777777" w:rsidR="00A86B09" w:rsidRPr="00391F36" w:rsidRDefault="00A86B09" w:rsidP="002D3805">
            <w:pP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</w:rPr>
            </w:pPr>
            <w:r w:rsidRPr="00391F36"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  <w:cs/>
              </w:rPr>
              <w:t xml:space="preserve">เพิ่มขึ้น </w:t>
            </w:r>
            <w:r w:rsidRPr="00391F36"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</w:rPr>
              <w:t>1%</w:t>
            </w:r>
          </w:p>
        </w:tc>
        <w:tc>
          <w:tcPr>
            <w:tcW w:w="1440" w:type="dxa"/>
          </w:tcPr>
          <w:p w14:paraId="597836FC" w14:textId="77777777" w:rsidR="00A86B09" w:rsidRPr="00391F36" w:rsidRDefault="00A86B09" w:rsidP="002D3805">
            <w:pP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</w:rPr>
            </w:pPr>
            <w:r w:rsidRPr="00391F36"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  <w:cs/>
              </w:rPr>
              <w:t xml:space="preserve">ลดลง </w:t>
            </w:r>
            <w:r w:rsidRPr="00391F36">
              <w:rPr>
                <w:rFonts w:asciiTheme="majorBidi" w:hAnsiTheme="majorBidi" w:cstheme="majorBidi"/>
                <w:color w:val="000000"/>
                <w:sz w:val="30"/>
                <w:szCs w:val="30"/>
                <w:u w:val="single"/>
              </w:rPr>
              <w:t>1%</w:t>
            </w:r>
          </w:p>
        </w:tc>
      </w:tr>
      <w:tr w:rsidR="00A86B09" w:rsidRPr="00391F36" w14:paraId="541CD9B3" w14:textId="77777777" w:rsidTr="002D3805">
        <w:tc>
          <w:tcPr>
            <w:tcW w:w="3600" w:type="dxa"/>
          </w:tcPr>
          <w:p w14:paraId="49801177" w14:textId="77777777" w:rsidR="00A86B09" w:rsidRPr="00391F36" w:rsidRDefault="00A86B09" w:rsidP="002D3805">
            <w:pPr>
              <w:ind w:left="77" w:right="-43"/>
              <w:rPr>
                <w:rFonts w:asciiTheme="majorBidi" w:hAnsiTheme="majorBidi" w:cstheme="majorBidi"/>
                <w:sz w:val="30"/>
                <w:szCs w:val="30"/>
              </w:rPr>
            </w:pPr>
            <w:r w:rsidRPr="00391F36">
              <w:rPr>
                <w:rFonts w:asciiTheme="majorBidi" w:hAnsiTheme="majorBidi" w:cstheme="majorBidi"/>
                <w:sz w:val="30"/>
                <w:szCs w:val="30"/>
                <w:cs/>
              </w:rPr>
              <w:t>อัตราคิดลด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12AD061" w14:textId="77777777" w:rsidR="00A86B09" w:rsidRPr="00391F36" w:rsidRDefault="00A86B09" w:rsidP="002D3805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 w:rsidRPr="00391F36">
              <w:rPr>
                <w:rFonts w:asciiTheme="majorBidi" w:hAnsiTheme="majorBidi" w:cstheme="majorBidi"/>
                <w:kern w:val="28"/>
                <w:sz w:val="30"/>
                <w:szCs w:val="30"/>
              </w:rPr>
              <w:t>(3.2)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2890462" w14:textId="77777777" w:rsidR="00A86B09" w:rsidRPr="00391F36" w:rsidRDefault="00A86B09" w:rsidP="002D3805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 w:rsidRPr="00391F36">
              <w:rPr>
                <w:rFonts w:asciiTheme="majorBidi" w:hAnsiTheme="majorBidi" w:cstheme="majorBidi"/>
                <w:kern w:val="28"/>
                <w:sz w:val="30"/>
                <w:szCs w:val="30"/>
              </w:rPr>
              <w:t>3.6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A1A11" w14:textId="77777777" w:rsidR="00A86B09" w:rsidRPr="00391F36" w:rsidRDefault="00A86B09" w:rsidP="002D3805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 w:rsidRPr="00391F36">
              <w:rPr>
                <w:rFonts w:asciiTheme="majorBidi" w:hAnsiTheme="majorBidi" w:cstheme="majorBidi"/>
                <w:kern w:val="28"/>
                <w:sz w:val="30"/>
                <w:szCs w:val="30"/>
              </w:rPr>
              <w:t>(0.1)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6B866" w14:textId="77777777" w:rsidR="00A86B09" w:rsidRPr="00391F36" w:rsidRDefault="00A86B09" w:rsidP="002D3805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 w:rsidRPr="00391F36">
              <w:rPr>
                <w:rFonts w:asciiTheme="majorBidi" w:hAnsiTheme="majorBidi" w:cstheme="majorBidi"/>
                <w:kern w:val="28"/>
                <w:sz w:val="30"/>
                <w:szCs w:val="30"/>
              </w:rPr>
              <w:t>0.1</w:t>
            </w:r>
          </w:p>
        </w:tc>
      </w:tr>
      <w:tr w:rsidR="00A86B09" w:rsidRPr="00391F36" w14:paraId="4D307455" w14:textId="77777777" w:rsidTr="002D3805">
        <w:tc>
          <w:tcPr>
            <w:tcW w:w="3600" w:type="dxa"/>
          </w:tcPr>
          <w:p w14:paraId="71D88E27" w14:textId="77777777" w:rsidR="00A86B09" w:rsidRPr="00391F36" w:rsidRDefault="00A86B09" w:rsidP="002D3805">
            <w:pPr>
              <w:ind w:left="77" w:right="-43"/>
              <w:rPr>
                <w:rFonts w:asciiTheme="majorBidi" w:hAnsiTheme="majorBidi" w:cstheme="majorBidi"/>
                <w:sz w:val="30"/>
                <w:szCs w:val="30"/>
              </w:rPr>
            </w:pPr>
            <w:r w:rsidRPr="00391F36">
              <w:rPr>
                <w:rFonts w:asciiTheme="majorBidi" w:hAnsiTheme="majorBidi" w:cstheme="majorBidi"/>
                <w:sz w:val="30"/>
                <w:szCs w:val="30"/>
                <w:cs/>
              </w:rPr>
              <w:t>อัตราการขึ้นเงินเดือน</w:t>
            </w:r>
            <w:r w:rsidRPr="00391F36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BD25E1D" w14:textId="77777777" w:rsidR="00A86B09" w:rsidRPr="00391F36" w:rsidRDefault="00A86B09" w:rsidP="002D3805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 w:rsidRPr="00391F36">
              <w:rPr>
                <w:rFonts w:asciiTheme="majorBidi" w:hAnsiTheme="majorBidi" w:cstheme="majorBidi"/>
                <w:kern w:val="28"/>
                <w:sz w:val="30"/>
                <w:szCs w:val="30"/>
              </w:rPr>
              <w:t>4.0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0714065" w14:textId="77777777" w:rsidR="00A86B09" w:rsidRPr="00391F36" w:rsidRDefault="00A86B09" w:rsidP="002D3805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 w:rsidRPr="00391F36">
              <w:rPr>
                <w:rFonts w:asciiTheme="majorBidi" w:hAnsiTheme="majorBidi" w:cstheme="majorBidi"/>
                <w:kern w:val="28"/>
                <w:sz w:val="30"/>
                <w:szCs w:val="30"/>
              </w:rPr>
              <w:t>(3.5)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3C055EE" w14:textId="77777777" w:rsidR="00A86B09" w:rsidRPr="00391F36" w:rsidRDefault="00A86B09" w:rsidP="002D3805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 w:rsidRPr="00391F36">
              <w:rPr>
                <w:rFonts w:asciiTheme="majorBidi" w:hAnsiTheme="majorBidi" w:cstheme="majorBidi"/>
                <w:kern w:val="28"/>
                <w:sz w:val="30"/>
                <w:szCs w:val="3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4AD7363" w14:textId="77777777" w:rsidR="00A86B09" w:rsidRPr="00391F36" w:rsidRDefault="00A86B09" w:rsidP="002D3805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 w:rsidRPr="00391F36">
              <w:rPr>
                <w:rFonts w:asciiTheme="majorBidi" w:hAnsiTheme="majorBidi" w:cstheme="majorBidi"/>
                <w:kern w:val="28"/>
                <w:sz w:val="30"/>
                <w:szCs w:val="30"/>
              </w:rPr>
              <w:t>-</w:t>
            </w:r>
          </w:p>
        </w:tc>
      </w:tr>
      <w:tr w:rsidR="00A86B09" w:rsidRPr="00391F36" w14:paraId="196F3D45" w14:textId="77777777" w:rsidTr="002D3805">
        <w:tc>
          <w:tcPr>
            <w:tcW w:w="3600" w:type="dxa"/>
          </w:tcPr>
          <w:p w14:paraId="56EBB2C6" w14:textId="77777777" w:rsidR="00A86B09" w:rsidRPr="00391F36" w:rsidRDefault="00A86B09" w:rsidP="002D3805">
            <w:pPr>
              <w:ind w:left="77" w:right="-43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91F36">
              <w:rPr>
                <w:rFonts w:asciiTheme="majorBidi" w:hAnsiTheme="majorBidi" w:cstheme="majorBidi"/>
                <w:sz w:val="30"/>
                <w:szCs w:val="30"/>
                <w:cs/>
              </w:rPr>
              <w:t>อัตราการเปลี่ยนแปลงในจำนวนพนักงาน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6443A" w14:textId="77777777" w:rsidR="00A86B09" w:rsidRPr="00391F36" w:rsidRDefault="00A86B09" w:rsidP="002D3805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 w:rsidRPr="00391F36">
              <w:rPr>
                <w:rFonts w:asciiTheme="majorBidi" w:hAnsiTheme="majorBidi" w:cstheme="majorBidi"/>
                <w:kern w:val="28"/>
                <w:sz w:val="30"/>
                <w:szCs w:val="30"/>
              </w:rPr>
              <w:t>(3.4)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426EE" w14:textId="77777777" w:rsidR="00A86B09" w:rsidRPr="00391F36" w:rsidRDefault="00A86B09" w:rsidP="002D3805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 w:rsidRPr="00391F36">
              <w:rPr>
                <w:rFonts w:asciiTheme="majorBidi" w:hAnsiTheme="majorBidi" w:cstheme="majorBidi"/>
                <w:kern w:val="28"/>
                <w:sz w:val="30"/>
                <w:szCs w:val="30"/>
              </w:rPr>
              <w:t>2.3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66BB3" w14:textId="77777777" w:rsidR="00A86B09" w:rsidRPr="00391F36" w:rsidRDefault="00A86B09" w:rsidP="002D3805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 w:rsidRPr="00391F36">
              <w:rPr>
                <w:rFonts w:asciiTheme="majorBidi" w:hAnsiTheme="majorBidi" w:cstheme="majorBidi"/>
                <w:kern w:val="28"/>
                <w:sz w:val="30"/>
                <w:szCs w:val="30"/>
              </w:rPr>
              <w:t>(0.1)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E99CE" w14:textId="77777777" w:rsidR="00A86B09" w:rsidRPr="00391F36" w:rsidRDefault="00A86B09" w:rsidP="002D3805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0"/>
                <w:szCs w:val="30"/>
              </w:rPr>
            </w:pPr>
            <w:r w:rsidRPr="00391F36">
              <w:rPr>
                <w:rFonts w:asciiTheme="majorBidi" w:hAnsiTheme="majorBidi" w:cstheme="majorBidi"/>
                <w:kern w:val="28"/>
                <w:sz w:val="30"/>
                <w:szCs w:val="30"/>
              </w:rPr>
              <w:t>0.1</w:t>
            </w:r>
          </w:p>
        </w:tc>
      </w:tr>
    </w:tbl>
    <w:p w14:paraId="5B8E33D7" w14:textId="327C82AE" w:rsidR="00017033" w:rsidRPr="00391F36" w:rsidRDefault="007F27EE" w:rsidP="00A86B09">
      <w:pPr>
        <w:tabs>
          <w:tab w:val="left" w:pos="960"/>
        </w:tabs>
        <w:spacing w:before="24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391F36">
        <w:rPr>
          <w:rFonts w:ascii="Angsana New" w:hAnsi="Angsana New"/>
          <w:b/>
          <w:bCs/>
          <w:sz w:val="32"/>
          <w:szCs w:val="32"/>
        </w:rPr>
        <w:t>1</w:t>
      </w:r>
      <w:r w:rsidR="000F6775">
        <w:rPr>
          <w:rFonts w:ascii="Angsana New" w:hAnsi="Angsana New"/>
          <w:b/>
          <w:bCs/>
          <w:sz w:val="32"/>
          <w:szCs w:val="32"/>
        </w:rPr>
        <w:t>6</w:t>
      </w:r>
      <w:r w:rsidR="00017033" w:rsidRPr="00391F36">
        <w:rPr>
          <w:rFonts w:ascii="Angsana New" w:hAnsi="Angsana New"/>
          <w:b/>
          <w:bCs/>
          <w:sz w:val="32"/>
          <w:szCs w:val="32"/>
        </w:rPr>
        <w:t>.</w:t>
      </w:r>
      <w:r w:rsidR="00017033" w:rsidRPr="00391F36">
        <w:rPr>
          <w:rFonts w:ascii="Angsana New" w:hAnsi="Angsana New"/>
          <w:b/>
          <w:bCs/>
          <w:sz w:val="32"/>
          <w:szCs w:val="32"/>
        </w:rPr>
        <w:tab/>
      </w:r>
      <w:r w:rsidR="00017033" w:rsidRPr="00391F36">
        <w:rPr>
          <w:rFonts w:ascii="Angsana New" w:hAnsi="Angsana New"/>
          <w:b/>
          <w:bCs/>
          <w:sz w:val="32"/>
          <w:szCs w:val="32"/>
          <w:cs/>
        </w:rPr>
        <w:t>วงเงินสินเชื่อที่ยังมิได้เบิกใช้</w:t>
      </w:r>
    </w:p>
    <w:p w14:paraId="7566958E" w14:textId="3505F3B3" w:rsidR="00B11A77" w:rsidRPr="00391F36" w:rsidRDefault="00017033" w:rsidP="00B11A77">
      <w:pPr>
        <w:tabs>
          <w:tab w:val="left" w:pos="960"/>
        </w:tabs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  <w:cs/>
        </w:rPr>
        <w:tab/>
      </w:r>
      <w:r w:rsidR="005F5D2C" w:rsidRPr="00391F36">
        <w:rPr>
          <w:rFonts w:ascii="Angsana New" w:hAnsi="Angsana New"/>
          <w:sz w:val="32"/>
          <w:szCs w:val="32"/>
          <w:cs/>
        </w:rPr>
        <w:t xml:space="preserve">ณ วันที่ </w:t>
      </w:r>
      <w:r w:rsidR="001E4404" w:rsidRPr="00391F36">
        <w:rPr>
          <w:rFonts w:ascii="Angsana New" w:hAnsi="Angsana New"/>
          <w:sz w:val="32"/>
          <w:szCs w:val="32"/>
        </w:rPr>
        <w:t xml:space="preserve">31 </w:t>
      </w:r>
      <w:r w:rsidR="001E4404" w:rsidRPr="00391F36">
        <w:rPr>
          <w:rFonts w:ascii="Angsana New" w:hAnsi="Angsana New"/>
          <w:sz w:val="32"/>
          <w:szCs w:val="32"/>
          <w:cs/>
        </w:rPr>
        <w:t xml:space="preserve">ธันวาคม </w:t>
      </w:r>
      <w:r w:rsidR="001E4404" w:rsidRPr="00391F36">
        <w:rPr>
          <w:rFonts w:ascii="Angsana New" w:hAnsi="Angsana New"/>
          <w:sz w:val="32"/>
          <w:szCs w:val="32"/>
        </w:rPr>
        <w:t>2563</w:t>
      </w:r>
      <w:r w:rsidR="00C829A9" w:rsidRPr="00391F36">
        <w:rPr>
          <w:rFonts w:ascii="Angsana New" w:hAnsi="Angsana New"/>
          <w:sz w:val="32"/>
          <w:szCs w:val="32"/>
          <w:cs/>
        </w:rPr>
        <w:t xml:space="preserve"> </w:t>
      </w:r>
      <w:r w:rsidRPr="00391F36">
        <w:rPr>
          <w:rFonts w:ascii="Angsana New" w:hAnsi="Angsana New"/>
          <w:sz w:val="32"/>
          <w:szCs w:val="32"/>
          <w:cs/>
        </w:rPr>
        <w:t>วงเงินสินเชื่อที่บริษัทฯได้รับจากสถาบันการเงินซึ่งยังมิได้เบิกใช้</w:t>
      </w:r>
      <w:r w:rsidR="00F83D70" w:rsidRPr="00391F36">
        <w:rPr>
          <w:rFonts w:ascii="Angsana New" w:hAnsi="Angsana New"/>
          <w:sz w:val="32"/>
          <w:szCs w:val="32"/>
          <w:cs/>
        </w:rPr>
        <w:t>มีจำนวนเงินประมาณ</w:t>
      </w:r>
      <w:r w:rsidR="00624ED9" w:rsidRPr="00391F36">
        <w:rPr>
          <w:rFonts w:ascii="Angsana New" w:hAnsi="Angsana New"/>
          <w:sz w:val="32"/>
          <w:szCs w:val="32"/>
        </w:rPr>
        <w:t xml:space="preserve"> </w:t>
      </w:r>
      <w:r w:rsidR="00B11A77" w:rsidRPr="00391F36">
        <w:rPr>
          <w:rFonts w:ascii="Angsana New" w:hAnsi="Angsana New"/>
          <w:sz w:val="32"/>
          <w:szCs w:val="32"/>
        </w:rPr>
        <w:t>325</w:t>
      </w:r>
      <w:r w:rsidR="001165C1" w:rsidRPr="00391F36">
        <w:rPr>
          <w:rFonts w:ascii="Angsana New" w:hAnsi="Angsana New"/>
          <w:sz w:val="32"/>
          <w:szCs w:val="32"/>
          <w:cs/>
        </w:rPr>
        <w:t xml:space="preserve"> </w:t>
      </w:r>
      <w:r w:rsidR="00A44AA9" w:rsidRPr="00391F36">
        <w:rPr>
          <w:rFonts w:ascii="Angsana New" w:hAnsi="Angsana New"/>
          <w:sz w:val="32"/>
          <w:szCs w:val="32"/>
          <w:cs/>
        </w:rPr>
        <w:t xml:space="preserve">ล้านบาท </w:t>
      </w:r>
      <w:r w:rsidR="003830B1" w:rsidRPr="00391F36">
        <w:rPr>
          <w:rFonts w:ascii="Angsana New" w:hAnsi="Angsana New"/>
          <w:sz w:val="32"/>
          <w:szCs w:val="32"/>
          <w:cs/>
        </w:rPr>
        <w:t>(</w:t>
      </w:r>
      <w:r w:rsidR="000766A0" w:rsidRPr="00391F36">
        <w:rPr>
          <w:rFonts w:ascii="Angsana New" w:hAnsi="Angsana New"/>
          <w:sz w:val="32"/>
          <w:szCs w:val="32"/>
        </w:rPr>
        <w:t>256</w:t>
      </w:r>
      <w:r w:rsidR="00A86B09" w:rsidRPr="00391F36">
        <w:rPr>
          <w:rFonts w:ascii="Angsana New" w:hAnsi="Angsana New"/>
          <w:sz w:val="32"/>
          <w:szCs w:val="32"/>
        </w:rPr>
        <w:t>2</w:t>
      </w:r>
      <w:r w:rsidR="00A44AA9" w:rsidRPr="00391F36">
        <w:rPr>
          <w:rFonts w:ascii="Angsana New" w:hAnsi="Angsana New"/>
          <w:sz w:val="32"/>
          <w:szCs w:val="32"/>
          <w:cs/>
        </w:rPr>
        <w:t xml:space="preserve">: จำนวน </w:t>
      </w:r>
      <w:r w:rsidR="00A86B09" w:rsidRPr="00391F36">
        <w:rPr>
          <w:rFonts w:ascii="Angsana New" w:hAnsi="Angsana New"/>
          <w:sz w:val="32"/>
          <w:szCs w:val="32"/>
        </w:rPr>
        <w:t>325</w:t>
      </w:r>
      <w:r w:rsidR="001165C1" w:rsidRPr="00391F36">
        <w:rPr>
          <w:rFonts w:ascii="Angsana New" w:hAnsi="Angsana New"/>
          <w:sz w:val="32"/>
          <w:szCs w:val="32"/>
          <w:cs/>
        </w:rPr>
        <w:t xml:space="preserve"> </w:t>
      </w:r>
      <w:r w:rsidRPr="00391F36">
        <w:rPr>
          <w:rFonts w:ascii="Angsana New" w:hAnsi="Angsana New"/>
          <w:sz w:val="32"/>
          <w:szCs w:val="32"/>
          <w:cs/>
        </w:rPr>
        <w:t>ล้านบาท)</w:t>
      </w:r>
    </w:p>
    <w:p w14:paraId="19574B93" w14:textId="5692951D" w:rsidR="00E3015E" w:rsidRPr="00391F36" w:rsidRDefault="003B23D7" w:rsidP="00B11A77">
      <w:pPr>
        <w:tabs>
          <w:tab w:val="left" w:pos="96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391F36">
        <w:rPr>
          <w:rFonts w:ascii="Angsana New" w:hAnsi="Angsana New"/>
          <w:b/>
          <w:bCs/>
          <w:sz w:val="32"/>
          <w:szCs w:val="32"/>
        </w:rPr>
        <w:t>1</w:t>
      </w:r>
      <w:r>
        <w:rPr>
          <w:rFonts w:ascii="Angsana New" w:hAnsi="Angsana New"/>
          <w:b/>
          <w:bCs/>
          <w:sz w:val="32"/>
          <w:szCs w:val="32"/>
        </w:rPr>
        <w:t>7</w:t>
      </w:r>
      <w:r w:rsidRPr="00391F36">
        <w:rPr>
          <w:rFonts w:ascii="Angsana New" w:hAnsi="Angsana New"/>
          <w:b/>
          <w:bCs/>
          <w:sz w:val="32"/>
          <w:szCs w:val="32"/>
        </w:rPr>
        <w:t>.</w:t>
      </w:r>
      <w:r w:rsidR="00E3015E" w:rsidRPr="00391F36">
        <w:rPr>
          <w:rFonts w:ascii="Angsana New" w:hAnsi="Angsana New"/>
          <w:b/>
          <w:bCs/>
          <w:sz w:val="32"/>
          <w:szCs w:val="32"/>
        </w:rPr>
        <w:tab/>
      </w:r>
      <w:r w:rsidR="00E3015E" w:rsidRPr="00391F36">
        <w:rPr>
          <w:rFonts w:ascii="Angsana New" w:hAnsi="Angsana New"/>
          <w:b/>
          <w:bCs/>
          <w:sz w:val="32"/>
          <w:szCs w:val="32"/>
          <w:cs/>
        </w:rPr>
        <w:t>สำรองตามกฎหมาย</w:t>
      </w:r>
    </w:p>
    <w:p w14:paraId="44FB1633" w14:textId="77777777" w:rsidR="00E3015E" w:rsidRPr="00391F36" w:rsidRDefault="00E3015E" w:rsidP="00A86B09">
      <w:pPr>
        <w:tabs>
          <w:tab w:val="left" w:pos="900"/>
          <w:tab w:val="left" w:pos="2160"/>
          <w:tab w:val="left" w:pos="2880"/>
        </w:tabs>
        <w:spacing w:before="120" w:after="120"/>
        <w:ind w:left="547" w:right="-36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  <w:cs/>
        </w:rPr>
        <w:tab/>
        <w:t>ภายใต้บทบัญญัติ</w:t>
      </w:r>
      <w:r w:rsidR="006C6FA4" w:rsidRPr="00391F36">
        <w:rPr>
          <w:rFonts w:ascii="Angsana New" w:hAnsi="Angsana New"/>
          <w:sz w:val="32"/>
          <w:szCs w:val="32"/>
          <w:cs/>
        </w:rPr>
        <w:t xml:space="preserve">ของมาตรา </w:t>
      </w:r>
      <w:r w:rsidR="00C819CB" w:rsidRPr="00391F36">
        <w:rPr>
          <w:rFonts w:ascii="Angsana New" w:hAnsi="Angsana New"/>
          <w:sz w:val="32"/>
          <w:szCs w:val="32"/>
        </w:rPr>
        <w:t>116</w:t>
      </w:r>
      <w:r w:rsidR="001464C4" w:rsidRPr="00391F36">
        <w:rPr>
          <w:rFonts w:ascii="Angsana New" w:hAnsi="Angsana New"/>
          <w:sz w:val="32"/>
          <w:szCs w:val="32"/>
          <w:cs/>
        </w:rPr>
        <w:t xml:space="preserve"> แห่งพระราชบัญ</w:t>
      </w:r>
      <w:r w:rsidRPr="00391F36">
        <w:rPr>
          <w:rFonts w:ascii="Angsana New" w:hAnsi="Angsana New"/>
          <w:sz w:val="32"/>
          <w:szCs w:val="32"/>
          <w:cs/>
        </w:rPr>
        <w:t xml:space="preserve">ญัติบริษัทมหาชนจำกัด พ.ศ. </w:t>
      </w:r>
      <w:r w:rsidR="00C819CB" w:rsidRPr="00391F36">
        <w:rPr>
          <w:rFonts w:ascii="Angsana New" w:hAnsi="Angsana New"/>
          <w:sz w:val="32"/>
          <w:szCs w:val="32"/>
        </w:rPr>
        <w:t>2535</w:t>
      </w:r>
      <w:r w:rsidRPr="00391F36">
        <w:rPr>
          <w:rFonts w:ascii="Angsana New" w:hAnsi="Angsana New"/>
          <w:sz w:val="32"/>
          <w:szCs w:val="32"/>
          <w:cs/>
        </w:rPr>
        <w:t xml:space="preserve"> บริษัทฯต้องจัดสรรกำไรสุทธิประจำปีส่วนหนึ่งไว</w:t>
      </w:r>
      <w:r w:rsidR="006C6FA4" w:rsidRPr="00391F36">
        <w:rPr>
          <w:rFonts w:ascii="Angsana New" w:hAnsi="Angsana New"/>
          <w:sz w:val="32"/>
          <w:szCs w:val="32"/>
          <w:cs/>
        </w:rPr>
        <w:t xml:space="preserve">้เป็นทุนสำรองไม่น้อยกว่าร้อยละ </w:t>
      </w:r>
      <w:r w:rsidR="00C819CB" w:rsidRPr="00391F36">
        <w:rPr>
          <w:rFonts w:ascii="Angsana New" w:hAnsi="Angsana New"/>
          <w:sz w:val="32"/>
          <w:szCs w:val="32"/>
        </w:rPr>
        <w:t>5</w:t>
      </w:r>
      <w:r w:rsidRPr="00391F36">
        <w:rPr>
          <w:rFonts w:ascii="Angsana New" w:hAnsi="Angsana New"/>
          <w:sz w:val="32"/>
          <w:szCs w:val="32"/>
          <w:cs/>
        </w:rPr>
        <w:t xml:space="preserve"> ของกำไรสุทธิประจำปีหักด้วยยอดขาดทุนสะสมยกมา (ถ้ามี) จนกว่าทุนสำร</w:t>
      </w:r>
      <w:r w:rsidR="006C6FA4" w:rsidRPr="00391F36">
        <w:rPr>
          <w:rFonts w:ascii="Angsana New" w:hAnsi="Angsana New"/>
          <w:sz w:val="32"/>
          <w:szCs w:val="32"/>
          <w:cs/>
        </w:rPr>
        <w:t>องนี้จะมีจำนวนไม่น้อยกว่าร้อยละ</w:t>
      </w:r>
      <w:r w:rsidR="006C6FA4" w:rsidRPr="00391F36">
        <w:rPr>
          <w:rFonts w:ascii="Angsana New" w:hAnsi="Angsana New"/>
          <w:sz w:val="32"/>
          <w:szCs w:val="32"/>
        </w:rPr>
        <w:t xml:space="preserve"> </w:t>
      </w:r>
      <w:r w:rsidR="00C819CB" w:rsidRPr="00391F36">
        <w:rPr>
          <w:rFonts w:ascii="Angsana New" w:hAnsi="Angsana New"/>
          <w:sz w:val="32"/>
          <w:szCs w:val="32"/>
        </w:rPr>
        <w:t>10</w:t>
      </w:r>
      <w:r w:rsidR="004A3A0A" w:rsidRPr="00391F36">
        <w:rPr>
          <w:rFonts w:ascii="Angsana New" w:hAnsi="Angsana New"/>
          <w:sz w:val="32"/>
          <w:szCs w:val="32"/>
          <w:cs/>
        </w:rPr>
        <w:t xml:space="preserve"> </w:t>
      </w:r>
      <w:r w:rsidRPr="00391F36">
        <w:rPr>
          <w:rFonts w:ascii="Angsana New" w:hAnsi="Angsana New"/>
          <w:sz w:val="32"/>
          <w:szCs w:val="32"/>
          <w:cs/>
        </w:rPr>
        <w:t xml:space="preserve">ของทุนจดทะเบียน สำรองตามกฎหมายดังกล่าวไม่สามารถนำไปจ่ายเงินปันผลได้ </w:t>
      </w:r>
      <w:r w:rsidR="003A7755" w:rsidRPr="00391F36">
        <w:rPr>
          <w:rFonts w:ascii="Angsana New" w:hAnsi="Angsana New"/>
          <w:sz w:val="32"/>
          <w:szCs w:val="32"/>
          <w:cs/>
        </w:rPr>
        <w:t>ในปัจจุบัน บริษัทฯได้จัดสรรสำรองตามกฎหมายไว้ครบถ้วนแล้ว</w:t>
      </w:r>
    </w:p>
    <w:p w14:paraId="6F8F8D86" w14:textId="7C1CD50D" w:rsidR="007F27EE" w:rsidRPr="00391F36" w:rsidRDefault="007F27EE" w:rsidP="00A86B09">
      <w:pPr>
        <w:tabs>
          <w:tab w:val="left" w:pos="90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391F36">
        <w:rPr>
          <w:rFonts w:ascii="Angsana New" w:hAnsi="Angsana New"/>
          <w:b/>
          <w:bCs/>
          <w:sz w:val="32"/>
          <w:szCs w:val="32"/>
        </w:rPr>
        <w:t>1</w:t>
      </w:r>
      <w:r w:rsidR="000F6775">
        <w:rPr>
          <w:rFonts w:ascii="Angsana New" w:hAnsi="Angsana New"/>
          <w:b/>
          <w:bCs/>
          <w:sz w:val="32"/>
          <w:szCs w:val="32"/>
        </w:rPr>
        <w:t>8</w:t>
      </w:r>
      <w:r w:rsidRPr="00391F36">
        <w:rPr>
          <w:rFonts w:ascii="Angsana New" w:hAnsi="Angsana New"/>
          <w:b/>
          <w:bCs/>
          <w:sz w:val="32"/>
          <w:szCs w:val="32"/>
        </w:rPr>
        <w:t>.</w:t>
      </w:r>
      <w:r w:rsidRPr="00391F36">
        <w:rPr>
          <w:rFonts w:ascii="Angsana New" w:hAnsi="Angsana New"/>
          <w:b/>
          <w:bCs/>
          <w:sz w:val="32"/>
          <w:szCs w:val="32"/>
        </w:rPr>
        <w:tab/>
      </w:r>
      <w:r w:rsidRPr="00391F36">
        <w:rPr>
          <w:rFonts w:ascii="Angsana New" w:hAnsi="Angsana New" w:hint="cs"/>
          <w:b/>
          <w:bCs/>
          <w:sz w:val="32"/>
          <w:szCs w:val="32"/>
          <w:cs/>
        </w:rPr>
        <w:t>รายได้อื่น</w:t>
      </w:r>
    </w:p>
    <w:tbl>
      <w:tblPr>
        <w:tblW w:w="909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5940"/>
        <w:gridCol w:w="1575"/>
        <w:gridCol w:w="1575"/>
      </w:tblGrid>
      <w:tr w:rsidR="007F27EE" w:rsidRPr="00391F36" w14:paraId="216D51B8" w14:textId="77777777" w:rsidTr="003B1064">
        <w:tc>
          <w:tcPr>
            <w:tcW w:w="9090" w:type="dxa"/>
            <w:gridSpan w:val="3"/>
          </w:tcPr>
          <w:p w14:paraId="71353634" w14:textId="77777777" w:rsidR="007F27EE" w:rsidRPr="00391F36" w:rsidRDefault="007F27EE" w:rsidP="00A5295B">
            <w:pPr>
              <w:ind w:right="-43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(หน่วย</w:t>
            </w:r>
            <w:r w:rsidRPr="00391F36">
              <w:rPr>
                <w:rFonts w:ascii="Angsana New" w:hAnsi="Angsana New"/>
                <w:sz w:val="32"/>
                <w:szCs w:val="32"/>
              </w:rPr>
              <w:t xml:space="preserve">: 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พันบาท)</w:t>
            </w:r>
          </w:p>
        </w:tc>
      </w:tr>
      <w:tr w:rsidR="007F27EE" w:rsidRPr="00391F36" w14:paraId="4E3B581C" w14:textId="77777777" w:rsidTr="003B1064">
        <w:tc>
          <w:tcPr>
            <w:tcW w:w="5940" w:type="dxa"/>
          </w:tcPr>
          <w:p w14:paraId="79E4B7D0" w14:textId="77777777" w:rsidR="007F27EE" w:rsidRPr="00391F36" w:rsidRDefault="007F27EE" w:rsidP="00A5295B">
            <w:pPr>
              <w:ind w:right="-43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75" w:type="dxa"/>
          </w:tcPr>
          <w:p w14:paraId="566C9AB3" w14:textId="77777777" w:rsidR="007F27EE" w:rsidRPr="00391F36" w:rsidRDefault="007F27EE" w:rsidP="00A5295B">
            <w:pPr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391F36">
              <w:rPr>
                <w:rFonts w:ascii="Angsana New" w:hAnsi="Angsana New"/>
                <w:sz w:val="32"/>
                <w:szCs w:val="32"/>
                <w:u w:val="single"/>
              </w:rPr>
              <w:t>2563</w:t>
            </w:r>
          </w:p>
        </w:tc>
        <w:tc>
          <w:tcPr>
            <w:tcW w:w="1575" w:type="dxa"/>
          </w:tcPr>
          <w:p w14:paraId="1F77B3D9" w14:textId="77777777" w:rsidR="007F27EE" w:rsidRPr="00391F36" w:rsidRDefault="007F27EE" w:rsidP="00A5295B">
            <w:pPr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391F36">
              <w:rPr>
                <w:rFonts w:ascii="Angsana New" w:hAnsi="Angsana New"/>
                <w:sz w:val="32"/>
                <w:szCs w:val="32"/>
                <w:u w:val="single"/>
              </w:rPr>
              <w:t>2562</w:t>
            </w:r>
          </w:p>
        </w:tc>
      </w:tr>
      <w:tr w:rsidR="007F27EE" w:rsidRPr="00391F36" w14:paraId="44DE2B8F" w14:textId="77777777" w:rsidTr="003B1064">
        <w:tc>
          <w:tcPr>
            <w:tcW w:w="5940" w:type="dxa"/>
          </w:tcPr>
          <w:p w14:paraId="367C677C" w14:textId="77777777" w:rsidR="007F27EE" w:rsidRPr="00391F36" w:rsidRDefault="007F27EE" w:rsidP="00A5295B">
            <w:pPr>
              <w:ind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 w:hint="cs"/>
                <w:sz w:val="32"/>
                <w:szCs w:val="32"/>
                <w:cs/>
              </w:rPr>
              <w:t>รายได้จากการขายเศษซาก</w:t>
            </w:r>
          </w:p>
        </w:tc>
        <w:tc>
          <w:tcPr>
            <w:tcW w:w="1575" w:type="dxa"/>
          </w:tcPr>
          <w:p w14:paraId="5D9ABE29" w14:textId="260FA97F" w:rsidR="007F27EE" w:rsidRPr="00391F36" w:rsidRDefault="005F62DE" w:rsidP="003B1064">
            <w:pPr>
              <w:tabs>
                <w:tab w:val="decimal" w:pos="1155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</w:rPr>
              <w:t>3,326</w:t>
            </w:r>
          </w:p>
        </w:tc>
        <w:tc>
          <w:tcPr>
            <w:tcW w:w="1575" w:type="dxa"/>
          </w:tcPr>
          <w:p w14:paraId="147E1AFE" w14:textId="77777777" w:rsidR="007F27EE" w:rsidRPr="00391F36" w:rsidRDefault="003B1064" w:rsidP="003B1064">
            <w:pPr>
              <w:tabs>
                <w:tab w:val="decimal" w:pos="1200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</w:rPr>
              <w:t>5,802</w:t>
            </w:r>
          </w:p>
        </w:tc>
      </w:tr>
      <w:tr w:rsidR="007F27EE" w:rsidRPr="00391F36" w14:paraId="53EC0643" w14:textId="77777777" w:rsidTr="003B1064">
        <w:tc>
          <w:tcPr>
            <w:tcW w:w="5940" w:type="dxa"/>
          </w:tcPr>
          <w:p w14:paraId="1A39EA03" w14:textId="20D0A085" w:rsidR="007F27EE" w:rsidRPr="00391F36" w:rsidRDefault="007F27EE" w:rsidP="00A5295B">
            <w:pPr>
              <w:ind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 w:hint="cs"/>
                <w:sz w:val="32"/>
                <w:szCs w:val="32"/>
                <w:cs/>
              </w:rPr>
              <w:t>อื่น</w:t>
            </w:r>
            <w:r w:rsidR="005B12E8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391F36">
              <w:rPr>
                <w:rFonts w:ascii="Angsana New" w:hAnsi="Angsana New" w:hint="cs"/>
                <w:sz w:val="32"/>
                <w:szCs w:val="32"/>
                <w:cs/>
              </w:rPr>
              <w:t>ๆ</w:t>
            </w:r>
          </w:p>
        </w:tc>
        <w:tc>
          <w:tcPr>
            <w:tcW w:w="1575" w:type="dxa"/>
          </w:tcPr>
          <w:p w14:paraId="3AD33F7F" w14:textId="3F4B7856" w:rsidR="007F27EE" w:rsidRPr="00391F36" w:rsidRDefault="005F62DE" w:rsidP="003B1064">
            <w:pPr>
              <w:pBdr>
                <w:bottom w:val="single" w:sz="4" w:space="1" w:color="auto"/>
              </w:pBdr>
              <w:tabs>
                <w:tab w:val="decimal" w:pos="1155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</w:rPr>
              <w:t>2,485</w:t>
            </w:r>
          </w:p>
        </w:tc>
        <w:tc>
          <w:tcPr>
            <w:tcW w:w="1575" w:type="dxa"/>
          </w:tcPr>
          <w:p w14:paraId="5537ACC6" w14:textId="77777777" w:rsidR="007F27EE" w:rsidRPr="00391F36" w:rsidRDefault="003B1064" w:rsidP="003B1064">
            <w:pPr>
              <w:pBdr>
                <w:bottom w:val="single" w:sz="4" w:space="1" w:color="auto"/>
              </w:pBdr>
              <w:tabs>
                <w:tab w:val="decimal" w:pos="1200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</w:rPr>
              <w:t>4,305</w:t>
            </w:r>
          </w:p>
        </w:tc>
      </w:tr>
      <w:tr w:rsidR="007F27EE" w:rsidRPr="00391F36" w14:paraId="398A7DAC" w14:textId="77777777" w:rsidTr="003B1064">
        <w:tc>
          <w:tcPr>
            <w:tcW w:w="5940" w:type="dxa"/>
          </w:tcPr>
          <w:p w14:paraId="20B92C7B" w14:textId="1EBB360C" w:rsidR="007F27EE" w:rsidRPr="00391F36" w:rsidRDefault="007F27EE" w:rsidP="00A5295B">
            <w:pPr>
              <w:ind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 w:hint="cs"/>
                <w:sz w:val="32"/>
                <w:szCs w:val="32"/>
                <w:cs/>
              </w:rPr>
              <w:t>รวม</w:t>
            </w:r>
            <w:r w:rsidR="005B12E8">
              <w:rPr>
                <w:rFonts w:ascii="Angsana New" w:hAnsi="Angsana New" w:hint="cs"/>
                <w:sz w:val="32"/>
                <w:szCs w:val="32"/>
                <w:cs/>
              </w:rPr>
              <w:t>รายได้อื่น</w:t>
            </w:r>
          </w:p>
        </w:tc>
        <w:tc>
          <w:tcPr>
            <w:tcW w:w="1575" w:type="dxa"/>
          </w:tcPr>
          <w:p w14:paraId="7AEC32FC" w14:textId="6B3F8A1A" w:rsidR="007F27EE" w:rsidRPr="00391F36" w:rsidRDefault="005B12E8" w:rsidP="003B1064">
            <w:pPr>
              <w:pBdr>
                <w:bottom w:val="double" w:sz="4" w:space="1" w:color="auto"/>
              </w:pBdr>
              <w:tabs>
                <w:tab w:val="decimal" w:pos="1155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>
              <w:rPr>
                <w:rFonts w:ascii="Angsana New" w:eastAsia="Calibri" w:hAnsi="Angsana New"/>
                <w:sz w:val="32"/>
                <w:szCs w:val="32"/>
              </w:rPr>
              <w:t>5,811</w:t>
            </w:r>
          </w:p>
        </w:tc>
        <w:tc>
          <w:tcPr>
            <w:tcW w:w="1575" w:type="dxa"/>
          </w:tcPr>
          <w:p w14:paraId="526CF89D" w14:textId="10867059" w:rsidR="007F27EE" w:rsidRPr="00391F36" w:rsidRDefault="005B12E8" w:rsidP="003B1064">
            <w:pPr>
              <w:pBdr>
                <w:bottom w:val="double" w:sz="4" w:space="1" w:color="auto"/>
              </w:pBdr>
              <w:tabs>
                <w:tab w:val="decimal" w:pos="1200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>
              <w:rPr>
                <w:rFonts w:ascii="Angsana New" w:eastAsia="Calibri" w:hAnsi="Angsana New"/>
                <w:sz w:val="32"/>
                <w:szCs w:val="32"/>
              </w:rPr>
              <w:t>10</w:t>
            </w:r>
            <w:r w:rsidR="003B1064" w:rsidRPr="00391F36">
              <w:rPr>
                <w:rFonts w:ascii="Angsana New" w:eastAsia="Calibri" w:hAnsi="Angsana New"/>
                <w:sz w:val="32"/>
                <w:szCs w:val="32"/>
              </w:rPr>
              <w:t>,</w:t>
            </w:r>
            <w:r>
              <w:rPr>
                <w:rFonts w:ascii="Angsana New" w:eastAsia="Calibri" w:hAnsi="Angsana New"/>
                <w:sz w:val="32"/>
                <w:szCs w:val="32"/>
              </w:rPr>
              <w:t>107</w:t>
            </w:r>
          </w:p>
        </w:tc>
      </w:tr>
    </w:tbl>
    <w:p w14:paraId="6A08AF66" w14:textId="1FBDE630" w:rsidR="007374D4" w:rsidRPr="00391F36" w:rsidRDefault="007374D4" w:rsidP="001643D4">
      <w:pPr>
        <w:tabs>
          <w:tab w:val="left" w:pos="900"/>
        </w:tabs>
        <w:spacing w:before="24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391F36">
        <w:rPr>
          <w:rFonts w:ascii="Angsana New" w:hAnsi="Angsana New"/>
          <w:b/>
          <w:bCs/>
          <w:sz w:val="32"/>
          <w:szCs w:val="32"/>
        </w:rPr>
        <w:t>1</w:t>
      </w:r>
      <w:r>
        <w:rPr>
          <w:rFonts w:ascii="Angsana New" w:hAnsi="Angsana New"/>
          <w:b/>
          <w:bCs/>
          <w:sz w:val="32"/>
          <w:szCs w:val="32"/>
        </w:rPr>
        <w:t>9</w:t>
      </w:r>
      <w:r w:rsidRPr="00391F36">
        <w:rPr>
          <w:rFonts w:ascii="Angsana New" w:hAnsi="Angsana New"/>
          <w:b/>
          <w:bCs/>
          <w:sz w:val="32"/>
          <w:szCs w:val="32"/>
        </w:rPr>
        <w:t>.</w:t>
      </w:r>
      <w:r w:rsidRPr="00391F36">
        <w:rPr>
          <w:rFonts w:ascii="Angsana New" w:hAnsi="Angsana New"/>
          <w:b/>
          <w:bCs/>
          <w:sz w:val="32"/>
          <w:szCs w:val="32"/>
        </w:rPr>
        <w:tab/>
      </w:r>
      <w:r w:rsidRPr="00391F36">
        <w:rPr>
          <w:rFonts w:ascii="Angsana New" w:hAnsi="Angsana New" w:hint="cs"/>
          <w:b/>
          <w:bCs/>
          <w:sz w:val="32"/>
          <w:szCs w:val="32"/>
          <w:cs/>
        </w:rPr>
        <w:t>ค่าใช้จ่ายอื่น</w:t>
      </w:r>
    </w:p>
    <w:tbl>
      <w:tblPr>
        <w:tblW w:w="909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5940"/>
        <w:gridCol w:w="1575"/>
        <w:gridCol w:w="1575"/>
      </w:tblGrid>
      <w:tr w:rsidR="007374D4" w:rsidRPr="00391F36" w14:paraId="5F8E604C" w14:textId="77777777" w:rsidTr="00363BDD">
        <w:tc>
          <w:tcPr>
            <w:tcW w:w="9090" w:type="dxa"/>
            <w:gridSpan w:val="3"/>
          </w:tcPr>
          <w:p w14:paraId="6A3DCA7F" w14:textId="77777777" w:rsidR="007374D4" w:rsidRPr="00391F36" w:rsidRDefault="007374D4" w:rsidP="00363BDD">
            <w:pPr>
              <w:ind w:right="-43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(หน่วย</w:t>
            </w:r>
            <w:r w:rsidRPr="00391F36">
              <w:rPr>
                <w:rFonts w:ascii="Angsana New" w:hAnsi="Angsana New"/>
                <w:sz w:val="32"/>
                <w:szCs w:val="32"/>
              </w:rPr>
              <w:t xml:space="preserve">: 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พันบาท)</w:t>
            </w:r>
          </w:p>
        </w:tc>
      </w:tr>
      <w:tr w:rsidR="00D32723" w:rsidRPr="00391F36" w14:paraId="2A6A24F5" w14:textId="77777777" w:rsidTr="00D32723">
        <w:tc>
          <w:tcPr>
            <w:tcW w:w="5940" w:type="dxa"/>
          </w:tcPr>
          <w:p w14:paraId="3F9E5CEE" w14:textId="77777777" w:rsidR="00D32723" w:rsidRPr="00391F36" w:rsidRDefault="00D32723" w:rsidP="00D32723">
            <w:pPr>
              <w:ind w:right="-43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75" w:type="dxa"/>
          </w:tcPr>
          <w:p w14:paraId="395FEE81" w14:textId="77777777" w:rsidR="00D32723" w:rsidRPr="00391F36" w:rsidRDefault="00D32723" w:rsidP="00D32723">
            <w:pPr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391F36">
              <w:rPr>
                <w:rFonts w:ascii="Angsana New" w:hAnsi="Angsana New"/>
                <w:sz w:val="32"/>
                <w:szCs w:val="32"/>
                <w:u w:val="single"/>
              </w:rPr>
              <w:t>2563</w:t>
            </w:r>
          </w:p>
        </w:tc>
        <w:tc>
          <w:tcPr>
            <w:tcW w:w="1575" w:type="dxa"/>
          </w:tcPr>
          <w:p w14:paraId="304D8EC0" w14:textId="77777777" w:rsidR="00D32723" w:rsidRPr="00391F36" w:rsidRDefault="00D32723" w:rsidP="00D32723">
            <w:pPr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391F36">
              <w:rPr>
                <w:rFonts w:ascii="Angsana New" w:hAnsi="Angsana New"/>
                <w:sz w:val="32"/>
                <w:szCs w:val="32"/>
                <w:u w:val="single"/>
              </w:rPr>
              <w:t>2562</w:t>
            </w:r>
          </w:p>
        </w:tc>
      </w:tr>
      <w:tr w:rsidR="007374D4" w:rsidRPr="00391F36" w14:paraId="36E9D994" w14:textId="77777777" w:rsidTr="00363BDD">
        <w:tc>
          <w:tcPr>
            <w:tcW w:w="5940" w:type="dxa"/>
          </w:tcPr>
          <w:p w14:paraId="1DAB24AF" w14:textId="77777777" w:rsidR="007374D4" w:rsidRPr="00391F36" w:rsidRDefault="007374D4" w:rsidP="00363BDD">
            <w:pPr>
              <w:ind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 w:hint="cs"/>
                <w:sz w:val="32"/>
                <w:szCs w:val="32"/>
                <w:cs/>
              </w:rPr>
              <w:t>ขาดทุนสุทธิจากสัญญาซื้อขายเงินตราต่างประเทศล่วงหน้า</w:t>
            </w:r>
          </w:p>
        </w:tc>
        <w:tc>
          <w:tcPr>
            <w:tcW w:w="1575" w:type="dxa"/>
          </w:tcPr>
          <w:p w14:paraId="49AB1AC0" w14:textId="77777777" w:rsidR="007374D4" w:rsidRPr="00391F36" w:rsidRDefault="007374D4" w:rsidP="00363BDD">
            <w:pPr>
              <w:tabs>
                <w:tab w:val="decimal" w:pos="1155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>
              <w:rPr>
                <w:rFonts w:ascii="Angsana New" w:eastAsia="Calibri" w:hAnsi="Angsana New"/>
                <w:sz w:val="32"/>
                <w:szCs w:val="32"/>
              </w:rPr>
              <w:t>237</w:t>
            </w:r>
          </w:p>
        </w:tc>
        <w:tc>
          <w:tcPr>
            <w:tcW w:w="1575" w:type="dxa"/>
          </w:tcPr>
          <w:p w14:paraId="442E1509" w14:textId="77777777" w:rsidR="007374D4" w:rsidRPr="00391F36" w:rsidRDefault="007374D4" w:rsidP="00363BDD">
            <w:pPr>
              <w:tabs>
                <w:tab w:val="decimal" w:pos="1200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</w:rPr>
              <w:t>-</w:t>
            </w:r>
          </w:p>
        </w:tc>
      </w:tr>
      <w:tr w:rsidR="007374D4" w:rsidRPr="00391F36" w14:paraId="1EEF277F" w14:textId="77777777" w:rsidTr="00363BDD">
        <w:tc>
          <w:tcPr>
            <w:tcW w:w="5940" w:type="dxa"/>
          </w:tcPr>
          <w:p w14:paraId="444CDE67" w14:textId="77777777" w:rsidR="007374D4" w:rsidRPr="00391F36" w:rsidRDefault="007374D4" w:rsidP="00363BDD">
            <w:pPr>
              <w:ind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 w:hint="cs"/>
                <w:sz w:val="32"/>
                <w:szCs w:val="32"/>
                <w:cs/>
              </w:rPr>
              <w:t>ขาดทุนสุทธิจากอัตราแลกเปลี่ยน</w:t>
            </w:r>
          </w:p>
        </w:tc>
        <w:tc>
          <w:tcPr>
            <w:tcW w:w="1575" w:type="dxa"/>
          </w:tcPr>
          <w:p w14:paraId="53FCF4E0" w14:textId="77777777" w:rsidR="007374D4" w:rsidRPr="00391F36" w:rsidRDefault="007374D4" w:rsidP="00363BDD">
            <w:pPr>
              <w:tabs>
                <w:tab w:val="decimal" w:pos="1155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</w:rPr>
              <w:t>3,</w:t>
            </w:r>
            <w:r>
              <w:rPr>
                <w:rFonts w:ascii="Angsana New" w:eastAsia="Calibri" w:hAnsi="Angsana New"/>
                <w:sz w:val="32"/>
                <w:szCs w:val="32"/>
              </w:rPr>
              <w:t>605</w:t>
            </w:r>
          </w:p>
        </w:tc>
        <w:tc>
          <w:tcPr>
            <w:tcW w:w="1575" w:type="dxa"/>
          </w:tcPr>
          <w:p w14:paraId="2A4B1EF3" w14:textId="77777777" w:rsidR="007374D4" w:rsidRPr="00391F36" w:rsidRDefault="007374D4" w:rsidP="00363BDD">
            <w:pPr>
              <w:tabs>
                <w:tab w:val="decimal" w:pos="1200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</w:rPr>
              <w:t>554</w:t>
            </w:r>
          </w:p>
        </w:tc>
      </w:tr>
      <w:tr w:rsidR="007374D4" w:rsidRPr="00391F36" w14:paraId="564A5146" w14:textId="77777777" w:rsidTr="00363BDD">
        <w:tc>
          <w:tcPr>
            <w:tcW w:w="5940" w:type="dxa"/>
          </w:tcPr>
          <w:p w14:paraId="57CAF718" w14:textId="77777777" w:rsidR="007374D4" w:rsidRPr="00391F36" w:rsidRDefault="007374D4" w:rsidP="00363BDD">
            <w:pPr>
              <w:ind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 w:hint="cs"/>
                <w:sz w:val="32"/>
                <w:szCs w:val="32"/>
                <w:cs/>
              </w:rPr>
              <w:t>รวม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ค่าใช้จ่ายอื่น</w:t>
            </w:r>
          </w:p>
        </w:tc>
        <w:tc>
          <w:tcPr>
            <w:tcW w:w="1575" w:type="dxa"/>
          </w:tcPr>
          <w:p w14:paraId="20764A42" w14:textId="77777777" w:rsidR="007374D4" w:rsidRPr="00391F36" w:rsidRDefault="007374D4" w:rsidP="00363BDD">
            <w:pPr>
              <w:pBdr>
                <w:top w:val="single" w:sz="4" w:space="1" w:color="auto"/>
                <w:bottom w:val="double" w:sz="4" w:space="1" w:color="auto"/>
              </w:pBdr>
              <w:tabs>
                <w:tab w:val="decimal" w:pos="1155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>
              <w:rPr>
                <w:rFonts w:ascii="Angsana New" w:eastAsia="Calibri" w:hAnsi="Angsana New"/>
                <w:sz w:val="32"/>
                <w:szCs w:val="32"/>
              </w:rPr>
              <w:t>3,842</w:t>
            </w:r>
          </w:p>
        </w:tc>
        <w:tc>
          <w:tcPr>
            <w:tcW w:w="1575" w:type="dxa"/>
          </w:tcPr>
          <w:p w14:paraId="750B8716" w14:textId="77777777" w:rsidR="007374D4" w:rsidRPr="00391F36" w:rsidRDefault="007374D4" w:rsidP="00363BDD">
            <w:pPr>
              <w:pBdr>
                <w:top w:val="single" w:sz="4" w:space="1" w:color="auto"/>
                <w:bottom w:val="double" w:sz="4" w:space="1" w:color="auto"/>
              </w:pBdr>
              <w:tabs>
                <w:tab w:val="decimal" w:pos="1200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>
              <w:rPr>
                <w:rFonts w:ascii="Angsana New" w:eastAsia="Calibri" w:hAnsi="Angsana New"/>
                <w:sz w:val="32"/>
                <w:szCs w:val="32"/>
              </w:rPr>
              <w:t>554</w:t>
            </w:r>
          </w:p>
        </w:tc>
      </w:tr>
    </w:tbl>
    <w:p w14:paraId="1103F2C6" w14:textId="77777777" w:rsidR="00B45A33" w:rsidRPr="00391F36" w:rsidRDefault="00B45A33" w:rsidP="00A86B09">
      <w:pPr>
        <w:tabs>
          <w:tab w:val="left" w:pos="90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</w:p>
    <w:p w14:paraId="1804A4F4" w14:textId="181822C3" w:rsidR="00E3015E" w:rsidRPr="00391F36" w:rsidRDefault="00A15394" w:rsidP="00A86B09">
      <w:pPr>
        <w:tabs>
          <w:tab w:val="left" w:pos="90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lastRenderedPageBreak/>
        <w:t>20</w:t>
      </w:r>
      <w:r w:rsidR="00E3015E" w:rsidRPr="00391F36">
        <w:rPr>
          <w:rFonts w:ascii="Angsana New" w:hAnsi="Angsana New"/>
          <w:b/>
          <w:bCs/>
          <w:sz w:val="32"/>
          <w:szCs w:val="32"/>
        </w:rPr>
        <w:t>.</w:t>
      </w:r>
      <w:r w:rsidR="00E3015E" w:rsidRPr="00391F36">
        <w:rPr>
          <w:rFonts w:ascii="Angsana New" w:hAnsi="Angsana New"/>
          <w:b/>
          <w:bCs/>
          <w:sz w:val="32"/>
          <w:szCs w:val="32"/>
        </w:rPr>
        <w:tab/>
      </w:r>
      <w:r w:rsidR="00E3015E" w:rsidRPr="00391F36">
        <w:rPr>
          <w:rFonts w:ascii="Angsana New" w:hAnsi="Angsana New"/>
          <w:b/>
          <w:bCs/>
          <w:sz w:val="32"/>
          <w:szCs w:val="32"/>
          <w:cs/>
        </w:rPr>
        <w:t>ค่าใช้จ่ายตามลักษณะ</w:t>
      </w:r>
    </w:p>
    <w:p w14:paraId="0538F531" w14:textId="77777777" w:rsidR="00E3015E" w:rsidRPr="00391F36" w:rsidRDefault="00E3015E" w:rsidP="00A86B09">
      <w:pPr>
        <w:spacing w:before="120" w:after="120"/>
        <w:ind w:left="547" w:hanging="547"/>
        <w:jc w:val="both"/>
        <w:rPr>
          <w:rFonts w:ascii="Angsana New" w:hAnsi="Angsana New"/>
          <w:sz w:val="32"/>
          <w:szCs w:val="32"/>
          <w:cs/>
        </w:rPr>
      </w:pPr>
      <w:r w:rsidRPr="00391F36">
        <w:rPr>
          <w:rFonts w:ascii="Angsana New" w:hAnsi="Angsana New"/>
          <w:sz w:val="32"/>
          <w:szCs w:val="32"/>
          <w:cs/>
        </w:rPr>
        <w:tab/>
        <w:t>รายการค่าใช้จ่ายแบ่งตามลักษณะประกอบด้วยรายการค่าใช้จ่ายที่สำคัญดังต่อไปนี้</w:t>
      </w:r>
    </w:p>
    <w:tbl>
      <w:tblPr>
        <w:tblW w:w="9198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5508"/>
        <w:gridCol w:w="1845"/>
        <w:gridCol w:w="1845"/>
      </w:tblGrid>
      <w:tr w:rsidR="00E3015E" w:rsidRPr="00391F36" w14:paraId="5E1EE001" w14:textId="77777777" w:rsidTr="00CF619C">
        <w:tc>
          <w:tcPr>
            <w:tcW w:w="9198" w:type="dxa"/>
            <w:gridSpan w:val="3"/>
          </w:tcPr>
          <w:p w14:paraId="75231664" w14:textId="77777777" w:rsidR="00E3015E" w:rsidRPr="00391F36" w:rsidRDefault="00E3015E" w:rsidP="009D148D">
            <w:pPr>
              <w:ind w:right="-43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(หน่วย</w:t>
            </w:r>
            <w:r w:rsidRPr="00391F36">
              <w:rPr>
                <w:rFonts w:ascii="Angsana New" w:hAnsi="Angsana New"/>
                <w:sz w:val="32"/>
                <w:szCs w:val="32"/>
              </w:rPr>
              <w:t xml:space="preserve">: 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พันบาท)</w:t>
            </w:r>
          </w:p>
        </w:tc>
      </w:tr>
      <w:tr w:rsidR="00A86B09" w:rsidRPr="00391F36" w14:paraId="1C4E0F4F" w14:textId="77777777" w:rsidTr="00A86B09">
        <w:tc>
          <w:tcPr>
            <w:tcW w:w="5508" w:type="dxa"/>
          </w:tcPr>
          <w:p w14:paraId="618472EF" w14:textId="77777777" w:rsidR="00A86B09" w:rsidRPr="00391F36" w:rsidRDefault="00A86B09" w:rsidP="00A86B09">
            <w:pPr>
              <w:ind w:right="-43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45" w:type="dxa"/>
          </w:tcPr>
          <w:p w14:paraId="313A1C3B" w14:textId="77777777" w:rsidR="00A86B09" w:rsidRPr="00391F36" w:rsidRDefault="00A86B09" w:rsidP="00A86B09">
            <w:pPr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391F36">
              <w:rPr>
                <w:rFonts w:ascii="Angsana New" w:hAnsi="Angsana New"/>
                <w:sz w:val="32"/>
                <w:szCs w:val="32"/>
                <w:u w:val="single"/>
              </w:rPr>
              <w:t>2563</w:t>
            </w:r>
          </w:p>
        </w:tc>
        <w:tc>
          <w:tcPr>
            <w:tcW w:w="1845" w:type="dxa"/>
          </w:tcPr>
          <w:p w14:paraId="1D59E25F" w14:textId="77777777" w:rsidR="00A86B09" w:rsidRPr="00391F36" w:rsidRDefault="00A86B09" w:rsidP="00A86B09">
            <w:pPr>
              <w:ind w:right="-43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391F36">
              <w:rPr>
                <w:rFonts w:ascii="Angsana New" w:hAnsi="Angsana New"/>
                <w:sz w:val="32"/>
                <w:szCs w:val="32"/>
                <w:u w:val="single"/>
              </w:rPr>
              <w:t>2562</w:t>
            </w:r>
          </w:p>
        </w:tc>
      </w:tr>
      <w:tr w:rsidR="00A86B09" w:rsidRPr="00391F36" w14:paraId="6ECAFC72" w14:textId="77777777" w:rsidTr="00A86B09">
        <w:tc>
          <w:tcPr>
            <w:tcW w:w="5508" w:type="dxa"/>
          </w:tcPr>
          <w:p w14:paraId="79AE1766" w14:textId="77777777" w:rsidR="00A86B09" w:rsidRPr="00391F36" w:rsidRDefault="00A86B09" w:rsidP="00A86B09">
            <w:pPr>
              <w:ind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วัตถุดิบและวัสดุสิ้นเปลืองใช้ไป</w:t>
            </w:r>
          </w:p>
        </w:tc>
        <w:tc>
          <w:tcPr>
            <w:tcW w:w="1845" w:type="dxa"/>
          </w:tcPr>
          <w:p w14:paraId="26C48BC2" w14:textId="21624BBF" w:rsidR="00A86B09" w:rsidRPr="00E67289" w:rsidRDefault="005F62DE" w:rsidP="00A86B09">
            <w:pPr>
              <w:tabs>
                <w:tab w:val="decimal" w:pos="1397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E67289">
              <w:rPr>
                <w:rFonts w:ascii="Angsana New" w:eastAsia="Calibri" w:hAnsi="Angsana New"/>
                <w:sz w:val="32"/>
                <w:szCs w:val="32"/>
              </w:rPr>
              <w:t>5</w:t>
            </w:r>
            <w:r w:rsidR="009F0EFB">
              <w:rPr>
                <w:rFonts w:ascii="Angsana New" w:eastAsia="Calibri" w:hAnsi="Angsana New"/>
                <w:sz w:val="32"/>
                <w:szCs w:val="32"/>
              </w:rPr>
              <w:t>67</w:t>
            </w:r>
            <w:r w:rsidRPr="00E67289">
              <w:rPr>
                <w:rFonts w:ascii="Angsana New" w:eastAsia="Calibri" w:hAnsi="Angsana New"/>
                <w:sz w:val="32"/>
                <w:szCs w:val="32"/>
              </w:rPr>
              <w:t>,</w:t>
            </w:r>
            <w:r w:rsidR="009F0EFB">
              <w:rPr>
                <w:rFonts w:ascii="Angsana New" w:eastAsia="Calibri" w:hAnsi="Angsana New"/>
                <w:sz w:val="32"/>
                <w:szCs w:val="32"/>
              </w:rPr>
              <w:t>517</w:t>
            </w:r>
          </w:p>
        </w:tc>
        <w:tc>
          <w:tcPr>
            <w:tcW w:w="1845" w:type="dxa"/>
          </w:tcPr>
          <w:p w14:paraId="5D3253F0" w14:textId="77777777" w:rsidR="00A86B09" w:rsidRPr="00391F36" w:rsidRDefault="00A86B09" w:rsidP="00A86B09">
            <w:pPr>
              <w:tabs>
                <w:tab w:val="decimal" w:pos="1397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</w:rPr>
              <w:t>607,247</w:t>
            </w:r>
          </w:p>
        </w:tc>
      </w:tr>
      <w:tr w:rsidR="00A86B09" w:rsidRPr="00391F36" w14:paraId="5F8E89F1" w14:textId="77777777" w:rsidTr="00A86B09">
        <w:tc>
          <w:tcPr>
            <w:tcW w:w="5508" w:type="dxa"/>
          </w:tcPr>
          <w:p w14:paraId="7C438E95" w14:textId="77777777" w:rsidR="00A86B09" w:rsidRPr="00391F36" w:rsidRDefault="00A86B09" w:rsidP="00A86B09">
            <w:pPr>
              <w:ind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เงินเดือน ค่าแรงและผลประโยชน์อื่นของพนักงาน</w:t>
            </w:r>
          </w:p>
        </w:tc>
        <w:tc>
          <w:tcPr>
            <w:tcW w:w="1845" w:type="dxa"/>
          </w:tcPr>
          <w:p w14:paraId="46C1DCFE" w14:textId="20781E84" w:rsidR="00A86B09" w:rsidRPr="00E67289" w:rsidRDefault="005F62DE" w:rsidP="00A86B09">
            <w:pPr>
              <w:tabs>
                <w:tab w:val="decimal" w:pos="1397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E67289">
              <w:rPr>
                <w:rFonts w:ascii="Angsana New" w:eastAsia="Calibri" w:hAnsi="Angsana New"/>
                <w:sz w:val="32"/>
                <w:szCs w:val="32"/>
              </w:rPr>
              <w:t>132,458</w:t>
            </w:r>
          </w:p>
        </w:tc>
        <w:tc>
          <w:tcPr>
            <w:tcW w:w="1845" w:type="dxa"/>
          </w:tcPr>
          <w:p w14:paraId="1647E7A6" w14:textId="77777777" w:rsidR="00A86B09" w:rsidRPr="00391F36" w:rsidRDefault="00A86B09" w:rsidP="00A86B09">
            <w:pPr>
              <w:tabs>
                <w:tab w:val="decimal" w:pos="1397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</w:rPr>
              <w:t>134,116</w:t>
            </w:r>
          </w:p>
        </w:tc>
      </w:tr>
      <w:tr w:rsidR="00A86B09" w:rsidRPr="00391F36" w14:paraId="514F61B3" w14:textId="77777777" w:rsidTr="00A86B09">
        <w:tc>
          <w:tcPr>
            <w:tcW w:w="5508" w:type="dxa"/>
          </w:tcPr>
          <w:p w14:paraId="7A4EDD0E" w14:textId="77777777" w:rsidR="00A86B09" w:rsidRPr="00391F36" w:rsidRDefault="00A86B09" w:rsidP="00A86B09">
            <w:pPr>
              <w:ind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ค่าน้ำมันเชื้อเพลิงและสาธารณูปโภค</w:t>
            </w:r>
          </w:p>
        </w:tc>
        <w:tc>
          <w:tcPr>
            <w:tcW w:w="1845" w:type="dxa"/>
          </w:tcPr>
          <w:p w14:paraId="3E83619D" w14:textId="4EEEC012" w:rsidR="00A86B09" w:rsidRPr="00E67289" w:rsidRDefault="005F62DE" w:rsidP="00A86B09">
            <w:pPr>
              <w:tabs>
                <w:tab w:val="decimal" w:pos="1397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E67289">
              <w:rPr>
                <w:rFonts w:ascii="Angsana New" w:eastAsia="Calibri" w:hAnsi="Angsana New"/>
                <w:sz w:val="32"/>
                <w:szCs w:val="32"/>
              </w:rPr>
              <w:t>52,460</w:t>
            </w:r>
          </w:p>
        </w:tc>
        <w:tc>
          <w:tcPr>
            <w:tcW w:w="1845" w:type="dxa"/>
          </w:tcPr>
          <w:p w14:paraId="5144A3DE" w14:textId="77777777" w:rsidR="00A86B09" w:rsidRPr="00391F36" w:rsidRDefault="00A86B09" w:rsidP="00A86B09">
            <w:pPr>
              <w:tabs>
                <w:tab w:val="decimal" w:pos="1397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</w:rPr>
              <w:t>55,367</w:t>
            </w:r>
          </w:p>
        </w:tc>
      </w:tr>
      <w:tr w:rsidR="00A86B09" w:rsidRPr="00391F36" w14:paraId="4C0785E5" w14:textId="77777777" w:rsidTr="00A86B09">
        <w:tc>
          <w:tcPr>
            <w:tcW w:w="5508" w:type="dxa"/>
          </w:tcPr>
          <w:p w14:paraId="6D63F900" w14:textId="77777777" w:rsidR="00A86B09" w:rsidRPr="00391F36" w:rsidRDefault="00A86B09" w:rsidP="00A86B09">
            <w:pPr>
              <w:ind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ค่าใช้จ่ายในการขนส่ง</w:t>
            </w:r>
          </w:p>
        </w:tc>
        <w:tc>
          <w:tcPr>
            <w:tcW w:w="1845" w:type="dxa"/>
          </w:tcPr>
          <w:p w14:paraId="2F546133" w14:textId="639F4F34" w:rsidR="00A86B09" w:rsidRPr="00E67289" w:rsidRDefault="005F62DE" w:rsidP="00A86B09">
            <w:pPr>
              <w:tabs>
                <w:tab w:val="decimal" w:pos="1397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E67289">
              <w:rPr>
                <w:rFonts w:ascii="Angsana New" w:eastAsia="Calibri" w:hAnsi="Angsana New"/>
                <w:sz w:val="32"/>
                <w:szCs w:val="32"/>
              </w:rPr>
              <w:t>33,985</w:t>
            </w:r>
          </w:p>
        </w:tc>
        <w:tc>
          <w:tcPr>
            <w:tcW w:w="1845" w:type="dxa"/>
          </w:tcPr>
          <w:p w14:paraId="5321A017" w14:textId="77777777" w:rsidR="00A86B09" w:rsidRPr="00391F36" w:rsidRDefault="00A86B09" w:rsidP="00A86B09">
            <w:pPr>
              <w:tabs>
                <w:tab w:val="decimal" w:pos="1397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</w:rPr>
              <w:t>23,226</w:t>
            </w:r>
          </w:p>
        </w:tc>
      </w:tr>
      <w:tr w:rsidR="00A86B09" w:rsidRPr="00391F36" w14:paraId="5FAC5128" w14:textId="77777777" w:rsidTr="00A86B09">
        <w:tc>
          <w:tcPr>
            <w:tcW w:w="5508" w:type="dxa"/>
          </w:tcPr>
          <w:p w14:paraId="57A87F7A" w14:textId="77777777" w:rsidR="00A86B09" w:rsidRPr="00391F36" w:rsidRDefault="00A86B09" w:rsidP="00A86B09">
            <w:pPr>
              <w:ind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ค่าเสื่อมราคาและค่าตัดจำหน่าย</w:t>
            </w:r>
          </w:p>
        </w:tc>
        <w:tc>
          <w:tcPr>
            <w:tcW w:w="1845" w:type="dxa"/>
          </w:tcPr>
          <w:p w14:paraId="762F4AA0" w14:textId="586B8A01" w:rsidR="00A86B09" w:rsidRPr="00E67289" w:rsidRDefault="005F62DE" w:rsidP="00A86B09">
            <w:pPr>
              <w:tabs>
                <w:tab w:val="decimal" w:pos="1397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E67289">
              <w:rPr>
                <w:rFonts w:ascii="Angsana New" w:eastAsia="Calibri" w:hAnsi="Angsana New"/>
                <w:sz w:val="32"/>
                <w:szCs w:val="32"/>
              </w:rPr>
              <w:t>22,745</w:t>
            </w:r>
          </w:p>
        </w:tc>
        <w:tc>
          <w:tcPr>
            <w:tcW w:w="1845" w:type="dxa"/>
          </w:tcPr>
          <w:p w14:paraId="0F4EDE21" w14:textId="77777777" w:rsidR="00A86B09" w:rsidRPr="00391F36" w:rsidRDefault="00A86B09" w:rsidP="00A86B09">
            <w:pPr>
              <w:tabs>
                <w:tab w:val="decimal" w:pos="1397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</w:rPr>
              <w:t>20,948</w:t>
            </w:r>
          </w:p>
        </w:tc>
      </w:tr>
      <w:tr w:rsidR="00A86B09" w:rsidRPr="00391F36" w14:paraId="587D9BC3" w14:textId="77777777" w:rsidTr="00A86B09">
        <w:tc>
          <w:tcPr>
            <w:tcW w:w="5508" w:type="dxa"/>
          </w:tcPr>
          <w:p w14:paraId="70B25C12" w14:textId="77777777" w:rsidR="00A86B09" w:rsidRPr="00391F36" w:rsidRDefault="00A86B09" w:rsidP="00A86B09">
            <w:pPr>
              <w:ind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ค่าซ่อมแซมและรายจ่ายซ่อมบำรุง</w:t>
            </w:r>
          </w:p>
        </w:tc>
        <w:tc>
          <w:tcPr>
            <w:tcW w:w="1845" w:type="dxa"/>
          </w:tcPr>
          <w:p w14:paraId="05831800" w14:textId="38DC4EB2" w:rsidR="00A86B09" w:rsidRPr="00E67289" w:rsidRDefault="005F62DE" w:rsidP="00A86B09">
            <w:pPr>
              <w:tabs>
                <w:tab w:val="decimal" w:pos="1397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E67289">
              <w:rPr>
                <w:rFonts w:ascii="Angsana New" w:eastAsia="Calibri" w:hAnsi="Angsana New"/>
                <w:sz w:val="32"/>
                <w:szCs w:val="32"/>
              </w:rPr>
              <w:t>10,476</w:t>
            </w:r>
          </w:p>
        </w:tc>
        <w:tc>
          <w:tcPr>
            <w:tcW w:w="1845" w:type="dxa"/>
          </w:tcPr>
          <w:p w14:paraId="113C7C6A" w14:textId="77777777" w:rsidR="00A86B09" w:rsidRPr="00391F36" w:rsidRDefault="00A86B09" w:rsidP="00A86B09">
            <w:pPr>
              <w:tabs>
                <w:tab w:val="decimal" w:pos="1397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</w:rPr>
              <w:t>14,102</w:t>
            </w:r>
          </w:p>
        </w:tc>
      </w:tr>
      <w:tr w:rsidR="00A86B09" w:rsidRPr="00391F36" w14:paraId="226C1DCF" w14:textId="77777777" w:rsidTr="00A86B09">
        <w:tc>
          <w:tcPr>
            <w:tcW w:w="5508" w:type="dxa"/>
          </w:tcPr>
          <w:p w14:paraId="65CD7CF3" w14:textId="77777777" w:rsidR="00A86B09" w:rsidRPr="00391F36" w:rsidRDefault="00A86B09" w:rsidP="00A86B09">
            <w:pPr>
              <w:ind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การเปลี่ยนแปลงในสินค้าสำเร็จรูป</w:t>
            </w:r>
          </w:p>
        </w:tc>
        <w:tc>
          <w:tcPr>
            <w:tcW w:w="1845" w:type="dxa"/>
          </w:tcPr>
          <w:p w14:paraId="173F72D0" w14:textId="2ADC316B" w:rsidR="00A86B09" w:rsidRPr="00E67289" w:rsidRDefault="005F62DE" w:rsidP="00A86B09">
            <w:pPr>
              <w:tabs>
                <w:tab w:val="decimal" w:pos="1397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E67289">
              <w:rPr>
                <w:rFonts w:ascii="Angsana New" w:eastAsia="Calibri" w:hAnsi="Angsana New"/>
                <w:sz w:val="32"/>
                <w:szCs w:val="32"/>
              </w:rPr>
              <w:t>(15,057)</w:t>
            </w:r>
          </w:p>
        </w:tc>
        <w:tc>
          <w:tcPr>
            <w:tcW w:w="1845" w:type="dxa"/>
          </w:tcPr>
          <w:p w14:paraId="782444B0" w14:textId="77777777" w:rsidR="00A86B09" w:rsidRPr="00391F36" w:rsidRDefault="00A86B09" w:rsidP="00A86B09">
            <w:pPr>
              <w:tabs>
                <w:tab w:val="decimal" w:pos="1397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</w:rPr>
              <w:t>6,085</w:t>
            </w:r>
          </w:p>
        </w:tc>
      </w:tr>
    </w:tbl>
    <w:p w14:paraId="28C04A12" w14:textId="13533E81" w:rsidR="006364A5" w:rsidRPr="00391F36" w:rsidRDefault="000F6775" w:rsidP="001643D4">
      <w:pPr>
        <w:tabs>
          <w:tab w:val="left" w:pos="900"/>
        </w:tabs>
        <w:spacing w:before="24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2</w:t>
      </w:r>
      <w:r w:rsidR="00A15394">
        <w:rPr>
          <w:rFonts w:ascii="Angsana New" w:hAnsi="Angsana New"/>
          <w:b/>
          <w:bCs/>
          <w:sz w:val="32"/>
          <w:szCs w:val="32"/>
        </w:rPr>
        <w:t>1</w:t>
      </w:r>
      <w:r w:rsidR="006364A5" w:rsidRPr="00391F36">
        <w:rPr>
          <w:rFonts w:ascii="Angsana New" w:hAnsi="Angsana New"/>
          <w:b/>
          <w:bCs/>
          <w:sz w:val="32"/>
          <w:szCs w:val="32"/>
          <w:cs/>
        </w:rPr>
        <w:t>.</w:t>
      </w:r>
      <w:r w:rsidR="006364A5" w:rsidRPr="00391F36">
        <w:rPr>
          <w:rFonts w:ascii="Angsana New" w:hAnsi="Angsana New"/>
          <w:b/>
          <w:bCs/>
          <w:sz w:val="32"/>
          <w:szCs w:val="32"/>
        </w:rPr>
        <w:tab/>
      </w:r>
      <w:r w:rsidR="006364A5" w:rsidRPr="00391F36">
        <w:rPr>
          <w:rFonts w:ascii="Angsana New" w:hAnsi="Angsana New"/>
          <w:b/>
          <w:bCs/>
          <w:sz w:val="32"/>
          <w:szCs w:val="32"/>
          <w:cs/>
        </w:rPr>
        <w:t>ภาษีเงินได้</w:t>
      </w:r>
    </w:p>
    <w:p w14:paraId="73E64D08" w14:textId="77777777" w:rsidR="006364A5" w:rsidRPr="00391F36" w:rsidRDefault="006364A5" w:rsidP="00A86B09">
      <w:pPr>
        <w:spacing w:before="120" w:after="120"/>
        <w:ind w:left="547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391F36">
        <w:rPr>
          <w:rFonts w:ascii="Angsana New" w:hAnsi="Angsana New"/>
          <w:sz w:val="32"/>
          <w:szCs w:val="32"/>
          <w:cs/>
        </w:rPr>
        <w:t xml:space="preserve">ภาษีเงินได้สำหรับปีสิ้นสุดวันที่ </w:t>
      </w:r>
      <w:r w:rsidR="001E4404" w:rsidRPr="00391F36">
        <w:rPr>
          <w:rFonts w:ascii="Angsana New" w:hAnsi="Angsana New"/>
          <w:sz w:val="32"/>
          <w:szCs w:val="32"/>
        </w:rPr>
        <w:t xml:space="preserve">31 </w:t>
      </w:r>
      <w:r w:rsidR="001E4404" w:rsidRPr="00391F36">
        <w:rPr>
          <w:rFonts w:ascii="Angsana New" w:hAnsi="Angsana New"/>
          <w:sz w:val="32"/>
          <w:szCs w:val="32"/>
          <w:cs/>
        </w:rPr>
        <w:t xml:space="preserve">ธันวาคม </w:t>
      </w:r>
      <w:r w:rsidR="001E4404" w:rsidRPr="00391F36">
        <w:rPr>
          <w:rFonts w:ascii="Angsana New" w:hAnsi="Angsana New"/>
          <w:sz w:val="32"/>
          <w:szCs w:val="32"/>
        </w:rPr>
        <w:t>2563</w:t>
      </w:r>
      <w:r w:rsidR="009F0BF5" w:rsidRPr="00391F36">
        <w:rPr>
          <w:rFonts w:ascii="Angsana New" w:hAnsi="Angsana New"/>
          <w:sz w:val="32"/>
          <w:szCs w:val="32"/>
        </w:rPr>
        <w:t xml:space="preserve"> </w:t>
      </w:r>
      <w:r w:rsidR="009F0BF5" w:rsidRPr="00391F36">
        <w:rPr>
          <w:rFonts w:ascii="Angsana New" w:hAnsi="Angsana New"/>
          <w:sz w:val="32"/>
          <w:szCs w:val="32"/>
          <w:cs/>
        </w:rPr>
        <w:t xml:space="preserve">และ </w:t>
      </w:r>
      <w:r w:rsidR="000766A0" w:rsidRPr="00391F36">
        <w:rPr>
          <w:rFonts w:ascii="Angsana New" w:hAnsi="Angsana New"/>
          <w:sz w:val="32"/>
          <w:szCs w:val="32"/>
        </w:rPr>
        <w:t>256</w:t>
      </w:r>
      <w:r w:rsidR="00A86B09" w:rsidRPr="00391F36">
        <w:rPr>
          <w:rFonts w:ascii="Angsana New" w:hAnsi="Angsana New"/>
          <w:sz w:val="32"/>
          <w:szCs w:val="32"/>
        </w:rPr>
        <w:t>2</w:t>
      </w:r>
      <w:r w:rsidRPr="00391F36">
        <w:rPr>
          <w:rFonts w:ascii="Angsana New" w:hAnsi="Angsana New"/>
          <w:sz w:val="32"/>
          <w:szCs w:val="32"/>
          <w:cs/>
        </w:rPr>
        <w:t xml:space="preserve"> สรุปได้ดังนี้</w:t>
      </w:r>
    </w:p>
    <w:tbl>
      <w:tblPr>
        <w:tblW w:w="9180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5670"/>
        <w:gridCol w:w="1755"/>
        <w:gridCol w:w="1755"/>
      </w:tblGrid>
      <w:tr w:rsidR="006364A5" w:rsidRPr="00391F36" w14:paraId="0437C2C5" w14:textId="77777777" w:rsidTr="00A86B09">
        <w:tc>
          <w:tcPr>
            <w:tcW w:w="9180" w:type="dxa"/>
            <w:gridSpan w:val="3"/>
          </w:tcPr>
          <w:p w14:paraId="65262A75" w14:textId="77777777" w:rsidR="006364A5" w:rsidRPr="00391F36" w:rsidRDefault="006364A5" w:rsidP="00A86B09">
            <w:pPr>
              <w:tabs>
                <w:tab w:val="left" w:pos="360"/>
                <w:tab w:val="left" w:pos="720"/>
                <w:tab w:val="left" w:pos="2160"/>
                <w:tab w:val="right" w:pos="7200"/>
                <w:tab w:val="right" w:pos="8540"/>
              </w:tabs>
              <w:ind w:left="1440" w:right="58" w:hanging="1440"/>
              <w:jc w:val="right"/>
              <w:rPr>
                <w:rFonts w:ascii="Angsana New" w:eastAsia="Calibri" w:hAnsi="Angsana New"/>
                <w:sz w:val="32"/>
                <w:szCs w:val="32"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</w:rPr>
              <w:t>(</w:t>
            </w:r>
            <w:r w:rsidRPr="00391F36">
              <w:rPr>
                <w:rFonts w:ascii="Angsana New" w:eastAsia="Calibri" w:hAnsi="Angsana New"/>
                <w:sz w:val="32"/>
                <w:szCs w:val="32"/>
                <w:cs/>
              </w:rPr>
              <w:t>หน่วย:</w:t>
            </w:r>
            <w:r w:rsidRPr="00391F36">
              <w:rPr>
                <w:rFonts w:ascii="Angsana New" w:eastAsia="Calibri" w:hAnsi="Angsana New"/>
                <w:sz w:val="32"/>
                <w:szCs w:val="32"/>
              </w:rPr>
              <w:t xml:space="preserve"> </w:t>
            </w:r>
            <w:r w:rsidRPr="00391F36">
              <w:rPr>
                <w:rFonts w:ascii="Angsana New" w:eastAsia="Calibri" w:hAnsi="Angsana New"/>
                <w:sz w:val="32"/>
                <w:szCs w:val="32"/>
                <w:cs/>
              </w:rPr>
              <w:t>พันบาท</w:t>
            </w:r>
            <w:r w:rsidRPr="00391F36">
              <w:rPr>
                <w:rFonts w:ascii="Angsana New" w:eastAsia="Calibri" w:hAnsi="Angsana New"/>
                <w:sz w:val="32"/>
                <w:szCs w:val="32"/>
              </w:rPr>
              <w:t>)</w:t>
            </w:r>
          </w:p>
        </w:tc>
      </w:tr>
      <w:tr w:rsidR="00A86B09" w:rsidRPr="00391F36" w14:paraId="6EF67280" w14:textId="77777777" w:rsidTr="00A86B09">
        <w:trPr>
          <w:trHeight w:val="70"/>
        </w:trPr>
        <w:tc>
          <w:tcPr>
            <w:tcW w:w="5670" w:type="dxa"/>
          </w:tcPr>
          <w:p w14:paraId="6A37A122" w14:textId="77777777" w:rsidR="00A86B09" w:rsidRPr="00391F36" w:rsidRDefault="00A86B09" w:rsidP="00A86B09">
            <w:pPr>
              <w:tabs>
                <w:tab w:val="left" w:pos="1440"/>
              </w:tabs>
              <w:rPr>
                <w:rFonts w:ascii="Angsana New" w:eastAsia="Calibri" w:hAnsi="Angsana New"/>
                <w:spacing w:val="-4"/>
                <w:sz w:val="32"/>
                <w:szCs w:val="32"/>
              </w:rPr>
            </w:pPr>
          </w:p>
        </w:tc>
        <w:tc>
          <w:tcPr>
            <w:tcW w:w="1755" w:type="dxa"/>
          </w:tcPr>
          <w:p w14:paraId="732D7D93" w14:textId="77777777" w:rsidR="00A86B09" w:rsidRPr="00391F36" w:rsidRDefault="00A86B09" w:rsidP="00A86B09">
            <w:pPr>
              <w:ind w:right="-78"/>
              <w:jc w:val="center"/>
              <w:rPr>
                <w:rFonts w:ascii="Angsana New" w:eastAsia="Calibri" w:hAnsi="Angsana New"/>
                <w:sz w:val="32"/>
                <w:szCs w:val="32"/>
                <w:u w:val="single"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  <w:u w:val="single"/>
              </w:rPr>
              <w:t>2563</w:t>
            </w:r>
          </w:p>
        </w:tc>
        <w:tc>
          <w:tcPr>
            <w:tcW w:w="1755" w:type="dxa"/>
          </w:tcPr>
          <w:p w14:paraId="333763A5" w14:textId="77777777" w:rsidR="00A86B09" w:rsidRPr="00391F36" w:rsidRDefault="00A86B09" w:rsidP="00A86B09">
            <w:pPr>
              <w:ind w:right="-78"/>
              <w:jc w:val="center"/>
              <w:rPr>
                <w:rFonts w:ascii="Angsana New" w:eastAsia="Calibri" w:hAnsi="Angsana New"/>
                <w:sz w:val="32"/>
                <w:szCs w:val="32"/>
                <w:u w:val="single"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  <w:u w:val="single"/>
              </w:rPr>
              <w:t>2562</w:t>
            </w:r>
          </w:p>
        </w:tc>
      </w:tr>
      <w:tr w:rsidR="00A86B09" w:rsidRPr="00391F36" w14:paraId="5F713413" w14:textId="77777777" w:rsidTr="00A86B09">
        <w:tc>
          <w:tcPr>
            <w:tcW w:w="5670" w:type="dxa"/>
          </w:tcPr>
          <w:p w14:paraId="7F93963A" w14:textId="77777777" w:rsidR="00A86B09" w:rsidRPr="00391F36" w:rsidRDefault="00A86B09" w:rsidP="00A86B09">
            <w:pPr>
              <w:ind w:left="72" w:right="-43"/>
              <w:jc w:val="thaiDistribute"/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</w:pPr>
            <w:r w:rsidRPr="00391F36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ภาษีเงินได้</w:t>
            </w:r>
            <w:r w:rsidRPr="00391F3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1755" w:type="dxa"/>
            <w:vAlign w:val="bottom"/>
          </w:tcPr>
          <w:p w14:paraId="5BF7277B" w14:textId="77777777" w:rsidR="00A86B09" w:rsidRPr="00391F36" w:rsidRDefault="00A86B09" w:rsidP="00A86B09">
            <w:pPr>
              <w:tabs>
                <w:tab w:val="decimal" w:pos="1334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</w:p>
        </w:tc>
        <w:tc>
          <w:tcPr>
            <w:tcW w:w="1755" w:type="dxa"/>
            <w:vAlign w:val="bottom"/>
          </w:tcPr>
          <w:p w14:paraId="33B26FA1" w14:textId="77777777" w:rsidR="00A86B09" w:rsidRPr="00391F36" w:rsidRDefault="00A86B09" w:rsidP="00A86B09">
            <w:pPr>
              <w:tabs>
                <w:tab w:val="decimal" w:pos="1334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</w:p>
        </w:tc>
      </w:tr>
      <w:tr w:rsidR="00A86B09" w:rsidRPr="00391F36" w14:paraId="1CB5B8ED" w14:textId="77777777" w:rsidTr="00A86B09">
        <w:tc>
          <w:tcPr>
            <w:tcW w:w="5670" w:type="dxa"/>
          </w:tcPr>
          <w:p w14:paraId="14E7ACC6" w14:textId="77777777" w:rsidR="00A86B09" w:rsidRPr="00391F36" w:rsidRDefault="00A86B09" w:rsidP="00A86B09">
            <w:pPr>
              <w:ind w:left="72" w:right="-43"/>
              <w:jc w:val="thaiDistribute"/>
              <w:rPr>
                <w:rFonts w:ascii="Angsana New" w:eastAsia="Calibri" w:hAnsi="Angsana New"/>
                <w:sz w:val="32"/>
                <w:szCs w:val="32"/>
                <w:cs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  <w:cs/>
              </w:rPr>
              <w:t>ภาษี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เงิน</w:t>
            </w:r>
            <w:r w:rsidRPr="00391F36">
              <w:rPr>
                <w:rFonts w:ascii="Angsana New" w:eastAsia="Calibri" w:hAnsi="Angsana New"/>
                <w:sz w:val="32"/>
                <w:szCs w:val="32"/>
                <w:cs/>
              </w:rPr>
              <w:t>ได้นิติบุคคลสำหรับปี</w:t>
            </w:r>
          </w:p>
        </w:tc>
        <w:tc>
          <w:tcPr>
            <w:tcW w:w="1755" w:type="dxa"/>
            <w:vAlign w:val="bottom"/>
          </w:tcPr>
          <w:p w14:paraId="16DBE2AD" w14:textId="6E1C201F" w:rsidR="00A86B09" w:rsidRPr="00E67289" w:rsidRDefault="00CA12DB" w:rsidP="00A86B09">
            <w:pPr>
              <w:tabs>
                <w:tab w:val="decimal" w:pos="1334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E67289">
              <w:rPr>
                <w:rFonts w:ascii="Angsana New" w:eastAsia="Calibri" w:hAnsi="Angsana New"/>
                <w:sz w:val="32"/>
                <w:szCs w:val="32"/>
              </w:rPr>
              <w:t>17,281</w:t>
            </w:r>
          </w:p>
        </w:tc>
        <w:tc>
          <w:tcPr>
            <w:tcW w:w="1755" w:type="dxa"/>
            <w:vAlign w:val="bottom"/>
          </w:tcPr>
          <w:p w14:paraId="0C93C9E9" w14:textId="77777777" w:rsidR="00A86B09" w:rsidRPr="00391F36" w:rsidRDefault="00A86B09" w:rsidP="00A86B09">
            <w:pPr>
              <w:tabs>
                <w:tab w:val="decimal" w:pos="1334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</w:rPr>
              <w:t>1,952</w:t>
            </w:r>
          </w:p>
        </w:tc>
      </w:tr>
      <w:tr w:rsidR="00A86B09" w:rsidRPr="00391F36" w14:paraId="0974DB64" w14:textId="77777777" w:rsidTr="00A86B09">
        <w:tc>
          <w:tcPr>
            <w:tcW w:w="5670" w:type="dxa"/>
          </w:tcPr>
          <w:p w14:paraId="0284284E" w14:textId="77777777" w:rsidR="00A86B09" w:rsidRPr="00391F36" w:rsidRDefault="00A86B09" w:rsidP="00A86B09">
            <w:pPr>
              <w:ind w:left="72" w:right="-43"/>
              <w:jc w:val="thaiDistribute"/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</w:pPr>
            <w:r w:rsidRPr="00391F36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ภาษีเงินได้รอการตัดบัญชี</w:t>
            </w:r>
          </w:p>
        </w:tc>
        <w:tc>
          <w:tcPr>
            <w:tcW w:w="1755" w:type="dxa"/>
            <w:vAlign w:val="bottom"/>
          </w:tcPr>
          <w:p w14:paraId="230AE166" w14:textId="77777777" w:rsidR="00A86B09" w:rsidRPr="00E67289" w:rsidRDefault="00A86B09" w:rsidP="00A86B09">
            <w:pPr>
              <w:tabs>
                <w:tab w:val="decimal" w:pos="1334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</w:p>
        </w:tc>
        <w:tc>
          <w:tcPr>
            <w:tcW w:w="1755" w:type="dxa"/>
            <w:vAlign w:val="bottom"/>
          </w:tcPr>
          <w:p w14:paraId="7375CE36" w14:textId="77777777" w:rsidR="00A86B09" w:rsidRPr="00391F36" w:rsidRDefault="00A86B09" w:rsidP="00A86B09">
            <w:pPr>
              <w:tabs>
                <w:tab w:val="decimal" w:pos="1334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</w:p>
        </w:tc>
      </w:tr>
      <w:tr w:rsidR="00A86B09" w:rsidRPr="00391F36" w14:paraId="685AE4F3" w14:textId="77777777" w:rsidTr="00A86B09">
        <w:tc>
          <w:tcPr>
            <w:tcW w:w="5670" w:type="dxa"/>
          </w:tcPr>
          <w:p w14:paraId="631142D9" w14:textId="77777777" w:rsidR="00A86B09" w:rsidRPr="00391F36" w:rsidRDefault="00A86B09" w:rsidP="00A86B09">
            <w:pPr>
              <w:ind w:left="72" w:right="-43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ภาษีเงินได้รอการตัดบัญชีจากการเกิดผลแตกต่างชั่วคราว</w:t>
            </w:r>
          </w:p>
          <w:p w14:paraId="283E6F87" w14:textId="77777777" w:rsidR="00A86B09" w:rsidRPr="00391F36" w:rsidRDefault="00A86B09" w:rsidP="00A86B09">
            <w:pPr>
              <w:ind w:left="72" w:right="-43"/>
              <w:jc w:val="thaiDistribute"/>
              <w:rPr>
                <w:rFonts w:ascii="Angsana New" w:eastAsia="Calibri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 xml:space="preserve">   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และการกลับรายการผลแตกต่างชั่วคราว</w:t>
            </w:r>
          </w:p>
        </w:tc>
        <w:tc>
          <w:tcPr>
            <w:tcW w:w="1755" w:type="dxa"/>
            <w:vAlign w:val="bottom"/>
          </w:tcPr>
          <w:p w14:paraId="7E4948B5" w14:textId="7B60DDF4" w:rsidR="00A86B09" w:rsidRPr="00E67289" w:rsidRDefault="005F62DE" w:rsidP="00A86B09">
            <w:pPr>
              <w:pBdr>
                <w:bottom w:val="single" w:sz="4" w:space="1" w:color="auto"/>
              </w:pBdr>
              <w:tabs>
                <w:tab w:val="decimal" w:pos="1334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E67289">
              <w:rPr>
                <w:rFonts w:ascii="Angsana New" w:eastAsia="Calibri" w:hAnsi="Angsana New"/>
                <w:sz w:val="32"/>
                <w:szCs w:val="32"/>
              </w:rPr>
              <w:t>(2,317)</w:t>
            </w:r>
          </w:p>
        </w:tc>
        <w:tc>
          <w:tcPr>
            <w:tcW w:w="1755" w:type="dxa"/>
            <w:vAlign w:val="bottom"/>
          </w:tcPr>
          <w:p w14:paraId="5C775092" w14:textId="77777777" w:rsidR="00A86B09" w:rsidRPr="00391F36" w:rsidRDefault="00A86B09" w:rsidP="00A86B09">
            <w:pPr>
              <w:pBdr>
                <w:bottom w:val="single" w:sz="4" w:space="1" w:color="auto"/>
              </w:pBdr>
              <w:tabs>
                <w:tab w:val="decimal" w:pos="1334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</w:rPr>
              <w:t>6,249</w:t>
            </w:r>
          </w:p>
        </w:tc>
      </w:tr>
      <w:tr w:rsidR="00A86B09" w:rsidRPr="00391F36" w14:paraId="415952E1" w14:textId="77777777" w:rsidTr="00A86B09">
        <w:tc>
          <w:tcPr>
            <w:tcW w:w="5670" w:type="dxa"/>
          </w:tcPr>
          <w:p w14:paraId="020E3E69" w14:textId="77777777" w:rsidR="00A86B09" w:rsidRPr="00391F36" w:rsidRDefault="00A86B09" w:rsidP="00A86B09">
            <w:pPr>
              <w:ind w:left="72" w:right="-43"/>
              <w:jc w:val="thaiDistribute"/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</w:pPr>
            <w:r w:rsidRPr="00391F36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ค่าใช้จ่ายภาษีเงินได้ที่แสดงอยู่ในกำไรขาดทุน</w:t>
            </w:r>
          </w:p>
        </w:tc>
        <w:tc>
          <w:tcPr>
            <w:tcW w:w="1755" w:type="dxa"/>
            <w:vAlign w:val="bottom"/>
          </w:tcPr>
          <w:p w14:paraId="777CE67B" w14:textId="1B3A233D" w:rsidR="00A86B09" w:rsidRPr="00E67289" w:rsidRDefault="005F62DE" w:rsidP="00A86B09">
            <w:pPr>
              <w:pBdr>
                <w:bottom w:val="double" w:sz="4" w:space="1" w:color="auto"/>
              </w:pBdr>
              <w:tabs>
                <w:tab w:val="decimal" w:pos="1334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E67289">
              <w:rPr>
                <w:rFonts w:ascii="Angsana New" w:eastAsia="Calibri" w:hAnsi="Angsana New"/>
                <w:sz w:val="32"/>
                <w:szCs w:val="32"/>
              </w:rPr>
              <w:t>14,</w:t>
            </w:r>
            <w:r w:rsidR="00CA12DB" w:rsidRPr="00E67289">
              <w:rPr>
                <w:rFonts w:ascii="Angsana New" w:eastAsia="Calibri" w:hAnsi="Angsana New"/>
                <w:sz w:val="32"/>
                <w:szCs w:val="32"/>
              </w:rPr>
              <w:t>964</w:t>
            </w:r>
          </w:p>
        </w:tc>
        <w:tc>
          <w:tcPr>
            <w:tcW w:w="1755" w:type="dxa"/>
            <w:vAlign w:val="bottom"/>
          </w:tcPr>
          <w:p w14:paraId="0DA30090" w14:textId="77777777" w:rsidR="00A86B09" w:rsidRPr="00391F36" w:rsidRDefault="00A86B09" w:rsidP="00A86B09">
            <w:pPr>
              <w:pBdr>
                <w:bottom w:val="double" w:sz="4" w:space="1" w:color="auto"/>
              </w:pBdr>
              <w:tabs>
                <w:tab w:val="decimal" w:pos="1334"/>
              </w:tabs>
              <w:ind w:left="-18" w:right="-20"/>
              <w:rPr>
                <w:rFonts w:ascii="Angsana New" w:eastAsia="Calibri" w:hAnsi="Angsana New"/>
                <w:sz w:val="32"/>
                <w:szCs w:val="32"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</w:rPr>
              <w:t>8,201</w:t>
            </w:r>
          </w:p>
        </w:tc>
      </w:tr>
    </w:tbl>
    <w:p w14:paraId="1ACD4EEB" w14:textId="77777777" w:rsidR="001D63E6" w:rsidRPr="00391F36" w:rsidRDefault="001D63E6" w:rsidP="00A86B09">
      <w:pPr>
        <w:spacing w:before="240" w:after="120"/>
        <w:ind w:left="547"/>
        <w:jc w:val="thaiDistribute"/>
        <w:rPr>
          <w:rFonts w:ascii="Angsana New" w:hAnsi="Angsana New"/>
          <w:sz w:val="32"/>
          <w:szCs w:val="32"/>
          <w:cs/>
        </w:rPr>
      </w:pPr>
      <w:r w:rsidRPr="00391F36">
        <w:rPr>
          <w:rFonts w:ascii="Angsana New" w:hAnsi="Angsana New" w:hint="cs"/>
          <w:sz w:val="32"/>
          <w:szCs w:val="32"/>
          <w:cs/>
        </w:rPr>
        <w:t>จำนวนภาษีเงินได้ที่เกี่ยวข้องกับส่วนประกอบแต่ละส่วนของกำไรขาดทุนเบ็ดเสร็จอื่นสำหรับปีสิ้นสุดวันที่</w:t>
      </w:r>
      <w:r w:rsidRPr="00391F36">
        <w:rPr>
          <w:rFonts w:ascii="Angsana New" w:hAnsi="Angsana New"/>
          <w:sz w:val="32"/>
          <w:szCs w:val="32"/>
        </w:rPr>
        <w:t xml:space="preserve"> </w:t>
      </w:r>
      <w:r w:rsidR="001E4404" w:rsidRPr="00391F36">
        <w:rPr>
          <w:rFonts w:ascii="Angsana New" w:hAnsi="Angsana New"/>
          <w:sz w:val="32"/>
          <w:szCs w:val="32"/>
        </w:rPr>
        <w:t xml:space="preserve">31 </w:t>
      </w:r>
      <w:r w:rsidR="001E4404" w:rsidRPr="00391F36">
        <w:rPr>
          <w:rFonts w:ascii="Angsana New" w:hAnsi="Angsana New"/>
          <w:sz w:val="32"/>
          <w:szCs w:val="32"/>
          <w:cs/>
        </w:rPr>
        <w:t xml:space="preserve">ธันวาคม </w:t>
      </w:r>
      <w:r w:rsidR="001E4404" w:rsidRPr="00391F36">
        <w:rPr>
          <w:rFonts w:ascii="Angsana New" w:hAnsi="Angsana New"/>
          <w:sz w:val="32"/>
          <w:szCs w:val="32"/>
        </w:rPr>
        <w:t>2563</w:t>
      </w:r>
      <w:r w:rsidRPr="00391F36">
        <w:rPr>
          <w:rFonts w:ascii="Angsana New" w:hAnsi="Angsana New" w:hint="cs"/>
          <w:sz w:val="32"/>
          <w:szCs w:val="32"/>
          <w:cs/>
        </w:rPr>
        <w:t xml:space="preserve"> และ </w:t>
      </w:r>
      <w:r w:rsidR="000766A0" w:rsidRPr="00391F36">
        <w:rPr>
          <w:rFonts w:ascii="Angsana New" w:hAnsi="Angsana New"/>
          <w:sz w:val="32"/>
          <w:szCs w:val="32"/>
        </w:rPr>
        <w:t>256</w:t>
      </w:r>
      <w:r w:rsidR="00A86B09" w:rsidRPr="00391F36">
        <w:rPr>
          <w:rFonts w:ascii="Angsana New" w:hAnsi="Angsana New"/>
          <w:sz w:val="32"/>
          <w:szCs w:val="32"/>
        </w:rPr>
        <w:t>2</w:t>
      </w:r>
      <w:r w:rsidRPr="00391F36">
        <w:rPr>
          <w:rFonts w:ascii="Angsana New" w:hAnsi="Angsana New" w:hint="cs"/>
          <w:sz w:val="32"/>
          <w:szCs w:val="32"/>
          <w:cs/>
        </w:rPr>
        <w:t xml:space="preserve"> สรุปได้ดังนี้</w:t>
      </w:r>
    </w:p>
    <w:tbl>
      <w:tblPr>
        <w:tblW w:w="909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5580"/>
        <w:gridCol w:w="1755"/>
        <w:gridCol w:w="1755"/>
      </w:tblGrid>
      <w:tr w:rsidR="001D63E6" w:rsidRPr="00391F36" w14:paraId="689DD08D" w14:textId="77777777" w:rsidTr="00A86B09">
        <w:trPr>
          <w:cantSplit/>
        </w:trPr>
        <w:tc>
          <w:tcPr>
            <w:tcW w:w="9090" w:type="dxa"/>
            <w:gridSpan w:val="3"/>
          </w:tcPr>
          <w:p w14:paraId="5159444B" w14:textId="77777777" w:rsidR="001D63E6" w:rsidRPr="00391F36" w:rsidRDefault="001D63E6" w:rsidP="00A86B09">
            <w:pPr>
              <w:jc w:val="right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391F36">
              <w:rPr>
                <w:rFonts w:ascii="Angsana New" w:hAnsi="Angsana New"/>
                <w:sz w:val="32"/>
                <w:szCs w:val="32"/>
                <w:cs/>
              </w:rPr>
              <w:t>(หน่วย</w:t>
            </w:r>
            <w:r w:rsidRPr="00391F36">
              <w:rPr>
                <w:rFonts w:ascii="Angsana New" w:hAnsi="Angsana New"/>
                <w:sz w:val="32"/>
                <w:szCs w:val="32"/>
              </w:rPr>
              <w:t>: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E71BD9" w:rsidRPr="00391F36">
              <w:rPr>
                <w:rFonts w:ascii="Angsana New" w:hAnsi="Angsana New" w:hint="cs"/>
                <w:sz w:val="32"/>
                <w:szCs w:val="32"/>
                <w:cs/>
              </w:rPr>
              <w:t>พัน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บาท)</w:t>
            </w:r>
          </w:p>
        </w:tc>
      </w:tr>
      <w:tr w:rsidR="00A86B09" w:rsidRPr="00391F36" w14:paraId="677A5F98" w14:textId="77777777" w:rsidTr="00A86B09">
        <w:trPr>
          <w:cantSplit/>
        </w:trPr>
        <w:tc>
          <w:tcPr>
            <w:tcW w:w="5580" w:type="dxa"/>
          </w:tcPr>
          <w:p w14:paraId="0956B33A" w14:textId="77777777" w:rsidR="00A86B09" w:rsidRPr="00391F36" w:rsidRDefault="00A86B09" w:rsidP="00A86B09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755" w:type="dxa"/>
          </w:tcPr>
          <w:p w14:paraId="5E26712A" w14:textId="77777777" w:rsidR="00A86B09" w:rsidRPr="00391F36" w:rsidRDefault="00A86B09" w:rsidP="00A86B09">
            <w:pPr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391F36">
              <w:rPr>
                <w:rFonts w:ascii="Angsana New" w:hAnsi="Angsana New"/>
                <w:sz w:val="32"/>
                <w:szCs w:val="32"/>
                <w:u w:val="single"/>
              </w:rPr>
              <w:t>2563</w:t>
            </w:r>
          </w:p>
        </w:tc>
        <w:tc>
          <w:tcPr>
            <w:tcW w:w="1755" w:type="dxa"/>
          </w:tcPr>
          <w:p w14:paraId="03D041D6" w14:textId="77777777" w:rsidR="00A86B09" w:rsidRPr="00391F36" w:rsidRDefault="00A86B09" w:rsidP="00A86B09">
            <w:pPr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391F36">
              <w:rPr>
                <w:rFonts w:ascii="Angsana New" w:hAnsi="Angsana New"/>
                <w:sz w:val="32"/>
                <w:szCs w:val="32"/>
                <w:u w:val="single"/>
              </w:rPr>
              <w:t>2562</w:t>
            </w:r>
          </w:p>
        </w:tc>
      </w:tr>
      <w:tr w:rsidR="00A86B09" w:rsidRPr="00391F36" w14:paraId="13C59481" w14:textId="77777777" w:rsidTr="00A86B09">
        <w:trPr>
          <w:cantSplit/>
        </w:trPr>
        <w:tc>
          <w:tcPr>
            <w:tcW w:w="5580" w:type="dxa"/>
          </w:tcPr>
          <w:p w14:paraId="5CB2348A" w14:textId="77777777" w:rsidR="00A86B09" w:rsidRPr="00391F36" w:rsidRDefault="00A86B09" w:rsidP="00A86B09">
            <w:pPr>
              <w:tabs>
                <w:tab w:val="right" w:pos="4524"/>
              </w:tabs>
              <w:ind w:left="345" w:hanging="345"/>
              <w:rPr>
                <w:rFonts w:ascii="Angsana New" w:hAnsi="Angsana New"/>
                <w:sz w:val="32"/>
                <w:szCs w:val="32"/>
                <w:cs/>
              </w:rPr>
            </w:pPr>
            <w:r w:rsidRPr="00391F36">
              <w:rPr>
                <w:rFonts w:ascii="Angsana New" w:hAnsi="Angsana New" w:hint="cs"/>
                <w:sz w:val="32"/>
                <w:szCs w:val="32"/>
                <w:cs/>
              </w:rPr>
              <w:t>ภาษีเงินได้รอการตัดบัญชีที่เกี่ยวข้องกับผลขาดทุนจากการประมาณการตามหลักคณิตศาสตร์ประกันภัย</w:t>
            </w:r>
          </w:p>
        </w:tc>
        <w:tc>
          <w:tcPr>
            <w:tcW w:w="1755" w:type="dxa"/>
            <w:vAlign w:val="bottom"/>
          </w:tcPr>
          <w:p w14:paraId="3B9688AC" w14:textId="077D8158" w:rsidR="00A86B09" w:rsidRPr="00391F36" w:rsidRDefault="005F62DE" w:rsidP="00A86B09">
            <w:pPr>
              <w:pBdr>
                <w:bottom w:val="double" w:sz="4" w:space="1" w:color="auto"/>
              </w:pBdr>
              <w:tabs>
                <w:tab w:val="decimal" w:pos="1335"/>
              </w:tabs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</w:rPr>
              <w:t>(249)</w:t>
            </w:r>
          </w:p>
        </w:tc>
        <w:tc>
          <w:tcPr>
            <w:tcW w:w="1755" w:type="dxa"/>
            <w:vAlign w:val="bottom"/>
          </w:tcPr>
          <w:p w14:paraId="1905EF9A" w14:textId="77777777" w:rsidR="00A86B09" w:rsidRPr="00391F36" w:rsidRDefault="00A86B09" w:rsidP="00A86B09">
            <w:pPr>
              <w:pBdr>
                <w:bottom w:val="double" w:sz="4" w:space="1" w:color="auto"/>
              </w:pBdr>
              <w:tabs>
                <w:tab w:val="decimal" w:pos="1335"/>
              </w:tabs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</w:rPr>
              <w:t>(831)</w:t>
            </w:r>
          </w:p>
        </w:tc>
      </w:tr>
    </w:tbl>
    <w:p w14:paraId="5272F71A" w14:textId="77777777" w:rsidR="00F56CA1" w:rsidRPr="00391F36" w:rsidRDefault="00F56CA1" w:rsidP="00A86B09">
      <w:pPr>
        <w:tabs>
          <w:tab w:val="left" w:pos="547"/>
        </w:tabs>
        <w:spacing w:before="240" w:after="120"/>
        <w:ind w:left="547"/>
        <w:jc w:val="thaiDistribute"/>
        <w:rPr>
          <w:rFonts w:ascii="Angsana New" w:hAnsi="Angsana New"/>
          <w:sz w:val="32"/>
          <w:szCs w:val="32"/>
          <w:cs/>
        </w:rPr>
      </w:pPr>
    </w:p>
    <w:p w14:paraId="53FD7EFB" w14:textId="77777777" w:rsidR="00F56CA1" w:rsidRPr="00391F36" w:rsidRDefault="00F56CA1">
      <w:pPr>
        <w:overflowPunct/>
        <w:autoSpaceDE/>
        <w:autoSpaceDN/>
        <w:adjustRightInd/>
        <w:textAlignment w:val="auto"/>
        <w:rPr>
          <w:rFonts w:ascii="Angsana New" w:hAnsi="Angsana New"/>
          <w:sz w:val="32"/>
          <w:szCs w:val="32"/>
          <w:cs/>
        </w:rPr>
      </w:pPr>
      <w:r w:rsidRPr="00391F36">
        <w:rPr>
          <w:rFonts w:ascii="Angsana New" w:hAnsi="Angsana New"/>
          <w:sz w:val="32"/>
          <w:szCs w:val="32"/>
          <w:cs/>
        </w:rPr>
        <w:br w:type="page"/>
      </w:r>
    </w:p>
    <w:p w14:paraId="1DDEDD20" w14:textId="1F7E8693" w:rsidR="006364A5" w:rsidRPr="00391F36" w:rsidRDefault="006364A5" w:rsidP="00A86B09">
      <w:pPr>
        <w:tabs>
          <w:tab w:val="left" w:pos="547"/>
        </w:tabs>
        <w:spacing w:before="240" w:after="120"/>
        <w:ind w:left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  <w:cs/>
        </w:rPr>
        <w:lastRenderedPageBreak/>
        <w:t>รายการกระทบ</w:t>
      </w:r>
      <w:r w:rsidRPr="00391F36">
        <w:rPr>
          <w:rFonts w:ascii="Angsana New" w:hAnsi="Angsana New"/>
          <w:sz w:val="32"/>
          <w:szCs w:val="32"/>
          <w:cs/>
          <w:lang w:val="th-TH"/>
        </w:rPr>
        <w:t>ยอดระหว่าง</w:t>
      </w:r>
      <w:r w:rsidR="00A44AA9" w:rsidRPr="00391F36">
        <w:rPr>
          <w:rFonts w:ascii="Angsana New" w:hAnsi="Angsana New"/>
          <w:sz w:val="32"/>
          <w:szCs w:val="32"/>
          <w:cs/>
          <w:lang w:val="th-TH"/>
        </w:rPr>
        <w:t>กำไรทางบัญชีกับภาษีเงินได้มีดังนี้</w:t>
      </w:r>
    </w:p>
    <w:tbl>
      <w:tblPr>
        <w:tblW w:w="9090" w:type="dxa"/>
        <w:tblInd w:w="450" w:type="dxa"/>
        <w:tblLayout w:type="fixed"/>
        <w:tblLook w:val="01E0" w:firstRow="1" w:lastRow="1" w:firstColumn="1" w:lastColumn="1" w:noHBand="0" w:noVBand="0"/>
      </w:tblPr>
      <w:tblGrid>
        <w:gridCol w:w="5580"/>
        <w:gridCol w:w="1755"/>
        <w:gridCol w:w="1755"/>
      </w:tblGrid>
      <w:tr w:rsidR="00F01AE3" w:rsidRPr="00436413" w14:paraId="5DA65EB8" w14:textId="77777777" w:rsidTr="00A86B09">
        <w:tc>
          <w:tcPr>
            <w:tcW w:w="5580" w:type="dxa"/>
            <w:vAlign w:val="bottom"/>
          </w:tcPr>
          <w:p w14:paraId="09D5DA50" w14:textId="77777777" w:rsidR="00F01AE3" w:rsidRPr="00391F36" w:rsidRDefault="00F01AE3" w:rsidP="00743558">
            <w:pPr>
              <w:spacing w:line="420" w:lineRule="exact"/>
              <w:ind w:right="-43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510" w:type="dxa"/>
            <w:gridSpan w:val="2"/>
            <w:vAlign w:val="bottom"/>
          </w:tcPr>
          <w:p w14:paraId="6C24DFB0" w14:textId="77777777" w:rsidR="00F01AE3" w:rsidRPr="00436413" w:rsidRDefault="00F01AE3" w:rsidP="00743558">
            <w:pPr>
              <w:tabs>
                <w:tab w:val="left" w:pos="360"/>
                <w:tab w:val="left" w:pos="720"/>
                <w:tab w:val="left" w:pos="2160"/>
                <w:tab w:val="right" w:pos="7200"/>
                <w:tab w:val="right" w:pos="8540"/>
              </w:tabs>
              <w:spacing w:line="420" w:lineRule="exact"/>
              <w:ind w:left="1440" w:right="58" w:hanging="1440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436413"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 w:rsidRPr="00436413">
              <w:rPr>
                <w:rFonts w:asciiTheme="majorBidi" w:hAnsiTheme="majorBidi" w:cstheme="majorBidi"/>
                <w:sz w:val="32"/>
                <w:szCs w:val="32"/>
                <w:cs/>
              </w:rPr>
              <w:t>หน่วย:</w:t>
            </w:r>
            <w:r w:rsidRPr="0043641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36413">
              <w:rPr>
                <w:rFonts w:asciiTheme="majorBidi" w:hAnsiTheme="majorBidi" w:cstheme="majorBidi"/>
                <w:sz w:val="32"/>
                <w:szCs w:val="32"/>
                <w:cs/>
              </w:rPr>
              <w:t>พันบาท</w:t>
            </w:r>
            <w:r w:rsidRPr="00436413"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</w:tc>
      </w:tr>
      <w:tr w:rsidR="00A86B09" w:rsidRPr="00436413" w14:paraId="567D1864" w14:textId="77777777" w:rsidTr="00A86B09">
        <w:tc>
          <w:tcPr>
            <w:tcW w:w="5580" w:type="dxa"/>
            <w:vAlign w:val="bottom"/>
          </w:tcPr>
          <w:p w14:paraId="528C9561" w14:textId="77777777" w:rsidR="00A86B09" w:rsidRPr="00436413" w:rsidRDefault="00A86B09" w:rsidP="00743558">
            <w:pPr>
              <w:spacing w:line="420" w:lineRule="exact"/>
              <w:ind w:right="-43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55" w:type="dxa"/>
            <w:vAlign w:val="bottom"/>
          </w:tcPr>
          <w:p w14:paraId="764B9096" w14:textId="77777777" w:rsidR="00A86B09" w:rsidRPr="00436413" w:rsidRDefault="00A86B09" w:rsidP="00743558">
            <w:pPr>
              <w:tabs>
                <w:tab w:val="left" w:pos="1440"/>
              </w:tabs>
              <w:spacing w:line="420" w:lineRule="exact"/>
              <w:ind w:right="-9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 w:rsidRPr="00436413">
              <w:rPr>
                <w:rFonts w:asciiTheme="majorBidi" w:hAnsiTheme="majorBidi" w:cstheme="majorBidi"/>
                <w:sz w:val="32"/>
                <w:szCs w:val="32"/>
                <w:u w:val="single"/>
              </w:rPr>
              <w:t>2563</w:t>
            </w:r>
          </w:p>
        </w:tc>
        <w:tc>
          <w:tcPr>
            <w:tcW w:w="1755" w:type="dxa"/>
            <w:vAlign w:val="bottom"/>
          </w:tcPr>
          <w:p w14:paraId="4BF6CF57" w14:textId="77777777" w:rsidR="00A86B09" w:rsidRPr="00436413" w:rsidRDefault="00A86B09" w:rsidP="00743558">
            <w:pPr>
              <w:tabs>
                <w:tab w:val="left" w:pos="1440"/>
              </w:tabs>
              <w:spacing w:line="420" w:lineRule="exact"/>
              <w:ind w:right="-9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 w:rsidRPr="00436413">
              <w:rPr>
                <w:rFonts w:asciiTheme="majorBidi" w:hAnsiTheme="majorBidi" w:cstheme="majorBidi"/>
                <w:sz w:val="32"/>
                <w:szCs w:val="32"/>
                <w:u w:val="single"/>
              </w:rPr>
              <w:t>2562</w:t>
            </w:r>
          </w:p>
        </w:tc>
      </w:tr>
      <w:tr w:rsidR="00A86B09" w:rsidRPr="00436413" w14:paraId="74115F5C" w14:textId="77777777" w:rsidTr="00A86B09">
        <w:tc>
          <w:tcPr>
            <w:tcW w:w="5580" w:type="dxa"/>
            <w:vAlign w:val="bottom"/>
          </w:tcPr>
          <w:p w14:paraId="181DA1BA" w14:textId="77777777" w:rsidR="00A86B09" w:rsidRPr="00436413" w:rsidRDefault="00A86B09" w:rsidP="00743558">
            <w:pPr>
              <w:spacing w:line="420" w:lineRule="exact"/>
              <w:ind w:left="312" w:right="-43" w:hanging="312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436413">
              <w:rPr>
                <w:rFonts w:asciiTheme="majorBidi" w:hAnsiTheme="majorBidi" w:cstheme="majorBidi"/>
                <w:sz w:val="32"/>
                <w:szCs w:val="32"/>
                <w:cs/>
              </w:rPr>
              <w:t>กำไรทางบัญชีก่อนภาษีเงินได้นิติบุคคล</w:t>
            </w:r>
          </w:p>
        </w:tc>
        <w:tc>
          <w:tcPr>
            <w:tcW w:w="1755" w:type="dxa"/>
            <w:vAlign w:val="bottom"/>
          </w:tcPr>
          <w:p w14:paraId="43D2178A" w14:textId="61AB29C2" w:rsidR="00A86B09" w:rsidRPr="00436413" w:rsidRDefault="003A0F14" w:rsidP="00743558">
            <w:pPr>
              <w:pBdr>
                <w:bottom w:val="double" w:sz="4" w:space="1" w:color="auto"/>
              </w:pBdr>
              <w:tabs>
                <w:tab w:val="decimal" w:pos="1335"/>
              </w:tabs>
              <w:spacing w:line="420" w:lineRule="exact"/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436413">
              <w:rPr>
                <w:rFonts w:ascii="Angsana New" w:eastAsia="Calibri" w:hAnsi="Angsana New"/>
                <w:sz w:val="32"/>
                <w:szCs w:val="32"/>
              </w:rPr>
              <w:t>72,877</w:t>
            </w:r>
          </w:p>
        </w:tc>
        <w:tc>
          <w:tcPr>
            <w:tcW w:w="1755" w:type="dxa"/>
            <w:vAlign w:val="bottom"/>
          </w:tcPr>
          <w:p w14:paraId="6DDDE119" w14:textId="77777777" w:rsidR="00A86B09" w:rsidRPr="00436413" w:rsidRDefault="00A86B09" w:rsidP="00743558">
            <w:pPr>
              <w:pBdr>
                <w:bottom w:val="double" w:sz="4" w:space="1" w:color="auto"/>
              </w:pBdr>
              <w:tabs>
                <w:tab w:val="decimal" w:pos="1335"/>
              </w:tabs>
              <w:spacing w:line="420" w:lineRule="exact"/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436413">
              <w:rPr>
                <w:rFonts w:ascii="Angsana New" w:eastAsia="Calibri" w:hAnsi="Angsana New"/>
                <w:sz w:val="32"/>
                <w:szCs w:val="32"/>
              </w:rPr>
              <w:t>41,251</w:t>
            </w:r>
          </w:p>
        </w:tc>
      </w:tr>
      <w:tr w:rsidR="00A86B09" w:rsidRPr="00436413" w14:paraId="644A22F4" w14:textId="77777777" w:rsidTr="00A86B09">
        <w:tc>
          <w:tcPr>
            <w:tcW w:w="5580" w:type="dxa"/>
            <w:vAlign w:val="bottom"/>
          </w:tcPr>
          <w:p w14:paraId="5984402F" w14:textId="77777777" w:rsidR="00A86B09" w:rsidRPr="00436413" w:rsidRDefault="00A86B09" w:rsidP="00743558">
            <w:pPr>
              <w:spacing w:line="420" w:lineRule="exact"/>
              <w:ind w:left="312" w:right="-43" w:hanging="312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55" w:type="dxa"/>
            <w:vAlign w:val="bottom"/>
          </w:tcPr>
          <w:p w14:paraId="419F3D57" w14:textId="77777777" w:rsidR="00A86B09" w:rsidRPr="00436413" w:rsidRDefault="00A86B09" w:rsidP="00743558">
            <w:pPr>
              <w:tabs>
                <w:tab w:val="decimal" w:pos="1335"/>
              </w:tabs>
              <w:spacing w:line="420" w:lineRule="exact"/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55" w:type="dxa"/>
            <w:vAlign w:val="bottom"/>
          </w:tcPr>
          <w:p w14:paraId="15010C86" w14:textId="77777777" w:rsidR="00A86B09" w:rsidRPr="00436413" w:rsidRDefault="00A86B09" w:rsidP="00743558">
            <w:pPr>
              <w:tabs>
                <w:tab w:val="decimal" w:pos="1335"/>
              </w:tabs>
              <w:spacing w:line="420" w:lineRule="exact"/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86B09" w:rsidRPr="00436413" w14:paraId="445A7573" w14:textId="77777777" w:rsidTr="00A86B09">
        <w:tc>
          <w:tcPr>
            <w:tcW w:w="5580" w:type="dxa"/>
            <w:vAlign w:val="bottom"/>
          </w:tcPr>
          <w:p w14:paraId="0B2BE647" w14:textId="77777777" w:rsidR="00A86B09" w:rsidRPr="00436413" w:rsidRDefault="00A86B09" w:rsidP="00743558">
            <w:pPr>
              <w:spacing w:line="420" w:lineRule="exact"/>
              <w:ind w:left="312" w:right="-43" w:hanging="312"/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6413">
              <w:rPr>
                <w:rFonts w:asciiTheme="majorBidi" w:hAnsiTheme="majorBidi" w:cstheme="majorBidi"/>
                <w:sz w:val="32"/>
                <w:szCs w:val="32"/>
                <w:cs/>
              </w:rPr>
              <w:t>อัตราภาษีเงินได้นิติบุคคล</w:t>
            </w:r>
          </w:p>
        </w:tc>
        <w:tc>
          <w:tcPr>
            <w:tcW w:w="1755" w:type="dxa"/>
            <w:vAlign w:val="bottom"/>
          </w:tcPr>
          <w:p w14:paraId="2E2DDA08" w14:textId="698581FD" w:rsidR="00A86B09" w:rsidRPr="00436413" w:rsidRDefault="003A0F14" w:rsidP="00743558">
            <w:pPr>
              <w:tabs>
                <w:tab w:val="decimal" w:pos="1335"/>
              </w:tabs>
              <w:spacing w:line="420" w:lineRule="exact"/>
              <w:ind w:right="-1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641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ร้อยละ </w:t>
            </w:r>
            <w:r w:rsidR="00137E62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1755" w:type="dxa"/>
            <w:vAlign w:val="bottom"/>
          </w:tcPr>
          <w:p w14:paraId="30122D23" w14:textId="77777777" w:rsidR="00A86B09" w:rsidRPr="00436413" w:rsidRDefault="00A86B09" w:rsidP="00743558">
            <w:pPr>
              <w:tabs>
                <w:tab w:val="decimal" w:pos="1335"/>
              </w:tabs>
              <w:spacing w:line="420" w:lineRule="exact"/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 w:rsidRPr="0043641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ร้อยละ </w:t>
            </w:r>
            <w:r w:rsidRPr="00436413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</w:tr>
      <w:tr w:rsidR="00A86B09" w:rsidRPr="00436413" w14:paraId="7346E4D0" w14:textId="77777777" w:rsidTr="00A86B09">
        <w:tc>
          <w:tcPr>
            <w:tcW w:w="5580" w:type="dxa"/>
            <w:vAlign w:val="bottom"/>
          </w:tcPr>
          <w:p w14:paraId="5D589F88" w14:textId="77777777" w:rsidR="00A86B09" w:rsidRPr="00436413" w:rsidRDefault="00A86B09" w:rsidP="00743558">
            <w:pPr>
              <w:spacing w:line="420" w:lineRule="exact"/>
              <w:ind w:left="312" w:right="-195" w:hanging="312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436413">
              <w:rPr>
                <w:rFonts w:asciiTheme="majorBidi" w:hAnsiTheme="majorBidi" w:cstheme="majorBidi"/>
                <w:sz w:val="32"/>
                <w:szCs w:val="32"/>
                <w:cs/>
              </w:rPr>
              <w:t>กำไรทางบัญชีก่อนภาษีเงินได้นิติบุคคลคูณอัตราภาษี</w:t>
            </w:r>
          </w:p>
        </w:tc>
        <w:tc>
          <w:tcPr>
            <w:tcW w:w="1755" w:type="dxa"/>
            <w:vAlign w:val="bottom"/>
          </w:tcPr>
          <w:p w14:paraId="2BED0DAF" w14:textId="350EF417" w:rsidR="00A86B09" w:rsidRPr="00436413" w:rsidRDefault="00436413" w:rsidP="00743558">
            <w:pPr>
              <w:tabs>
                <w:tab w:val="decimal" w:pos="1335"/>
              </w:tabs>
              <w:spacing w:line="420" w:lineRule="exact"/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>
              <w:rPr>
                <w:rFonts w:ascii="Angsana New" w:eastAsia="Calibri" w:hAnsi="Angsana New"/>
                <w:sz w:val="32"/>
                <w:szCs w:val="32"/>
              </w:rPr>
              <w:t>14,575</w:t>
            </w:r>
          </w:p>
        </w:tc>
        <w:tc>
          <w:tcPr>
            <w:tcW w:w="1755" w:type="dxa"/>
            <w:vAlign w:val="bottom"/>
          </w:tcPr>
          <w:p w14:paraId="4032ADEB" w14:textId="77777777" w:rsidR="00A86B09" w:rsidRPr="00436413" w:rsidRDefault="00A86B09" w:rsidP="00743558">
            <w:pPr>
              <w:tabs>
                <w:tab w:val="decimal" w:pos="1335"/>
              </w:tabs>
              <w:spacing w:line="420" w:lineRule="exact"/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436413">
              <w:rPr>
                <w:rFonts w:ascii="Angsana New" w:eastAsia="Calibri" w:hAnsi="Angsana New"/>
                <w:sz w:val="32"/>
                <w:szCs w:val="32"/>
              </w:rPr>
              <w:t>8,250</w:t>
            </w:r>
          </w:p>
        </w:tc>
      </w:tr>
      <w:tr w:rsidR="00A86B09" w:rsidRPr="00436413" w14:paraId="36859714" w14:textId="77777777" w:rsidTr="00A86B09">
        <w:tc>
          <w:tcPr>
            <w:tcW w:w="5580" w:type="dxa"/>
            <w:vAlign w:val="bottom"/>
          </w:tcPr>
          <w:p w14:paraId="01C4F49B" w14:textId="77777777" w:rsidR="00A86B09" w:rsidRPr="00436413" w:rsidRDefault="00A86B09" w:rsidP="00743558">
            <w:pPr>
              <w:spacing w:line="420" w:lineRule="exact"/>
              <w:ind w:left="312" w:right="-43" w:hanging="312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436413">
              <w:rPr>
                <w:rFonts w:asciiTheme="majorBidi" w:hAnsiTheme="majorBidi" w:cstheme="majorBidi"/>
                <w:sz w:val="32"/>
                <w:szCs w:val="32"/>
                <w:cs/>
              </w:rPr>
              <w:t>ผลกระทบทางภาษีสำหรับ</w:t>
            </w:r>
            <w:r w:rsidRPr="00436413">
              <w:rPr>
                <w:rFonts w:asciiTheme="majorBidi" w:hAnsiTheme="majorBidi" w:cstheme="majorBidi"/>
                <w:sz w:val="32"/>
                <w:szCs w:val="32"/>
              </w:rPr>
              <w:t>:</w:t>
            </w:r>
          </w:p>
        </w:tc>
        <w:tc>
          <w:tcPr>
            <w:tcW w:w="1755" w:type="dxa"/>
            <w:vAlign w:val="bottom"/>
          </w:tcPr>
          <w:p w14:paraId="7BE8874B" w14:textId="77777777" w:rsidR="00A86B09" w:rsidRPr="00436413" w:rsidRDefault="00A86B09" w:rsidP="00743558">
            <w:pPr>
              <w:tabs>
                <w:tab w:val="decimal" w:pos="1335"/>
              </w:tabs>
              <w:spacing w:line="420" w:lineRule="exact"/>
              <w:ind w:right="-14"/>
              <w:rPr>
                <w:rFonts w:ascii="Angsana New" w:eastAsia="Calibri" w:hAnsi="Angsana New"/>
                <w:sz w:val="32"/>
                <w:szCs w:val="32"/>
                <w:cs/>
              </w:rPr>
            </w:pPr>
          </w:p>
        </w:tc>
        <w:tc>
          <w:tcPr>
            <w:tcW w:w="1755" w:type="dxa"/>
            <w:vAlign w:val="bottom"/>
          </w:tcPr>
          <w:p w14:paraId="229B2FCD" w14:textId="77777777" w:rsidR="00A86B09" w:rsidRPr="00436413" w:rsidRDefault="00A86B09" w:rsidP="00743558">
            <w:pPr>
              <w:tabs>
                <w:tab w:val="decimal" w:pos="1335"/>
              </w:tabs>
              <w:spacing w:line="420" w:lineRule="exact"/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</w:p>
        </w:tc>
      </w:tr>
      <w:tr w:rsidR="00A86B09" w:rsidRPr="00436413" w14:paraId="4F939CE7" w14:textId="77777777" w:rsidTr="00A86B09">
        <w:tc>
          <w:tcPr>
            <w:tcW w:w="5580" w:type="dxa"/>
            <w:vAlign w:val="bottom"/>
          </w:tcPr>
          <w:p w14:paraId="3E01984F" w14:textId="77777777" w:rsidR="00A86B09" w:rsidRPr="00436413" w:rsidRDefault="00A86B09" w:rsidP="00743558">
            <w:pPr>
              <w:spacing w:line="420" w:lineRule="exact"/>
              <w:ind w:left="336" w:right="-4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6413">
              <w:rPr>
                <w:rFonts w:asciiTheme="majorBidi" w:hAnsiTheme="majorBidi" w:cstheme="majorBidi"/>
                <w:sz w:val="32"/>
                <w:szCs w:val="32"/>
                <w:cs/>
              </w:rPr>
              <w:t>ค่าใช้จ่ายต้องห้าม</w:t>
            </w:r>
          </w:p>
        </w:tc>
        <w:tc>
          <w:tcPr>
            <w:tcW w:w="1755" w:type="dxa"/>
            <w:vAlign w:val="bottom"/>
          </w:tcPr>
          <w:p w14:paraId="5E3CD175" w14:textId="0A502C73" w:rsidR="00A86B09" w:rsidRPr="00436413" w:rsidRDefault="001E220E" w:rsidP="00743558">
            <w:pPr>
              <w:pBdr>
                <w:bar w:val="single" w:sz="4" w:color="auto"/>
              </w:pBdr>
              <w:tabs>
                <w:tab w:val="decimal" w:pos="1335"/>
              </w:tabs>
              <w:spacing w:line="420" w:lineRule="exact"/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>
              <w:rPr>
                <w:rFonts w:ascii="Angsana New" w:eastAsia="Calibri" w:hAnsi="Angsana New"/>
                <w:sz w:val="32"/>
                <w:szCs w:val="32"/>
              </w:rPr>
              <w:t>657</w:t>
            </w:r>
          </w:p>
        </w:tc>
        <w:tc>
          <w:tcPr>
            <w:tcW w:w="1755" w:type="dxa"/>
            <w:vAlign w:val="bottom"/>
          </w:tcPr>
          <w:p w14:paraId="5E3C6FA3" w14:textId="77777777" w:rsidR="00A86B09" w:rsidRPr="00436413" w:rsidRDefault="00A86B09" w:rsidP="00743558">
            <w:pPr>
              <w:pBdr>
                <w:bar w:val="single" w:sz="4" w:color="auto"/>
              </w:pBdr>
              <w:tabs>
                <w:tab w:val="decimal" w:pos="1335"/>
              </w:tabs>
              <w:spacing w:line="420" w:lineRule="exact"/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436413">
              <w:rPr>
                <w:rFonts w:ascii="Angsana New" w:eastAsia="Calibri" w:hAnsi="Angsana New"/>
                <w:sz w:val="32"/>
                <w:szCs w:val="32"/>
              </w:rPr>
              <w:t>147</w:t>
            </w:r>
          </w:p>
        </w:tc>
      </w:tr>
      <w:tr w:rsidR="00A86B09" w:rsidRPr="00436413" w14:paraId="0F738E06" w14:textId="77777777" w:rsidTr="00A86B09">
        <w:tc>
          <w:tcPr>
            <w:tcW w:w="5580" w:type="dxa"/>
            <w:vAlign w:val="bottom"/>
          </w:tcPr>
          <w:p w14:paraId="6CF717D7" w14:textId="77777777" w:rsidR="00A86B09" w:rsidRPr="00436413" w:rsidRDefault="00A86B09" w:rsidP="00743558">
            <w:pPr>
              <w:spacing w:line="420" w:lineRule="exact"/>
              <w:ind w:left="336" w:right="-43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36413">
              <w:rPr>
                <w:rFonts w:asciiTheme="majorBidi" w:hAnsiTheme="majorBidi" w:cstheme="majorBidi"/>
                <w:sz w:val="32"/>
                <w:szCs w:val="32"/>
                <w:cs/>
              </w:rPr>
              <w:t>ค่าใช้จ่ายที่มีสิทธิหักได้เพิ่มขึ้น</w:t>
            </w:r>
          </w:p>
        </w:tc>
        <w:tc>
          <w:tcPr>
            <w:tcW w:w="1755" w:type="dxa"/>
            <w:vAlign w:val="bottom"/>
          </w:tcPr>
          <w:p w14:paraId="5E5A8FB6" w14:textId="55B1A2DA" w:rsidR="00A86B09" w:rsidRPr="00436413" w:rsidRDefault="001E220E" w:rsidP="00743558">
            <w:pPr>
              <w:pBdr>
                <w:bottom w:val="single" w:sz="4" w:space="0" w:color="auto"/>
              </w:pBdr>
              <w:tabs>
                <w:tab w:val="decimal" w:pos="1335"/>
              </w:tabs>
              <w:spacing w:line="420" w:lineRule="exact"/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>
              <w:rPr>
                <w:rFonts w:ascii="Angsana New" w:eastAsia="Calibri" w:hAnsi="Angsana New"/>
                <w:sz w:val="32"/>
                <w:szCs w:val="32"/>
              </w:rPr>
              <w:t>(268)</w:t>
            </w:r>
          </w:p>
        </w:tc>
        <w:tc>
          <w:tcPr>
            <w:tcW w:w="1755" w:type="dxa"/>
            <w:vAlign w:val="bottom"/>
          </w:tcPr>
          <w:p w14:paraId="534815A7" w14:textId="77777777" w:rsidR="00A86B09" w:rsidRPr="00436413" w:rsidRDefault="00A86B09" w:rsidP="00743558">
            <w:pPr>
              <w:pBdr>
                <w:bottom w:val="single" w:sz="4" w:space="0" w:color="auto"/>
              </w:pBdr>
              <w:tabs>
                <w:tab w:val="decimal" w:pos="1335"/>
              </w:tabs>
              <w:spacing w:line="420" w:lineRule="exact"/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436413">
              <w:rPr>
                <w:rFonts w:ascii="Angsana New" w:eastAsia="Calibri" w:hAnsi="Angsana New"/>
                <w:sz w:val="32"/>
                <w:szCs w:val="32"/>
              </w:rPr>
              <w:t>(191)</w:t>
            </w:r>
          </w:p>
        </w:tc>
      </w:tr>
      <w:tr w:rsidR="00A86B09" w:rsidRPr="000D0A6A" w14:paraId="2AE8D674" w14:textId="77777777" w:rsidTr="00A86B09">
        <w:tc>
          <w:tcPr>
            <w:tcW w:w="5580" w:type="dxa"/>
            <w:vAlign w:val="bottom"/>
          </w:tcPr>
          <w:p w14:paraId="5F1C344D" w14:textId="77777777" w:rsidR="00A86B09" w:rsidRPr="00436413" w:rsidRDefault="00A86B09" w:rsidP="00743558">
            <w:pPr>
              <w:spacing w:line="420" w:lineRule="exact"/>
              <w:ind w:left="312" w:right="-195" w:hanging="312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3641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ค่าใช้จ่ายภาษีเงินได้ที่แสดงอยู่ในกำไรขาดทุน</w:t>
            </w:r>
          </w:p>
        </w:tc>
        <w:tc>
          <w:tcPr>
            <w:tcW w:w="1755" w:type="dxa"/>
            <w:vAlign w:val="bottom"/>
          </w:tcPr>
          <w:p w14:paraId="580F49AF" w14:textId="39A6FF6F" w:rsidR="00A86B09" w:rsidRPr="00436413" w:rsidRDefault="003A0F14" w:rsidP="00743558">
            <w:pPr>
              <w:pBdr>
                <w:bottom w:val="double" w:sz="4" w:space="1" w:color="auto"/>
              </w:pBdr>
              <w:tabs>
                <w:tab w:val="decimal" w:pos="1335"/>
              </w:tabs>
              <w:spacing w:line="420" w:lineRule="exact"/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436413">
              <w:rPr>
                <w:rFonts w:ascii="Angsana New" w:eastAsia="Calibri" w:hAnsi="Angsana New" w:hint="cs"/>
                <w:sz w:val="32"/>
                <w:szCs w:val="32"/>
                <w:cs/>
              </w:rPr>
              <w:t>14,</w:t>
            </w:r>
            <w:r w:rsidR="00436413">
              <w:rPr>
                <w:rFonts w:ascii="Angsana New" w:eastAsia="Calibri" w:hAnsi="Angsana New"/>
                <w:sz w:val="32"/>
                <w:szCs w:val="32"/>
              </w:rPr>
              <w:t>964</w:t>
            </w:r>
          </w:p>
        </w:tc>
        <w:tc>
          <w:tcPr>
            <w:tcW w:w="1755" w:type="dxa"/>
            <w:vAlign w:val="bottom"/>
          </w:tcPr>
          <w:p w14:paraId="5D8AA500" w14:textId="77777777" w:rsidR="00A86B09" w:rsidRPr="00436413" w:rsidRDefault="00A86B09" w:rsidP="00743558">
            <w:pPr>
              <w:pBdr>
                <w:bottom w:val="double" w:sz="4" w:space="1" w:color="auto"/>
              </w:pBdr>
              <w:tabs>
                <w:tab w:val="decimal" w:pos="1335"/>
              </w:tabs>
              <w:spacing w:line="420" w:lineRule="exact"/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436413">
              <w:rPr>
                <w:rFonts w:ascii="Angsana New" w:eastAsia="Calibri" w:hAnsi="Angsana New"/>
                <w:sz w:val="32"/>
                <w:szCs w:val="32"/>
              </w:rPr>
              <w:t>8,201</w:t>
            </w:r>
          </w:p>
        </w:tc>
      </w:tr>
    </w:tbl>
    <w:p w14:paraId="4177F7BB" w14:textId="77777777" w:rsidR="00C35217" w:rsidRPr="00391F36" w:rsidRDefault="00F272F9" w:rsidP="00B45A33">
      <w:pPr>
        <w:spacing w:before="240" w:after="120"/>
        <w:ind w:left="547"/>
        <w:jc w:val="thaiDistribute"/>
        <w:rPr>
          <w:rFonts w:ascii="Angsana New" w:hAnsi="Angsana New"/>
          <w:sz w:val="32"/>
          <w:szCs w:val="32"/>
          <w:cs/>
        </w:rPr>
      </w:pPr>
      <w:r w:rsidRPr="00391F36">
        <w:rPr>
          <w:rFonts w:ascii="Angsana New" w:hAnsi="Angsana New"/>
          <w:sz w:val="32"/>
          <w:szCs w:val="32"/>
          <w:cs/>
        </w:rPr>
        <w:t xml:space="preserve">ส่วนประกอบของสินทรัพย์ภาษีเงินได้รอการตัดบัญชีและหนี้สินภาษีเงินได้รอการตัดบัญชี </w:t>
      </w:r>
      <w:r w:rsidR="004C7349" w:rsidRPr="00391F36">
        <w:rPr>
          <w:rFonts w:ascii="Angsana New" w:hAnsi="Angsana New"/>
          <w:sz w:val="32"/>
          <w:szCs w:val="32"/>
          <w:cs/>
        </w:rPr>
        <w:t xml:space="preserve">ณ วันที่         </w:t>
      </w:r>
      <w:r w:rsidR="001E4404" w:rsidRPr="00391F36">
        <w:rPr>
          <w:rFonts w:ascii="Angsana New" w:hAnsi="Angsana New"/>
          <w:sz w:val="32"/>
          <w:szCs w:val="32"/>
        </w:rPr>
        <w:t xml:space="preserve">31 </w:t>
      </w:r>
      <w:r w:rsidR="001E4404" w:rsidRPr="00391F36">
        <w:rPr>
          <w:rFonts w:ascii="Angsana New" w:hAnsi="Angsana New"/>
          <w:sz w:val="32"/>
          <w:szCs w:val="32"/>
          <w:cs/>
        </w:rPr>
        <w:t xml:space="preserve">ธันวาคม </w:t>
      </w:r>
      <w:r w:rsidR="001E4404" w:rsidRPr="00391F36">
        <w:rPr>
          <w:rFonts w:ascii="Angsana New" w:hAnsi="Angsana New"/>
          <w:sz w:val="32"/>
          <w:szCs w:val="32"/>
        </w:rPr>
        <w:t>2563</w:t>
      </w:r>
      <w:r w:rsidR="009F0BF5" w:rsidRPr="00391F36">
        <w:rPr>
          <w:rFonts w:ascii="Angsana New" w:hAnsi="Angsana New"/>
          <w:sz w:val="32"/>
          <w:szCs w:val="32"/>
          <w:cs/>
        </w:rPr>
        <w:t xml:space="preserve"> และ </w:t>
      </w:r>
      <w:r w:rsidR="000766A0" w:rsidRPr="00391F36">
        <w:rPr>
          <w:rFonts w:ascii="Angsana New" w:hAnsi="Angsana New"/>
          <w:sz w:val="32"/>
          <w:szCs w:val="32"/>
        </w:rPr>
        <w:t>256</w:t>
      </w:r>
      <w:r w:rsidR="006C5CE6" w:rsidRPr="00391F36">
        <w:rPr>
          <w:rFonts w:ascii="Angsana New" w:hAnsi="Angsana New"/>
          <w:sz w:val="32"/>
          <w:szCs w:val="32"/>
        </w:rPr>
        <w:t>2</w:t>
      </w:r>
      <w:r w:rsidR="004C7349" w:rsidRPr="00391F36">
        <w:rPr>
          <w:rFonts w:ascii="Angsana New" w:hAnsi="Angsana New"/>
          <w:sz w:val="32"/>
          <w:szCs w:val="32"/>
          <w:cs/>
        </w:rPr>
        <w:t xml:space="preserve"> </w:t>
      </w:r>
      <w:r w:rsidRPr="00391F36">
        <w:rPr>
          <w:rFonts w:ascii="Angsana New" w:hAnsi="Angsana New"/>
          <w:sz w:val="32"/>
          <w:szCs w:val="32"/>
          <w:cs/>
        </w:rPr>
        <w:t>ประกอบด้วยรายการดังต่อไปนี้</w:t>
      </w:r>
    </w:p>
    <w:tbl>
      <w:tblPr>
        <w:tblW w:w="909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5580"/>
        <w:gridCol w:w="1755"/>
        <w:gridCol w:w="1755"/>
      </w:tblGrid>
      <w:tr w:rsidR="00F272F9" w:rsidRPr="00391F36" w14:paraId="43C0CF6B" w14:textId="77777777" w:rsidTr="002D3805">
        <w:trPr>
          <w:tblHeader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3267A7BD" w14:textId="77777777" w:rsidR="00F272F9" w:rsidRPr="00391F36" w:rsidRDefault="00F272F9" w:rsidP="00743558">
            <w:pPr>
              <w:tabs>
                <w:tab w:val="left" w:pos="567"/>
                <w:tab w:val="left" w:pos="1134"/>
                <w:tab w:val="left" w:pos="1701"/>
              </w:tabs>
              <w:spacing w:line="420" w:lineRule="exact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9AB93A" w14:textId="77777777" w:rsidR="00F272F9" w:rsidRPr="00391F36" w:rsidRDefault="00F272F9" w:rsidP="00743558">
            <w:pPr>
              <w:spacing w:line="420" w:lineRule="exact"/>
              <w:ind w:left="1440" w:right="58" w:hanging="1440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391F36">
              <w:rPr>
                <w:rFonts w:ascii="Angsana New" w:hAnsi="Angsana New"/>
                <w:sz w:val="32"/>
                <w:szCs w:val="32"/>
              </w:rPr>
              <w:t>(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หน่วย:</w:t>
            </w:r>
            <w:r w:rsidRPr="00391F36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391F36">
              <w:rPr>
                <w:rFonts w:ascii="Angsana New" w:hAnsi="Angsana New"/>
                <w:sz w:val="32"/>
                <w:szCs w:val="32"/>
                <w:cs/>
              </w:rPr>
              <w:t>พันบาท</w:t>
            </w:r>
            <w:r w:rsidRPr="00391F36">
              <w:rPr>
                <w:rFonts w:ascii="Angsana New" w:hAnsi="Angsana New"/>
                <w:sz w:val="32"/>
                <w:szCs w:val="32"/>
              </w:rPr>
              <w:t>)</w:t>
            </w:r>
          </w:p>
        </w:tc>
      </w:tr>
      <w:tr w:rsidR="006C5CE6" w:rsidRPr="00391F36" w14:paraId="2395E04E" w14:textId="77777777" w:rsidTr="002D3805">
        <w:trPr>
          <w:tblHeader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56E2248B" w14:textId="77777777" w:rsidR="006C5CE6" w:rsidRPr="00391F36" w:rsidRDefault="006C5CE6" w:rsidP="00743558">
            <w:pPr>
              <w:tabs>
                <w:tab w:val="left" w:pos="567"/>
                <w:tab w:val="left" w:pos="1134"/>
                <w:tab w:val="left" w:pos="1701"/>
              </w:tabs>
              <w:spacing w:line="420" w:lineRule="exact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</w:tcBorders>
          </w:tcPr>
          <w:p w14:paraId="3CA0DF2F" w14:textId="77777777" w:rsidR="006C5CE6" w:rsidRPr="00391F36" w:rsidRDefault="006C5CE6" w:rsidP="00743558">
            <w:pPr>
              <w:spacing w:line="420" w:lineRule="exact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391F36">
              <w:rPr>
                <w:rFonts w:ascii="Angsana New" w:hAnsi="Angsana New"/>
                <w:sz w:val="32"/>
                <w:szCs w:val="32"/>
                <w:u w:val="single"/>
              </w:rPr>
              <w:t>2563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029EDD21" w14:textId="77777777" w:rsidR="006C5CE6" w:rsidRPr="00391F36" w:rsidRDefault="006C5CE6" w:rsidP="00743558">
            <w:pPr>
              <w:spacing w:line="420" w:lineRule="exact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391F36">
              <w:rPr>
                <w:rFonts w:ascii="Angsana New" w:hAnsi="Angsana New"/>
                <w:sz w:val="32"/>
                <w:szCs w:val="32"/>
                <w:u w:val="single"/>
              </w:rPr>
              <w:t>2562</w:t>
            </w:r>
          </w:p>
        </w:tc>
      </w:tr>
      <w:tr w:rsidR="006C5CE6" w:rsidRPr="00391F36" w14:paraId="0CBFDA8C" w14:textId="77777777" w:rsidTr="002D3805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47CAD559" w14:textId="77777777" w:rsidR="006C5CE6" w:rsidRPr="00CA12DB" w:rsidRDefault="006C5CE6" w:rsidP="00743558">
            <w:pPr>
              <w:tabs>
                <w:tab w:val="left" w:pos="567"/>
                <w:tab w:val="left" w:pos="1134"/>
                <w:tab w:val="left" w:pos="1701"/>
              </w:tabs>
              <w:spacing w:line="420" w:lineRule="exact"/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A12D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สินทรัพย์ภาษีเงินได้รอการตัดบัญชี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</w:tcBorders>
          </w:tcPr>
          <w:p w14:paraId="4B678CFA" w14:textId="77777777" w:rsidR="006C5CE6" w:rsidRPr="00CA12DB" w:rsidRDefault="006C5CE6" w:rsidP="00743558">
            <w:pPr>
              <w:tabs>
                <w:tab w:val="decimal" w:pos="1242"/>
              </w:tabs>
              <w:spacing w:line="420" w:lineRule="exact"/>
              <w:ind w:right="-9"/>
              <w:rPr>
                <w:rFonts w:ascii="Angsana New" w:eastAsia="Calibri" w:hAnsi="Angsana New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5E981DE6" w14:textId="77777777" w:rsidR="006C5CE6" w:rsidRPr="00391F36" w:rsidRDefault="006C5CE6" w:rsidP="00743558">
            <w:pPr>
              <w:tabs>
                <w:tab w:val="decimal" w:pos="1242"/>
              </w:tabs>
              <w:spacing w:line="420" w:lineRule="exact"/>
              <w:ind w:right="-9"/>
              <w:rPr>
                <w:rFonts w:ascii="Angsana New" w:eastAsia="Calibri" w:hAnsi="Angsana New"/>
                <w:sz w:val="32"/>
                <w:szCs w:val="32"/>
              </w:rPr>
            </w:pPr>
          </w:p>
        </w:tc>
      </w:tr>
      <w:tr w:rsidR="006C5CE6" w:rsidRPr="00391F36" w14:paraId="3E35ECE5" w14:textId="77777777" w:rsidTr="002D3805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372FE61B" w14:textId="77777777" w:rsidR="006C5CE6" w:rsidRPr="00CA12DB" w:rsidRDefault="006C5CE6" w:rsidP="00743558">
            <w:pPr>
              <w:spacing w:line="420" w:lineRule="exact"/>
              <w:ind w:left="492" w:right="-43" w:hanging="270"/>
              <w:rPr>
                <w:rFonts w:ascii="Angsana New" w:hAnsi="Angsana New"/>
                <w:sz w:val="32"/>
                <w:szCs w:val="32"/>
                <w:cs/>
              </w:rPr>
            </w:pPr>
            <w:r w:rsidRPr="00CA12DB">
              <w:rPr>
                <w:rFonts w:ascii="Angsana New" w:hAnsi="Angsana New"/>
                <w:sz w:val="32"/>
                <w:szCs w:val="32"/>
                <w:cs/>
              </w:rPr>
              <w:t>สำรองผลประโยชน์ระยะยาวของพนักงาน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</w:tcBorders>
            <w:vAlign w:val="bottom"/>
          </w:tcPr>
          <w:p w14:paraId="439B6AF5" w14:textId="7563BEA7" w:rsidR="006C5CE6" w:rsidRPr="00CA12DB" w:rsidRDefault="003A0F14" w:rsidP="00743558">
            <w:pPr>
              <w:tabs>
                <w:tab w:val="decimal" w:pos="1335"/>
              </w:tabs>
              <w:spacing w:line="420" w:lineRule="exact"/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CA12DB">
              <w:rPr>
                <w:rFonts w:ascii="Angsana New" w:eastAsia="Calibri" w:hAnsi="Angsana New" w:hint="cs"/>
                <w:sz w:val="32"/>
                <w:szCs w:val="32"/>
                <w:cs/>
              </w:rPr>
              <w:t>8</w:t>
            </w:r>
            <w:r w:rsidRPr="00CA12DB">
              <w:rPr>
                <w:rFonts w:ascii="Angsana New" w:eastAsia="Calibri" w:hAnsi="Angsana New"/>
                <w:sz w:val="32"/>
                <w:szCs w:val="32"/>
              </w:rPr>
              <w:t>,635</w:t>
            </w:r>
          </w:p>
        </w:tc>
        <w:tc>
          <w:tcPr>
            <w:tcW w:w="1755" w:type="dxa"/>
            <w:tcBorders>
              <w:top w:val="nil"/>
              <w:bottom w:val="nil"/>
            </w:tcBorders>
            <w:vAlign w:val="bottom"/>
          </w:tcPr>
          <w:p w14:paraId="3C6307FB" w14:textId="77777777" w:rsidR="006C5CE6" w:rsidRPr="00CA12DB" w:rsidRDefault="006C5CE6" w:rsidP="00743558">
            <w:pPr>
              <w:tabs>
                <w:tab w:val="decimal" w:pos="1335"/>
              </w:tabs>
              <w:spacing w:line="420" w:lineRule="exact"/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CA12DB">
              <w:rPr>
                <w:rFonts w:ascii="Angsana New" w:eastAsia="Calibri" w:hAnsi="Angsana New"/>
                <w:sz w:val="32"/>
                <w:szCs w:val="32"/>
              </w:rPr>
              <w:t>7,779</w:t>
            </w:r>
          </w:p>
        </w:tc>
      </w:tr>
      <w:tr w:rsidR="006C5CE6" w:rsidRPr="00391F36" w14:paraId="2BCF218B" w14:textId="77777777" w:rsidTr="002D3805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35CDD653" w14:textId="076460E4" w:rsidR="006C5CE6" w:rsidRPr="00CA12DB" w:rsidRDefault="006C5CE6" w:rsidP="00743558">
            <w:pPr>
              <w:spacing w:line="420" w:lineRule="exact"/>
              <w:ind w:left="492" w:right="-198" w:hanging="270"/>
              <w:rPr>
                <w:rFonts w:ascii="Angsana New" w:hAnsi="Angsana New"/>
                <w:spacing w:val="-6"/>
                <w:sz w:val="32"/>
                <w:szCs w:val="32"/>
                <w:cs/>
              </w:rPr>
            </w:pPr>
            <w:r w:rsidRPr="00CA12DB">
              <w:rPr>
                <w:rFonts w:ascii="Angsana New" w:hAnsi="Angsana New"/>
                <w:spacing w:val="-6"/>
                <w:sz w:val="32"/>
                <w:szCs w:val="32"/>
                <w:cs/>
              </w:rPr>
              <w:t>รายการปรับลดราคาทุนของสินค้าคงเหลือ</w:t>
            </w:r>
            <w:r w:rsidR="004C4DDF">
              <w:rPr>
                <w:rFonts w:ascii="Angsana New" w:hAnsi="Angsana New"/>
                <w:spacing w:val="-6"/>
                <w:sz w:val="32"/>
                <w:szCs w:val="32"/>
              </w:rPr>
              <w:br/>
            </w:r>
            <w:r w:rsidRPr="00CA12DB">
              <w:rPr>
                <w:rFonts w:ascii="Angsana New" w:hAnsi="Angsana New"/>
                <w:spacing w:val="-6"/>
                <w:sz w:val="32"/>
                <w:szCs w:val="32"/>
                <w:cs/>
              </w:rPr>
              <w:t>ให้เป็นมูลค่าสุทธิที่จะได้รับ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</w:tcBorders>
            <w:vAlign w:val="bottom"/>
          </w:tcPr>
          <w:p w14:paraId="34A3EC6B" w14:textId="5A1E0694" w:rsidR="006C5CE6" w:rsidRPr="00CA12DB" w:rsidRDefault="003A0F14" w:rsidP="00743558">
            <w:pPr>
              <w:tabs>
                <w:tab w:val="decimal" w:pos="1335"/>
              </w:tabs>
              <w:spacing w:line="420" w:lineRule="exact"/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CA12DB">
              <w:rPr>
                <w:rFonts w:ascii="Angsana New" w:eastAsia="Calibri" w:hAnsi="Angsana New"/>
                <w:sz w:val="32"/>
                <w:szCs w:val="32"/>
              </w:rPr>
              <w:t>1,988</w:t>
            </w:r>
          </w:p>
        </w:tc>
        <w:tc>
          <w:tcPr>
            <w:tcW w:w="1755" w:type="dxa"/>
            <w:tcBorders>
              <w:top w:val="nil"/>
              <w:bottom w:val="nil"/>
            </w:tcBorders>
            <w:vAlign w:val="bottom"/>
          </w:tcPr>
          <w:p w14:paraId="0FB19C8A" w14:textId="77777777" w:rsidR="006C5CE6" w:rsidRPr="00391F36" w:rsidRDefault="006C5CE6" w:rsidP="00743558">
            <w:pPr>
              <w:tabs>
                <w:tab w:val="decimal" w:pos="1335"/>
              </w:tabs>
              <w:spacing w:line="420" w:lineRule="exact"/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</w:rPr>
              <w:t>2,144</w:t>
            </w:r>
          </w:p>
        </w:tc>
      </w:tr>
      <w:tr w:rsidR="006C5CE6" w:rsidRPr="00391F36" w14:paraId="3777F736" w14:textId="77777777" w:rsidTr="000432E0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444688F1" w14:textId="77777777" w:rsidR="006C5CE6" w:rsidRPr="00CA12DB" w:rsidRDefault="006C5CE6" w:rsidP="00743558">
            <w:pPr>
              <w:spacing w:line="420" w:lineRule="exact"/>
              <w:ind w:left="492" w:right="-43" w:hanging="270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CA12DB">
              <w:rPr>
                <w:rFonts w:ascii="Angsana New" w:hAnsi="Angsana New"/>
                <w:sz w:val="32"/>
                <w:szCs w:val="32"/>
                <w:cs/>
              </w:rPr>
              <w:t>ค่าเผื่อ</w:t>
            </w:r>
            <w:r w:rsidR="00E46C51" w:rsidRPr="00CA12DB">
              <w:rPr>
                <w:rFonts w:ascii="Angsana New" w:hAnsi="Angsana New" w:hint="cs"/>
                <w:sz w:val="32"/>
                <w:szCs w:val="32"/>
                <w:cs/>
              </w:rPr>
              <w:t>ผลขาดทุนด้านเครดิตที่คาดว่าจะเกิดขึ้น</w:t>
            </w:r>
            <w:r w:rsidR="00743558" w:rsidRPr="00CA12DB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0432E0" w:rsidRPr="00CA12DB">
              <w:rPr>
                <w:rFonts w:ascii="Angsana New" w:hAnsi="Angsana New"/>
                <w:sz w:val="32"/>
                <w:szCs w:val="32"/>
              </w:rPr>
              <w:br/>
            </w:r>
            <w:r w:rsidR="00743558" w:rsidRPr="00CA12DB">
              <w:rPr>
                <w:rFonts w:ascii="Angsana New" w:hAnsi="Angsana New" w:hint="cs"/>
                <w:sz w:val="32"/>
                <w:szCs w:val="32"/>
                <w:cs/>
              </w:rPr>
              <w:t>(</w:t>
            </w:r>
            <w:r w:rsidR="00743558" w:rsidRPr="00CA12DB">
              <w:rPr>
                <w:rFonts w:ascii="Angsana New" w:hAnsi="Angsana New"/>
                <w:sz w:val="32"/>
                <w:szCs w:val="32"/>
              </w:rPr>
              <w:t xml:space="preserve">2562: </w:t>
            </w:r>
            <w:r w:rsidR="00743558" w:rsidRPr="00CA12DB">
              <w:rPr>
                <w:rFonts w:ascii="Angsana New" w:hAnsi="Angsana New" w:hint="cs"/>
                <w:sz w:val="32"/>
                <w:szCs w:val="32"/>
                <w:cs/>
              </w:rPr>
              <w:t>ค่าเผื่อหนี้สงสัยจะสูญ)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</w:tcBorders>
            <w:vAlign w:val="bottom"/>
          </w:tcPr>
          <w:p w14:paraId="61006F46" w14:textId="0C0CF1DB" w:rsidR="006C5CE6" w:rsidRPr="00CA12DB" w:rsidRDefault="003A0F14" w:rsidP="00743558">
            <w:pPr>
              <w:tabs>
                <w:tab w:val="decimal" w:pos="1335"/>
              </w:tabs>
              <w:spacing w:line="420" w:lineRule="exact"/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CA12DB">
              <w:rPr>
                <w:rFonts w:ascii="Angsana New" w:eastAsia="Calibri" w:hAnsi="Angsana New"/>
                <w:sz w:val="32"/>
                <w:szCs w:val="32"/>
              </w:rPr>
              <w:t>1,398</w:t>
            </w:r>
          </w:p>
        </w:tc>
        <w:tc>
          <w:tcPr>
            <w:tcW w:w="1755" w:type="dxa"/>
            <w:tcBorders>
              <w:top w:val="nil"/>
              <w:bottom w:val="nil"/>
            </w:tcBorders>
            <w:vAlign w:val="bottom"/>
          </w:tcPr>
          <w:p w14:paraId="68B9B595" w14:textId="77777777" w:rsidR="006C5CE6" w:rsidRPr="00391F36" w:rsidRDefault="006C5CE6" w:rsidP="00743558">
            <w:pPr>
              <w:tabs>
                <w:tab w:val="decimal" w:pos="1335"/>
              </w:tabs>
              <w:spacing w:line="420" w:lineRule="exact"/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</w:rPr>
              <w:t>1,311</w:t>
            </w:r>
          </w:p>
        </w:tc>
      </w:tr>
      <w:tr w:rsidR="006C5CE6" w:rsidRPr="00391F36" w14:paraId="1E80B9E9" w14:textId="77777777" w:rsidTr="002D3805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1053A38B" w14:textId="77777777" w:rsidR="006C5CE6" w:rsidRPr="00CA12DB" w:rsidRDefault="006C5CE6" w:rsidP="00743558">
            <w:pPr>
              <w:spacing w:line="420" w:lineRule="exact"/>
              <w:ind w:left="492" w:right="-43" w:hanging="270"/>
              <w:rPr>
                <w:rFonts w:ascii="Angsana New" w:hAnsi="Angsana New"/>
                <w:sz w:val="32"/>
                <w:szCs w:val="32"/>
                <w:cs/>
              </w:rPr>
            </w:pPr>
            <w:r w:rsidRPr="00CA12DB">
              <w:rPr>
                <w:rFonts w:ascii="Angsana New" w:hAnsi="Angsana New"/>
                <w:sz w:val="32"/>
                <w:szCs w:val="32"/>
                <w:cs/>
              </w:rPr>
              <w:t>ประมาณการค่าใช้จ่าย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</w:tcBorders>
            <w:vAlign w:val="bottom"/>
          </w:tcPr>
          <w:p w14:paraId="73B5C590" w14:textId="5C860309" w:rsidR="006C5CE6" w:rsidRPr="00CA12DB" w:rsidRDefault="001E220E" w:rsidP="00743558">
            <w:pPr>
              <w:tabs>
                <w:tab w:val="decimal" w:pos="1335"/>
              </w:tabs>
              <w:spacing w:line="420" w:lineRule="exact"/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>
              <w:rPr>
                <w:rFonts w:ascii="Angsana New" w:eastAsia="Calibri" w:hAnsi="Angsana New"/>
                <w:sz w:val="32"/>
                <w:szCs w:val="32"/>
              </w:rPr>
              <w:t>1</w:t>
            </w:r>
            <w:r w:rsidR="003A0F14" w:rsidRPr="00CA12DB">
              <w:rPr>
                <w:rFonts w:ascii="Angsana New" w:eastAsia="Calibri" w:hAnsi="Angsana New"/>
                <w:sz w:val="32"/>
                <w:szCs w:val="32"/>
              </w:rPr>
              <w:t>,</w:t>
            </w:r>
            <w:r>
              <w:rPr>
                <w:rFonts w:ascii="Angsana New" w:eastAsia="Calibri" w:hAnsi="Angsana New"/>
                <w:sz w:val="32"/>
                <w:szCs w:val="32"/>
              </w:rPr>
              <w:t>470</w:t>
            </w:r>
          </w:p>
        </w:tc>
        <w:tc>
          <w:tcPr>
            <w:tcW w:w="1755" w:type="dxa"/>
            <w:tcBorders>
              <w:top w:val="nil"/>
              <w:bottom w:val="nil"/>
            </w:tcBorders>
            <w:vAlign w:val="bottom"/>
          </w:tcPr>
          <w:p w14:paraId="1F691CC0" w14:textId="77777777" w:rsidR="006C5CE6" w:rsidRPr="00391F36" w:rsidRDefault="006C5CE6" w:rsidP="00743558">
            <w:pPr>
              <w:tabs>
                <w:tab w:val="decimal" w:pos="1335"/>
              </w:tabs>
              <w:spacing w:line="420" w:lineRule="exact"/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391F36">
              <w:rPr>
                <w:rFonts w:ascii="Angsana New" w:eastAsia="Calibri" w:hAnsi="Angsana New"/>
                <w:sz w:val="32"/>
                <w:szCs w:val="32"/>
              </w:rPr>
              <w:t>980</w:t>
            </w:r>
          </w:p>
        </w:tc>
      </w:tr>
      <w:tr w:rsidR="00743558" w:rsidRPr="00391F36" w14:paraId="237DBAE5" w14:textId="77777777" w:rsidTr="002D3805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4B68D00C" w14:textId="77777777" w:rsidR="00743558" w:rsidRPr="00CA12DB" w:rsidRDefault="00743558" w:rsidP="00743558">
            <w:pPr>
              <w:spacing w:line="420" w:lineRule="exact"/>
              <w:ind w:left="492" w:right="-43" w:hanging="270"/>
              <w:rPr>
                <w:rFonts w:ascii="Angsana New" w:hAnsi="Angsana New"/>
                <w:sz w:val="32"/>
                <w:szCs w:val="32"/>
                <w:cs/>
              </w:rPr>
            </w:pPr>
            <w:r w:rsidRPr="00CA12DB">
              <w:rPr>
                <w:rFonts w:ascii="Angsana New" w:hAnsi="Angsana New" w:hint="cs"/>
                <w:sz w:val="32"/>
                <w:szCs w:val="32"/>
                <w:cs/>
              </w:rPr>
              <w:t>ขาดทุนที่ยังไม่เกิดขึ้นจริงจากการเปลี่ยนแปลงมูลค่ายุติธรรมของสัญญาซื้อขายเงินตราต่างประเทศล่วงหน้า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</w:tcBorders>
            <w:vAlign w:val="bottom"/>
          </w:tcPr>
          <w:p w14:paraId="0F02433D" w14:textId="2545A2DC" w:rsidR="00743558" w:rsidRPr="00CA12DB" w:rsidRDefault="003A0F14" w:rsidP="00743558">
            <w:pPr>
              <w:tabs>
                <w:tab w:val="decimal" w:pos="1335"/>
              </w:tabs>
              <w:spacing w:line="420" w:lineRule="exact"/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CA12DB">
              <w:rPr>
                <w:rFonts w:ascii="Angsana New" w:eastAsia="Calibri" w:hAnsi="Angsana New"/>
                <w:sz w:val="32"/>
                <w:szCs w:val="32"/>
              </w:rPr>
              <w:t>47</w:t>
            </w:r>
          </w:p>
        </w:tc>
        <w:tc>
          <w:tcPr>
            <w:tcW w:w="1755" w:type="dxa"/>
            <w:tcBorders>
              <w:top w:val="nil"/>
              <w:bottom w:val="nil"/>
            </w:tcBorders>
            <w:vAlign w:val="bottom"/>
          </w:tcPr>
          <w:p w14:paraId="64DA3DB2" w14:textId="77777777" w:rsidR="00743558" w:rsidRPr="00CA12DB" w:rsidRDefault="00743558" w:rsidP="00743558">
            <w:pPr>
              <w:tabs>
                <w:tab w:val="decimal" w:pos="1335"/>
              </w:tabs>
              <w:spacing w:line="420" w:lineRule="exact"/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CA12DB">
              <w:rPr>
                <w:rFonts w:ascii="Angsana New" w:eastAsia="Calibri" w:hAnsi="Angsana New"/>
                <w:sz w:val="32"/>
                <w:szCs w:val="32"/>
              </w:rPr>
              <w:t>-</w:t>
            </w:r>
          </w:p>
        </w:tc>
      </w:tr>
      <w:tr w:rsidR="006C5CE6" w:rsidRPr="00391F36" w14:paraId="63AD5E1A" w14:textId="77777777" w:rsidTr="002D3805">
        <w:trPr>
          <w:trHeight w:val="8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7A5E1" w14:textId="77777777" w:rsidR="006C5CE6" w:rsidRPr="00CA12DB" w:rsidRDefault="00E46C51" w:rsidP="00743558">
            <w:pPr>
              <w:spacing w:line="420" w:lineRule="exact"/>
              <w:ind w:left="222" w:right="-43"/>
              <w:rPr>
                <w:rFonts w:ascii="Angsana New" w:hAnsi="Angsana New"/>
                <w:spacing w:val="-2"/>
                <w:sz w:val="32"/>
                <w:szCs w:val="32"/>
                <w:rtl/>
                <w:cs/>
              </w:rPr>
            </w:pPr>
            <w:r w:rsidRPr="00CA12DB">
              <w:rPr>
                <w:rFonts w:ascii="Angsana New" w:hAnsi="Angsana New" w:hint="cs"/>
                <w:spacing w:val="-2"/>
                <w:sz w:val="32"/>
                <w:szCs w:val="32"/>
                <w:cs/>
              </w:rPr>
              <w:t>สัญญาเช่า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</w:tcBorders>
            <w:vAlign w:val="bottom"/>
          </w:tcPr>
          <w:p w14:paraId="6E23758A" w14:textId="22875F58" w:rsidR="006C5CE6" w:rsidRPr="00CA12DB" w:rsidRDefault="003A0F14" w:rsidP="00743558">
            <w:pPr>
              <w:pBdr>
                <w:bottom w:val="single" w:sz="4" w:space="1" w:color="auto"/>
              </w:pBdr>
              <w:tabs>
                <w:tab w:val="decimal" w:pos="1335"/>
              </w:tabs>
              <w:spacing w:line="420" w:lineRule="exact"/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CA12DB">
              <w:rPr>
                <w:rFonts w:ascii="Angsana New" w:eastAsia="Calibri" w:hAnsi="Angsana New"/>
                <w:sz w:val="32"/>
                <w:szCs w:val="32"/>
              </w:rPr>
              <w:t>31</w:t>
            </w:r>
          </w:p>
        </w:tc>
        <w:tc>
          <w:tcPr>
            <w:tcW w:w="1755" w:type="dxa"/>
            <w:tcBorders>
              <w:top w:val="nil"/>
              <w:bottom w:val="nil"/>
            </w:tcBorders>
            <w:vAlign w:val="bottom"/>
          </w:tcPr>
          <w:p w14:paraId="61610FF0" w14:textId="77777777" w:rsidR="006C5CE6" w:rsidRPr="00CA12DB" w:rsidRDefault="006C5CE6" w:rsidP="00743558">
            <w:pPr>
              <w:pBdr>
                <w:bottom w:val="single" w:sz="4" w:space="1" w:color="auto"/>
              </w:pBdr>
              <w:tabs>
                <w:tab w:val="decimal" w:pos="1335"/>
              </w:tabs>
              <w:spacing w:line="420" w:lineRule="exact"/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CA12DB">
              <w:rPr>
                <w:rFonts w:ascii="Angsana New" w:eastAsia="Calibri" w:hAnsi="Angsana New"/>
                <w:sz w:val="32"/>
                <w:szCs w:val="32"/>
              </w:rPr>
              <w:t>-</w:t>
            </w:r>
          </w:p>
        </w:tc>
      </w:tr>
      <w:tr w:rsidR="006C5CE6" w:rsidRPr="00391F36" w14:paraId="662C6DD2" w14:textId="77777777" w:rsidTr="002D3805">
        <w:trPr>
          <w:trHeight w:val="288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0CFFE536" w14:textId="6017C487" w:rsidR="006C5CE6" w:rsidRPr="00CA12DB" w:rsidRDefault="006C5CE6" w:rsidP="00743558">
            <w:pPr>
              <w:spacing w:line="420" w:lineRule="exact"/>
              <w:ind w:right="-43"/>
              <w:jc w:val="both"/>
              <w:rPr>
                <w:rFonts w:ascii="Angsana New" w:hAnsi="Angsana New"/>
                <w:sz w:val="32"/>
                <w:szCs w:val="32"/>
              </w:rPr>
            </w:pPr>
            <w:r w:rsidRPr="00CA12DB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  <w:r w:rsidR="00BF7CDA" w:rsidRPr="00BF7CDA">
              <w:rPr>
                <w:rFonts w:ascii="Angsana New" w:hAnsi="Angsana New"/>
                <w:sz w:val="32"/>
                <w:szCs w:val="32"/>
                <w:cs/>
              </w:rPr>
              <w:t>สินทรัพย์ภาษีเงินได้รอการตัดบัญชี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</w:tcBorders>
          </w:tcPr>
          <w:p w14:paraId="50091352" w14:textId="61FDAF02" w:rsidR="006C5CE6" w:rsidRPr="00CA12DB" w:rsidRDefault="003A0F14" w:rsidP="00743558">
            <w:pPr>
              <w:pBdr>
                <w:bottom w:val="single" w:sz="4" w:space="1" w:color="auto"/>
              </w:pBdr>
              <w:tabs>
                <w:tab w:val="decimal" w:pos="1335"/>
              </w:tabs>
              <w:spacing w:line="420" w:lineRule="exact"/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CA12DB">
              <w:rPr>
                <w:rFonts w:ascii="Angsana New" w:eastAsia="Calibri" w:hAnsi="Angsana New"/>
                <w:sz w:val="32"/>
                <w:szCs w:val="32"/>
              </w:rPr>
              <w:t>1</w:t>
            </w:r>
            <w:r w:rsidR="001E220E">
              <w:rPr>
                <w:rFonts w:ascii="Angsana New" w:eastAsia="Calibri" w:hAnsi="Angsana New"/>
                <w:sz w:val="32"/>
                <w:szCs w:val="32"/>
              </w:rPr>
              <w:t>3</w:t>
            </w:r>
            <w:r w:rsidRPr="00CA12DB">
              <w:rPr>
                <w:rFonts w:ascii="Angsana New" w:eastAsia="Calibri" w:hAnsi="Angsana New"/>
                <w:sz w:val="32"/>
                <w:szCs w:val="32"/>
              </w:rPr>
              <w:t>,5</w:t>
            </w:r>
            <w:r w:rsidR="001E220E">
              <w:rPr>
                <w:rFonts w:ascii="Angsana New" w:eastAsia="Calibri" w:hAnsi="Angsana New"/>
                <w:sz w:val="32"/>
                <w:szCs w:val="32"/>
              </w:rPr>
              <w:t>69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07370E4E" w14:textId="77777777" w:rsidR="006C5CE6" w:rsidRPr="00CA12DB" w:rsidRDefault="006C5CE6" w:rsidP="00743558">
            <w:pPr>
              <w:pBdr>
                <w:bottom w:val="single" w:sz="4" w:space="1" w:color="auto"/>
              </w:pBdr>
              <w:tabs>
                <w:tab w:val="decimal" w:pos="1335"/>
              </w:tabs>
              <w:spacing w:line="420" w:lineRule="exact"/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CA12DB">
              <w:rPr>
                <w:rFonts w:ascii="Angsana New" w:eastAsia="Calibri" w:hAnsi="Angsana New"/>
                <w:sz w:val="32"/>
                <w:szCs w:val="32"/>
              </w:rPr>
              <w:t>12,214</w:t>
            </w:r>
          </w:p>
        </w:tc>
      </w:tr>
      <w:tr w:rsidR="006C5CE6" w:rsidRPr="00391F36" w14:paraId="1AAC627A" w14:textId="77777777" w:rsidTr="002D3805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2AF80D98" w14:textId="77777777" w:rsidR="006C5CE6" w:rsidRPr="00CA12DB" w:rsidRDefault="006C5CE6" w:rsidP="00743558">
            <w:pPr>
              <w:spacing w:line="420" w:lineRule="exact"/>
              <w:ind w:left="222" w:right="-43" w:hanging="270"/>
              <w:rPr>
                <w:rFonts w:ascii="Angsana New" w:hAnsi="Angsana New"/>
                <w:sz w:val="32"/>
                <w:szCs w:val="32"/>
                <w:cs/>
              </w:rPr>
            </w:pPr>
            <w:r w:rsidRPr="00CA12D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หนี้สินภาษีเงินได้รอการตัดบัญชี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</w:tcBorders>
            <w:vAlign w:val="bottom"/>
          </w:tcPr>
          <w:p w14:paraId="092E52A5" w14:textId="77777777" w:rsidR="006C5CE6" w:rsidRPr="00CA12DB" w:rsidRDefault="006C5CE6" w:rsidP="00743558">
            <w:pPr>
              <w:tabs>
                <w:tab w:val="decimal" w:pos="1335"/>
              </w:tabs>
              <w:spacing w:line="420" w:lineRule="exact"/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  <w:vAlign w:val="bottom"/>
          </w:tcPr>
          <w:p w14:paraId="51252FEC" w14:textId="77777777" w:rsidR="006C5CE6" w:rsidRPr="00CA12DB" w:rsidRDefault="006C5CE6" w:rsidP="00743558">
            <w:pPr>
              <w:tabs>
                <w:tab w:val="decimal" w:pos="1335"/>
              </w:tabs>
              <w:spacing w:line="420" w:lineRule="exact"/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</w:p>
        </w:tc>
      </w:tr>
      <w:tr w:rsidR="006C5CE6" w:rsidRPr="00391F36" w14:paraId="2FC7ACCA" w14:textId="77777777" w:rsidTr="002D3805">
        <w:trPr>
          <w:trHeight w:val="8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85266" w14:textId="3035CD7C" w:rsidR="006C5CE6" w:rsidRPr="00CA12DB" w:rsidRDefault="001E220E" w:rsidP="00743558">
            <w:pPr>
              <w:spacing w:line="420" w:lineRule="exact"/>
              <w:ind w:left="222" w:right="-43"/>
              <w:rPr>
                <w:rFonts w:ascii="Angsana New" w:hAnsi="Angsana New"/>
                <w:spacing w:val="-2"/>
                <w:sz w:val="32"/>
                <w:szCs w:val="32"/>
                <w:rtl/>
                <w:cs/>
              </w:rPr>
            </w:pPr>
            <w:r w:rsidRPr="00CA12DB">
              <w:rPr>
                <w:rFonts w:ascii="Angsana New" w:hAnsi="Angsana New"/>
                <w:sz w:val="32"/>
                <w:szCs w:val="32"/>
                <w:cs/>
              </w:rPr>
              <w:t>ผลแตกต่างจากการคิดค่าเสื่อมราคาทางบัญชีและภาษี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</w:tcBorders>
            <w:vAlign w:val="bottom"/>
          </w:tcPr>
          <w:p w14:paraId="047DF19E" w14:textId="2E024C74" w:rsidR="006C5CE6" w:rsidRPr="00CA12DB" w:rsidRDefault="001E220E" w:rsidP="00743558">
            <w:pPr>
              <w:pBdr>
                <w:bottom w:val="single" w:sz="4" w:space="1" w:color="auto"/>
              </w:pBdr>
              <w:tabs>
                <w:tab w:val="decimal" w:pos="1335"/>
              </w:tabs>
              <w:spacing w:line="420" w:lineRule="exact"/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CA12DB">
              <w:rPr>
                <w:rFonts w:ascii="Angsana New" w:eastAsia="Calibri" w:hAnsi="Angsana New"/>
                <w:sz w:val="32"/>
                <w:szCs w:val="32"/>
              </w:rPr>
              <w:t>(4,778)</w:t>
            </w:r>
          </w:p>
        </w:tc>
        <w:tc>
          <w:tcPr>
            <w:tcW w:w="1755" w:type="dxa"/>
            <w:tcBorders>
              <w:top w:val="nil"/>
              <w:bottom w:val="nil"/>
            </w:tcBorders>
            <w:vAlign w:val="bottom"/>
          </w:tcPr>
          <w:p w14:paraId="6EAAF6B7" w14:textId="50A69AA4" w:rsidR="006C5CE6" w:rsidRPr="00CA12DB" w:rsidRDefault="001E220E" w:rsidP="00743558">
            <w:pPr>
              <w:pBdr>
                <w:bottom w:val="single" w:sz="4" w:space="1" w:color="auto"/>
              </w:pBdr>
              <w:tabs>
                <w:tab w:val="decimal" w:pos="1335"/>
              </w:tabs>
              <w:spacing w:line="420" w:lineRule="exact"/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CA12DB">
              <w:rPr>
                <w:rFonts w:ascii="Angsana New" w:eastAsia="Calibri" w:hAnsi="Angsana New"/>
                <w:sz w:val="32"/>
                <w:szCs w:val="32"/>
              </w:rPr>
              <w:t>(5,740)</w:t>
            </w:r>
          </w:p>
        </w:tc>
      </w:tr>
      <w:tr w:rsidR="006C5CE6" w:rsidRPr="00391F36" w14:paraId="45AD8457" w14:textId="77777777" w:rsidTr="002D3805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1A3C80DA" w14:textId="7551172B" w:rsidR="006C5CE6" w:rsidRPr="00CA12DB" w:rsidRDefault="006C5CE6" w:rsidP="00743558">
            <w:pPr>
              <w:spacing w:line="420" w:lineRule="exact"/>
              <w:ind w:right="-43"/>
              <w:jc w:val="both"/>
              <w:rPr>
                <w:rFonts w:ascii="Angsana New" w:hAnsi="Angsana New"/>
                <w:sz w:val="32"/>
                <w:szCs w:val="32"/>
              </w:rPr>
            </w:pPr>
            <w:r w:rsidRPr="00CA12DB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  <w:r w:rsidR="00BF7CDA" w:rsidRPr="00BF7CDA">
              <w:rPr>
                <w:rFonts w:ascii="Angsana New" w:hAnsi="Angsana New"/>
                <w:sz w:val="32"/>
                <w:szCs w:val="32"/>
                <w:cs/>
              </w:rPr>
              <w:t>หนี้สินภาษีเงินได้รอการตัดบัญชี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</w:tcBorders>
          </w:tcPr>
          <w:p w14:paraId="1E27D8E7" w14:textId="77CE0A5F" w:rsidR="006C5CE6" w:rsidRPr="00CA12DB" w:rsidRDefault="001E220E" w:rsidP="00743558">
            <w:pPr>
              <w:pBdr>
                <w:bottom w:val="single" w:sz="4" w:space="1" w:color="auto"/>
              </w:pBdr>
              <w:tabs>
                <w:tab w:val="decimal" w:pos="1335"/>
              </w:tabs>
              <w:spacing w:line="420" w:lineRule="exact"/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CA12DB">
              <w:rPr>
                <w:rFonts w:ascii="Angsana New" w:eastAsia="Calibri" w:hAnsi="Angsana New"/>
                <w:sz w:val="32"/>
                <w:szCs w:val="32"/>
              </w:rPr>
              <w:t>(4,778)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79B8E81C" w14:textId="77777777" w:rsidR="006C5CE6" w:rsidRPr="00CA12DB" w:rsidRDefault="006C5CE6" w:rsidP="00743558">
            <w:pPr>
              <w:pBdr>
                <w:bottom w:val="single" w:sz="4" w:space="1" w:color="auto"/>
              </w:pBdr>
              <w:tabs>
                <w:tab w:val="decimal" w:pos="1335"/>
              </w:tabs>
              <w:spacing w:line="420" w:lineRule="exact"/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CA12DB">
              <w:rPr>
                <w:rFonts w:ascii="Angsana New" w:eastAsia="Calibri" w:hAnsi="Angsana New"/>
                <w:sz w:val="32"/>
                <w:szCs w:val="32"/>
              </w:rPr>
              <w:t>(5,740)</w:t>
            </w:r>
          </w:p>
        </w:tc>
      </w:tr>
      <w:tr w:rsidR="006C5CE6" w:rsidRPr="00391F36" w14:paraId="3CC1BB26" w14:textId="77777777" w:rsidTr="002D3805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2CBAD559" w14:textId="77777777" w:rsidR="006C5CE6" w:rsidRPr="00CA12DB" w:rsidRDefault="006C5CE6" w:rsidP="00743558">
            <w:pPr>
              <w:spacing w:line="420" w:lineRule="exact"/>
              <w:ind w:right="-43"/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 w:rsidRPr="00CA12D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สินทรัพย์ภาษีเงินได้รอการตัดบัญชี</w:t>
            </w:r>
            <w:r w:rsidRPr="00CA12DB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- </w:t>
            </w:r>
            <w:r w:rsidRPr="00CA12D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สุทธิ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</w:tcBorders>
          </w:tcPr>
          <w:p w14:paraId="169785B6" w14:textId="39FD5549" w:rsidR="006C5CE6" w:rsidRPr="00CA12DB" w:rsidRDefault="003A0F14" w:rsidP="00743558">
            <w:pPr>
              <w:pBdr>
                <w:bottom w:val="double" w:sz="4" w:space="1" w:color="auto"/>
              </w:pBdr>
              <w:tabs>
                <w:tab w:val="decimal" w:pos="1335"/>
              </w:tabs>
              <w:spacing w:line="420" w:lineRule="exact"/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CA12DB">
              <w:rPr>
                <w:rFonts w:ascii="Angsana New" w:eastAsia="Calibri" w:hAnsi="Angsana New"/>
                <w:sz w:val="32"/>
                <w:szCs w:val="32"/>
              </w:rPr>
              <w:t>8,791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4DF14A71" w14:textId="77777777" w:rsidR="006C5CE6" w:rsidRPr="00CA12DB" w:rsidRDefault="006C5CE6" w:rsidP="00743558">
            <w:pPr>
              <w:pBdr>
                <w:bottom w:val="double" w:sz="4" w:space="1" w:color="auto"/>
              </w:pBdr>
              <w:tabs>
                <w:tab w:val="decimal" w:pos="1335"/>
              </w:tabs>
              <w:spacing w:line="420" w:lineRule="exact"/>
              <w:ind w:right="-14"/>
              <w:rPr>
                <w:rFonts w:ascii="Angsana New" w:eastAsia="Calibri" w:hAnsi="Angsana New"/>
                <w:sz w:val="32"/>
                <w:szCs w:val="32"/>
              </w:rPr>
            </w:pPr>
            <w:r w:rsidRPr="00CA12DB">
              <w:rPr>
                <w:rFonts w:ascii="Angsana New" w:eastAsia="Calibri" w:hAnsi="Angsana New"/>
                <w:sz w:val="32"/>
                <w:szCs w:val="32"/>
              </w:rPr>
              <w:t>6,474</w:t>
            </w:r>
          </w:p>
        </w:tc>
      </w:tr>
    </w:tbl>
    <w:p w14:paraId="14117E0B" w14:textId="77777777" w:rsidR="007239D5" w:rsidRDefault="007239D5" w:rsidP="00B8024C">
      <w:pPr>
        <w:tabs>
          <w:tab w:val="left" w:pos="900"/>
        </w:tabs>
        <w:spacing w:before="240" w:after="120" w:line="400" w:lineRule="exact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</w:p>
    <w:p w14:paraId="72D9D029" w14:textId="5EC53F54" w:rsidR="004345B1" w:rsidRPr="00391F36" w:rsidRDefault="00B45A33" w:rsidP="00B8024C">
      <w:pPr>
        <w:tabs>
          <w:tab w:val="left" w:pos="900"/>
        </w:tabs>
        <w:spacing w:before="240" w:after="120" w:line="400" w:lineRule="exact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391F36">
        <w:rPr>
          <w:rFonts w:ascii="Angsana New" w:hAnsi="Angsana New"/>
          <w:b/>
          <w:bCs/>
          <w:sz w:val="32"/>
          <w:szCs w:val="32"/>
        </w:rPr>
        <w:lastRenderedPageBreak/>
        <w:t>2</w:t>
      </w:r>
      <w:r w:rsidR="004C4DDF">
        <w:rPr>
          <w:rFonts w:ascii="Angsana New" w:hAnsi="Angsana New"/>
          <w:b/>
          <w:bCs/>
          <w:sz w:val="32"/>
          <w:szCs w:val="32"/>
        </w:rPr>
        <w:t>2</w:t>
      </w:r>
      <w:r w:rsidR="00D17097" w:rsidRPr="00391F36">
        <w:rPr>
          <w:rFonts w:ascii="Angsana New" w:hAnsi="Angsana New"/>
          <w:b/>
          <w:bCs/>
          <w:sz w:val="32"/>
          <w:szCs w:val="32"/>
        </w:rPr>
        <w:t>.</w:t>
      </w:r>
      <w:r w:rsidR="004345B1" w:rsidRPr="00391F36">
        <w:rPr>
          <w:rFonts w:ascii="Angsana New" w:hAnsi="Angsana New"/>
          <w:b/>
          <w:bCs/>
          <w:sz w:val="32"/>
          <w:szCs w:val="32"/>
        </w:rPr>
        <w:tab/>
      </w:r>
      <w:r w:rsidR="004345B1" w:rsidRPr="00391F36">
        <w:rPr>
          <w:rFonts w:ascii="Angsana New" w:hAnsi="Angsana New"/>
          <w:b/>
          <w:bCs/>
          <w:sz w:val="32"/>
          <w:szCs w:val="32"/>
          <w:cs/>
        </w:rPr>
        <w:t>กำไรต่อหุ้น</w:t>
      </w:r>
    </w:p>
    <w:p w14:paraId="2913AE35" w14:textId="77777777" w:rsidR="004345B1" w:rsidRPr="00391F36" w:rsidRDefault="001427FC" w:rsidP="00B8024C">
      <w:pPr>
        <w:tabs>
          <w:tab w:val="left" w:pos="900"/>
          <w:tab w:val="left" w:pos="2160"/>
          <w:tab w:val="left" w:pos="2880"/>
        </w:tabs>
        <w:spacing w:before="120" w:after="120" w:line="400" w:lineRule="exact"/>
        <w:ind w:left="547" w:right="-36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="004345B1" w:rsidRPr="00391F36">
        <w:rPr>
          <w:rFonts w:ascii="Angsana New" w:hAnsi="Angsana New"/>
          <w:sz w:val="32"/>
          <w:szCs w:val="32"/>
          <w:cs/>
        </w:rPr>
        <w:t>กำไรต่อหุ้นขั้นพื้นฐานคำนวณโดยหารกำไรสำหรับ</w:t>
      </w:r>
      <w:r w:rsidR="00D17097" w:rsidRPr="00391F36">
        <w:rPr>
          <w:rFonts w:ascii="Angsana New" w:hAnsi="Angsana New"/>
          <w:sz w:val="32"/>
          <w:szCs w:val="32"/>
          <w:cs/>
        </w:rPr>
        <w:t>ปี</w:t>
      </w:r>
      <w:r w:rsidR="004345B1" w:rsidRPr="00391F36">
        <w:rPr>
          <w:rFonts w:ascii="Angsana New" w:hAnsi="Angsana New"/>
          <w:sz w:val="32"/>
          <w:szCs w:val="32"/>
          <w:cs/>
        </w:rPr>
        <w:t>ที่เป็นของผู้ถือหุ้นของบริษัทฯ (ไม่รวมกำไรขาดทุนเบ็ดเสร็จอื่น) ด้วยจำนวนถัวเฉลี่ยถ่วงน้ำหนักของหุ้นสามัญที่ออกอยู่ในระหว่าง</w:t>
      </w:r>
      <w:r w:rsidR="00D17097" w:rsidRPr="00391F36">
        <w:rPr>
          <w:rFonts w:ascii="Angsana New" w:hAnsi="Angsana New"/>
          <w:sz w:val="32"/>
          <w:szCs w:val="32"/>
          <w:cs/>
        </w:rPr>
        <w:t>ปี</w:t>
      </w:r>
    </w:p>
    <w:p w14:paraId="730EDDB9" w14:textId="45C67FCC" w:rsidR="00A35CB6" w:rsidRPr="00391F36" w:rsidRDefault="00B45A33" w:rsidP="00B8024C">
      <w:pPr>
        <w:tabs>
          <w:tab w:val="left" w:pos="900"/>
        </w:tabs>
        <w:spacing w:before="120" w:after="120" w:line="400" w:lineRule="exact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391F36">
        <w:rPr>
          <w:rFonts w:ascii="Angsana New" w:hAnsi="Angsana New"/>
          <w:b/>
          <w:bCs/>
          <w:sz w:val="32"/>
          <w:szCs w:val="32"/>
        </w:rPr>
        <w:t>2</w:t>
      </w:r>
      <w:r w:rsidR="004C4DDF">
        <w:rPr>
          <w:rFonts w:ascii="Angsana New" w:hAnsi="Angsana New"/>
          <w:b/>
          <w:bCs/>
          <w:sz w:val="32"/>
          <w:szCs w:val="32"/>
        </w:rPr>
        <w:t>3</w:t>
      </w:r>
      <w:r w:rsidR="00A35CB6" w:rsidRPr="00391F36">
        <w:rPr>
          <w:rFonts w:ascii="Angsana New" w:hAnsi="Angsana New"/>
          <w:b/>
          <w:bCs/>
          <w:sz w:val="32"/>
          <w:szCs w:val="32"/>
          <w:cs/>
        </w:rPr>
        <w:t>.</w:t>
      </w:r>
      <w:r w:rsidR="00A35CB6" w:rsidRPr="00391F36">
        <w:rPr>
          <w:rFonts w:ascii="Angsana New" w:hAnsi="Angsana New"/>
          <w:b/>
          <w:bCs/>
          <w:sz w:val="32"/>
          <w:szCs w:val="32"/>
          <w:cs/>
        </w:rPr>
        <w:tab/>
        <w:t>ข้อมูลทางการเงินจำแนกตามส่วนงาน</w:t>
      </w:r>
    </w:p>
    <w:p w14:paraId="1C5D046F" w14:textId="3A5DBA1A" w:rsidR="00AC4799" w:rsidRPr="00391F36" w:rsidRDefault="00AC4799" w:rsidP="00AC4799">
      <w:pPr>
        <w:overflowPunct/>
        <w:autoSpaceDE/>
        <w:autoSpaceDN/>
        <w:adjustRightInd/>
        <w:spacing w:before="120" w:after="120" w:line="400" w:lineRule="exact"/>
        <w:ind w:left="540"/>
        <w:jc w:val="thaiDistribute"/>
        <w:textAlignment w:val="auto"/>
        <w:rPr>
          <w:rFonts w:ascii="Angsana New" w:eastAsia="Calibri" w:hAnsi="Angsana New"/>
          <w:sz w:val="32"/>
          <w:szCs w:val="32"/>
        </w:rPr>
      </w:pPr>
      <w:r w:rsidRPr="00391F36">
        <w:rPr>
          <w:rFonts w:ascii="Angsana New" w:eastAsia="Calibri" w:hAnsi="Angsana New"/>
          <w:sz w:val="32"/>
          <w:szCs w:val="32"/>
          <w:cs/>
        </w:rPr>
        <w:t>บริษัทฯดำเนินกิจการในส่วนงานทางธุรกิจในการผลิต</w:t>
      </w:r>
      <w:r w:rsidR="004C4DDF">
        <w:rPr>
          <w:rFonts w:ascii="Angsana New" w:eastAsia="Calibri" w:hAnsi="Angsana New"/>
          <w:sz w:val="32"/>
          <w:szCs w:val="32"/>
        </w:rPr>
        <w:t xml:space="preserve"> </w:t>
      </w:r>
      <w:r w:rsidRPr="00391F36">
        <w:rPr>
          <w:rFonts w:ascii="Angsana New" w:eastAsia="Calibri" w:hAnsi="Angsana New"/>
          <w:sz w:val="32"/>
          <w:szCs w:val="32"/>
          <w:cs/>
        </w:rPr>
        <w:t>จำหน่าย</w:t>
      </w:r>
      <w:r w:rsidR="004C4DDF">
        <w:rPr>
          <w:rFonts w:ascii="Angsana New" w:eastAsia="Calibri" w:hAnsi="Angsana New" w:hint="cs"/>
          <w:sz w:val="32"/>
          <w:szCs w:val="32"/>
          <w:cs/>
        </w:rPr>
        <w:t>และรับจ้างผลิต</w:t>
      </w:r>
      <w:r w:rsidRPr="00391F36">
        <w:rPr>
          <w:rFonts w:ascii="Angsana New" w:eastAsia="Calibri" w:hAnsi="Angsana New"/>
          <w:sz w:val="32"/>
          <w:szCs w:val="32"/>
          <w:cs/>
        </w:rPr>
        <w:t>แผ่นอะคริลิค (</w:t>
      </w:r>
      <w:r w:rsidRPr="00391F36">
        <w:rPr>
          <w:rFonts w:ascii="Angsana New" w:eastAsia="Calibri" w:hAnsi="Angsana New"/>
          <w:sz w:val="32"/>
          <w:szCs w:val="32"/>
        </w:rPr>
        <w:t xml:space="preserve">Acrylic sheets) </w:t>
      </w:r>
      <w:r w:rsidRPr="00391F36">
        <w:rPr>
          <w:rFonts w:ascii="Angsana New" w:eastAsia="Calibri" w:hAnsi="Angsana New"/>
          <w:sz w:val="32"/>
          <w:szCs w:val="32"/>
          <w:cs/>
        </w:rPr>
        <w:t>แผ่นเอบีเอส (</w:t>
      </w:r>
      <w:r w:rsidRPr="00391F36">
        <w:rPr>
          <w:rFonts w:ascii="Angsana New" w:eastAsia="Calibri" w:hAnsi="Angsana New"/>
          <w:sz w:val="32"/>
          <w:szCs w:val="32"/>
        </w:rPr>
        <w:t xml:space="preserve">Acrylonitrile Butadiene Styrene sheets) </w:t>
      </w:r>
      <w:r w:rsidRPr="00391F36">
        <w:rPr>
          <w:rFonts w:ascii="Angsana New" w:eastAsia="Calibri" w:hAnsi="Angsana New"/>
          <w:sz w:val="32"/>
          <w:szCs w:val="32"/>
          <w:cs/>
        </w:rPr>
        <w:t>แผ่นไฮอิมแพค (</w:t>
      </w:r>
      <w:r w:rsidRPr="00391F36">
        <w:rPr>
          <w:rFonts w:ascii="Angsana New" w:eastAsia="Calibri" w:hAnsi="Angsana New"/>
          <w:sz w:val="32"/>
          <w:szCs w:val="32"/>
        </w:rPr>
        <w:t xml:space="preserve">High Impact Polystyrene sheets) </w:t>
      </w:r>
      <w:r w:rsidRPr="00391F36">
        <w:rPr>
          <w:rFonts w:ascii="Angsana New" w:eastAsia="Calibri" w:hAnsi="Angsana New"/>
          <w:sz w:val="32"/>
          <w:szCs w:val="32"/>
          <w:cs/>
        </w:rPr>
        <w:t>และแผ่นพลาสติกระบบรีดอื่น ๆ (</w:t>
      </w:r>
      <w:r w:rsidRPr="00391F36">
        <w:rPr>
          <w:rFonts w:ascii="Angsana New" w:eastAsia="Calibri" w:hAnsi="Angsana New"/>
          <w:sz w:val="32"/>
          <w:szCs w:val="32"/>
        </w:rPr>
        <w:t xml:space="preserve">Other extruded plastic sheets) </w:t>
      </w:r>
      <w:r w:rsidRPr="00391F36">
        <w:rPr>
          <w:rFonts w:ascii="Angsana New" w:eastAsia="Calibri" w:hAnsi="Angsana New"/>
          <w:sz w:val="32"/>
          <w:szCs w:val="32"/>
          <w:cs/>
        </w:rPr>
        <w:t>ผลิตภัณฑ์เหล่านี้แต่ละชนิดถือเป็น               ส่วนหนึ่งของธุรกิจประเภทเดียวกัน จึงถือเป็นหน่วยงานดำเนินงานส่วนงานเดียว ดังนั้น รายได้                    กำไรจากการดำเนินงานและสินทรัพย์ทั้งหมดที่แสดงอยู่ในงบการเงิน จึงถือเป็นการรายงานตามส่วนงานดำเนินงานแล้ว</w:t>
      </w:r>
    </w:p>
    <w:p w14:paraId="377FE47A" w14:textId="77777777" w:rsidR="00047B83" w:rsidRPr="00391F36" w:rsidRDefault="00047B83" w:rsidP="00AC4799">
      <w:pPr>
        <w:overflowPunct/>
        <w:autoSpaceDE/>
        <w:autoSpaceDN/>
        <w:adjustRightInd/>
        <w:spacing w:before="120" w:after="120" w:line="400" w:lineRule="exact"/>
        <w:ind w:left="540"/>
        <w:jc w:val="thaiDistribute"/>
        <w:textAlignment w:val="auto"/>
        <w:rPr>
          <w:rFonts w:ascii="Angsana New" w:hAnsi="Angsana New"/>
          <w:sz w:val="32"/>
          <w:szCs w:val="32"/>
          <w:u w:val="single"/>
          <w:cs/>
        </w:rPr>
      </w:pPr>
      <w:r w:rsidRPr="00391F36">
        <w:rPr>
          <w:rFonts w:ascii="Angsana New" w:hAnsi="Angsana New"/>
          <w:sz w:val="32"/>
          <w:szCs w:val="32"/>
          <w:u w:val="single"/>
          <w:cs/>
        </w:rPr>
        <w:t>ข้อมูลเกี่ยวกับเขตภูมิศาสตร์</w:t>
      </w:r>
    </w:p>
    <w:p w14:paraId="406CE11B" w14:textId="77777777" w:rsidR="009D353D" w:rsidRPr="00391F36" w:rsidRDefault="001427FC" w:rsidP="002D3805">
      <w:pPr>
        <w:tabs>
          <w:tab w:val="left" w:pos="900"/>
          <w:tab w:val="left" w:pos="2160"/>
          <w:tab w:val="left" w:pos="2880"/>
        </w:tabs>
        <w:spacing w:before="120" w:after="120"/>
        <w:ind w:left="547" w:right="-43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="00850417" w:rsidRPr="00391F36">
        <w:rPr>
          <w:rFonts w:ascii="Angsana New" w:hAnsi="Angsana New"/>
          <w:spacing w:val="-6"/>
          <w:sz w:val="32"/>
          <w:szCs w:val="32"/>
          <w:cs/>
        </w:rPr>
        <w:t>รายได้</w:t>
      </w:r>
      <w:r w:rsidR="00F731A8" w:rsidRPr="00391F36">
        <w:rPr>
          <w:rFonts w:ascii="Angsana New" w:hAnsi="Angsana New"/>
          <w:spacing w:val="-6"/>
          <w:sz w:val="32"/>
          <w:szCs w:val="32"/>
          <w:cs/>
        </w:rPr>
        <w:t>จาก</w:t>
      </w:r>
      <w:r w:rsidR="003D6CFC" w:rsidRPr="00391F36">
        <w:rPr>
          <w:rFonts w:ascii="Angsana New" w:hAnsi="Angsana New"/>
          <w:spacing w:val="-6"/>
          <w:sz w:val="32"/>
          <w:szCs w:val="32"/>
          <w:cs/>
        </w:rPr>
        <w:t>การขาย</w:t>
      </w:r>
      <w:r w:rsidR="0087656D" w:rsidRPr="00391F36">
        <w:rPr>
          <w:rFonts w:ascii="Angsana New" w:hAnsi="Angsana New"/>
          <w:spacing w:val="-6"/>
          <w:sz w:val="32"/>
          <w:szCs w:val="32"/>
          <w:cs/>
        </w:rPr>
        <w:t>และบริการ</w:t>
      </w:r>
      <w:r w:rsidR="00F731A8" w:rsidRPr="00391F36">
        <w:rPr>
          <w:rFonts w:ascii="Angsana New" w:hAnsi="Angsana New"/>
          <w:spacing w:val="-6"/>
          <w:sz w:val="32"/>
          <w:szCs w:val="32"/>
          <w:cs/>
        </w:rPr>
        <w:t>กำหนดขึ้นตาม</w:t>
      </w:r>
      <w:r w:rsidR="00E95818" w:rsidRPr="00391F36">
        <w:rPr>
          <w:rFonts w:ascii="Angsana New" w:hAnsi="Angsana New"/>
          <w:spacing w:val="-6"/>
          <w:sz w:val="32"/>
          <w:szCs w:val="32"/>
          <w:cs/>
        </w:rPr>
        <w:t>สถานที่ตั้ง</w:t>
      </w:r>
      <w:r w:rsidR="00F731A8" w:rsidRPr="00391F36">
        <w:rPr>
          <w:rFonts w:ascii="Angsana New" w:hAnsi="Angsana New"/>
          <w:spacing w:val="-6"/>
          <w:sz w:val="32"/>
          <w:szCs w:val="32"/>
          <w:cs/>
        </w:rPr>
        <w:t>ของลูกค้า</w:t>
      </w:r>
      <w:r w:rsidR="00850417" w:rsidRPr="00391F36">
        <w:rPr>
          <w:rFonts w:ascii="Angsana New" w:hAnsi="Angsana New"/>
          <w:spacing w:val="-6"/>
          <w:sz w:val="32"/>
          <w:szCs w:val="32"/>
          <w:cs/>
        </w:rPr>
        <w:t>สำหรับ</w:t>
      </w:r>
      <w:r w:rsidR="00D17097" w:rsidRPr="00391F36">
        <w:rPr>
          <w:rFonts w:ascii="Angsana New" w:hAnsi="Angsana New"/>
          <w:spacing w:val="-6"/>
          <w:sz w:val="32"/>
          <w:szCs w:val="32"/>
          <w:cs/>
        </w:rPr>
        <w:t>ปี</w:t>
      </w:r>
      <w:r w:rsidR="00850417" w:rsidRPr="00391F36">
        <w:rPr>
          <w:rFonts w:ascii="Angsana New" w:hAnsi="Angsana New"/>
          <w:spacing w:val="-6"/>
          <w:sz w:val="32"/>
          <w:szCs w:val="32"/>
          <w:cs/>
        </w:rPr>
        <w:t>สิ้นสุดวันที่</w:t>
      </w:r>
      <w:r w:rsidR="004E7A0E" w:rsidRPr="00391F36">
        <w:rPr>
          <w:rFonts w:ascii="Angsana New" w:hAnsi="Angsana New"/>
          <w:spacing w:val="-6"/>
          <w:sz w:val="32"/>
          <w:szCs w:val="32"/>
          <w:cs/>
        </w:rPr>
        <w:t xml:space="preserve"> </w:t>
      </w:r>
      <w:r w:rsidR="001E4404" w:rsidRPr="00391F36">
        <w:rPr>
          <w:rFonts w:ascii="Angsana New" w:hAnsi="Angsana New"/>
          <w:spacing w:val="-6"/>
          <w:sz w:val="32"/>
          <w:szCs w:val="32"/>
        </w:rPr>
        <w:t xml:space="preserve">31 </w:t>
      </w:r>
      <w:r w:rsidR="001E4404" w:rsidRPr="00391F36">
        <w:rPr>
          <w:rFonts w:ascii="Angsana New" w:hAnsi="Angsana New"/>
          <w:spacing w:val="-6"/>
          <w:sz w:val="32"/>
          <w:szCs w:val="32"/>
          <w:cs/>
        </w:rPr>
        <w:t xml:space="preserve">ธันวาคม </w:t>
      </w:r>
      <w:r w:rsidR="001E4404" w:rsidRPr="00391F36">
        <w:rPr>
          <w:rFonts w:ascii="Angsana New" w:hAnsi="Angsana New"/>
          <w:spacing w:val="-6"/>
          <w:sz w:val="32"/>
          <w:szCs w:val="32"/>
        </w:rPr>
        <w:t>2563</w:t>
      </w:r>
      <w:r w:rsidR="009F0BF5" w:rsidRPr="00391F36">
        <w:rPr>
          <w:rFonts w:ascii="Angsana New" w:hAnsi="Angsana New"/>
          <w:spacing w:val="-6"/>
          <w:sz w:val="32"/>
          <w:szCs w:val="32"/>
          <w:cs/>
        </w:rPr>
        <w:t xml:space="preserve"> และ </w:t>
      </w:r>
      <w:r w:rsidR="000766A0" w:rsidRPr="00391F36">
        <w:rPr>
          <w:rFonts w:ascii="Angsana New" w:hAnsi="Angsana New"/>
          <w:spacing w:val="-6"/>
          <w:sz w:val="32"/>
          <w:szCs w:val="32"/>
        </w:rPr>
        <w:t>256</w:t>
      </w:r>
      <w:r w:rsidR="00546FDC" w:rsidRPr="00391F36">
        <w:rPr>
          <w:rFonts w:ascii="Angsana New" w:hAnsi="Angsana New"/>
          <w:spacing w:val="-6"/>
          <w:sz w:val="32"/>
          <w:szCs w:val="32"/>
        </w:rPr>
        <w:t>2</w:t>
      </w:r>
      <w:r w:rsidR="004E7A0E" w:rsidRPr="00391F36">
        <w:rPr>
          <w:rFonts w:ascii="Angsana New" w:hAnsi="Angsana New"/>
          <w:spacing w:val="-6"/>
          <w:sz w:val="32"/>
          <w:szCs w:val="32"/>
          <w:cs/>
        </w:rPr>
        <w:t xml:space="preserve"> </w:t>
      </w:r>
      <w:r w:rsidR="00850417" w:rsidRPr="00391F36">
        <w:rPr>
          <w:rFonts w:ascii="Angsana New" w:hAnsi="Angsana New"/>
          <w:sz w:val="32"/>
          <w:szCs w:val="32"/>
          <w:cs/>
        </w:rPr>
        <w:t>มีดังต่อไปนี้</w:t>
      </w:r>
    </w:p>
    <w:tbl>
      <w:tblPr>
        <w:tblW w:w="8430" w:type="dxa"/>
        <w:tblInd w:w="540" w:type="dxa"/>
        <w:tblLayout w:type="fixed"/>
        <w:tblLook w:val="0000" w:firstRow="0" w:lastRow="0" w:firstColumn="0" w:lastColumn="0" w:noHBand="0" w:noVBand="0"/>
      </w:tblPr>
      <w:tblGrid>
        <w:gridCol w:w="5100"/>
        <w:gridCol w:w="1665"/>
        <w:gridCol w:w="1665"/>
      </w:tblGrid>
      <w:tr w:rsidR="006264D6" w:rsidRPr="00391F36" w14:paraId="476ADCCA" w14:textId="77777777" w:rsidTr="00875D51">
        <w:trPr>
          <w:cantSplit/>
        </w:trPr>
        <w:tc>
          <w:tcPr>
            <w:tcW w:w="8430" w:type="dxa"/>
            <w:gridSpan w:val="3"/>
          </w:tcPr>
          <w:p w14:paraId="2C0498E9" w14:textId="77777777" w:rsidR="006264D6" w:rsidRPr="00FE05D1" w:rsidRDefault="006264D6" w:rsidP="002D3805">
            <w:pPr>
              <w:jc w:val="right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FE05D1">
              <w:rPr>
                <w:rFonts w:ascii="Angsana New" w:hAnsi="Angsana New"/>
                <w:sz w:val="32"/>
                <w:szCs w:val="32"/>
                <w:cs/>
              </w:rPr>
              <w:t>(หน่วย</w:t>
            </w:r>
            <w:r w:rsidRPr="00FE05D1">
              <w:rPr>
                <w:rFonts w:ascii="Angsana New" w:hAnsi="Angsana New"/>
                <w:sz w:val="32"/>
                <w:szCs w:val="32"/>
              </w:rPr>
              <w:t>:</w:t>
            </w:r>
            <w:r w:rsidRPr="00FE05D1">
              <w:rPr>
                <w:rFonts w:ascii="Angsana New" w:hAnsi="Angsana New"/>
                <w:sz w:val="32"/>
                <w:szCs w:val="32"/>
                <w:cs/>
              </w:rPr>
              <w:t xml:space="preserve"> ล้านบาท)</w:t>
            </w:r>
          </w:p>
        </w:tc>
      </w:tr>
      <w:tr w:rsidR="00546FDC" w:rsidRPr="00391F36" w14:paraId="73FE76EB" w14:textId="77777777" w:rsidTr="00875D51">
        <w:trPr>
          <w:cantSplit/>
        </w:trPr>
        <w:tc>
          <w:tcPr>
            <w:tcW w:w="5100" w:type="dxa"/>
          </w:tcPr>
          <w:p w14:paraId="69A5096C" w14:textId="77777777" w:rsidR="00546FDC" w:rsidRPr="00FE05D1" w:rsidRDefault="00546FDC" w:rsidP="00546FDC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14:paraId="7B675E7B" w14:textId="77777777" w:rsidR="00546FDC" w:rsidRPr="00FE05D1" w:rsidRDefault="00546FDC" w:rsidP="00546FDC">
            <w:pPr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FE05D1">
              <w:rPr>
                <w:rFonts w:ascii="Angsana New" w:hAnsi="Angsana New"/>
                <w:sz w:val="32"/>
                <w:szCs w:val="32"/>
                <w:u w:val="single"/>
              </w:rPr>
              <w:t>2563</w:t>
            </w:r>
          </w:p>
        </w:tc>
        <w:tc>
          <w:tcPr>
            <w:tcW w:w="1665" w:type="dxa"/>
          </w:tcPr>
          <w:p w14:paraId="47A08440" w14:textId="77777777" w:rsidR="00546FDC" w:rsidRPr="00FE05D1" w:rsidRDefault="00546FDC" w:rsidP="00546FDC">
            <w:pPr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FE05D1">
              <w:rPr>
                <w:rFonts w:ascii="Angsana New" w:hAnsi="Angsana New"/>
                <w:sz w:val="32"/>
                <w:szCs w:val="32"/>
                <w:u w:val="single"/>
              </w:rPr>
              <w:t>2562</w:t>
            </w:r>
          </w:p>
        </w:tc>
      </w:tr>
      <w:tr w:rsidR="00546FDC" w:rsidRPr="00391F36" w14:paraId="2D99514C" w14:textId="77777777" w:rsidTr="00875D51">
        <w:trPr>
          <w:cantSplit/>
          <w:trHeight w:val="432"/>
        </w:trPr>
        <w:tc>
          <w:tcPr>
            <w:tcW w:w="5100" w:type="dxa"/>
          </w:tcPr>
          <w:p w14:paraId="04251640" w14:textId="77777777" w:rsidR="00546FDC" w:rsidRPr="00FE05D1" w:rsidRDefault="00546FDC" w:rsidP="00546FDC">
            <w:pPr>
              <w:ind w:left="360"/>
              <w:rPr>
                <w:rFonts w:ascii="Angsana New" w:hAnsi="Angsana New"/>
                <w:sz w:val="32"/>
                <w:szCs w:val="32"/>
                <w:cs/>
              </w:rPr>
            </w:pPr>
            <w:r w:rsidRPr="00FE05D1">
              <w:rPr>
                <w:rFonts w:ascii="Angsana New" w:hAnsi="Angsana New"/>
                <w:sz w:val="32"/>
                <w:szCs w:val="32"/>
                <w:cs/>
              </w:rPr>
              <w:t>ประเทศไทย</w:t>
            </w:r>
          </w:p>
        </w:tc>
        <w:tc>
          <w:tcPr>
            <w:tcW w:w="1665" w:type="dxa"/>
          </w:tcPr>
          <w:p w14:paraId="1DD358EA" w14:textId="2C02DB75" w:rsidR="00546FDC" w:rsidRPr="00FE05D1" w:rsidRDefault="003A0F14" w:rsidP="00546FDC">
            <w:pP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</w:rPr>
            </w:pPr>
            <w:r w:rsidRPr="00FE05D1">
              <w:rPr>
                <w:rFonts w:ascii="Angsana New" w:hAnsi="Angsana New"/>
                <w:sz w:val="32"/>
                <w:szCs w:val="32"/>
              </w:rPr>
              <w:t>509</w:t>
            </w:r>
          </w:p>
        </w:tc>
        <w:tc>
          <w:tcPr>
            <w:tcW w:w="1665" w:type="dxa"/>
          </w:tcPr>
          <w:p w14:paraId="5006BD4F" w14:textId="77777777" w:rsidR="00546FDC" w:rsidRPr="00FE05D1" w:rsidRDefault="00546FDC" w:rsidP="00546FDC">
            <w:pP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</w:rPr>
            </w:pPr>
            <w:r w:rsidRPr="00FE05D1">
              <w:rPr>
                <w:rFonts w:ascii="Angsana New" w:hAnsi="Angsana New"/>
                <w:sz w:val="32"/>
                <w:szCs w:val="32"/>
              </w:rPr>
              <w:t>567</w:t>
            </w:r>
          </w:p>
        </w:tc>
      </w:tr>
      <w:tr w:rsidR="00546FDC" w:rsidRPr="00391F36" w14:paraId="1AB343B8" w14:textId="77777777" w:rsidTr="00875D51">
        <w:trPr>
          <w:cantSplit/>
        </w:trPr>
        <w:tc>
          <w:tcPr>
            <w:tcW w:w="5100" w:type="dxa"/>
          </w:tcPr>
          <w:p w14:paraId="6DD0A307" w14:textId="77777777" w:rsidR="00546FDC" w:rsidRPr="00FE05D1" w:rsidRDefault="00AC4799" w:rsidP="00546FDC">
            <w:pPr>
              <w:tabs>
                <w:tab w:val="right" w:pos="4524"/>
              </w:tabs>
              <w:ind w:left="360"/>
              <w:rPr>
                <w:rFonts w:ascii="Angsana New" w:hAnsi="Angsana New"/>
                <w:sz w:val="32"/>
                <w:szCs w:val="32"/>
                <w:cs/>
              </w:rPr>
            </w:pPr>
            <w:r w:rsidRPr="00FE05D1">
              <w:rPr>
                <w:rFonts w:ascii="Angsana New" w:hAnsi="Angsana New" w:hint="cs"/>
                <w:sz w:val="32"/>
                <w:szCs w:val="32"/>
                <w:cs/>
              </w:rPr>
              <w:t>ต่างประเทศ</w:t>
            </w:r>
          </w:p>
        </w:tc>
        <w:tc>
          <w:tcPr>
            <w:tcW w:w="1665" w:type="dxa"/>
          </w:tcPr>
          <w:p w14:paraId="780B3C40" w14:textId="377D72B7" w:rsidR="00546FDC" w:rsidRPr="00FE05D1" w:rsidRDefault="003A0F14" w:rsidP="00546FDC">
            <w:pPr>
              <w:pBdr>
                <w:bottom w:val="single" w:sz="4" w:space="1" w:color="auto"/>
              </w:pBd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</w:rPr>
            </w:pPr>
            <w:r w:rsidRPr="00FE05D1">
              <w:rPr>
                <w:rFonts w:ascii="Angsana New" w:hAnsi="Angsana New"/>
                <w:sz w:val="32"/>
                <w:szCs w:val="32"/>
              </w:rPr>
              <w:t>422</w:t>
            </w:r>
          </w:p>
        </w:tc>
        <w:tc>
          <w:tcPr>
            <w:tcW w:w="1665" w:type="dxa"/>
          </w:tcPr>
          <w:p w14:paraId="62135510" w14:textId="77777777" w:rsidR="00546FDC" w:rsidRPr="00FE05D1" w:rsidRDefault="00546FDC" w:rsidP="00546FDC">
            <w:pPr>
              <w:pBdr>
                <w:bottom w:val="single" w:sz="4" w:space="1" w:color="auto"/>
              </w:pBd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</w:rPr>
            </w:pPr>
            <w:r w:rsidRPr="00FE05D1">
              <w:rPr>
                <w:rFonts w:ascii="Angsana New" w:hAnsi="Angsana New"/>
                <w:sz w:val="32"/>
                <w:szCs w:val="32"/>
              </w:rPr>
              <w:t>369</w:t>
            </w:r>
          </w:p>
        </w:tc>
      </w:tr>
      <w:tr w:rsidR="00546FDC" w:rsidRPr="00391F36" w14:paraId="2D1EE0BB" w14:textId="77777777" w:rsidTr="00F56CA1">
        <w:trPr>
          <w:cantSplit/>
          <w:trHeight w:val="531"/>
        </w:trPr>
        <w:tc>
          <w:tcPr>
            <w:tcW w:w="5100" w:type="dxa"/>
          </w:tcPr>
          <w:p w14:paraId="6A39BBD0" w14:textId="29914267" w:rsidR="00546FDC" w:rsidRPr="00FE05D1" w:rsidRDefault="00546FDC" w:rsidP="00546FDC">
            <w:pPr>
              <w:ind w:left="252"/>
              <w:rPr>
                <w:rFonts w:ascii="Angsana New" w:hAnsi="Angsana New"/>
                <w:sz w:val="32"/>
                <w:szCs w:val="32"/>
                <w:cs/>
              </w:rPr>
            </w:pPr>
            <w:r w:rsidRPr="00FE05D1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  <w:r w:rsidR="00BF7CDA" w:rsidRPr="00BF7CDA">
              <w:rPr>
                <w:rFonts w:ascii="Angsana New" w:hAnsi="Angsana New"/>
                <w:sz w:val="32"/>
                <w:szCs w:val="32"/>
                <w:cs/>
              </w:rPr>
              <w:t>รายได้จากการขายและบริการ</w:t>
            </w:r>
          </w:p>
        </w:tc>
        <w:tc>
          <w:tcPr>
            <w:tcW w:w="1665" w:type="dxa"/>
          </w:tcPr>
          <w:p w14:paraId="43E70FD3" w14:textId="243760F3" w:rsidR="00546FDC" w:rsidRPr="00FE05D1" w:rsidRDefault="003A0F14" w:rsidP="00546FDC">
            <w:pPr>
              <w:pBdr>
                <w:bottom w:val="double" w:sz="4" w:space="1" w:color="auto"/>
              </w:pBd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</w:rPr>
            </w:pPr>
            <w:r w:rsidRPr="00FE05D1">
              <w:rPr>
                <w:rFonts w:ascii="Angsana New" w:hAnsi="Angsana New"/>
                <w:sz w:val="32"/>
                <w:szCs w:val="32"/>
              </w:rPr>
              <w:t>931</w:t>
            </w:r>
          </w:p>
        </w:tc>
        <w:tc>
          <w:tcPr>
            <w:tcW w:w="1665" w:type="dxa"/>
          </w:tcPr>
          <w:p w14:paraId="1256F5C2" w14:textId="77777777" w:rsidR="00546FDC" w:rsidRPr="00FE05D1" w:rsidRDefault="00546FDC" w:rsidP="00546FDC">
            <w:pPr>
              <w:pBdr>
                <w:bottom w:val="double" w:sz="4" w:space="1" w:color="auto"/>
              </w:pBdr>
              <w:tabs>
                <w:tab w:val="decimal" w:pos="1062"/>
              </w:tabs>
              <w:rPr>
                <w:rFonts w:ascii="Angsana New" w:hAnsi="Angsana New"/>
                <w:sz w:val="32"/>
                <w:szCs w:val="32"/>
              </w:rPr>
            </w:pPr>
            <w:r w:rsidRPr="00FE05D1">
              <w:rPr>
                <w:rFonts w:ascii="Angsana New" w:hAnsi="Angsana New"/>
                <w:sz w:val="32"/>
                <w:szCs w:val="32"/>
              </w:rPr>
              <w:t>936</w:t>
            </w:r>
          </w:p>
        </w:tc>
      </w:tr>
    </w:tbl>
    <w:p w14:paraId="14A023D4" w14:textId="77777777" w:rsidR="00047B83" w:rsidRPr="00391F36" w:rsidRDefault="00047B83" w:rsidP="00546FDC">
      <w:pPr>
        <w:tabs>
          <w:tab w:val="left" w:pos="900"/>
        </w:tabs>
        <w:spacing w:before="240" w:after="120"/>
        <w:ind w:left="547" w:hanging="547"/>
        <w:jc w:val="thaiDistribute"/>
        <w:rPr>
          <w:rFonts w:ascii="Angsana New" w:hAnsi="Angsana New"/>
          <w:sz w:val="32"/>
          <w:szCs w:val="32"/>
          <w:u w:val="single"/>
        </w:rPr>
      </w:pPr>
      <w:r w:rsidRPr="00391F36">
        <w:rPr>
          <w:rFonts w:ascii="Angsana New" w:hAnsi="Angsana New"/>
          <w:sz w:val="32"/>
          <w:szCs w:val="32"/>
          <w:cs/>
        </w:rPr>
        <w:tab/>
      </w:r>
      <w:r w:rsidRPr="00391F36">
        <w:rPr>
          <w:rFonts w:ascii="Angsana New" w:hAnsi="Angsana New"/>
          <w:sz w:val="32"/>
          <w:szCs w:val="32"/>
          <w:u w:val="single"/>
          <w:cs/>
        </w:rPr>
        <w:t>ข้อมูลเกี่ยวกับลูกค้ารายใหญ่</w:t>
      </w:r>
    </w:p>
    <w:p w14:paraId="5E8B30D7" w14:textId="435FE095" w:rsidR="00047B83" w:rsidRPr="00391F36" w:rsidRDefault="00166FCB" w:rsidP="002424BC">
      <w:pPr>
        <w:tabs>
          <w:tab w:val="left" w:pos="900"/>
          <w:tab w:val="left" w:pos="2160"/>
          <w:tab w:val="left" w:pos="2880"/>
        </w:tabs>
        <w:spacing w:before="120" w:after="120"/>
        <w:ind w:left="547" w:right="-36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  <w:cs/>
        </w:rPr>
        <w:tab/>
      </w:r>
      <w:r w:rsidR="002424BC" w:rsidRPr="00391F36">
        <w:rPr>
          <w:rFonts w:ascii="Angsana New" w:hAnsi="Angsana New" w:hint="cs"/>
          <w:sz w:val="32"/>
          <w:szCs w:val="32"/>
          <w:cs/>
        </w:rPr>
        <w:t xml:space="preserve">ในปี </w:t>
      </w:r>
      <w:r w:rsidR="002424BC" w:rsidRPr="00391F36">
        <w:rPr>
          <w:rFonts w:ascii="Angsana New" w:hAnsi="Angsana New"/>
          <w:sz w:val="32"/>
          <w:szCs w:val="32"/>
        </w:rPr>
        <w:t xml:space="preserve">2563 </w:t>
      </w:r>
      <w:r w:rsidR="002424BC" w:rsidRPr="00391F36">
        <w:rPr>
          <w:rFonts w:ascii="Angsana New" w:hAnsi="Angsana New" w:hint="cs"/>
          <w:sz w:val="32"/>
          <w:szCs w:val="32"/>
          <w:cs/>
        </w:rPr>
        <w:t>บริษัทฯมีรายได้จากลูกค้ารายใหญ่จำนวนหนึ่งราย เป็นจำนวนเงินประมาณ</w:t>
      </w:r>
      <w:r w:rsidR="003A0F14" w:rsidRPr="00391F36">
        <w:rPr>
          <w:rFonts w:ascii="Angsana New" w:hAnsi="Angsana New"/>
          <w:sz w:val="32"/>
          <w:szCs w:val="32"/>
        </w:rPr>
        <w:t xml:space="preserve"> 161</w:t>
      </w:r>
      <w:r w:rsidR="002424BC" w:rsidRPr="00391F36">
        <w:rPr>
          <w:rFonts w:ascii="Angsana New" w:hAnsi="Angsana New" w:hint="cs"/>
          <w:sz w:val="32"/>
          <w:szCs w:val="32"/>
          <w:cs/>
        </w:rPr>
        <w:t xml:space="preserve"> ล้านบาท</w:t>
      </w:r>
      <w:r w:rsidR="00137E62">
        <w:rPr>
          <w:rFonts w:ascii="Angsana New" w:hAnsi="Angsana New"/>
          <w:sz w:val="32"/>
          <w:szCs w:val="32"/>
        </w:rPr>
        <w:t xml:space="preserve"> </w:t>
      </w:r>
      <w:r w:rsidR="002424BC" w:rsidRPr="00391F36">
        <w:rPr>
          <w:rFonts w:ascii="Angsana New" w:hAnsi="Angsana New" w:hint="cs"/>
          <w:sz w:val="32"/>
          <w:szCs w:val="32"/>
          <w:cs/>
        </w:rPr>
        <w:t xml:space="preserve"> (</w:t>
      </w:r>
      <w:r w:rsidR="000766A0" w:rsidRPr="00391F36">
        <w:rPr>
          <w:rFonts w:ascii="Angsana New" w:hAnsi="Angsana New"/>
          <w:sz w:val="32"/>
          <w:szCs w:val="32"/>
        </w:rPr>
        <w:t>256</w:t>
      </w:r>
      <w:r w:rsidR="00546FDC" w:rsidRPr="00391F36">
        <w:rPr>
          <w:rFonts w:ascii="Angsana New" w:hAnsi="Angsana New"/>
          <w:sz w:val="32"/>
          <w:szCs w:val="32"/>
        </w:rPr>
        <w:t>2</w:t>
      </w:r>
      <w:r w:rsidR="009D034F" w:rsidRPr="00391F36">
        <w:rPr>
          <w:rFonts w:ascii="Angsana New" w:hAnsi="Angsana New"/>
          <w:sz w:val="32"/>
          <w:szCs w:val="32"/>
        </w:rPr>
        <w:t>:</w:t>
      </w:r>
      <w:r w:rsidR="00047B83" w:rsidRPr="00391F36">
        <w:rPr>
          <w:rFonts w:ascii="Angsana New" w:hAnsi="Angsana New"/>
          <w:sz w:val="32"/>
          <w:szCs w:val="32"/>
          <w:cs/>
        </w:rPr>
        <w:t xml:space="preserve"> บริษัทฯไม่มีรายได้จากลูกค้ารายใดที่มีมูลค่าเท่ากับหร</w:t>
      </w:r>
      <w:r w:rsidRPr="00391F36">
        <w:rPr>
          <w:rFonts w:ascii="Angsana New" w:hAnsi="Angsana New"/>
          <w:sz w:val="32"/>
          <w:szCs w:val="32"/>
          <w:cs/>
        </w:rPr>
        <w:t xml:space="preserve">ือมากกว่าร้อยละ </w:t>
      </w:r>
      <w:r w:rsidR="00C819CB" w:rsidRPr="00391F36">
        <w:rPr>
          <w:rFonts w:ascii="Angsana New" w:hAnsi="Angsana New"/>
          <w:sz w:val="32"/>
          <w:szCs w:val="32"/>
        </w:rPr>
        <w:t>10</w:t>
      </w:r>
      <w:r w:rsidR="00047B83" w:rsidRPr="00391F36">
        <w:rPr>
          <w:rFonts w:ascii="Angsana New" w:hAnsi="Angsana New"/>
          <w:sz w:val="32"/>
          <w:szCs w:val="32"/>
          <w:cs/>
        </w:rPr>
        <w:t xml:space="preserve"> ของรายได้ของกิจการ</w:t>
      </w:r>
      <w:r w:rsidR="002424BC" w:rsidRPr="00391F36">
        <w:rPr>
          <w:rFonts w:ascii="Angsana New" w:hAnsi="Angsana New" w:hint="cs"/>
          <w:sz w:val="32"/>
          <w:szCs w:val="32"/>
          <w:cs/>
        </w:rPr>
        <w:t>)</w:t>
      </w:r>
    </w:p>
    <w:p w14:paraId="1CDD841F" w14:textId="2ACD06FA" w:rsidR="00B45A33" w:rsidRPr="00391F36" w:rsidRDefault="00B45A33" w:rsidP="00546FDC">
      <w:pPr>
        <w:tabs>
          <w:tab w:val="left" w:pos="90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391F36">
        <w:rPr>
          <w:rFonts w:ascii="Angsana New" w:hAnsi="Angsana New"/>
          <w:b/>
          <w:bCs/>
          <w:sz w:val="32"/>
          <w:szCs w:val="32"/>
        </w:rPr>
        <w:t>2</w:t>
      </w:r>
      <w:r w:rsidR="00481DC8">
        <w:rPr>
          <w:rFonts w:ascii="Angsana New" w:hAnsi="Angsana New"/>
          <w:b/>
          <w:bCs/>
          <w:sz w:val="32"/>
          <w:szCs w:val="32"/>
        </w:rPr>
        <w:t>4</w:t>
      </w:r>
      <w:r w:rsidRPr="00391F36">
        <w:rPr>
          <w:rFonts w:ascii="Angsana New" w:hAnsi="Angsana New"/>
          <w:b/>
          <w:bCs/>
          <w:sz w:val="32"/>
          <w:szCs w:val="32"/>
        </w:rPr>
        <w:t>.</w:t>
      </w:r>
      <w:r w:rsidRPr="00391F36">
        <w:rPr>
          <w:rFonts w:ascii="Angsana New" w:hAnsi="Angsana New"/>
          <w:b/>
          <w:bCs/>
          <w:sz w:val="32"/>
          <w:szCs w:val="32"/>
        </w:rPr>
        <w:tab/>
      </w:r>
      <w:r w:rsidRPr="00391F36">
        <w:rPr>
          <w:rFonts w:ascii="Angsana New" w:hAnsi="Angsana New" w:hint="cs"/>
          <w:b/>
          <w:bCs/>
          <w:sz w:val="32"/>
          <w:szCs w:val="32"/>
          <w:cs/>
        </w:rPr>
        <w:t>การประกอบธุรกิจของนิติบุคคลต่างด้าว</w:t>
      </w:r>
    </w:p>
    <w:p w14:paraId="79224ED5" w14:textId="7E2316B4" w:rsidR="00B45A33" w:rsidRPr="001643D4" w:rsidRDefault="00B45A33" w:rsidP="001643D4">
      <w:pPr>
        <w:tabs>
          <w:tab w:val="left" w:pos="900"/>
          <w:tab w:val="left" w:pos="2160"/>
          <w:tab w:val="left" w:pos="2880"/>
        </w:tabs>
        <w:spacing w:before="120" w:after="120"/>
        <w:ind w:left="547" w:right="-36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Theme="majorBidi" w:hAnsiTheme="majorBidi" w:cstheme="majorBidi"/>
          <w:sz w:val="32"/>
          <w:szCs w:val="32"/>
          <w:cs/>
        </w:rPr>
        <w:tab/>
      </w:r>
      <w:r w:rsidRPr="001643D4">
        <w:rPr>
          <w:rFonts w:ascii="Angsana New" w:hAnsi="Angsana New" w:hint="cs"/>
          <w:sz w:val="32"/>
          <w:szCs w:val="32"/>
          <w:cs/>
        </w:rPr>
        <w:t xml:space="preserve">ตามที่ได้กล่าวไว้ในหมายเหตุประกอบงบการเงินข้อ </w:t>
      </w:r>
      <w:r w:rsidRPr="001643D4">
        <w:rPr>
          <w:rFonts w:ascii="Angsana New" w:hAnsi="Angsana New"/>
          <w:sz w:val="32"/>
          <w:szCs w:val="32"/>
        </w:rPr>
        <w:t xml:space="preserve">1.1 </w:t>
      </w:r>
      <w:r w:rsidRPr="001643D4">
        <w:rPr>
          <w:rFonts w:ascii="Angsana New" w:hAnsi="Angsana New" w:hint="cs"/>
          <w:sz w:val="32"/>
          <w:szCs w:val="32"/>
          <w:cs/>
        </w:rPr>
        <w:t>บริษัทฯได้เปลี่ยนสถานะ</w:t>
      </w:r>
      <w:r w:rsidRPr="001643D4">
        <w:rPr>
          <w:rFonts w:ascii="Angsana New" w:hAnsi="Angsana New"/>
          <w:sz w:val="32"/>
          <w:szCs w:val="32"/>
          <w:cs/>
        </w:rPr>
        <w:t>กลายเป็นนิติบุคคล</w:t>
      </w:r>
      <w:r w:rsidRPr="001643D4">
        <w:rPr>
          <w:rFonts w:ascii="Angsana New" w:hAnsi="Angsana New"/>
          <w:sz w:val="32"/>
          <w:szCs w:val="32"/>
        </w:rPr>
        <w:t xml:space="preserve">                               </w:t>
      </w:r>
      <w:r w:rsidRPr="001643D4">
        <w:rPr>
          <w:rFonts w:ascii="Angsana New" w:hAnsi="Angsana New"/>
          <w:sz w:val="32"/>
          <w:szCs w:val="32"/>
          <w:cs/>
        </w:rPr>
        <w:t>ต่างด้าว</w:t>
      </w:r>
      <w:r w:rsidRPr="001643D4">
        <w:rPr>
          <w:rFonts w:ascii="Angsana New" w:hAnsi="Angsana New" w:hint="cs"/>
          <w:sz w:val="32"/>
          <w:szCs w:val="32"/>
          <w:cs/>
        </w:rPr>
        <w:t xml:space="preserve"> ซึ่งบางส่วนงานทาง</w:t>
      </w:r>
      <w:r w:rsidRPr="001643D4">
        <w:rPr>
          <w:rFonts w:ascii="Angsana New" w:hAnsi="Angsana New"/>
          <w:sz w:val="32"/>
          <w:szCs w:val="32"/>
          <w:cs/>
        </w:rPr>
        <w:t>ธุรกิจ</w:t>
      </w:r>
      <w:r w:rsidRPr="001643D4">
        <w:rPr>
          <w:rFonts w:ascii="Angsana New" w:hAnsi="Angsana New" w:hint="cs"/>
          <w:sz w:val="32"/>
          <w:szCs w:val="32"/>
          <w:cs/>
        </w:rPr>
        <w:t>จำเป็นต้องขออนุญาตกับกรมพัฒนาธุรกิจการค้า</w:t>
      </w:r>
      <w:r w:rsidRPr="001643D4">
        <w:rPr>
          <w:rFonts w:ascii="Angsana New" w:hAnsi="Angsana New"/>
          <w:sz w:val="32"/>
          <w:szCs w:val="32"/>
          <w:cs/>
        </w:rPr>
        <w:t>ให้ประกอบธุรกิจ</w:t>
      </w:r>
      <w:r w:rsidRPr="001643D4">
        <w:rPr>
          <w:rFonts w:ascii="Angsana New" w:hAnsi="Angsana New"/>
          <w:sz w:val="32"/>
          <w:szCs w:val="32"/>
        </w:rPr>
        <w:t xml:space="preserve">                                                    </w:t>
      </w:r>
      <w:r w:rsidRPr="001643D4">
        <w:rPr>
          <w:rFonts w:ascii="Angsana New" w:hAnsi="Angsana New"/>
          <w:sz w:val="32"/>
          <w:szCs w:val="32"/>
          <w:cs/>
        </w:rPr>
        <w:t xml:space="preserve">ตามมาตรา </w:t>
      </w:r>
      <w:r w:rsidRPr="001643D4">
        <w:rPr>
          <w:rFonts w:ascii="Angsana New" w:hAnsi="Angsana New"/>
          <w:sz w:val="32"/>
          <w:szCs w:val="32"/>
        </w:rPr>
        <w:t>17</w:t>
      </w:r>
      <w:r w:rsidRPr="001643D4">
        <w:rPr>
          <w:rFonts w:ascii="Angsana New" w:hAnsi="Angsana New"/>
          <w:sz w:val="32"/>
          <w:szCs w:val="32"/>
          <w:cs/>
        </w:rPr>
        <w:t xml:space="preserve"> แห่งพระราชบัญญัติการประกอบธุรกิจของคนต่างด้าว พ.ศ. </w:t>
      </w:r>
      <w:r w:rsidRPr="001643D4">
        <w:rPr>
          <w:rFonts w:ascii="Angsana New" w:hAnsi="Angsana New"/>
          <w:sz w:val="32"/>
          <w:szCs w:val="32"/>
        </w:rPr>
        <w:t>2542</w:t>
      </w:r>
      <w:r w:rsidRPr="001643D4">
        <w:rPr>
          <w:rFonts w:ascii="Angsana New" w:hAnsi="Angsana New" w:hint="cs"/>
          <w:sz w:val="32"/>
          <w:szCs w:val="32"/>
          <w:cs/>
        </w:rPr>
        <w:t xml:space="preserve"> </w:t>
      </w:r>
      <w:r w:rsidRPr="001643D4">
        <w:rPr>
          <w:rFonts w:ascii="Angsana New" w:hAnsi="Angsana New"/>
          <w:sz w:val="32"/>
          <w:szCs w:val="32"/>
          <w:cs/>
        </w:rPr>
        <w:t>ตามใบอนุญาตดังกล่าว บริษัทฯต้อง</w:t>
      </w:r>
      <w:r w:rsidRPr="001643D4">
        <w:rPr>
          <w:rFonts w:ascii="Angsana New" w:hAnsi="Angsana New" w:hint="cs"/>
          <w:sz w:val="32"/>
          <w:szCs w:val="32"/>
          <w:cs/>
        </w:rPr>
        <w:t>ปฏิบัติตามเงื่อนไขต่าง</w:t>
      </w:r>
      <w:r w:rsidR="005B12E8" w:rsidRPr="001643D4">
        <w:rPr>
          <w:rFonts w:ascii="Angsana New" w:hAnsi="Angsana New"/>
          <w:sz w:val="32"/>
          <w:szCs w:val="32"/>
        </w:rPr>
        <w:t xml:space="preserve"> </w:t>
      </w:r>
      <w:r w:rsidRPr="001643D4">
        <w:rPr>
          <w:rFonts w:ascii="Angsana New" w:hAnsi="Angsana New" w:hint="cs"/>
          <w:sz w:val="32"/>
          <w:szCs w:val="32"/>
          <w:cs/>
        </w:rPr>
        <w:t>ๆ เช่น</w:t>
      </w:r>
      <w:r w:rsidR="00440C15" w:rsidRPr="001643D4">
        <w:rPr>
          <w:rFonts w:ascii="Angsana New" w:hAnsi="Angsana New" w:hint="cs"/>
          <w:sz w:val="32"/>
          <w:szCs w:val="32"/>
          <w:cs/>
        </w:rPr>
        <w:t xml:space="preserve"> </w:t>
      </w:r>
      <w:r w:rsidRPr="001643D4">
        <w:rPr>
          <w:rFonts w:ascii="Angsana New" w:hAnsi="Angsana New" w:hint="cs"/>
          <w:sz w:val="32"/>
          <w:szCs w:val="32"/>
          <w:cs/>
        </w:rPr>
        <w:t xml:space="preserve">จะต้องมีทุนขั้นต่ำไม่น้อยกว่า </w:t>
      </w:r>
      <w:r w:rsidRPr="001643D4">
        <w:rPr>
          <w:rFonts w:ascii="Angsana New" w:hAnsi="Angsana New"/>
          <w:sz w:val="32"/>
          <w:szCs w:val="32"/>
        </w:rPr>
        <w:t xml:space="preserve">67.5 </w:t>
      </w:r>
      <w:r w:rsidRPr="001643D4">
        <w:rPr>
          <w:rFonts w:ascii="Angsana New" w:hAnsi="Angsana New" w:hint="cs"/>
          <w:sz w:val="32"/>
          <w:szCs w:val="32"/>
          <w:cs/>
        </w:rPr>
        <w:t>ล้านบาท โดยไม่รวมทุนที่กฎหมายอื่นกำหนดไว้ เงินกู้ในการประกอบธุรกิจที่ได้รับอนุญาตต้องไม่เกินเจ็ดเท่าของทุน และผู้รับผิดชอบในการประกอบธุรกิจที่ได้รับอนุญาตต้องมีภูมิลำเนาอยู่ในราชอาณาจักรไม่น้อยกว่าหนึ่งคน</w:t>
      </w:r>
    </w:p>
    <w:p w14:paraId="34373CB6" w14:textId="77777777" w:rsidR="00AC4799" w:rsidRPr="00391F36" w:rsidRDefault="00AC4799">
      <w:pPr>
        <w:overflowPunct/>
        <w:autoSpaceDE/>
        <w:autoSpaceDN/>
        <w:adjustRightInd/>
        <w:textAlignment w:val="auto"/>
        <w:rPr>
          <w:rFonts w:ascii="Angsana New" w:hAnsi="Angsana New"/>
          <w:b/>
          <w:bCs/>
          <w:sz w:val="32"/>
          <w:szCs w:val="32"/>
        </w:rPr>
      </w:pPr>
      <w:r w:rsidRPr="00391F36">
        <w:rPr>
          <w:rFonts w:ascii="Angsana New" w:hAnsi="Angsana New"/>
          <w:b/>
          <w:bCs/>
          <w:sz w:val="32"/>
          <w:szCs w:val="32"/>
        </w:rPr>
        <w:br w:type="page"/>
      </w:r>
    </w:p>
    <w:p w14:paraId="4620EB5B" w14:textId="635F3179" w:rsidR="00D17097" w:rsidRPr="00391F36" w:rsidRDefault="00CB6C5A" w:rsidP="001643D4">
      <w:pPr>
        <w:tabs>
          <w:tab w:val="left" w:pos="90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391F36">
        <w:rPr>
          <w:rFonts w:ascii="Angsana New" w:hAnsi="Angsana New"/>
          <w:b/>
          <w:bCs/>
          <w:sz w:val="32"/>
          <w:szCs w:val="32"/>
        </w:rPr>
        <w:lastRenderedPageBreak/>
        <w:t>2</w:t>
      </w:r>
      <w:r w:rsidR="00481DC8">
        <w:rPr>
          <w:rFonts w:ascii="Angsana New" w:hAnsi="Angsana New"/>
          <w:b/>
          <w:bCs/>
          <w:sz w:val="32"/>
          <w:szCs w:val="32"/>
        </w:rPr>
        <w:t>5</w:t>
      </w:r>
      <w:r w:rsidR="00D17097" w:rsidRPr="00391F36">
        <w:rPr>
          <w:rFonts w:ascii="Angsana New" w:hAnsi="Angsana New"/>
          <w:b/>
          <w:bCs/>
          <w:sz w:val="32"/>
          <w:szCs w:val="32"/>
        </w:rPr>
        <w:t>.</w:t>
      </w:r>
      <w:r w:rsidR="00D17097" w:rsidRPr="00391F36">
        <w:rPr>
          <w:rFonts w:ascii="Angsana New" w:hAnsi="Angsana New"/>
          <w:b/>
          <w:bCs/>
          <w:sz w:val="32"/>
          <w:szCs w:val="32"/>
        </w:rPr>
        <w:tab/>
      </w:r>
      <w:r w:rsidR="00D17097" w:rsidRPr="00391F36">
        <w:rPr>
          <w:rFonts w:ascii="Angsana New" w:hAnsi="Angsana New"/>
          <w:b/>
          <w:bCs/>
          <w:sz w:val="32"/>
          <w:szCs w:val="32"/>
          <w:cs/>
        </w:rPr>
        <w:t>กองทุนสำรองเลี้ยงชีพ</w:t>
      </w:r>
    </w:p>
    <w:p w14:paraId="77F1E8B5" w14:textId="77C89059" w:rsidR="00802517" w:rsidRPr="001643D4" w:rsidRDefault="00D17097" w:rsidP="001643D4">
      <w:pPr>
        <w:tabs>
          <w:tab w:val="left" w:pos="900"/>
          <w:tab w:val="left" w:pos="2160"/>
          <w:tab w:val="left" w:pos="2880"/>
        </w:tabs>
        <w:spacing w:before="120" w:after="120"/>
        <w:ind w:left="547" w:right="-36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  <w:cs/>
        </w:rPr>
        <w:tab/>
      </w:r>
      <w:r w:rsidRPr="001643D4">
        <w:rPr>
          <w:rFonts w:ascii="Angsana New" w:hAnsi="Angsana New"/>
          <w:sz w:val="32"/>
          <w:szCs w:val="32"/>
          <w:cs/>
        </w:rPr>
        <w:t xml:space="preserve">บริษัทฯและพนักงานบริษัทฯได้ร่วมกันจัดตั้งกองทุนสำรองเลี้ยงชีพขึ้นตามพระราชบัญญัติกองทุนสำรองเลี้ยงชีพ พ.ศ. </w:t>
      </w:r>
      <w:r w:rsidR="00C819CB" w:rsidRPr="001643D4">
        <w:rPr>
          <w:rFonts w:ascii="Angsana New" w:hAnsi="Angsana New"/>
          <w:sz w:val="32"/>
          <w:szCs w:val="32"/>
        </w:rPr>
        <w:t>2530</w:t>
      </w:r>
      <w:r w:rsidR="00BB670B" w:rsidRPr="001643D4">
        <w:rPr>
          <w:rFonts w:ascii="Angsana New" w:hAnsi="Angsana New"/>
          <w:sz w:val="32"/>
          <w:szCs w:val="32"/>
          <w:cs/>
        </w:rPr>
        <w:t xml:space="preserve"> </w:t>
      </w:r>
      <w:r w:rsidRPr="001643D4">
        <w:rPr>
          <w:rFonts w:ascii="Angsana New" w:hAnsi="Angsana New"/>
          <w:sz w:val="32"/>
          <w:szCs w:val="32"/>
          <w:cs/>
        </w:rPr>
        <w:t>และเข้าเป็นกองทุนจดทะเบียนโดยได้รับอนุมั</w:t>
      </w:r>
      <w:r w:rsidR="006F59F2" w:rsidRPr="001643D4">
        <w:rPr>
          <w:rFonts w:ascii="Angsana New" w:hAnsi="Angsana New"/>
          <w:sz w:val="32"/>
          <w:szCs w:val="32"/>
          <w:cs/>
        </w:rPr>
        <w:t xml:space="preserve">ติจากกระทรวงการคลังเมื่อวันที่ </w:t>
      </w:r>
      <w:r w:rsidR="00885347" w:rsidRPr="001643D4">
        <w:rPr>
          <w:rFonts w:ascii="Angsana New" w:hAnsi="Angsana New"/>
          <w:sz w:val="32"/>
          <w:szCs w:val="32"/>
          <w:cs/>
        </w:rPr>
        <w:t xml:space="preserve">              </w:t>
      </w:r>
      <w:r w:rsidR="00C819CB" w:rsidRPr="001643D4">
        <w:rPr>
          <w:rFonts w:ascii="Angsana New" w:hAnsi="Angsana New"/>
          <w:sz w:val="32"/>
          <w:szCs w:val="32"/>
        </w:rPr>
        <w:t>1</w:t>
      </w:r>
      <w:r w:rsidR="006F59F2" w:rsidRPr="001643D4">
        <w:rPr>
          <w:rFonts w:ascii="Angsana New" w:hAnsi="Angsana New"/>
          <w:sz w:val="32"/>
          <w:szCs w:val="32"/>
          <w:cs/>
        </w:rPr>
        <w:t xml:space="preserve"> มิถุนายน พ.ศ. </w:t>
      </w:r>
      <w:r w:rsidR="00C819CB" w:rsidRPr="001643D4">
        <w:rPr>
          <w:rFonts w:ascii="Angsana New" w:hAnsi="Angsana New"/>
          <w:sz w:val="32"/>
          <w:szCs w:val="32"/>
        </w:rPr>
        <w:t>2542</w:t>
      </w:r>
      <w:r w:rsidRPr="001643D4">
        <w:rPr>
          <w:rFonts w:ascii="Angsana New" w:hAnsi="Angsana New"/>
          <w:sz w:val="32"/>
          <w:szCs w:val="32"/>
          <w:cs/>
        </w:rPr>
        <w:t xml:space="preserve"> โดยบริษัทฯและพนักงานจะจ่ายสมทบเข้ากองทุนเป็นรายเดือนในอัตราร้อยละ </w:t>
      </w:r>
      <w:r w:rsidR="00C819CB" w:rsidRPr="001643D4">
        <w:rPr>
          <w:rFonts w:ascii="Angsana New" w:hAnsi="Angsana New"/>
          <w:sz w:val="32"/>
          <w:szCs w:val="32"/>
        </w:rPr>
        <w:t>3</w:t>
      </w:r>
      <w:r w:rsidR="006F59F2" w:rsidRPr="001643D4">
        <w:rPr>
          <w:rFonts w:ascii="Angsana New" w:hAnsi="Angsana New"/>
          <w:sz w:val="32"/>
          <w:szCs w:val="32"/>
          <w:cs/>
        </w:rPr>
        <w:t xml:space="preserve"> หรือ </w:t>
      </w:r>
      <w:r w:rsidR="00C819CB" w:rsidRPr="001643D4">
        <w:rPr>
          <w:rFonts w:ascii="Angsana New" w:hAnsi="Angsana New"/>
          <w:sz w:val="32"/>
          <w:szCs w:val="32"/>
        </w:rPr>
        <w:t>5</w:t>
      </w:r>
      <w:r w:rsidR="006F59F2" w:rsidRPr="001643D4">
        <w:rPr>
          <w:rFonts w:ascii="Angsana New" w:hAnsi="Angsana New"/>
          <w:sz w:val="32"/>
          <w:szCs w:val="32"/>
          <w:cs/>
        </w:rPr>
        <w:t xml:space="preserve"> หรือ </w:t>
      </w:r>
      <w:r w:rsidR="00C819CB" w:rsidRPr="001643D4">
        <w:rPr>
          <w:rFonts w:ascii="Angsana New" w:hAnsi="Angsana New"/>
          <w:sz w:val="32"/>
          <w:szCs w:val="32"/>
        </w:rPr>
        <w:t>7</w:t>
      </w:r>
      <w:r w:rsidR="004C7349" w:rsidRPr="001643D4">
        <w:rPr>
          <w:rFonts w:ascii="Angsana New" w:hAnsi="Angsana New"/>
          <w:sz w:val="32"/>
          <w:szCs w:val="32"/>
          <w:cs/>
        </w:rPr>
        <w:t xml:space="preserve"> </w:t>
      </w:r>
      <w:r w:rsidRPr="001643D4">
        <w:rPr>
          <w:rFonts w:ascii="Angsana New" w:hAnsi="Angsana New"/>
          <w:sz w:val="32"/>
          <w:szCs w:val="32"/>
          <w:cs/>
        </w:rPr>
        <w:t>ของเงินเดือน กองทุนสำรองเลี้ยงชีพนี้บริหารโดยผู้จัดการกองทุนรับอนุญาตแห่งหนึ่งและจะจ่ายให้แก่พนักงานเมื่อพนักงานนั้นออกจากงานตามระเบียบว่าด้วยกองทุนของบริษัทฯ</w:t>
      </w:r>
      <w:r w:rsidR="00E976D2" w:rsidRPr="001643D4">
        <w:rPr>
          <w:rFonts w:ascii="Angsana New" w:hAnsi="Angsana New"/>
          <w:sz w:val="32"/>
          <w:szCs w:val="32"/>
          <w:cs/>
        </w:rPr>
        <w:t xml:space="preserve"> ในระหว่างปี </w:t>
      </w:r>
      <w:r w:rsidR="000766A0" w:rsidRPr="001643D4">
        <w:rPr>
          <w:rFonts w:ascii="Angsana New" w:hAnsi="Angsana New"/>
          <w:sz w:val="32"/>
          <w:szCs w:val="32"/>
        </w:rPr>
        <w:t>256</w:t>
      </w:r>
      <w:r w:rsidR="00546FDC" w:rsidRPr="001643D4">
        <w:rPr>
          <w:rFonts w:ascii="Angsana New" w:hAnsi="Angsana New"/>
          <w:sz w:val="32"/>
          <w:szCs w:val="32"/>
        </w:rPr>
        <w:t>3</w:t>
      </w:r>
      <w:r w:rsidR="00F60DF7" w:rsidRPr="001643D4">
        <w:rPr>
          <w:rFonts w:ascii="Angsana New" w:hAnsi="Angsana New"/>
          <w:sz w:val="32"/>
          <w:szCs w:val="32"/>
          <w:cs/>
        </w:rPr>
        <w:t xml:space="preserve"> บริษัทฯ</w:t>
      </w:r>
      <w:r w:rsidR="0087656D" w:rsidRPr="001643D4">
        <w:rPr>
          <w:rFonts w:ascii="Angsana New" w:hAnsi="Angsana New"/>
          <w:sz w:val="32"/>
          <w:szCs w:val="32"/>
          <w:cs/>
        </w:rPr>
        <w:t>รับรู้เงินสมทบดังกล่าวเป็น</w:t>
      </w:r>
      <w:r w:rsidR="00A871C7" w:rsidRPr="001643D4">
        <w:rPr>
          <w:rFonts w:ascii="Angsana New" w:hAnsi="Angsana New"/>
          <w:sz w:val="32"/>
          <w:szCs w:val="32"/>
          <w:cs/>
        </w:rPr>
        <w:t>ค่า</w:t>
      </w:r>
      <w:r w:rsidR="0087656D" w:rsidRPr="001643D4">
        <w:rPr>
          <w:rFonts w:ascii="Angsana New" w:hAnsi="Angsana New"/>
          <w:sz w:val="32"/>
          <w:szCs w:val="32"/>
          <w:cs/>
        </w:rPr>
        <w:t>ใช้จ่ายจำนวน</w:t>
      </w:r>
      <w:r w:rsidR="00A41D9E" w:rsidRPr="001643D4">
        <w:rPr>
          <w:rFonts w:ascii="Angsana New" w:hAnsi="Angsana New" w:hint="cs"/>
          <w:sz w:val="32"/>
          <w:szCs w:val="32"/>
          <w:cs/>
        </w:rPr>
        <w:t xml:space="preserve"> </w:t>
      </w:r>
      <w:r w:rsidR="006C298E" w:rsidRPr="001643D4">
        <w:rPr>
          <w:rFonts w:ascii="Angsana New" w:hAnsi="Angsana New"/>
          <w:sz w:val="32"/>
          <w:szCs w:val="32"/>
        </w:rPr>
        <w:t xml:space="preserve">4 </w:t>
      </w:r>
      <w:r w:rsidR="00166FCB" w:rsidRPr="001643D4">
        <w:rPr>
          <w:rFonts w:ascii="Angsana New" w:hAnsi="Angsana New"/>
          <w:sz w:val="32"/>
          <w:szCs w:val="32"/>
          <w:cs/>
        </w:rPr>
        <w:t>ล้านบาท (</w:t>
      </w:r>
      <w:r w:rsidR="000766A0" w:rsidRPr="001643D4">
        <w:rPr>
          <w:rFonts w:ascii="Angsana New" w:hAnsi="Angsana New"/>
          <w:sz w:val="32"/>
          <w:szCs w:val="32"/>
        </w:rPr>
        <w:t>256</w:t>
      </w:r>
      <w:r w:rsidR="00546FDC" w:rsidRPr="001643D4">
        <w:rPr>
          <w:rFonts w:ascii="Angsana New" w:hAnsi="Angsana New"/>
          <w:sz w:val="32"/>
          <w:szCs w:val="32"/>
        </w:rPr>
        <w:t>2</w:t>
      </w:r>
      <w:r w:rsidR="00F60DF7" w:rsidRPr="001643D4">
        <w:rPr>
          <w:rFonts w:ascii="Angsana New" w:hAnsi="Angsana New"/>
          <w:sz w:val="32"/>
          <w:szCs w:val="32"/>
        </w:rPr>
        <w:t>:</w:t>
      </w:r>
      <w:r w:rsidR="00F60DF7" w:rsidRPr="001643D4">
        <w:rPr>
          <w:rFonts w:ascii="Angsana New" w:hAnsi="Angsana New"/>
          <w:sz w:val="32"/>
          <w:szCs w:val="32"/>
          <w:cs/>
        </w:rPr>
        <w:t xml:space="preserve"> จำนวน </w:t>
      </w:r>
      <w:r w:rsidR="00C819CB" w:rsidRPr="001643D4">
        <w:rPr>
          <w:rFonts w:ascii="Angsana New" w:hAnsi="Angsana New"/>
          <w:sz w:val="32"/>
          <w:szCs w:val="32"/>
        </w:rPr>
        <w:t>4</w:t>
      </w:r>
      <w:r w:rsidR="00F60DF7" w:rsidRPr="001643D4">
        <w:rPr>
          <w:rFonts w:ascii="Angsana New" w:hAnsi="Angsana New"/>
          <w:sz w:val="32"/>
          <w:szCs w:val="32"/>
          <w:cs/>
        </w:rPr>
        <w:t xml:space="preserve"> ล้านบาท)</w:t>
      </w:r>
    </w:p>
    <w:p w14:paraId="1679621D" w14:textId="6FBAB0AD" w:rsidR="005F2890" w:rsidRPr="00391F36" w:rsidRDefault="00D44128" w:rsidP="001643D4">
      <w:pPr>
        <w:tabs>
          <w:tab w:val="left" w:pos="90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391F36">
        <w:rPr>
          <w:rFonts w:ascii="Angsana New" w:hAnsi="Angsana New"/>
          <w:b/>
          <w:bCs/>
          <w:sz w:val="32"/>
          <w:szCs w:val="32"/>
        </w:rPr>
        <w:t>2</w:t>
      </w:r>
      <w:r w:rsidR="00481DC8">
        <w:rPr>
          <w:rFonts w:ascii="Angsana New" w:hAnsi="Angsana New"/>
          <w:b/>
          <w:bCs/>
          <w:sz w:val="32"/>
          <w:szCs w:val="32"/>
        </w:rPr>
        <w:t>6</w:t>
      </w:r>
      <w:r w:rsidR="00586ACB" w:rsidRPr="00391F36">
        <w:rPr>
          <w:rFonts w:ascii="Angsana New" w:hAnsi="Angsana New"/>
          <w:b/>
          <w:bCs/>
          <w:sz w:val="32"/>
          <w:szCs w:val="32"/>
        </w:rPr>
        <w:t>.</w:t>
      </w:r>
      <w:r w:rsidR="005F2890" w:rsidRPr="00391F36">
        <w:rPr>
          <w:rFonts w:ascii="Angsana New" w:hAnsi="Angsana New"/>
          <w:b/>
          <w:bCs/>
          <w:sz w:val="32"/>
          <w:szCs w:val="32"/>
        </w:rPr>
        <w:tab/>
      </w:r>
      <w:r w:rsidR="005F2890" w:rsidRPr="00391F36">
        <w:rPr>
          <w:rFonts w:ascii="Angsana New" w:hAnsi="Angsana New"/>
          <w:b/>
          <w:bCs/>
          <w:sz w:val="32"/>
          <w:szCs w:val="32"/>
          <w:cs/>
        </w:rPr>
        <w:t>เงินปันผล</w:t>
      </w:r>
    </w:p>
    <w:tbl>
      <w:tblPr>
        <w:tblW w:w="9090" w:type="dxa"/>
        <w:tblInd w:w="450" w:type="dxa"/>
        <w:tblLayout w:type="fixed"/>
        <w:tblLook w:val="01E0" w:firstRow="1" w:lastRow="1" w:firstColumn="1" w:lastColumn="1" w:noHBand="0" w:noVBand="0"/>
      </w:tblPr>
      <w:tblGrid>
        <w:gridCol w:w="2610"/>
        <w:gridCol w:w="2880"/>
        <w:gridCol w:w="1620"/>
        <w:gridCol w:w="1980"/>
      </w:tblGrid>
      <w:tr w:rsidR="00E50370" w:rsidRPr="00391F36" w14:paraId="2917937D" w14:textId="77777777" w:rsidTr="001643D4">
        <w:trPr>
          <w:tblHeader/>
        </w:trPr>
        <w:tc>
          <w:tcPr>
            <w:tcW w:w="2610" w:type="dxa"/>
          </w:tcPr>
          <w:p w14:paraId="49B5BDD6" w14:textId="77777777" w:rsidR="00E50370" w:rsidRPr="00391F36" w:rsidRDefault="00E50370" w:rsidP="00546FDC">
            <w:pP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  <w:t>เงินปันผล</w:t>
            </w:r>
          </w:p>
        </w:tc>
        <w:tc>
          <w:tcPr>
            <w:tcW w:w="2880" w:type="dxa"/>
            <w:vAlign w:val="bottom"/>
          </w:tcPr>
          <w:p w14:paraId="5C40A9A2" w14:textId="77777777" w:rsidR="00E50370" w:rsidRPr="00391F36" w:rsidRDefault="00E50370" w:rsidP="00546FDC">
            <w:pPr>
              <w:tabs>
                <w:tab w:val="left" w:pos="900"/>
                <w:tab w:val="left" w:pos="1440"/>
              </w:tabs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  <w:t>อนุมัติโดย</w:t>
            </w:r>
          </w:p>
        </w:tc>
        <w:tc>
          <w:tcPr>
            <w:tcW w:w="1620" w:type="dxa"/>
            <w:vAlign w:val="bottom"/>
          </w:tcPr>
          <w:p w14:paraId="37B8A576" w14:textId="77777777" w:rsidR="00E50370" w:rsidRPr="00391F36" w:rsidRDefault="00E50370" w:rsidP="00546FDC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  <w:t>เงินปันผลจ่าย</w:t>
            </w:r>
          </w:p>
        </w:tc>
        <w:tc>
          <w:tcPr>
            <w:tcW w:w="1980" w:type="dxa"/>
            <w:vAlign w:val="bottom"/>
          </w:tcPr>
          <w:p w14:paraId="41B07224" w14:textId="77777777" w:rsidR="00E50370" w:rsidRPr="00391F36" w:rsidRDefault="00E50370" w:rsidP="00546FDC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  <w:t>เงินปันผลจ่ายต่อหุ้น</w:t>
            </w:r>
          </w:p>
        </w:tc>
      </w:tr>
      <w:tr w:rsidR="00AB2142" w:rsidRPr="00391F36" w14:paraId="60D0EB10" w14:textId="77777777" w:rsidTr="001643D4">
        <w:trPr>
          <w:tblHeader/>
        </w:trPr>
        <w:tc>
          <w:tcPr>
            <w:tcW w:w="2610" w:type="dxa"/>
          </w:tcPr>
          <w:p w14:paraId="0881F609" w14:textId="77777777" w:rsidR="00AB2142" w:rsidRPr="00391F36" w:rsidRDefault="00AB2142" w:rsidP="00546FDC">
            <w:pPr>
              <w:tabs>
                <w:tab w:val="left" w:pos="900"/>
                <w:tab w:val="left" w:pos="1440"/>
              </w:tabs>
              <w:ind w:left="132" w:right="-108" w:hanging="132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14:paraId="7CC85FA7" w14:textId="77777777" w:rsidR="00AB2142" w:rsidRPr="00391F36" w:rsidRDefault="00AB2142" w:rsidP="00546FDC">
            <w:pPr>
              <w:tabs>
                <w:tab w:val="left" w:pos="900"/>
                <w:tab w:val="left" w:pos="1440"/>
              </w:tabs>
              <w:ind w:left="132" w:right="-108" w:hanging="132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620" w:type="dxa"/>
            <w:vAlign w:val="bottom"/>
          </w:tcPr>
          <w:p w14:paraId="2E0A8633" w14:textId="77777777" w:rsidR="00AB2142" w:rsidRPr="00391F36" w:rsidRDefault="00AB2142" w:rsidP="00546FD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1980" w:type="dxa"/>
            <w:vAlign w:val="bottom"/>
          </w:tcPr>
          <w:p w14:paraId="64CB282B" w14:textId="77777777" w:rsidR="00AB2142" w:rsidRPr="00391F36" w:rsidRDefault="00AB2142" w:rsidP="00546FD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  <w:cs/>
              </w:rPr>
              <w:t>(บาทต่อหุ้น)</w:t>
            </w:r>
          </w:p>
        </w:tc>
      </w:tr>
      <w:tr w:rsidR="00546FDC" w:rsidRPr="00391F36" w14:paraId="2002B4C7" w14:textId="77777777" w:rsidTr="001643D4">
        <w:tc>
          <w:tcPr>
            <w:tcW w:w="2610" w:type="dxa"/>
          </w:tcPr>
          <w:p w14:paraId="49D69ECD" w14:textId="77777777" w:rsidR="00546FDC" w:rsidRPr="00391F36" w:rsidRDefault="00546FDC" w:rsidP="00546FDC">
            <w:pPr>
              <w:tabs>
                <w:tab w:val="left" w:pos="900"/>
                <w:tab w:val="left" w:pos="1440"/>
              </w:tabs>
              <w:ind w:left="132" w:right="-108" w:hanging="132"/>
              <w:rPr>
                <w:rFonts w:asciiTheme="majorBidi" w:hAnsiTheme="majorBidi" w:cstheme="majorBidi"/>
                <w:sz w:val="32"/>
                <w:szCs w:val="32"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  <w:cs/>
              </w:rPr>
              <w:t>เงินปันผลประจำปี</w:t>
            </w:r>
            <w:r w:rsidRPr="00391F36">
              <w:rPr>
                <w:rFonts w:asciiTheme="majorBidi" w:hAnsiTheme="majorBidi" w:cstheme="majorBidi"/>
                <w:sz w:val="32"/>
                <w:szCs w:val="32"/>
              </w:rPr>
              <w:t xml:space="preserve"> 2561</w:t>
            </w:r>
          </w:p>
        </w:tc>
        <w:tc>
          <w:tcPr>
            <w:tcW w:w="2880" w:type="dxa"/>
          </w:tcPr>
          <w:p w14:paraId="4996FE15" w14:textId="77777777" w:rsidR="00546FDC" w:rsidRPr="00391F36" w:rsidRDefault="00546FDC" w:rsidP="00546FDC">
            <w:pPr>
              <w:tabs>
                <w:tab w:val="left" w:pos="900"/>
                <w:tab w:val="left" w:pos="1440"/>
              </w:tabs>
              <w:ind w:left="132" w:right="-108" w:hanging="132"/>
              <w:rPr>
                <w:rFonts w:asciiTheme="majorBidi" w:hAnsiTheme="majorBidi" w:cstheme="majorBidi"/>
                <w:sz w:val="32"/>
                <w:szCs w:val="32"/>
              </w:rPr>
            </w:pPr>
            <w:r w:rsidRPr="00391F36">
              <w:rPr>
                <w:rFonts w:asciiTheme="majorBidi" w:hAnsiTheme="majorBidi"/>
                <w:sz w:val="32"/>
                <w:szCs w:val="32"/>
                <w:cs/>
              </w:rPr>
              <w:t xml:space="preserve">ที่ประชุมใหญ่สามัญผู้ถือหุ้น            เมื่อวันที่ </w:t>
            </w:r>
            <w:r w:rsidRPr="00391F36">
              <w:rPr>
                <w:rFonts w:asciiTheme="majorBidi" w:hAnsiTheme="majorBidi"/>
                <w:sz w:val="32"/>
                <w:szCs w:val="32"/>
              </w:rPr>
              <w:t xml:space="preserve">24 </w:t>
            </w:r>
            <w:r w:rsidRPr="00391F36">
              <w:rPr>
                <w:rFonts w:asciiTheme="majorBidi" w:hAnsiTheme="majorBidi"/>
                <w:sz w:val="32"/>
                <w:szCs w:val="32"/>
                <w:cs/>
              </w:rPr>
              <w:t xml:space="preserve">เมษายน </w:t>
            </w:r>
            <w:r w:rsidRPr="00391F36">
              <w:rPr>
                <w:rFonts w:asciiTheme="majorBidi" w:hAnsiTheme="majorBidi"/>
                <w:sz w:val="32"/>
                <w:szCs w:val="32"/>
              </w:rPr>
              <w:t>2562</w:t>
            </w:r>
          </w:p>
        </w:tc>
        <w:tc>
          <w:tcPr>
            <w:tcW w:w="1620" w:type="dxa"/>
            <w:vAlign w:val="bottom"/>
          </w:tcPr>
          <w:p w14:paraId="409E3CC7" w14:textId="77777777" w:rsidR="00546FDC" w:rsidRPr="00391F36" w:rsidRDefault="00546FDC" w:rsidP="00546FDC">
            <w:pPr>
              <w:pBdr>
                <w:bottom w:val="double" w:sz="4" w:space="1" w:color="auto"/>
              </w:pBdr>
              <w:tabs>
                <w:tab w:val="decimal" w:pos="88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</w:rPr>
              <w:t>54.7</w:t>
            </w:r>
          </w:p>
        </w:tc>
        <w:tc>
          <w:tcPr>
            <w:tcW w:w="1980" w:type="dxa"/>
            <w:vAlign w:val="bottom"/>
          </w:tcPr>
          <w:p w14:paraId="118E6D45" w14:textId="77777777" w:rsidR="00546FDC" w:rsidRPr="00391F36" w:rsidRDefault="00546FDC" w:rsidP="00546FDC">
            <w:pPr>
              <w:pBdr>
                <w:bottom w:val="double" w:sz="4" w:space="1" w:color="auto"/>
              </w:pBdr>
              <w:tabs>
                <w:tab w:val="decimal" w:pos="106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</w:rPr>
              <w:t>0.45</w:t>
            </w:r>
          </w:p>
        </w:tc>
      </w:tr>
      <w:tr w:rsidR="00E46C51" w:rsidRPr="00391F36" w14:paraId="6F418D2B" w14:textId="77777777" w:rsidTr="001643D4">
        <w:tc>
          <w:tcPr>
            <w:tcW w:w="2610" w:type="dxa"/>
          </w:tcPr>
          <w:p w14:paraId="22DDFF6D" w14:textId="77777777" w:rsidR="00E46C51" w:rsidRPr="00391F36" w:rsidRDefault="00E46C51" w:rsidP="00E46C51">
            <w:pPr>
              <w:tabs>
                <w:tab w:val="left" w:pos="900"/>
                <w:tab w:val="left" w:pos="1440"/>
              </w:tabs>
              <w:ind w:left="132" w:right="-108" w:hanging="132"/>
              <w:rPr>
                <w:rFonts w:asciiTheme="majorBidi" w:hAnsiTheme="majorBidi" w:cstheme="majorBidi"/>
                <w:sz w:val="32"/>
                <w:szCs w:val="32"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  <w:cs/>
              </w:rPr>
              <w:t>เงินปันผล</w:t>
            </w:r>
            <w:r w:rsidRPr="00391F36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ระหว่างกาลประกาศจากกำไรสะสม            ซึ่งยังไม</w:t>
            </w:r>
            <w:r w:rsidR="00B45A33" w:rsidRPr="00391F36">
              <w:rPr>
                <w:rFonts w:asciiTheme="majorBidi" w:hAnsiTheme="majorBidi" w:cstheme="majorBidi" w:hint="cs"/>
                <w:sz w:val="32"/>
                <w:szCs w:val="32"/>
                <w:cs/>
              </w:rPr>
              <w:t>่</w:t>
            </w:r>
            <w:r w:rsidRPr="00391F36">
              <w:rPr>
                <w:rFonts w:asciiTheme="majorBidi" w:hAnsiTheme="majorBidi" w:cstheme="majorBidi" w:hint="cs"/>
                <w:sz w:val="32"/>
                <w:szCs w:val="32"/>
                <w:cs/>
              </w:rPr>
              <w:t>ได้จัดสรร</w:t>
            </w:r>
          </w:p>
        </w:tc>
        <w:tc>
          <w:tcPr>
            <w:tcW w:w="2880" w:type="dxa"/>
          </w:tcPr>
          <w:p w14:paraId="399CB6DD" w14:textId="77777777" w:rsidR="00E46C51" w:rsidRPr="00391F36" w:rsidRDefault="00E46C51" w:rsidP="00E46C51">
            <w:pPr>
              <w:tabs>
                <w:tab w:val="left" w:pos="900"/>
                <w:tab w:val="left" w:pos="1440"/>
              </w:tabs>
              <w:ind w:left="132" w:right="-108" w:hanging="132"/>
              <w:rPr>
                <w:rFonts w:asciiTheme="majorBidi" w:hAnsiTheme="majorBidi" w:cstheme="majorBidi"/>
                <w:sz w:val="32"/>
                <w:szCs w:val="32"/>
              </w:rPr>
            </w:pPr>
            <w:r w:rsidRPr="00391F36">
              <w:rPr>
                <w:rFonts w:asciiTheme="majorBidi" w:hAnsiTheme="majorBidi"/>
                <w:sz w:val="32"/>
                <w:szCs w:val="32"/>
                <w:cs/>
              </w:rPr>
              <w:t>ที่ประชุม</w:t>
            </w:r>
            <w:r w:rsidRPr="00391F36">
              <w:rPr>
                <w:rFonts w:asciiTheme="majorBidi" w:hAnsiTheme="majorBidi" w:hint="cs"/>
                <w:sz w:val="32"/>
                <w:szCs w:val="32"/>
                <w:cs/>
              </w:rPr>
              <w:t>คณะกรรมการบริษัทฯ</w:t>
            </w:r>
            <w:r w:rsidRPr="00391F36">
              <w:rPr>
                <w:rFonts w:asciiTheme="majorBidi" w:hAnsiTheme="majorBidi"/>
                <w:sz w:val="32"/>
                <w:szCs w:val="32"/>
                <w:cs/>
              </w:rPr>
              <w:t xml:space="preserve"> เมื่อวันที่ </w:t>
            </w:r>
            <w:r w:rsidRPr="00391F36">
              <w:rPr>
                <w:rFonts w:asciiTheme="majorBidi" w:hAnsiTheme="majorBidi"/>
                <w:sz w:val="32"/>
                <w:szCs w:val="32"/>
              </w:rPr>
              <w:t xml:space="preserve">2 </w:t>
            </w:r>
            <w:r w:rsidRPr="00391F36">
              <w:rPr>
                <w:rFonts w:asciiTheme="majorBidi" w:hAnsiTheme="majorBidi" w:hint="cs"/>
                <w:sz w:val="32"/>
                <w:szCs w:val="32"/>
                <w:cs/>
              </w:rPr>
              <w:t xml:space="preserve">เมษายน </w:t>
            </w:r>
            <w:r w:rsidRPr="00391F36">
              <w:rPr>
                <w:rFonts w:asciiTheme="majorBidi" w:hAnsiTheme="majorBidi"/>
                <w:sz w:val="32"/>
                <w:szCs w:val="32"/>
              </w:rPr>
              <w:t>2563</w:t>
            </w:r>
          </w:p>
        </w:tc>
        <w:tc>
          <w:tcPr>
            <w:tcW w:w="1620" w:type="dxa"/>
            <w:vAlign w:val="bottom"/>
          </w:tcPr>
          <w:p w14:paraId="4C2013F3" w14:textId="77777777" w:rsidR="00E46C51" w:rsidRPr="00391F36" w:rsidRDefault="00E46C51" w:rsidP="00E46C51">
            <w:pPr>
              <w:pBdr>
                <w:bottom w:val="double" w:sz="4" w:space="1" w:color="auto"/>
              </w:pBdr>
              <w:tabs>
                <w:tab w:val="decimal" w:pos="88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</w:rPr>
              <w:t>54.7</w:t>
            </w:r>
          </w:p>
        </w:tc>
        <w:tc>
          <w:tcPr>
            <w:tcW w:w="1980" w:type="dxa"/>
            <w:vAlign w:val="bottom"/>
          </w:tcPr>
          <w:p w14:paraId="05AA3F0D" w14:textId="77777777" w:rsidR="00E46C51" w:rsidRPr="00391F36" w:rsidRDefault="00E46C51" w:rsidP="00E46C51">
            <w:pPr>
              <w:pBdr>
                <w:bottom w:val="double" w:sz="4" w:space="1" w:color="auto"/>
              </w:pBdr>
              <w:tabs>
                <w:tab w:val="decimal" w:pos="1062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391F36">
              <w:rPr>
                <w:rFonts w:asciiTheme="majorBidi" w:hAnsiTheme="majorBidi" w:cstheme="majorBidi"/>
                <w:sz w:val="32"/>
                <w:szCs w:val="32"/>
              </w:rPr>
              <w:t>0.45</w:t>
            </w:r>
          </w:p>
        </w:tc>
      </w:tr>
    </w:tbl>
    <w:p w14:paraId="40D19458" w14:textId="1C4CB467" w:rsidR="00636776" w:rsidRPr="00391F36" w:rsidRDefault="003C47BB" w:rsidP="001643D4">
      <w:pPr>
        <w:tabs>
          <w:tab w:val="left" w:pos="900"/>
        </w:tabs>
        <w:spacing w:before="24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391F36">
        <w:rPr>
          <w:rFonts w:ascii="Angsana New" w:hAnsi="Angsana New"/>
          <w:b/>
          <w:bCs/>
          <w:sz w:val="32"/>
          <w:szCs w:val="32"/>
        </w:rPr>
        <w:t>2</w:t>
      </w:r>
      <w:r w:rsidR="00481DC8">
        <w:rPr>
          <w:rFonts w:ascii="Angsana New" w:hAnsi="Angsana New"/>
          <w:b/>
          <w:bCs/>
          <w:sz w:val="32"/>
          <w:szCs w:val="32"/>
        </w:rPr>
        <w:t>7</w:t>
      </w:r>
      <w:r w:rsidR="005E68D0" w:rsidRPr="00391F36">
        <w:rPr>
          <w:rFonts w:ascii="Angsana New" w:hAnsi="Angsana New"/>
          <w:b/>
          <w:bCs/>
          <w:sz w:val="32"/>
          <w:szCs w:val="32"/>
          <w:cs/>
        </w:rPr>
        <w:t>.</w:t>
      </w:r>
      <w:r w:rsidR="00636776" w:rsidRPr="00391F36">
        <w:rPr>
          <w:rFonts w:ascii="Angsana New" w:hAnsi="Angsana New"/>
          <w:b/>
          <w:bCs/>
          <w:sz w:val="32"/>
          <w:szCs w:val="32"/>
        </w:rPr>
        <w:tab/>
      </w:r>
      <w:r w:rsidR="00636776" w:rsidRPr="00391F36">
        <w:rPr>
          <w:rFonts w:ascii="Angsana New" w:hAnsi="Angsana New"/>
          <w:b/>
          <w:bCs/>
          <w:sz w:val="32"/>
          <w:szCs w:val="32"/>
          <w:cs/>
        </w:rPr>
        <w:t>ภาระผูกพันและหนี้สินที่อาจเกิดขึ้น</w:t>
      </w:r>
    </w:p>
    <w:p w14:paraId="4334D932" w14:textId="46D2EDE3" w:rsidR="004B631F" w:rsidRPr="001643D4" w:rsidRDefault="004B631F" w:rsidP="001643D4">
      <w:pPr>
        <w:tabs>
          <w:tab w:val="left" w:pos="90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1643D4">
        <w:rPr>
          <w:rFonts w:ascii="Angsana New" w:hAnsi="Angsana New"/>
          <w:b/>
          <w:bCs/>
          <w:sz w:val="32"/>
          <w:szCs w:val="32"/>
        </w:rPr>
        <w:t>2</w:t>
      </w:r>
      <w:r w:rsidR="00481DC8" w:rsidRPr="001643D4">
        <w:rPr>
          <w:rFonts w:ascii="Angsana New" w:hAnsi="Angsana New"/>
          <w:b/>
          <w:bCs/>
          <w:sz w:val="32"/>
          <w:szCs w:val="32"/>
        </w:rPr>
        <w:t>7</w:t>
      </w:r>
      <w:r w:rsidRPr="001643D4">
        <w:rPr>
          <w:rFonts w:ascii="Angsana New" w:hAnsi="Angsana New"/>
          <w:b/>
          <w:bCs/>
          <w:sz w:val="32"/>
          <w:szCs w:val="32"/>
          <w:cs/>
        </w:rPr>
        <w:t>.</w:t>
      </w:r>
      <w:r w:rsidRPr="001643D4">
        <w:rPr>
          <w:rFonts w:ascii="Angsana New" w:hAnsi="Angsana New"/>
          <w:b/>
          <w:bCs/>
          <w:sz w:val="32"/>
          <w:szCs w:val="32"/>
        </w:rPr>
        <w:t>1</w:t>
      </w:r>
      <w:r w:rsidRPr="001643D4">
        <w:rPr>
          <w:rFonts w:ascii="Angsana New" w:hAnsi="Angsana New"/>
          <w:b/>
          <w:bCs/>
          <w:sz w:val="32"/>
          <w:szCs w:val="32"/>
          <w:cs/>
        </w:rPr>
        <w:tab/>
        <w:t>ภาระผูกพันเกี่ยวกับรายจ่ายฝ่ายทุน</w:t>
      </w:r>
    </w:p>
    <w:p w14:paraId="5D7D3C36" w14:textId="180A0692" w:rsidR="004B631F" w:rsidRPr="001643D4" w:rsidRDefault="004B631F" w:rsidP="001643D4">
      <w:pPr>
        <w:tabs>
          <w:tab w:val="left" w:pos="900"/>
          <w:tab w:val="left" w:pos="2160"/>
          <w:tab w:val="left" w:pos="2880"/>
        </w:tabs>
        <w:spacing w:before="120" w:after="120"/>
        <w:ind w:left="547" w:right="-36" w:hanging="547"/>
        <w:jc w:val="thaiDistribute"/>
        <w:rPr>
          <w:rFonts w:ascii="Angsana New" w:hAnsi="Angsana New"/>
          <w:sz w:val="32"/>
          <w:szCs w:val="32"/>
          <w:cs/>
        </w:rPr>
      </w:pPr>
      <w:r w:rsidRPr="00391F36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643D4">
        <w:rPr>
          <w:rFonts w:ascii="Angsana New" w:hAnsi="Angsana New"/>
          <w:sz w:val="32"/>
          <w:szCs w:val="32"/>
          <w:cs/>
        </w:rPr>
        <w:t xml:space="preserve">ณ วันที่ </w:t>
      </w:r>
      <w:r w:rsidR="001E4404" w:rsidRPr="001643D4">
        <w:rPr>
          <w:rFonts w:ascii="Angsana New" w:hAnsi="Angsana New"/>
          <w:sz w:val="32"/>
          <w:szCs w:val="32"/>
        </w:rPr>
        <w:t xml:space="preserve">31 </w:t>
      </w:r>
      <w:r w:rsidR="001E4404" w:rsidRPr="001643D4">
        <w:rPr>
          <w:rFonts w:ascii="Angsana New" w:hAnsi="Angsana New"/>
          <w:sz w:val="32"/>
          <w:szCs w:val="32"/>
          <w:cs/>
        </w:rPr>
        <w:t xml:space="preserve">ธันวาคม </w:t>
      </w:r>
      <w:r w:rsidR="001E4404" w:rsidRPr="001643D4">
        <w:rPr>
          <w:rFonts w:ascii="Angsana New" w:hAnsi="Angsana New"/>
          <w:sz w:val="32"/>
          <w:szCs w:val="32"/>
        </w:rPr>
        <w:t>2563</w:t>
      </w:r>
      <w:r w:rsidRPr="001643D4">
        <w:rPr>
          <w:rFonts w:ascii="Angsana New" w:hAnsi="Angsana New"/>
          <w:sz w:val="32"/>
          <w:szCs w:val="32"/>
          <w:cs/>
        </w:rPr>
        <w:t xml:space="preserve"> บริษัทฯมีภาระผูกพันรายจ่ายฝ่ายทุนอันเกี่ยวเนื่องกับการปรับปรุงอาคารและการซื้อ</w:t>
      </w:r>
      <w:r w:rsidRPr="001643D4">
        <w:rPr>
          <w:rFonts w:ascii="Angsana New" w:hAnsi="Angsana New" w:hint="cs"/>
          <w:sz w:val="32"/>
          <w:szCs w:val="32"/>
          <w:cs/>
        </w:rPr>
        <w:t>เครื่องจักรและอุปกรณ์</w:t>
      </w:r>
      <w:r w:rsidRPr="001643D4">
        <w:rPr>
          <w:rFonts w:ascii="Angsana New" w:hAnsi="Angsana New"/>
          <w:sz w:val="32"/>
          <w:szCs w:val="32"/>
          <w:cs/>
        </w:rPr>
        <w:t>เป็นจำนวน</w:t>
      </w:r>
      <w:r w:rsidR="00FB046A" w:rsidRPr="001643D4">
        <w:rPr>
          <w:rFonts w:ascii="Angsana New" w:hAnsi="Angsana New" w:hint="cs"/>
          <w:sz w:val="32"/>
          <w:szCs w:val="32"/>
          <w:cs/>
        </w:rPr>
        <w:t xml:space="preserve"> </w:t>
      </w:r>
      <w:r w:rsidR="003B050B" w:rsidRPr="001643D4">
        <w:rPr>
          <w:rFonts w:ascii="Angsana New" w:hAnsi="Angsana New"/>
          <w:sz w:val="32"/>
          <w:szCs w:val="32"/>
        </w:rPr>
        <w:t>8</w:t>
      </w:r>
      <w:r w:rsidRPr="001643D4">
        <w:rPr>
          <w:rFonts w:ascii="Angsana New" w:hAnsi="Angsana New"/>
          <w:sz w:val="32"/>
          <w:szCs w:val="32"/>
          <w:cs/>
        </w:rPr>
        <w:t xml:space="preserve"> ล้านบาท (</w:t>
      </w:r>
      <w:r w:rsidRPr="001643D4">
        <w:rPr>
          <w:rFonts w:ascii="Angsana New" w:hAnsi="Angsana New"/>
          <w:sz w:val="32"/>
          <w:szCs w:val="32"/>
        </w:rPr>
        <w:t>256</w:t>
      </w:r>
      <w:r w:rsidR="00546FDC" w:rsidRPr="001643D4">
        <w:rPr>
          <w:rFonts w:ascii="Angsana New" w:hAnsi="Angsana New"/>
          <w:sz w:val="32"/>
          <w:szCs w:val="32"/>
        </w:rPr>
        <w:t>2</w:t>
      </w:r>
      <w:r w:rsidRPr="001643D4">
        <w:rPr>
          <w:rFonts w:ascii="Angsana New" w:hAnsi="Angsana New"/>
          <w:sz w:val="32"/>
          <w:szCs w:val="32"/>
        </w:rPr>
        <w:t xml:space="preserve">: </w:t>
      </w:r>
      <w:r w:rsidR="00546FDC" w:rsidRPr="001643D4">
        <w:rPr>
          <w:rFonts w:ascii="Angsana New" w:hAnsi="Angsana New"/>
          <w:sz w:val="32"/>
          <w:szCs w:val="32"/>
        </w:rPr>
        <w:t>3</w:t>
      </w:r>
      <w:r w:rsidR="00546FDC" w:rsidRPr="001643D4">
        <w:rPr>
          <w:rFonts w:ascii="Angsana New" w:hAnsi="Angsana New"/>
          <w:sz w:val="32"/>
          <w:szCs w:val="32"/>
          <w:cs/>
        </w:rPr>
        <w:t xml:space="preserve"> ล้านบาท</w:t>
      </w:r>
      <w:r w:rsidRPr="001643D4">
        <w:rPr>
          <w:rFonts w:ascii="Angsana New" w:hAnsi="Angsana New"/>
          <w:sz w:val="32"/>
          <w:szCs w:val="32"/>
          <w:cs/>
        </w:rPr>
        <w:t>)</w:t>
      </w:r>
    </w:p>
    <w:p w14:paraId="287BD6C9" w14:textId="179C05DC" w:rsidR="00802517" w:rsidRPr="00391F36" w:rsidRDefault="003C47BB" w:rsidP="001643D4">
      <w:pPr>
        <w:tabs>
          <w:tab w:val="left" w:pos="90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391F36">
        <w:rPr>
          <w:rFonts w:ascii="Angsana New" w:hAnsi="Angsana New"/>
          <w:b/>
          <w:bCs/>
          <w:sz w:val="32"/>
          <w:szCs w:val="32"/>
        </w:rPr>
        <w:t>2</w:t>
      </w:r>
      <w:r w:rsidR="00481DC8">
        <w:rPr>
          <w:rFonts w:ascii="Angsana New" w:hAnsi="Angsana New"/>
          <w:b/>
          <w:bCs/>
          <w:sz w:val="32"/>
          <w:szCs w:val="32"/>
        </w:rPr>
        <w:t>7</w:t>
      </w:r>
      <w:r w:rsidR="00802517" w:rsidRPr="00391F36">
        <w:rPr>
          <w:rFonts w:ascii="Angsana New" w:hAnsi="Angsana New"/>
          <w:b/>
          <w:bCs/>
          <w:sz w:val="32"/>
          <w:szCs w:val="32"/>
          <w:cs/>
        </w:rPr>
        <w:t>.</w:t>
      </w:r>
      <w:r w:rsidR="00D26822" w:rsidRPr="00391F36">
        <w:rPr>
          <w:rFonts w:ascii="Angsana New" w:hAnsi="Angsana New"/>
          <w:b/>
          <w:bCs/>
          <w:sz w:val="32"/>
          <w:szCs w:val="32"/>
        </w:rPr>
        <w:t>2</w:t>
      </w:r>
      <w:r w:rsidR="00802517" w:rsidRPr="00391F36">
        <w:rPr>
          <w:rFonts w:ascii="Angsana New" w:hAnsi="Angsana New"/>
          <w:b/>
          <w:bCs/>
          <w:sz w:val="32"/>
          <w:szCs w:val="32"/>
          <w:cs/>
        </w:rPr>
        <w:tab/>
        <w:t>ภาระผูกพันเกี่ยวกับสัญญาบริการ</w:t>
      </w:r>
    </w:p>
    <w:p w14:paraId="31EB9777" w14:textId="58375C29" w:rsidR="00E46C51" w:rsidRPr="001643D4" w:rsidRDefault="00E46C51" w:rsidP="001643D4">
      <w:pPr>
        <w:tabs>
          <w:tab w:val="left" w:pos="900"/>
          <w:tab w:val="left" w:pos="2160"/>
          <w:tab w:val="left" w:pos="2880"/>
        </w:tabs>
        <w:spacing w:before="120" w:after="120"/>
        <w:ind w:left="547" w:right="-36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</w:rPr>
        <w:tab/>
      </w:r>
      <w:r w:rsidRPr="001643D4">
        <w:rPr>
          <w:rFonts w:ascii="Angsana New" w:hAnsi="Angsana New" w:hint="cs"/>
          <w:sz w:val="32"/>
          <w:szCs w:val="32"/>
          <w:cs/>
        </w:rPr>
        <w:t xml:space="preserve">บริษัทฯได้เข้าทำสัญญาจ้างบริการต่าง ๆ อายุของสัญญามีระยะเวลาตั้งแต่ </w:t>
      </w:r>
      <w:r w:rsidRPr="001643D4">
        <w:rPr>
          <w:rFonts w:ascii="Angsana New" w:hAnsi="Angsana New"/>
          <w:sz w:val="32"/>
          <w:szCs w:val="32"/>
        </w:rPr>
        <w:t>1</w:t>
      </w:r>
      <w:r w:rsidRPr="001643D4">
        <w:rPr>
          <w:rFonts w:ascii="Angsana New" w:hAnsi="Angsana New" w:hint="cs"/>
          <w:sz w:val="32"/>
          <w:szCs w:val="32"/>
          <w:cs/>
        </w:rPr>
        <w:t xml:space="preserve"> ถึง </w:t>
      </w:r>
      <w:r w:rsidRPr="001643D4">
        <w:rPr>
          <w:rFonts w:ascii="Angsana New" w:hAnsi="Angsana New"/>
          <w:sz w:val="32"/>
          <w:szCs w:val="32"/>
        </w:rPr>
        <w:t>3</w:t>
      </w:r>
      <w:r w:rsidRPr="001643D4">
        <w:rPr>
          <w:rFonts w:ascii="Angsana New" w:hAnsi="Angsana New" w:hint="cs"/>
          <w:sz w:val="32"/>
          <w:szCs w:val="32"/>
          <w:cs/>
        </w:rPr>
        <w:t xml:space="preserve"> ปี ณ วันที่ </w:t>
      </w:r>
      <w:r w:rsidR="00440C15" w:rsidRPr="001643D4">
        <w:rPr>
          <w:rFonts w:ascii="Angsana New" w:hAnsi="Angsana New"/>
          <w:sz w:val="32"/>
          <w:szCs w:val="32"/>
        </w:rPr>
        <w:t>31</w:t>
      </w:r>
      <w:r w:rsidRPr="001643D4">
        <w:rPr>
          <w:rFonts w:ascii="Angsana New" w:hAnsi="Angsana New"/>
          <w:sz w:val="32"/>
          <w:szCs w:val="32"/>
        </w:rPr>
        <w:t xml:space="preserve"> </w:t>
      </w:r>
      <w:r w:rsidR="00440C15" w:rsidRPr="001643D4">
        <w:rPr>
          <w:rFonts w:ascii="Angsana New" w:hAnsi="Angsana New" w:hint="cs"/>
          <w:sz w:val="32"/>
          <w:szCs w:val="32"/>
          <w:cs/>
        </w:rPr>
        <w:t>ธันวาคม</w:t>
      </w:r>
      <w:r w:rsidRPr="001643D4">
        <w:rPr>
          <w:rFonts w:ascii="Angsana New" w:hAnsi="Angsana New" w:hint="cs"/>
          <w:sz w:val="32"/>
          <w:szCs w:val="32"/>
          <w:cs/>
        </w:rPr>
        <w:t xml:space="preserve"> </w:t>
      </w:r>
      <w:r w:rsidRPr="001643D4">
        <w:rPr>
          <w:rFonts w:ascii="Angsana New" w:hAnsi="Angsana New"/>
          <w:sz w:val="32"/>
          <w:szCs w:val="32"/>
        </w:rPr>
        <w:t xml:space="preserve">2563 </w:t>
      </w:r>
      <w:r w:rsidRPr="001643D4">
        <w:rPr>
          <w:rFonts w:ascii="Angsana New" w:hAnsi="Angsana New" w:hint="cs"/>
          <w:sz w:val="32"/>
          <w:szCs w:val="32"/>
          <w:cs/>
        </w:rPr>
        <w:t>บริษัทฯมีจำนวนเงินขั้นต่ำที่ต้องจ่ายในอนาคตทั้งสิ้นภายใต้สัญญาบริการจำนว</w:t>
      </w:r>
      <w:r w:rsidR="00FB046A" w:rsidRPr="001643D4">
        <w:rPr>
          <w:rFonts w:ascii="Angsana New" w:hAnsi="Angsana New" w:hint="cs"/>
          <w:sz w:val="32"/>
          <w:szCs w:val="32"/>
          <w:cs/>
        </w:rPr>
        <w:t xml:space="preserve">น </w:t>
      </w:r>
      <w:r w:rsidR="003B050B" w:rsidRPr="001643D4">
        <w:rPr>
          <w:rFonts w:ascii="Angsana New" w:hAnsi="Angsana New"/>
          <w:sz w:val="32"/>
          <w:szCs w:val="32"/>
        </w:rPr>
        <w:t>2</w:t>
      </w:r>
      <w:r w:rsidRPr="001643D4">
        <w:rPr>
          <w:rFonts w:ascii="Angsana New" w:hAnsi="Angsana New"/>
          <w:sz w:val="32"/>
          <w:szCs w:val="32"/>
        </w:rPr>
        <w:t xml:space="preserve"> </w:t>
      </w:r>
      <w:r w:rsidRPr="001643D4">
        <w:rPr>
          <w:rFonts w:ascii="Angsana New" w:hAnsi="Angsana New" w:hint="cs"/>
          <w:sz w:val="32"/>
          <w:szCs w:val="32"/>
          <w:cs/>
        </w:rPr>
        <w:t xml:space="preserve">ล้านบาท </w:t>
      </w:r>
      <w:r w:rsidRPr="001643D4">
        <w:rPr>
          <w:rFonts w:ascii="Angsana New" w:hAnsi="Angsana New"/>
          <w:sz w:val="32"/>
          <w:szCs w:val="32"/>
        </w:rPr>
        <w:t xml:space="preserve">                             </w:t>
      </w:r>
      <w:r w:rsidRPr="001643D4">
        <w:rPr>
          <w:rFonts w:ascii="Angsana New" w:hAnsi="Angsana New" w:hint="cs"/>
          <w:sz w:val="32"/>
          <w:szCs w:val="32"/>
          <w:cs/>
        </w:rPr>
        <w:t>(</w:t>
      </w:r>
      <w:r w:rsidRPr="001643D4">
        <w:rPr>
          <w:rFonts w:ascii="Angsana New" w:hAnsi="Angsana New"/>
          <w:sz w:val="32"/>
          <w:szCs w:val="32"/>
        </w:rPr>
        <w:t xml:space="preserve">2562: 2 </w:t>
      </w:r>
      <w:r w:rsidRPr="001643D4">
        <w:rPr>
          <w:rFonts w:ascii="Angsana New" w:hAnsi="Angsana New" w:hint="cs"/>
          <w:sz w:val="32"/>
          <w:szCs w:val="32"/>
          <w:cs/>
        </w:rPr>
        <w:t>ล้านบาท</w:t>
      </w:r>
      <w:r w:rsidRPr="001643D4">
        <w:rPr>
          <w:rFonts w:ascii="Angsana New" w:hAnsi="Angsana New"/>
          <w:sz w:val="32"/>
          <w:szCs w:val="32"/>
        </w:rPr>
        <w:t>)</w:t>
      </w:r>
    </w:p>
    <w:p w14:paraId="361E7DC8" w14:textId="3809726C" w:rsidR="000F4345" w:rsidRPr="001643D4" w:rsidRDefault="003C47BB" w:rsidP="001643D4">
      <w:pPr>
        <w:tabs>
          <w:tab w:val="left" w:pos="90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1643D4">
        <w:rPr>
          <w:rFonts w:ascii="Angsana New" w:hAnsi="Angsana New"/>
          <w:b/>
          <w:bCs/>
          <w:sz w:val="32"/>
          <w:szCs w:val="32"/>
        </w:rPr>
        <w:t>2</w:t>
      </w:r>
      <w:r w:rsidR="00481DC8" w:rsidRPr="001643D4">
        <w:rPr>
          <w:rFonts w:ascii="Angsana New" w:hAnsi="Angsana New"/>
          <w:b/>
          <w:bCs/>
          <w:sz w:val="32"/>
          <w:szCs w:val="32"/>
        </w:rPr>
        <w:t>7</w:t>
      </w:r>
      <w:r w:rsidR="00802517" w:rsidRPr="001643D4">
        <w:rPr>
          <w:rFonts w:ascii="Angsana New" w:hAnsi="Angsana New"/>
          <w:b/>
          <w:bCs/>
          <w:sz w:val="32"/>
          <w:szCs w:val="32"/>
        </w:rPr>
        <w:t>.</w:t>
      </w:r>
      <w:r w:rsidR="00D26822" w:rsidRPr="001643D4">
        <w:rPr>
          <w:rFonts w:ascii="Angsana New" w:hAnsi="Angsana New"/>
          <w:b/>
          <w:bCs/>
          <w:sz w:val="32"/>
          <w:szCs w:val="32"/>
        </w:rPr>
        <w:t>3</w:t>
      </w:r>
      <w:r w:rsidR="000F4345" w:rsidRPr="001643D4">
        <w:rPr>
          <w:rFonts w:ascii="Angsana New" w:hAnsi="Angsana New"/>
          <w:b/>
          <w:bCs/>
          <w:sz w:val="32"/>
          <w:szCs w:val="32"/>
          <w:cs/>
        </w:rPr>
        <w:tab/>
      </w:r>
      <w:r w:rsidR="006E17AD" w:rsidRPr="001643D4">
        <w:rPr>
          <w:rFonts w:ascii="Angsana New" w:hAnsi="Angsana New"/>
          <w:b/>
          <w:bCs/>
          <w:sz w:val="32"/>
          <w:szCs w:val="32"/>
          <w:cs/>
        </w:rPr>
        <w:t>การ</w:t>
      </w:r>
      <w:r w:rsidR="000F4345" w:rsidRPr="001643D4">
        <w:rPr>
          <w:rFonts w:ascii="Angsana New" w:hAnsi="Angsana New"/>
          <w:b/>
          <w:bCs/>
          <w:sz w:val="32"/>
          <w:szCs w:val="32"/>
          <w:cs/>
        </w:rPr>
        <w:t>ค้ำประกัน</w:t>
      </w:r>
    </w:p>
    <w:p w14:paraId="4ACC3B6C" w14:textId="079E2100" w:rsidR="00B6398A" w:rsidRPr="001643D4" w:rsidRDefault="000F4345" w:rsidP="001643D4">
      <w:pPr>
        <w:tabs>
          <w:tab w:val="left" w:pos="900"/>
          <w:tab w:val="left" w:pos="2160"/>
          <w:tab w:val="left" w:pos="2880"/>
        </w:tabs>
        <w:spacing w:before="120" w:after="120"/>
        <w:ind w:left="547" w:right="-36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Theme="majorBidi" w:hAnsiTheme="majorBidi" w:cstheme="majorBidi"/>
          <w:sz w:val="32"/>
          <w:szCs w:val="32"/>
          <w:cs/>
        </w:rPr>
        <w:tab/>
      </w:r>
      <w:r w:rsidRPr="001643D4">
        <w:rPr>
          <w:rFonts w:ascii="Angsana New" w:hAnsi="Angsana New"/>
          <w:sz w:val="32"/>
          <w:szCs w:val="32"/>
          <w:cs/>
        </w:rPr>
        <w:t xml:space="preserve">ณ วันที่ </w:t>
      </w:r>
      <w:r w:rsidR="001E4404" w:rsidRPr="001643D4">
        <w:rPr>
          <w:rFonts w:ascii="Angsana New" w:hAnsi="Angsana New"/>
          <w:sz w:val="32"/>
          <w:szCs w:val="32"/>
        </w:rPr>
        <w:t xml:space="preserve">31 </w:t>
      </w:r>
      <w:r w:rsidR="001E4404" w:rsidRPr="001643D4">
        <w:rPr>
          <w:rFonts w:ascii="Angsana New" w:hAnsi="Angsana New"/>
          <w:sz w:val="32"/>
          <w:szCs w:val="32"/>
          <w:cs/>
        </w:rPr>
        <w:t xml:space="preserve">ธันวาคม </w:t>
      </w:r>
      <w:r w:rsidR="001E4404" w:rsidRPr="001643D4">
        <w:rPr>
          <w:rFonts w:ascii="Angsana New" w:hAnsi="Angsana New"/>
          <w:sz w:val="32"/>
          <w:szCs w:val="32"/>
        </w:rPr>
        <w:t>2563</w:t>
      </w:r>
      <w:r w:rsidR="004C7349" w:rsidRPr="001643D4">
        <w:rPr>
          <w:rFonts w:ascii="Angsana New" w:hAnsi="Angsana New"/>
          <w:sz w:val="32"/>
          <w:szCs w:val="32"/>
          <w:cs/>
        </w:rPr>
        <w:t xml:space="preserve"> </w:t>
      </w:r>
      <w:r w:rsidRPr="001643D4">
        <w:rPr>
          <w:rFonts w:ascii="Angsana New" w:hAnsi="Angsana New"/>
          <w:sz w:val="32"/>
          <w:szCs w:val="32"/>
          <w:cs/>
        </w:rPr>
        <w:t>บริษัทฯมีหนังสือค้ำประกันซึ่งออกโดยธ</w:t>
      </w:r>
      <w:r w:rsidR="00F731A8" w:rsidRPr="001643D4">
        <w:rPr>
          <w:rFonts w:ascii="Angsana New" w:hAnsi="Angsana New"/>
          <w:sz w:val="32"/>
          <w:szCs w:val="32"/>
          <w:cs/>
        </w:rPr>
        <w:t>นาคารในนาม</w:t>
      </w:r>
      <w:r w:rsidRPr="001643D4">
        <w:rPr>
          <w:rFonts w:ascii="Angsana New" w:hAnsi="Angsana New"/>
          <w:sz w:val="32"/>
          <w:szCs w:val="32"/>
          <w:cs/>
        </w:rPr>
        <w:t>บริษัทฯ</w:t>
      </w:r>
      <w:r w:rsidR="00E95818" w:rsidRPr="001643D4">
        <w:rPr>
          <w:rFonts w:ascii="Angsana New" w:hAnsi="Angsana New"/>
          <w:sz w:val="32"/>
          <w:szCs w:val="32"/>
          <w:cs/>
        </w:rPr>
        <w:t xml:space="preserve">เหลืออยู่เป็นจำนวน </w:t>
      </w:r>
      <w:r w:rsidR="003A0F14" w:rsidRPr="001643D4">
        <w:rPr>
          <w:rFonts w:ascii="Angsana New" w:hAnsi="Angsana New"/>
          <w:sz w:val="32"/>
          <w:szCs w:val="32"/>
        </w:rPr>
        <w:t>7</w:t>
      </w:r>
      <w:r w:rsidR="00E95818" w:rsidRPr="001643D4">
        <w:rPr>
          <w:rFonts w:ascii="Angsana New" w:hAnsi="Angsana New"/>
          <w:sz w:val="32"/>
          <w:szCs w:val="32"/>
          <w:cs/>
        </w:rPr>
        <w:t xml:space="preserve"> </w:t>
      </w:r>
      <w:r w:rsidR="00F731A8" w:rsidRPr="001643D4">
        <w:rPr>
          <w:rFonts w:ascii="Angsana New" w:hAnsi="Angsana New"/>
          <w:sz w:val="32"/>
          <w:szCs w:val="32"/>
          <w:cs/>
        </w:rPr>
        <w:t>ล้านบาท (</w:t>
      </w:r>
      <w:r w:rsidR="000766A0" w:rsidRPr="001643D4">
        <w:rPr>
          <w:rFonts w:ascii="Angsana New" w:hAnsi="Angsana New"/>
          <w:sz w:val="32"/>
          <w:szCs w:val="32"/>
        </w:rPr>
        <w:t>256</w:t>
      </w:r>
      <w:r w:rsidR="00546FDC" w:rsidRPr="001643D4">
        <w:rPr>
          <w:rFonts w:ascii="Angsana New" w:hAnsi="Angsana New"/>
          <w:sz w:val="32"/>
          <w:szCs w:val="32"/>
        </w:rPr>
        <w:t>2</w:t>
      </w:r>
      <w:r w:rsidR="00F731A8" w:rsidRPr="001643D4">
        <w:rPr>
          <w:rFonts w:ascii="Angsana New" w:hAnsi="Angsana New"/>
          <w:sz w:val="32"/>
          <w:szCs w:val="32"/>
        </w:rPr>
        <w:t>:</w:t>
      </w:r>
      <w:r w:rsidR="00F731A8" w:rsidRPr="001643D4">
        <w:rPr>
          <w:rFonts w:ascii="Angsana New" w:hAnsi="Angsana New"/>
          <w:sz w:val="32"/>
          <w:szCs w:val="32"/>
          <w:cs/>
        </w:rPr>
        <w:t xml:space="preserve"> </w:t>
      </w:r>
      <w:r w:rsidR="00E95818" w:rsidRPr="001643D4">
        <w:rPr>
          <w:rFonts w:ascii="Angsana New" w:hAnsi="Angsana New"/>
          <w:sz w:val="32"/>
          <w:szCs w:val="32"/>
          <w:cs/>
        </w:rPr>
        <w:t xml:space="preserve">จำนวน </w:t>
      </w:r>
      <w:r w:rsidR="004C336A" w:rsidRPr="001643D4">
        <w:rPr>
          <w:rFonts w:ascii="Angsana New" w:hAnsi="Angsana New"/>
          <w:sz w:val="32"/>
          <w:szCs w:val="32"/>
        </w:rPr>
        <w:t>7</w:t>
      </w:r>
      <w:r w:rsidR="00F731A8" w:rsidRPr="001643D4">
        <w:rPr>
          <w:rFonts w:ascii="Angsana New" w:hAnsi="Angsana New"/>
          <w:sz w:val="32"/>
          <w:szCs w:val="32"/>
          <w:cs/>
        </w:rPr>
        <w:t xml:space="preserve"> ล้านบาท) ซึ่งเกี่ยว</w:t>
      </w:r>
      <w:r w:rsidR="00E95818" w:rsidRPr="001643D4">
        <w:rPr>
          <w:rFonts w:ascii="Angsana New" w:hAnsi="Angsana New"/>
          <w:sz w:val="32"/>
          <w:szCs w:val="32"/>
          <w:cs/>
        </w:rPr>
        <w:t>เนื่องกับภาระผูกพันทางปฏิบัติบาง</w:t>
      </w:r>
      <w:r w:rsidR="00F731A8" w:rsidRPr="001643D4">
        <w:rPr>
          <w:rFonts w:ascii="Angsana New" w:hAnsi="Angsana New"/>
          <w:sz w:val="32"/>
          <w:szCs w:val="32"/>
          <w:cs/>
        </w:rPr>
        <w:t>ประการตามปกต</w:t>
      </w:r>
      <w:r w:rsidR="00E95818" w:rsidRPr="001643D4">
        <w:rPr>
          <w:rFonts w:ascii="Angsana New" w:hAnsi="Angsana New"/>
          <w:sz w:val="32"/>
          <w:szCs w:val="32"/>
          <w:cs/>
        </w:rPr>
        <w:t>ิ</w:t>
      </w:r>
      <w:r w:rsidR="00F731A8" w:rsidRPr="001643D4">
        <w:rPr>
          <w:rFonts w:ascii="Angsana New" w:hAnsi="Angsana New"/>
          <w:sz w:val="32"/>
          <w:szCs w:val="32"/>
          <w:cs/>
        </w:rPr>
        <w:t>ธุรกิจของบริษัทฯ</w:t>
      </w:r>
      <w:r w:rsidR="00016939" w:rsidRPr="001643D4">
        <w:rPr>
          <w:rFonts w:ascii="Angsana New" w:hAnsi="Angsana New"/>
          <w:sz w:val="32"/>
          <w:szCs w:val="32"/>
          <w:cs/>
        </w:rPr>
        <w:t xml:space="preserve"> </w:t>
      </w:r>
      <w:r w:rsidRPr="001643D4">
        <w:rPr>
          <w:rFonts w:ascii="Angsana New" w:hAnsi="Angsana New"/>
          <w:sz w:val="32"/>
          <w:szCs w:val="32"/>
          <w:cs/>
        </w:rPr>
        <w:t>เพื่อค้ำประกันการใช้ไฟฟ้าและอื่น ๆ</w:t>
      </w:r>
    </w:p>
    <w:p w14:paraId="181068F1" w14:textId="77777777" w:rsidR="00AC4799" w:rsidRPr="00391F36" w:rsidRDefault="00AC4799" w:rsidP="00137E62">
      <w:pPr>
        <w:overflowPunct/>
        <w:autoSpaceDE/>
        <w:autoSpaceDN/>
        <w:adjustRightInd/>
        <w:textAlignment w:val="auto"/>
        <w:rPr>
          <w:rFonts w:asciiTheme="majorBidi" w:hAnsiTheme="majorBidi" w:cstheme="majorBidi"/>
          <w:b/>
          <w:bCs/>
          <w:sz w:val="32"/>
          <w:szCs w:val="32"/>
        </w:rPr>
      </w:pPr>
      <w:r w:rsidRPr="00391F36"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p w14:paraId="578B45D0" w14:textId="6B6F4CFE" w:rsidR="00D17097" w:rsidRPr="00A46E13" w:rsidRDefault="003C47BB" w:rsidP="00137E62">
      <w:pPr>
        <w:tabs>
          <w:tab w:val="left" w:pos="90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A46E13">
        <w:rPr>
          <w:rFonts w:ascii="Angsana New" w:hAnsi="Angsana New"/>
          <w:b/>
          <w:bCs/>
          <w:sz w:val="32"/>
          <w:szCs w:val="32"/>
        </w:rPr>
        <w:lastRenderedPageBreak/>
        <w:t>2</w:t>
      </w:r>
      <w:r w:rsidR="000F6775" w:rsidRPr="00A46E13">
        <w:rPr>
          <w:rFonts w:ascii="Angsana New" w:hAnsi="Angsana New"/>
          <w:b/>
          <w:bCs/>
          <w:sz w:val="32"/>
          <w:szCs w:val="32"/>
        </w:rPr>
        <w:t>8</w:t>
      </w:r>
      <w:r w:rsidR="00294152" w:rsidRPr="00A46E13">
        <w:rPr>
          <w:rFonts w:ascii="Angsana New" w:hAnsi="Angsana New"/>
          <w:b/>
          <w:bCs/>
          <w:sz w:val="32"/>
          <w:szCs w:val="32"/>
        </w:rPr>
        <w:t>.</w:t>
      </w:r>
      <w:r w:rsidR="00D17097" w:rsidRPr="00A46E13">
        <w:rPr>
          <w:rFonts w:ascii="Angsana New" w:hAnsi="Angsana New"/>
          <w:b/>
          <w:bCs/>
          <w:sz w:val="32"/>
          <w:szCs w:val="32"/>
        </w:rPr>
        <w:tab/>
      </w:r>
      <w:r w:rsidR="00D17097" w:rsidRPr="00A46E13">
        <w:rPr>
          <w:rFonts w:ascii="Angsana New" w:hAnsi="Angsana New"/>
          <w:b/>
          <w:bCs/>
          <w:sz w:val="32"/>
          <w:szCs w:val="32"/>
          <w:cs/>
        </w:rPr>
        <w:t>เครื่องมือทางการเงิน</w:t>
      </w:r>
    </w:p>
    <w:p w14:paraId="15022C82" w14:textId="35D23F8A" w:rsidR="00B45A33" w:rsidRDefault="00B45A33" w:rsidP="00137E62">
      <w:pPr>
        <w:tabs>
          <w:tab w:val="left" w:pos="90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0D0A6A">
        <w:rPr>
          <w:rFonts w:ascii="Angsana New" w:hAnsi="Angsana New"/>
          <w:b/>
          <w:bCs/>
          <w:sz w:val="32"/>
          <w:szCs w:val="32"/>
        </w:rPr>
        <w:t>2</w:t>
      </w:r>
      <w:r w:rsidR="000F6775" w:rsidRPr="000D0A6A">
        <w:rPr>
          <w:rFonts w:ascii="Angsana New" w:hAnsi="Angsana New"/>
          <w:b/>
          <w:bCs/>
          <w:sz w:val="32"/>
          <w:szCs w:val="32"/>
        </w:rPr>
        <w:t>8</w:t>
      </w:r>
      <w:r w:rsidRPr="000D0A6A">
        <w:rPr>
          <w:rFonts w:ascii="Angsana New" w:hAnsi="Angsana New"/>
          <w:b/>
          <w:bCs/>
          <w:sz w:val="32"/>
          <w:szCs w:val="32"/>
        </w:rPr>
        <w:t>.1</w:t>
      </w:r>
      <w:r w:rsidRPr="000D0A6A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0D0A6A">
        <w:rPr>
          <w:rFonts w:ascii="Angsana New" w:hAnsi="Angsana New"/>
          <w:b/>
          <w:bCs/>
          <w:sz w:val="32"/>
          <w:szCs w:val="32"/>
        </w:rPr>
        <w:tab/>
      </w:r>
      <w:r w:rsidRPr="000D0A6A">
        <w:rPr>
          <w:rFonts w:ascii="Angsana New" w:hAnsi="Angsana New" w:hint="cs"/>
          <w:b/>
          <w:bCs/>
          <w:sz w:val="32"/>
          <w:szCs w:val="32"/>
          <w:cs/>
        </w:rPr>
        <w:t>ตราสารอนุพันธ์</w:t>
      </w:r>
    </w:p>
    <w:p w14:paraId="5DDC5B16" w14:textId="62DAFF2D" w:rsidR="00663963" w:rsidRPr="001643D4" w:rsidRDefault="00663963" w:rsidP="00137E62">
      <w:pPr>
        <w:tabs>
          <w:tab w:val="left" w:pos="900"/>
          <w:tab w:val="left" w:pos="2160"/>
          <w:tab w:val="left" w:pos="2880"/>
        </w:tabs>
        <w:spacing w:before="120" w:after="120"/>
        <w:ind w:left="547" w:right="-36" w:hanging="547"/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 w:rsidRPr="001643D4">
        <w:rPr>
          <w:rFonts w:ascii="Angsana New" w:hAnsi="Angsana New"/>
          <w:sz w:val="32"/>
          <w:szCs w:val="32"/>
          <w:cs/>
        </w:rPr>
        <w:t xml:space="preserve">ณ วันที่ </w:t>
      </w:r>
      <w:r w:rsidRPr="001643D4">
        <w:rPr>
          <w:rFonts w:ascii="Angsana New" w:hAnsi="Angsana New"/>
          <w:sz w:val="32"/>
          <w:szCs w:val="32"/>
        </w:rPr>
        <w:t xml:space="preserve">31 </w:t>
      </w:r>
      <w:r w:rsidRPr="001643D4">
        <w:rPr>
          <w:rFonts w:ascii="Angsana New" w:hAnsi="Angsana New" w:hint="cs"/>
          <w:sz w:val="32"/>
          <w:szCs w:val="32"/>
          <w:cs/>
        </w:rPr>
        <w:t>ธันวาคม</w:t>
      </w:r>
      <w:r w:rsidRPr="001643D4">
        <w:rPr>
          <w:rFonts w:ascii="Angsana New" w:hAnsi="Angsana New"/>
          <w:sz w:val="32"/>
          <w:szCs w:val="32"/>
        </w:rPr>
        <w:t xml:space="preserve"> 2563 </w:t>
      </w:r>
      <w:r w:rsidRPr="001643D4">
        <w:rPr>
          <w:rFonts w:ascii="Angsana New" w:hAnsi="Angsana New" w:hint="cs"/>
          <w:sz w:val="32"/>
          <w:szCs w:val="32"/>
          <w:cs/>
        </w:rPr>
        <w:t>บริษัทฯมีหนี้สินต</w:t>
      </w:r>
      <w:r w:rsidRPr="001643D4">
        <w:rPr>
          <w:rFonts w:ascii="Angsana New" w:hAnsi="Angsana New"/>
          <w:sz w:val="32"/>
          <w:szCs w:val="32"/>
          <w:cs/>
        </w:rPr>
        <w:t>ราสารอนุพันธ์ที่ไม่ได้กำหนดให้เป็นเครื่องมือที่ใช้ป้องกันความเสี่ยง</w:t>
      </w:r>
      <w:r w:rsidR="00B60A37" w:rsidRPr="001643D4">
        <w:rPr>
          <w:rFonts w:ascii="Angsana New" w:hAnsi="Angsana New"/>
          <w:sz w:val="32"/>
          <w:szCs w:val="32"/>
        </w:rPr>
        <w:t xml:space="preserve"> </w:t>
      </w:r>
      <w:r w:rsidR="00B60A37" w:rsidRPr="001643D4">
        <w:rPr>
          <w:rFonts w:ascii="Angsana New" w:hAnsi="Angsana New" w:hint="cs"/>
          <w:sz w:val="32"/>
          <w:szCs w:val="32"/>
          <w:cs/>
        </w:rPr>
        <w:t xml:space="preserve">ได้แก่ </w:t>
      </w:r>
      <w:r w:rsidRPr="001643D4">
        <w:rPr>
          <w:rFonts w:ascii="Angsana New" w:hAnsi="Angsana New"/>
          <w:sz w:val="32"/>
          <w:szCs w:val="32"/>
          <w:cs/>
        </w:rPr>
        <w:t>สัญญาซื้อขายเงินตราต่างประเทศล่วงหน้า</w:t>
      </w:r>
      <w:r w:rsidRPr="001643D4">
        <w:rPr>
          <w:rFonts w:ascii="Angsana New" w:hAnsi="Angsana New" w:hint="cs"/>
          <w:sz w:val="32"/>
          <w:szCs w:val="32"/>
          <w:cs/>
        </w:rPr>
        <w:t xml:space="preserve"> โดยมีมูลค่ายุติธรรมอยู่ที่ </w:t>
      </w:r>
      <w:r w:rsidRPr="001643D4">
        <w:rPr>
          <w:rFonts w:ascii="Angsana New" w:hAnsi="Angsana New"/>
          <w:sz w:val="32"/>
          <w:szCs w:val="32"/>
        </w:rPr>
        <w:t xml:space="preserve">0.2 </w:t>
      </w:r>
      <w:r w:rsidRPr="001643D4">
        <w:rPr>
          <w:rFonts w:ascii="Angsana New" w:hAnsi="Angsana New" w:hint="cs"/>
          <w:sz w:val="32"/>
          <w:szCs w:val="32"/>
          <w:cs/>
        </w:rPr>
        <w:t xml:space="preserve">ล้านบาท ซึ่งวัดมูลค่าด้วยมูลค่ายุติธรรมโดยใช้ข้อมูลระดับ </w:t>
      </w:r>
      <w:r w:rsidRPr="001643D4">
        <w:rPr>
          <w:rFonts w:ascii="Angsana New" w:hAnsi="Angsana New"/>
          <w:sz w:val="32"/>
          <w:szCs w:val="32"/>
        </w:rPr>
        <w:t>2</w:t>
      </w:r>
      <w:r w:rsidR="00D32723" w:rsidRPr="001643D4">
        <w:rPr>
          <w:rFonts w:ascii="Angsana New" w:hAnsi="Angsana New"/>
          <w:sz w:val="32"/>
          <w:szCs w:val="32"/>
        </w:rPr>
        <w:t xml:space="preserve"> </w:t>
      </w:r>
      <w:r w:rsidR="00D32723" w:rsidRPr="001643D4">
        <w:rPr>
          <w:rFonts w:ascii="Angsana New" w:hAnsi="Angsana New" w:hint="cs"/>
          <w:sz w:val="32"/>
          <w:szCs w:val="32"/>
          <w:cs/>
        </w:rPr>
        <w:t>ตามลำดับชั้นของมูลค่ายุติธรรม</w:t>
      </w:r>
      <w:r w:rsidRPr="001643D4">
        <w:rPr>
          <w:rFonts w:ascii="Angsana New" w:hAnsi="Angsana New" w:hint="cs"/>
          <w:sz w:val="32"/>
          <w:szCs w:val="32"/>
          <w:cs/>
        </w:rPr>
        <w:t xml:space="preserve"> (</w:t>
      </w:r>
      <w:r w:rsidRPr="001643D4">
        <w:rPr>
          <w:rFonts w:ascii="Angsana New" w:hAnsi="Angsana New"/>
          <w:sz w:val="32"/>
          <w:szCs w:val="32"/>
        </w:rPr>
        <w:t>2562:</w:t>
      </w:r>
      <w:r w:rsidRPr="001643D4">
        <w:rPr>
          <w:rFonts w:ascii="Angsana New" w:hAnsi="Angsana New" w:hint="cs"/>
          <w:sz w:val="32"/>
          <w:szCs w:val="32"/>
          <w:cs/>
        </w:rPr>
        <w:t xml:space="preserve"> ไม่มี)</w:t>
      </w:r>
    </w:p>
    <w:p w14:paraId="7F445E4B" w14:textId="71BD19A6" w:rsidR="00D43BCB" w:rsidRPr="00663963" w:rsidRDefault="00663963" w:rsidP="00137E62">
      <w:pPr>
        <w:tabs>
          <w:tab w:val="left" w:pos="840"/>
        </w:tabs>
        <w:spacing w:before="120" w:after="120"/>
        <w:ind w:left="540" w:hanging="540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ab/>
      </w:r>
      <w:r w:rsidR="00D43BCB" w:rsidRPr="00663963">
        <w:rPr>
          <w:rFonts w:ascii="Angsana New" w:hAnsi="Angsana New"/>
          <w:b/>
          <w:bCs/>
          <w:sz w:val="32"/>
          <w:szCs w:val="32"/>
          <w:cs/>
        </w:rPr>
        <w:t>ตราสารอนุพันธ์ที่ไม่ได้กำหนดให้เป็นเครื่องมือที่ใช้ป้องกันความเสี่ยง</w:t>
      </w:r>
    </w:p>
    <w:p w14:paraId="7CE26505" w14:textId="3F46EA68" w:rsidR="00D43BCB" w:rsidRPr="001643D4" w:rsidRDefault="005011F0" w:rsidP="00137E62">
      <w:pPr>
        <w:tabs>
          <w:tab w:val="left" w:pos="900"/>
          <w:tab w:val="left" w:pos="2160"/>
          <w:tab w:val="left" w:pos="2880"/>
        </w:tabs>
        <w:spacing w:before="120" w:after="120"/>
        <w:ind w:left="547" w:right="-36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Theme="majorBidi" w:hAnsiTheme="majorBidi" w:cstheme="majorBidi"/>
          <w:sz w:val="32"/>
          <w:szCs w:val="32"/>
        </w:rPr>
        <w:tab/>
      </w:r>
      <w:r w:rsidR="00D43BCB" w:rsidRPr="001643D4">
        <w:rPr>
          <w:rFonts w:ascii="Angsana New" w:hAnsi="Angsana New"/>
          <w:sz w:val="32"/>
          <w:szCs w:val="32"/>
          <w:cs/>
        </w:rPr>
        <w:t xml:space="preserve">บริษัทฯใช้สัญญาซื้อขายเงินตราต่างประเทศล่วงหน้าเพื่อบริหารความเสี่ยงในการทำธุรกรรมบางส่วน </w:t>
      </w:r>
      <w:r w:rsidR="00DD3DF2">
        <w:rPr>
          <w:rFonts w:ascii="Angsana New" w:hAnsi="Angsana New"/>
          <w:sz w:val="32"/>
          <w:szCs w:val="32"/>
        </w:rPr>
        <w:t xml:space="preserve"> </w:t>
      </w:r>
      <w:r w:rsidR="00D43BCB" w:rsidRPr="001643D4">
        <w:rPr>
          <w:rFonts w:ascii="Angsana New" w:hAnsi="Angsana New"/>
          <w:sz w:val="32"/>
          <w:szCs w:val="32"/>
          <w:cs/>
        </w:rPr>
        <w:t xml:space="preserve">โดยเข้าทำสัญญาดังกล่าวในช่วงเวลาที่สอดคล้องกับความเสี่ยงจากอัตราแลกเปลี่ยนเงินตราต่างประเทศของรายการอ้างอิงซึ่งมีอายุสัญญาโดยทั่วไปตั้งแต่ </w:t>
      </w:r>
      <w:r w:rsidR="00D43BCB" w:rsidRPr="001643D4">
        <w:rPr>
          <w:rFonts w:ascii="Angsana New" w:hAnsi="Angsana New"/>
          <w:sz w:val="32"/>
          <w:szCs w:val="32"/>
        </w:rPr>
        <w:t>1</w:t>
      </w:r>
      <w:r w:rsidR="00D43BCB" w:rsidRPr="001643D4">
        <w:rPr>
          <w:rFonts w:ascii="Angsana New" w:hAnsi="Angsana New" w:hint="cs"/>
          <w:sz w:val="32"/>
          <w:szCs w:val="32"/>
          <w:cs/>
        </w:rPr>
        <w:t xml:space="preserve"> เดือนถึง </w:t>
      </w:r>
      <w:r w:rsidR="00663963" w:rsidRPr="001643D4">
        <w:rPr>
          <w:rFonts w:ascii="Angsana New" w:hAnsi="Angsana New"/>
          <w:sz w:val="32"/>
          <w:szCs w:val="32"/>
        </w:rPr>
        <w:t>6</w:t>
      </w:r>
      <w:r w:rsidR="00D43BCB" w:rsidRPr="001643D4">
        <w:rPr>
          <w:rFonts w:ascii="Angsana New" w:hAnsi="Angsana New" w:hint="cs"/>
          <w:sz w:val="32"/>
          <w:szCs w:val="32"/>
          <w:cs/>
        </w:rPr>
        <w:t xml:space="preserve"> เดือน</w:t>
      </w:r>
    </w:p>
    <w:p w14:paraId="144A61BD" w14:textId="40158D4F" w:rsidR="00D43BCB" w:rsidRPr="00391F36" w:rsidRDefault="00D43BCB" w:rsidP="00137E62">
      <w:pPr>
        <w:tabs>
          <w:tab w:val="left" w:pos="90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sz w:val="32"/>
          <w:szCs w:val="32"/>
        </w:rPr>
      </w:pPr>
      <w:r w:rsidRPr="00391F36">
        <w:rPr>
          <w:rFonts w:ascii="Angsana New" w:hAnsi="Angsana New"/>
          <w:b/>
          <w:bCs/>
          <w:sz w:val="32"/>
          <w:szCs w:val="32"/>
        </w:rPr>
        <w:t>2</w:t>
      </w:r>
      <w:r w:rsidR="000F6775">
        <w:rPr>
          <w:rFonts w:ascii="Angsana New" w:hAnsi="Angsana New"/>
          <w:b/>
          <w:bCs/>
          <w:sz w:val="32"/>
          <w:szCs w:val="32"/>
        </w:rPr>
        <w:t>8</w:t>
      </w:r>
      <w:r w:rsidRPr="00391F36">
        <w:rPr>
          <w:rFonts w:ascii="Angsana New" w:hAnsi="Angsana New"/>
          <w:b/>
          <w:bCs/>
          <w:sz w:val="32"/>
          <w:szCs w:val="32"/>
        </w:rPr>
        <w:t>.2</w:t>
      </w:r>
      <w:r w:rsidRPr="00391F36">
        <w:rPr>
          <w:rFonts w:ascii="Angsana New" w:hAnsi="Angsana New"/>
          <w:b/>
          <w:bCs/>
          <w:sz w:val="32"/>
          <w:szCs w:val="32"/>
        </w:rPr>
        <w:tab/>
      </w:r>
      <w:bookmarkStart w:id="11" w:name="_Hlk57031532"/>
      <w:r w:rsidRPr="00391F36">
        <w:rPr>
          <w:rFonts w:ascii="Angsana New" w:hAnsi="Angsana New" w:hint="cs"/>
          <w:b/>
          <w:bCs/>
          <w:sz w:val="32"/>
          <w:szCs w:val="32"/>
          <w:cs/>
        </w:rPr>
        <w:t xml:space="preserve">วัตถุประสงค์และนโยบายการบริหารความเสี่ยงทางการเงิน </w:t>
      </w:r>
      <w:bookmarkEnd w:id="11"/>
    </w:p>
    <w:p w14:paraId="049438F3" w14:textId="77777777" w:rsidR="00D43BCB" w:rsidRPr="001643D4" w:rsidRDefault="005011F0" w:rsidP="00137E62">
      <w:pPr>
        <w:tabs>
          <w:tab w:val="left" w:pos="900"/>
          <w:tab w:val="left" w:pos="2160"/>
          <w:tab w:val="left" w:pos="2880"/>
        </w:tabs>
        <w:spacing w:before="120" w:after="120"/>
        <w:ind w:left="547" w:right="-36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Theme="majorBidi" w:hAnsiTheme="majorBidi" w:cstheme="majorBidi"/>
          <w:sz w:val="32"/>
          <w:szCs w:val="32"/>
        </w:rPr>
        <w:tab/>
      </w:r>
      <w:r w:rsidR="00D43BCB" w:rsidRPr="001643D4">
        <w:rPr>
          <w:rFonts w:ascii="Angsana New" w:hAnsi="Angsana New"/>
          <w:sz w:val="32"/>
          <w:szCs w:val="32"/>
          <w:cs/>
        </w:rPr>
        <w:t>เครื่องมือทางการเงินที่สำคัญของบริษัทฯ ประกอบด้วย เงินสดและรายการเทียบเท่าเงินสด และลูกหนี้การค้า บริษัทฯมีความเสี่ยงทางการเงินที่เกี่ยวข้องกับเครื่องมือทางการเงินดังกล่าว และมีนโยบายการบริหารความเสี่ยง ดังนี้</w:t>
      </w:r>
    </w:p>
    <w:p w14:paraId="1482D93A" w14:textId="2C9A506D" w:rsidR="00D43BCB" w:rsidRPr="001643D4" w:rsidRDefault="001643D4" w:rsidP="00137E62">
      <w:pPr>
        <w:tabs>
          <w:tab w:val="left" w:pos="840"/>
        </w:tabs>
        <w:spacing w:before="120" w:after="120"/>
        <w:ind w:left="540" w:hanging="540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ab/>
      </w:r>
      <w:r w:rsidR="00D43BCB" w:rsidRPr="001643D4">
        <w:rPr>
          <w:rFonts w:ascii="Angsana New" w:hAnsi="Angsana New"/>
          <w:b/>
          <w:bCs/>
          <w:sz w:val="32"/>
          <w:szCs w:val="32"/>
          <w:cs/>
        </w:rPr>
        <w:t>ความเสี่ยงด้านเครดิต</w:t>
      </w:r>
    </w:p>
    <w:p w14:paraId="7AD447B4" w14:textId="0F671F60" w:rsidR="00D43BCB" w:rsidRPr="001643D4" w:rsidRDefault="005011F0" w:rsidP="00137E62">
      <w:pPr>
        <w:tabs>
          <w:tab w:val="left" w:pos="900"/>
          <w:tab w:val="left" w:pos="2160"/>
          <w:tab w:val="left" w:pos="2880"/>
        </w:tabs>
        <w:spacing w:before="120" w:after="120"/>
        <w:ind w:left="547" w:right="-36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Theme="majorBidi" w:hAnsiTheme="majorBidi" w:cstheme="majorBidi"/>
          <w:sz w:val="32"/>
          <w:szCs w:val="32"/>
        </w:rPr>
        <w:tab/>
      </w:r>
      <w:r w:rsidR="00D43BCB" w:rsidRPr="001643D4">
        <w:rPr>
          <w:rFonts w:ascii="Angsana New" w:hAnsi="Angsana New"/>
          <w:sz w:val="32"/>
          <w:szCs w:val="32"/>
          <w:cs/>
        </w:rPr>
        <w:t xml:space="preserve">บริษัทฯมีความเสี่ยงด้านเครดิตที่เกี่ยวเนื่องกับลูกหนี้การค้า เงินฝากกับธนาคารและสถาบันการเงิน และเครื่องมือทางการเงินอื่น ๆ โดยจำนวนเงินสูงสุดที่บริษัทฯอาจต้องสูญเสียจากการให้สินเชื่อคือมูลค่าตามบัญชีที่แสดงอยู่ในงบแสดงฐานะการเงิน </w:t>
      </w:r>
    </w:p>
    <w:p w14:paraId="3CCFC917" w14:textId="77777777" w:rsidR="00D43BCB" w:rsidRPr="00391F36" w:rsidRDefault="00D43BCB" w:rsidP="00137E62">
      <w:pPr>
        <w:tabs>
          <w:tab w:val="left" w:pos="2880"/>
          <w:tab w:val="left" w:pos="5760"/>
          <w:tab w:val="decimal" w:pos="6660"/>
          <w:tab w:val="left" w:pos="7110"/>
          <w:tab w:val="decimal" w:pos="7920"/>
        </w:tabs>
        <w:overflowPunct/>
        <w:autoSpaceDE/>
        <w:autoSpaceDN/>
        <w:adjustRightInd/>
        <w:spacing w:before="120" w:after="120"/>
        <w:ind w:left="547" w:right="-43" w:hanging="7"/>
        <w:jc w:val="both"/>
        <w:textAlignment w:val="auto"/>
        <w:rPr>
          <w:rFonts w:ascii="Angsana New" w:eastAsia="Calibri" w:hAnsi="Angsana New"/>
          <w:b/>
          <w:bCs/>
          <w:sz w:val="32"/>
          <w:szCs w:val="32"/>
        </w:rPr>
      </w:pPr>
      <w:bookmarkStart w:id="12" w:name="_Hlk61512590"/>
      <w:r w:rsidRPr="00391F36">
        <w:rPr>
          <w:rFonts w:ascii="Angsana New" w:eastAsia="Calibri" w:hAnsi="Angsana New"/>
          <w:b/>
          <w:bCs/>
          <w:sz w:val="32"/>
          <w:szCs w:val="32"/>
          <w:cs/>
        </w:rPr>
        <w:t>ลูกหนี้การค้า</w:t>
      </w:r>
    </w:p>
    <w:p w14:paraId="0A624536" w14:textId="7702E7FC" w:rsidR="00D43BCB" w:rsidRPr="001643D4" w:rsidRDefault="005011F0" w:rsidP="00137E62">
      <w:pPr>
        <w:tabs>
          <w:tab w:val="left" w:pos="900"/>
          <w:tab w:val="left" w:pos="2160"/>
          <w:tab w:val="left" w:pos="2880"/>
        </w:tabs>
        <w:spacing w:before="120" w:after="120"/>
        <w:ind w:left="547" w:right="-36" w:hanging="547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Theme="majorBidi" w:hAnsiTheme="majorBidi" w:cstheme="majorBidi"/>
          <w:sz w:val="32"/>
          <w:szCs w:val="32"/>
        </w:rPr>
        <w:tab/>
      </w:r>
      <w:r w:rsidR="00D43BCB" w:rsidRPr="001643D4">
        <w:rPr>
          <w:rFonts w:ascii="Angsana New" w:hAnsi="Angsana New"/>
          <w:sz w:val="32"/>
          <w:szCs w:val="32"/>
          <w:cs/>
        </w:rPr>
        <w:t>บ</w:t>
      </w:r>
      <w:r w:rsidR="00D43BCB" w:rsidRPr="00137E62">
        <w:rPr>
          <w:rFonts w:ascii="Angsana New" w:hAnsi="Angsana New"/>
          <w:spacing w:val="-4"/>
          <w:sz w:val="32"/>
          <w:szCs w:val="32"/>
          <w:cs/>
        </w:rPr>
        <w:t>ริษัทฯบริหารความเสี่ยงโดยใช้นโยบายและขั้นตอนในการควบคุมการให้สินเชื่ออย่างเหมาะสม จึงไม่คาดว่า</w:t>
      </w:r>
      <w:r w:rsidR="00D43BCB" w:rsidRPr="001643D4">
        <w:rPr>
          <w:rFonts w:ascii="Angsana New" w:hAnsi="Angsana New"/>
          <w:sz w:val="32"/>
          <w:szCs w:val="32"/>
          <w:cs/>
        </w:rPr>
        <w:t xml:space="preserve">จะเกิดผลขาดทุนทางการเงินที่มีสาระสำคัญ นอกจากนี้ บริษัทฯมีการติดตามยอดคงค้างของลูกหนี้การค้าอย่างสม่ำเสมอ และการจัดส่งสินค้าให้กับลูกค้ารายใหญ่มักจะมีการขอหนังสือรับรองด้านเครดิต </w:t>
      </w:r>
      <w:r w:rsidR="00D43BCB" w:rsidRPr="001643D4">
        <w:rPr>
          <w:rFonts w:ascii="Angsana New" w:hAnsi="Angsana New"/>
          <w:sz w:val="32"/>
          <w:szCs w:val="32"/>
        </w:rPr>
        <w:t xml:space="preserve">(Letters of credit) </w:t>
      </w:r>
      <w:r w:rsidR="00D43BCB" w:rsidRPr="001643D4">
        <w:rPr>
          <w:rFonts w:ascii="Angsana New" w:hAnsi="Angsana New" w:hint="cs"/>
          <w:sz w:val="32"/>
          <w:szCs w:val="32"/>
          <w:cs/>
        </w:rPr>
        <w:t xml:space="preserve">หรือการประกันสินเชื่อแบบอื่น ๆ จากธนาคารและสถาบันการเงินอื่นที่มีชื่อเสียง นอกจากนี้ </w:t>
      </w:r>
      <w:r w:rsidR="00137E62">
        <w:rPr>
          <w:rFonts w:ascii="Angsana New" w:hAnsi="Angsana New" w:hint="cs"/>
          <w:sz w:val="32"/>
          <w:szCs w:val="32"/>
          <w:cs/>
        </w:rPr>
        <w:t xml:space="preserve">           </w:t>
      </w:r>
      <w:r w:rsidR="00D43BCB" w:rsidRPr="001643D4">
        <w:rPr>
          <w:rFonts w:ascii="Angsana New" w:hAnsi="Angsana New" w:hint="cs"/>
          <w:sz w:val="32"/>
          <w:szCs w:val="32"/>
          <w:cs/>
        </w:rPr>
        <w:t>การให้สินเชื่อของบริษัทฯ เป็นการให้สินเชื่อแบบไม่กระจุกตัวสูง เนื่องจากบริษัทฯมีฐานลูกค้าจำนวนมากและอยู่หลากหลายกลุ่มอุตสาหกรรม</w:t>
      </w:r>
      <w:bookmarkStart w:id="13" w:name="_Hlk59433075"/>
    </w:p>
    <w:p w14:paraId="21D58E6E" w14:textId="77777777" w:rsidR="00137E62" w:rsidRDefault="00137E62" w:rsidP="00137E62">
      <w:pPr>
        <w:overflowPunct/>
        <w:autoSpaceDE/>
        <w:autoSpaceDN/>
        <w:adjustRightInd/>
        <w:textAlignment w:val="auto"/>
        <w:rPr>
          <w:rFonts w:ascii="Angsana New" w:hAnsi="Angsana New"/>
          <w:sz w:val="32"/>
          <w:szCs w:val="32"/>
        </w:rPr>
      </w:pPr>
      <w:bookmarkStart w:id="14" w:name="_Hlk61506846"/>
      <w:r>
        <w:rPr>
          <w:rFonts w:ascii="Angsana New" w:hAnsi="Angsana New"/>
          <w:sz w:val="32"/>
          <w:szCs w:val="32"/>
        </w:rPr>
        <w:br w:type="page"/>
      </w:r>
    </w:p>
    <w:p w14:paraId="7705D186" w14:textId="3D41D6AD" w:rsidR="00D43BCB" w:rsidRPr="001643D4" w:rsidRDefault="005011F0" w:rsidP="00137E62">
      <w:pPr>
        <w:tabs>
          <w:tab w:val="left" w:pos="900"/>
          <w:tab w:val="left" w:pos="2160"/>
          <w:tab w:val="left" w:pos="2880"/>
        </w:tabs>
        <w:spacing w:before="120" w:after="120"/>
        <w:ind w:left="547" w:right="-43" w:hanging="547"/>
        <w:jc w:val="thaiDistribute"/>
        <w:rPr>
          <w:rFonts w:ascii="Angsana New" w:hAnsi="Angsana New"/>
          <w:sz w:val="32"/>
          <w:szCs w:val="32"/>
        </w:rPr>
      </w:pPr>
      <w:r w:rsidRPr="001643D4">
        <w:rPr>
          <w:rFonts w:ascii="Angsana New" w:hAnsi="Angsana New"/>
          <w:sz w:val="32"/>
          <w:szCs w:val="32"/>
        </w:rPr>
        <w:lastRenderedPageBreak/>
        <w:tab/>
      </w:r>
      <w:r w:rsidR="00D43BCB" w:rsidRPr="001643D4">
        <w:rPr>
          <w:rFonts w:ascii="Angsana New" w:hAnsi="Angsana New"/>
          <w:sz w:val="32"/>
          <w:szCs w:val="32"/>
          <w:cs/>
        </w:rPr>
        <w:t>บริษัทฯพิจารณาการด้อยค่าทุกวันสิ้นรอบระยะเวลารายงาน อัตราการตั้งสำรองของผลขาดทุนด้านเครดิตที่คาดว่าจะเกิดขึ้นคำนวณโดยพิจารณาจากอายุหนี้คงค้างนับจากวันที่ถึงกำหนดชำระ</w:t>
      </w:r>
      <w:r w:rsidR="006D0328">
        <w:rPr>
          <w:rFonts w:ascii="Angsana New" w:hAnsi="Angsana New" w:hint="cs"/>
          <w:sz w:val="32"/>
          <w:szCs w:val="32"/>
          <w:cs/>
        </w:rPr>
        <w:t xml:space="preserve"> โดยบริษัทฯจัดกลุ่มลูกค้าทั้งหมดเป็นกล</w:t>
      </w:r>
      <w:r w:rsidR="00DD3DF2">
        <w:rPr>
          <w:rFonts w:ascii="Angsana New" w:hAnsi="Angsana New" w:hint="cs"/>
          <w:sz w:val="32"/>
          <w:szCs w:val="32"/>
          <w:cs/>
        </w:rPr>
        <w:t>ุ่</w:t>
      </w:r>
      <w:r w:rsidR="006D0328">
        <w:rPr>
          <w:rFonts w:ascii="Angsana New" w:hAnsi="Angsana New" w:hint="cs"/>
          <w:sz w:val="32"/>
          <w:szCs w:val="32"/>
          <w:cs/>
        </w:rPr>
        <w:t>มเดียวเนื่องจาก</w:t>
      </w:r>
      <w:r w:rsidR="00D43BCB" w:rsidRPr="001643D4">
        <w:rPr>
          <w:rFonts w:ascii="Angsana New" w:hAnsi="Angsana New"/>
          <w:sz w:val="32"/>
          <w:szCs w:val="32"/>
          <w:cs/>
        </w:rPr>
        <w:t>รูปแบบของความเสี่ยงด้านเครดิตที่คล้ายคลึงกัน</w:t>
      </w:r>
      <w:bookmarkEnd w:id="13"/>
      <w:r w:rsidR="00D43BCB" w:rsidRPr="001643D4">
        <w:rPr>
          <w:rFonts w:ascii="Angsana New" w:hAnsi="Angsana New"/>
          <w:sz w:val="32"/>
          <w:szCs w:val="32"/>
          <w:cs/>
        </w:rPr>
        <w:t xml:space="preserve"> การคำนวณผล</w:t>
      </w:r>
      <w:bookmarkEnd w:id="14"/>
      <w:r w:rsidR="00D43BCB" w:rsidRPr="001643D4">
        <w:rPr>
          <w:rFonts w:ascii="Angsana New" w:hAnsi="Angsana New"/>
          <w:sz w:val="32"/>
          <w:szCs w:val="32"/>
          <w:cs/>
        </w:rPr>
        <w:t>ขาดทุนจากการด้อยค่าด้านเครดิตที่คาดว่าจะเกิดขึ้นคำนึงถึงผลของความน่าจะเป็นถ่วงน้ำหนัก มูลค่าของเงิน</w:t>
      </w:r>
      <w:r w:rsidR="00DD3DF2">
        <w:rPr>
          <w:rFonts w:ascii="Angsana New" w:hAnsi="Angsana New" w:hint="cs"/>
          <w:sz w:val="32"/>
          <w:szCs w:val="32"/>
          <w:cs/>
        </w:rPr>
        <w:t xml:space="preserve">        </w:t>
      </w:r>
      <w:r w:rsidR="00D43BCB" w:rsidRPr="001643D4">
        <w:rPr>
          <w:rFonts w:ascii="Angsana New" w:hAnsi="Angsana New"/>
          <w:sz w:val="32"/>
          <w:szCs w:val="32"/>
          <w:cs/>
        </w:rPr>
        <w:t>ตามเวลาและข้อมูลที่มีความสมเหตุสมผลและสามารถสนับสนุนได้ที่มีอยู่ ณ วันที่รายงานเกี่ยวกับเหตุการณ์ในอดีต สภาพการณ์ปัจจุบันและการคาดการณ์สภาวะเศรษฐกิจในอนาคต โดยทั่วไป บริษัทฯจะตัดจำหน่ายลูกหนี้การค้าออกจากบัญชีหากลูกหนี้นั้นค้างชำระเกินกว่าหนึ่งปี และบริษัทฯไม่ได้มีการดำเนินการตามกฎหมายกับลูกหนี้รายดังกล่าว</w:t>
      </w:r>
    </w:p>
    <w:bookmarkEnd w:id="12"/>
    <w:p w14:paraId="354408A0" w14:textId="647A897E" w:rsidR="00D43BCB" w:rsidRPr="00391F36" w:rsidRDefault="006D0328" w:rsidP="00137E62">
      <w:pPr>
        <w:tabs>
          <w:tab w:val="left" w:pos="900"/>
          <w:tab w:val="left" w:pos="2160"/>
          <w:tab w:val="left" w:pos="2880"/>
        </w:tabs>
        <w:spacing w:before="120" w:after="120"/>
        <w:ind w:left="547" w:right="-43" w:hanging="547"/>
        <w:jc w:val="thaiDistribute"/>
        <w:rPr>
          <w:rFonts w:ascii="Angsana New" w:hAnsi="Angsana New"/>
          <w:i/>
          <w:iCs/>
          <w:sz w:val="32"/>
          <w:szCs w:val="32"/>
        </w:rPr>
      </w:pPr>
      <w:r>
        <w:rPr>
          <w:rFonts w:ascii="Angsana New" w:eastAsia="Calibri" w:hAnsi="Angsana New"/>
          <w:b/>
          <w:bCs/>
          <w:i/>
          <w:iCs/>
          <w:sz w:val="32"/>
          <w:szCs w:val="32"/>
          <w:cs/>
        </w:rPr>
        <w:tab/>
      </w:r>
      <w:r w:rsidR="00D43BCB" w:rsidRPr="00391F36">
        <w:rPr>
          <w:rFonts w:ascii="Angsana New" w:eastAsia="Calibri" w:hAnsi="Angsana New"/>
          <w:b/>
          <w:bCs/>
          <w:i/>
          <w:iCs/>
          <w:sz w:val="32"/>
          <w:szCs w:val="32"/>
          <w:cs/>
        </w:rPr>
        <w:t>เครื่องมือทางการเงินและเงินฝากธนาคาร</w:t>
      </w:r>
      <w:bookmarkStart w:id="15" w:name="_Hlk60739061"/>
    </w:p>
    <w:bookmarkEnd w:id="15"/>
    <w:p w14:paraId="0E0BC136" w14:textId="77777777" w:rsidR="00D43BCB" w:rsidRPr="00391F36" w:rsidRDefault="005011F0" w:rsidP="00137E62">
      <w:pPr>
        <w:tabs>
          <w:tab w:val="left" w:pos="900"/>
          <w:tab w:val="left" w:pos="2160"/>
          <w:tab w:val="left" w:pos="2880"/>
        </w:tabs>
        <w:spacing w:before="120" w:after="120"/>
        <w:ind w:left="547" w:right="-43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391F36">
        <w:rPr>
          <w:rFonts w:asciiTheme="majorBidi" w:hAnsiTheme="majorBidi" w:cstheme="majorBidi"/>
          <w:sz w:val="32"/>
          <w:szCs w:val="32"/>
        </w:rPr>
        <w:tab/>
      </w:r>
      <w:r w:rsidR="00D43BCB" w:rsidRPr="00391F36">
        <w:rPr>
          <w:rFonts w:asciiTheme="majorBidi" w:hAnsiTheme="majorBidi" w:cstheme="majorBidi"/>
          <w:sz w:val="32"/>
          <w:szCs w:val="32"/>
          <w:cs/>
        </w:rPr>
        <w:t>ฝ่ายบริหารของบริษัทฯบริหารความเสี่ยงด้านเครดิตที่เกี่ยวข้องกับยอดคงเหลือกับธนาคารและสถาบันการเงินตามนโยบายของบริษัทฯ โดยจะลงทุนกับคู่สัญญาที่ได้รับการอนุมัติแล้วเท่านั้นและอยู่ในวงเงินสินเชื่อที่กำหนดให้กับคู่สัญญาแต่ละราย โดยวงเงินสินเชื่อจะถูกสอบทานโดยคณะกรรมการบริษัทเป็นประจำทุกปีและอาจมีการปรับปรุงในระหว่างปีขึ้นอยู่กับความเห็นชอบของคณะกรรมการบริหารของบริษัทฯ การกำหนดวงเงินดังกล่าวเป็นการช่วยลดความเสี่ยงของการกระจุกตัวและบรรเทาผลขาดทุนทางการเงินที่อาจเกิดขึ้นจากผิดนัดชำระของคู่สัญญา</w:t>
      </w:r>
    </w:p>
    <w:p w14:paraId="73FFFB59" w14:textId="77777777" w:rsidR="00D43BCB" w:rsidRPr="00391F36" w:rsidRDefault="005011F0" w:rsidP="00137E62">
      <w:pPr>
        <w:tabs>
          <w:tab w:val="left" w:pos="900"/>
          <w:tab w:val="left" w:pos="2160"/>
          <w:tab w:val="left" w:pos="2880"/>
        </w:tabs>
        <w:spacing w:before="120" w:after="120"/>
        <w:ind w:left="547" w:right="-43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391F36">
        <w:rPr>
          <w:rFonts w:asciiTheme="majorBidi" w:hAnsiTheme="majorBidi" w:cstheme="majorBidi"/>
          <w:sz w:val="32"/>
          <w:szCs w:val="32"/>
        </w:rPr>
        <w:tab/>
      </w:r>
      <w:r w:rsidR="00D43BCB" w:rsidRPr="00391F36">
        <w:rPr>
          <w:rFonts w:asciiTheme="majorBidi" w:hAnsiTheme="majorBidi" w:cstheme="majorBidi"/>
          <w:sz w:val="32"/>
          <w:szCs w:val="32"/>
          <w:cs/>
        </w:rPr>
        <w:t xml:space="preserve">บริษัทฯมีความเสี่ยงด้านเครดิตของตราสารหนี้และตราสารอนุพันธ์ไม่สูงมากนักเนื่องจากคู่สัญญาเป็นธนาคารที่มีอันดับความน่าเชื่อถือด้านเครดิตที่อยู่ในระดับสูงซึ่งประเมินโดยสถาบันจัดอันดับความน่าเชื่อถือด้านเครดิตระหว่างประเทศ </w:t>
      </w:r>
    </w:p>
    <w:p w14:paraId="3E5A7127" w14:textId="2C3C12F3" w:rsidR="00D43BCB" w:rsidRPr="00391F36" w:rsidRDefault="006D0328" w:rsidP="00137E62">
      <w:pPr>
        <w:tabs>
          <w:tab w:val="left" w:pos="900"/>
          <w:tab w:val="left" w:pos="2160"/>
          <w:tab w:val="left" w:pos="2880"/>
        </w:tabs>
        <w:spacing w:before="120" w:after="120"/>
        <w:ind w:left="547" w:right="-43" w:hanging="547"/>
        <w:jc w:val="thaiDistribute"/>
        <w:rPr>
          <w:rFonts w:ascii="Angsana New" w:eastAsia="Calibri" w:hAnsi="Angsana New"/>
          <w:b/>
          <w:bCs/>
          <w:sz w:val="32"/>
          <w:szCs w:val="32"/>
        </w:rPr>
      </w:pPr>
      <w:r>
        <w:rPr>
          <w:rFonts w:ascii="Angsana New" w:eastAsia="Calibri" w:hAnsi="Angsana New"/>
          <w:b/>
          <w:bCs/>
          <w:sz w:val="32"/>
          <w:szCs w:val="32"/>
          <w:cs/>
        </w:rPr>
        <w:tab/>
      </w:r>
      <w:r w:rsidR="00D43BCB" w:rsidRPr="00391F36">
        <w:rPr>
          <w:rFonts w:ascii="Angsana New" w:eastAsia="Calibri" w:hAnsi="Angsana New"/>
          <w:b/>
          <w:bCs/>
          <w:sz w:val="32"/>
          <w:szCs w:val="32"/>
          <w:cs/>
        </w:rPr>
        <w:t>ความเสี่ยงด้านตลาด</w:t>
      </w:r>
    </w:p>
    <w:p w14:paraId="2EB3CDB2" w14:textId="0575AC3D" w:rsidR="00D43BCB" w:rsidRPr="00391F36" w:rsidRDefault="005011F0" w:rsidP="00137E62">
      <w:pPr>
        <w:tabs>
          <w:tab w:val="left" w:pos="900"/>
          <w:tab w:val="left" w:pos="2160"/>
          <w:tab w:val="left" w:pos="2880"/>
        </w:tabs>
        <w:spacing w:before="120" w:after="120"/>
        <w:ind w:left="547" w:right="-43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391F36">
        <w:rPr>
          <w:rFonts w:asciiTheme="majorBidi" w:hAnsiTheme="majorBidi" w:cstheme="majorBidi"/>
          <w:sz w:val="32"/>
          <w:szCs w:val="32"/>
        </w:rPr>
        <w:tab/>
      </w:r>
      <w:r w:rsidR="00D43BCB" w:rsidRPr="00391F36">
        <w:rPr>
          <w:rFonts w:asciiTheme="majorBidi" w:hAnsiTheme="majorBidi" w:cstheme="majorBidi"/>
          <w:sz w:val="32"/>
          <w:szCs w:val="32"/>
          <w:cs/>
        </w:rPr>
        <w:t>บริษัทฯมีความเสี่ยงด้านตลาด</w:t>
      </w:r>
      <w:r w:rsidR="006B1719">
        <w:rPr>
          <w:rFonts w:asciiTheme="majorBidi" w:hAnsiTheme="majorBidi" w:cstheme="majorBidi" w:hint="cs"/>
          <w:sz w:val="32"/>
          <w:szCs w:val="32"/>
          <w:cs/>
        </w:rPr>
        <w:t>หนึ่ง</w:t>
      </w:r>
      <w:r w:rsidR="00D43BCB" w:rsidRPr="00391F36">
        <w:rPr>
          <w:rFonts w:asciiTheme="majorBidi" w:hAnsiTheme="majorBidi" w:cstheme="majorBidi" w:hint="cs"/>
          <w:sz w:val="32"/>
          <w:szCs w:val="32"/>
          <w:cs/>
        </w:rPr>
        <w:t xml:space="preserve">ประเภท </w:t>
      </w:r>
      <w:r w:rsidR="006B1719">
        <w:rPr>
          <w:rFonts w:asciiTheme="majorBidi" w:hAnsiTheme="majorBidi" w:cstheme="majorBidi" w:hint="cs"/>
          <w:sz w:val="32"/>
          <w:szCs w:val="32"/>
          <w:cs/>
        </w:rPr>
        <w:t>คือ</w:t>
      </w:r>
      <w:r w:rsidR="00D43BCB" w:rsidRPr="00391F36">
        <w:rPr>
          <w:rFonts w:asciiTheme="majorBidi" w:hAnsiTheme="majorBidi" w:cstheme="majorBidi" w:hint="cs"/>
          <w:sz w:val="32"/>
          <w:szCs w:val="32"/>
          <w:cs/>
        </w:rPr>
        <w:t xml:space="preserve"> ความเสี่ยงจากอัตราแลกเปลี่ยน บริษัทฯได้เข้าทำตราสารอนุพันธ์เพื่อบริหารความเสี่ยงดังกล่าว ได้แก่ สัญญาซื้อขายเงินตราต่างประเทศล่วงหน้า เพื่อป้องกันความเสี่ยงจากอัตราแลกเปลี่ยนที่เกิดขึ้นจากการส่งออกสินค้า</w:t>
      </w:r>
    </w:p>
    <w:p w14:paraId="42E6E80D" w14:textId="144BB5AB" w:rsidR="00D43BCB" w:rsidRPr="00391F36" w:rsidRDefault="006D0328" w:rsidP="00137E62">
      <w:pPr>
        <w:tabs>
          <w:tab w:val="left" w:pos="900"/>
          <w:tab w:val="left" w:pos="2160"/>
          <w:tab w:val="left" w:pos="2880"/>
        </w:tabs>
        <w:spacing w:before="120" w:after="120"/>
        <w:ind w:left="547" w:right="-43" w:hanging="547"/>
        <w:jc w:val="thaiDistribute"/>
        <w:rPr>
          <w:rFonts w:ascii="Angsana New" w:eastAsia="Calibri" w:hAnsi="Angsana New"/>
          <w:b/>
          <w:bCs/>
          <w:i/>
          <w:iCs/>
          <w:sz w:val="32"/>
          <w:szCs w:val="32"/>
        </w:rPr>
      </w:pPr>
      <w:r>
        <w:rPr>
          <w:rFonts w:ascii="Angsana New" w:eastAsia="Calibri" w:hAnsi="Angsana New"/>
          <w:b/>
          <w:bCs/>
          <w:i/>
          <w:iCs/>
          <w:sz w:val="32"/>
          <w:szCs w:val="32"/>
          <w:cs/>
        </w:rPr>
        <w:tab/>
      </w:r>
      <w:r w:rsidR="00D43BCB" w:rsidRPr="00391F36">
        <w:rPr>
          <w:rFonts w:ascii="Angsana New" w:eastAsia="Calibri" w:hAnsi="Angsana New"/>
          <w:b/>
          <w:bCs/>
          <w:i/>
          <w:iCs/>
          <w:sz w:val="32"/>
          <w:szCs w:val="32"/>
          <w:cs/>
        </w:rPr>
        <w:t>ความเสี่ยงจากอัตราแลกเปลี่ยน</w:t>
      </w:r>
    </w:p>
    <w:p w14:paraId="2F611204" w14:textId="77777777" w:rsidR="00D43BCB" w:rsidRPr="00391F36" w:rsidRDefault="005011F0" w:rsidP="00137E62">
      <w:pPr>
        <w:tabs>
          <w:tab w:val="left" w:pos="900"/>
          <w:tab w:val="left" w:pos="2160"/>
          <w:tab w:val="left" w:pos="2880"/>
        </w:tabs>
        <w:spacing w:before="120" w:after="120"/>
        <w:ind w:left="547" w:right="-43" w:hanging="547"/>
        <w:jc w:val="thaiDistribute"/>
        <w:rPr>
          <w:rFonts w:asciiTheme="majorBidi" w:hAnsiTheme="majorBidi"/>
          <w:sz w:val="32"/>
          <w:szCs w:val="32"/>
        </w:rPr>
      </w:pPr>
      <w:r w:rsidRPr="00391F36">
        <w:rPr>
          <w:rFonts w:asciiTheme="majorBidi" w:hAnsiTheme="majorBidi" w:cstheme="majorBidi"/>
          <w:sz w:val="32"/>
          <w:szCs w:val="32"/>
        </w:rPr>
        <w:tab/>
      </w:r>
      <w:r w:rsidR="00AC4799" w:rsidRPr="00391F36">
        <w:rPr>
          <w:rFonts w:asciiTheme="majorBidi" w:hAnsiTheme="majorBidi"/>
          <w:sz w:val="32"/>
          <w:szCs w:val="32"/>
          <w:cs/>
        </w:rPr>
        <w:t>บริษัท</w:t>
      </w:r>
      <w:r w:rsidR="00AC4799" w:rsidRPr="00391F36">
        <w:rPr>
          <w:rFonts w:asciiTheme="majorBidi" w:hAnsiTheme="majorBidi" w:hint="cs"/>
          <w:sz w:val="32"/>
          <w:szCs w:val="32"/>
          <w:cs/>
        </w:rPr>
        <w:t>ฯ</w:t>
      </w:r>
      <w:r w:rsidR="00AC4799" w:rsidRPr="00391F36">
        <w:rPr>
          <w:rFonts w:asciiTheme="majorBidi" w:hAnsiTheme="majorBidi"/>
          <w:sz w:val="32"/>
          <w:szCs w:val="32"/>
          <w:cs/>
        </w:rPr>
        <w:t>มีความเสี่ยงจากอัตราแลกเปลี่ยนที่สำคัญอันเกี่ยวเนื่องจากการขายสินค้าเป็นเงินตราต่างประเทศ โดยบริษัท</w:t>
      </w:r>
      <w:r w:rsidR="00AC4799" w:rsidRPr="00391F36">
        <w:rPr>
          <w:rFonts w:asciiTheme="majorBidi" w:hAnsiTheme="majorBidi" w:hint="cs"/>
          <w:sz w:val="32"/>
          <w:szCs w:val="32"/>
          <w:cs/>
        </w:rPr>
        <w:t>ฯ</w:t>
      </w:r>
      <w:r w:rsidR="00AC4799" w:rsidRPr="00391F36">
        <w:rPr>
          <w:rFonts w:asciiTheme="majorBidi" w:hAnsiTheme="majorBidi"/>
          <w:sz w:val="32"/>
          <w:szCs w:val="32"/>
          <w:cs/>
        </w:rPr>
        <w:t>บริหารความเสี่ยงส่วนใหญ่โดยการเข้าทำสัญญาซื้อขายเงินตราต่างประเทศล่วงหน้า ซึ่งสัญญาโดยส่วนใหญ่มีอายุไม่เกินหนึ่งปี</w:t>
      </w:r>
    </w:p>
    <w:p w14:paraId="4D3F25DE" w14:textId="77777777" w:rsidR="00674052" w:rsidRDefault="0048071D" w:rsidP="005011F0">
      <w:pPr>
        <w:tabs>
          <w:tab w:val="left" w:pos="840"/>
        </w:tabs>
        <w:spacing w:before="120" w:after="120"/>
        <w:ind w:left="605" w:hanging="605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91F36">
        <w:rPr>
          <w:rFonts w:asciiTheme="majorBidi" w:hAnsiTheme="majorBidi" w:cstheme="majorBidi"/>
          <w:sz w:val="32"/>
          <w:szCs w:val="32"/>
          <w:cs/>
        </w:rPr>
        <w:tab/>
      </w:r>
    </w:p>
    <w:p w14:paraId="3239AB98" w14:textId="77777777" w:rsidR="00674052" w:rsidRDefault="00674052">
      <w:pPr>
        <w:overflowPunct/>
        <w:autoSpaceDE/>
        <w:autoSpaceDN/>
        <w:adjustRightInd/>
        <w:textAlignment w:val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br w:type="page"/>
      </w:r>
    </w:p>
    <w:p w14:paraId="39FCEE62" w14:textId="6978AEBF" w:rsidR="0048071D" w:rsidRPr="00391F36" w:rsidRDefault="00674052" w:rsidP="001643D4">
      <w:pPr>
        <w:tabs>
          <w:tab w:val="left" w:pos="840"/>
        </w:tabs>
        <w:spacing w:before="120" w:after="120"/>
        <w:ind w:left="630" w:hanging="63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 w:rsidR="0048071D" w:rsidRPr="00391F36">
        <w:rPr>
          <w:rFonts w:asciiTheme="majorBidi" w:hAnsiTheme="majorBidi" w:cstheme="majorBidi"/>
          <w:sz w:val="32"/>
          <w:szCs w:val="32"/>
          <w:cs/>
        </w:rPr>
        <w:t xml:space="preserve">ณ วันที่ </w:t>
      </w:r>
      <w:r w:rsidR="0048071D" w:rsidRPr="00391F36">
        <w:rPr>
          <w:rFonts w:asciiTheme="majorBidi" w:hAnsiTheme="majorBidi" w:cstheme="majorBidi"/>
          <w:sz w:val="32"/>
          <w:szCs w:val="32"/>
        </w:rPr>
        <w:t>31</w:t>
      </w:r>
      <w:r w:rsidR="0048071D" w:rsidRPr="00391F36">
        <w:rPr>
          <w:rFonts w:asciiTheme="majorBidi" w:hAnsiTheme="majorBidi" w:cstheme="majorBidi"/>
          <w:sz w:val="32"/>
          <w:szCs w:val="32"/>
          <w:cs/>
        </w:rPr>
        <w:t xml:space="preserve"> ธันวาคม </w:t>
      </w:r>
      <w:r w:rsidR="0048071D" w:rsidRPr="00391F36">
        <w:rPr>
          <w:rFonts w:asciiTheme="majorBidi" w:hAnsiTheme="majorBidi" w:cstheme="majorBidi"/>
          <w:sz w:val="32"/>
          <w:szCs w:val="32"/>
        </w:rPr>
        <w:t>2563</w:t>
      </w:r>
      <w:r w:rsidR="0048071D" w:rsidRPr="00391F36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r w:rsidR="0048071D" w:rsidRPr="00391F36">
        <w:rPr>
          <w:rFonts w:asciiTheme="majorBidi" w:hAnsiTheme="majorBidi" w:cstheme="majorBidi"/>
          <w:sz w:val="32"/>
          <w:szCs w:val="32"/>
        </w:rPr>
        <w:t xml:space="preserve">2562 </w:t>
      </w:r>
      <w:r w:rsidR="0048071D" w:rsidRPr="00391F36">
        <w:rPr>
          <w:rFonts w:asciiTheme="majorBidi" w:hAnsiTheme="majorBidi" w:cstheme="majorBidi"/>
          <w:sz w:val="32"/>
          <w:szCs w:val="32"/>
          <w:cs/>
        </w:rPr>
        <w:t>บริษัทฯมียอดคงเหลือของสินทรัพย์และหนี้สินทางการเงินที่เป็นสกุลเงินตราต่างประเทศ ดังนี้</w:t>
      </w:r>
    </w:p>
    <w:tbl>
      <w:tblPr>
        <w:tblW w:w="9120" w:type="dxa"/>
        <w:tblInd w:w="540" w:type="dxa"/>
        <w:tblLayout w:type="fixed"/>
        <w:tblLook w:val="0000" w:firstRow="0" w:lastRow="0" w:firstColumn="0" w:lastColumn="0" w:noHBand="0" w:noVBand="0"/>
      </w:tblPr>
      <w:tblGrid>
        <w:gridCol w:w="1800"/>
        <w:gridCol w:w="1132"/>
        <w:gridCol w:w="1133"/>
        <w:gridCol w:w="1132"/>
        <w:gridCol w:w="1133"/>
        <w:gridCol w:w="1395"/>
        <w:gridCol w:w="1395"/>
      </w:tblGrid>
      <w:tr w:rsidR="0048071D" w:rsidRPr="00391F36" w14:paraId="4311850F" w14:textId="77777777" w:rsidTr="001643D4">
        <w:tc>
          <w:tcPr>
            <w:tcW w:w="1800" w:type="dxa"/>
            <w:vAlign w:val="bottom"/>
          </w:tcPr>
          <w:p w14:paraId="3751F1A8" w14:textId="77777777" w:rsidR="0048071D" w:rsidRPr="00391F36" w:rsidRDefault="0048071D" w:rsidP="00917681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  <w:cs/>
              </w:rPr>
              <w:t>สกุลเงิน</w:t>
            </w:r>
          </w:p>
        </w:tc>
        <w:tc>
          <w:tcPr>
            <w:tcW w:w="2265" w:type="dxa"/>
            <w:gridSpan w:val="2"/>
            <w:vAlign w:val="bottom"/>
          </w:tcPr>
          <w:p w14:paraId="5DB07B84" w14:textId="77777777" w:rsidR="0048071D" w:rsidRPr="00391F36" w:rsidRDefault="0048071D" w:rsidP="00917681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สินทรัพย์ทางการเงิน </w:t>
            </w:r>
          </w:p>
        </w:tc>
        <w:tc>
          <w:tcPr>
            <w:tcW w:w="2265" w:type="dxa"/>
            <w:gridSpan w:val="2"/>
            <w:vAlign w:val="bottom"/>
          </w:tcPr>
          <w:p w14:paraId="567F6DB7" w14:textId="77777777" w:rsidR="0048071D" w:rsidRPr="00391F36" w:rsidRDefault="0048071D" w:rsidP="00917681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  <w:cs/>
              </w:rPr>
              <w:t>หนี้สินทางการเงิน</w:t>
            </w:r>
          </w:p>
        </w:tc>
        <w:tc>
          <w:tcPr>
            <w:tcW w:w="2790" w:type="dxa"/>
            <w:gridSpan w:val="2"/>
            <w:vAlign w:val="bottom"/>
          </w:tcPr>
          <w:p w14:paraId="71A0DB7F" w14:textId="77777777" w:rsidR="0048071D" w:rsidRPr="00391F36" w:rsidRDefault="0048071D" w:rsidP="00917681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อัตราแลกเปลี่ยนเฉลี่ย                            </w:t>
            </w:r>
          </w:p>
        </w:tc>
      </w:tr>
      <w:tr w:rsidR="0048071D" w:rsidRPr="00391F36" w14:paraId="367D27F7" w14:textId="77777777" w:rsidTr="001643D4">
        <w:tc>
          <w:tcPr>
            <w:tcW w:w="1800" w:type="dxa"/>
            <w:vAlign w:val="bottom"/>
          </w:tcPr>
          <w:p w14:paraId="122A55E9" w14:textId="77777777" w:rsidR="0048071D" w:rsidRPr="00391F36" w:rsidRDefault="0048071D" w:rsidP="00917681">
            <w:pPr>
              <w:pStyle w:val="Heading6"/>
              <w:keepNext w:val="0"/>
              <w:keepLines w:val="0"/>
              <w:spacing w:before="0" w:line="360" w:lineRule="exact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2" w:type="dxa"/>
            <w:vAlign w:val="bottom"/>
          </w:tcPr>
          <w:p w14:paraId="7D2E8DBA" w14:textId="067C5EDB" w:rsidR="0048071D" w:rsidRPr="00391F36" w:rsidRDefault="0048071D" w:rsidP="00917681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</w:rPr>
              <w:t>2563</w:t>
            </w:r>
          </w:p>
        </w:tc>
        <w:tc>
          <w:tcPr>
            <w:tcW w:w="1133" w:type="dxa"/>
            <w:vAlign w:val="bottom"/>
          </w:tcPr>
          <w:p w14:paraId="7E0020B6" w14:textId="10E0D1CD" w:rsidR="0048071D" w:rsidRPr="00391F36" w:rsidRDefault="0048071D" w:rsidP="00917681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</w:rPr>
              <w:t>2562</w:t>
            </w:r>
          </w:p>
        </w:tc>
        <w:tc>
          <w:tcPr>
            <w:tcW w:w="1132" w:type="dxa"/>
            <w:vAlign w:val="bottom"/>
          </w:tcPr>
          <w:p w14:paraId="65F3E7F7" w14:textId="1BDD69A9" w:rsidR="0048071D" w:rsidRPr="00391F36" w:rsidRDefault="0048071D" w:rsidP="00917681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</w:rPr>
              <w:t>2563</w:t>
            </w:r>
          </w:p>
        </w:tc>
        <w:tc>
          <w:tcPr>
            <w:tcW w:w="1133" w:type="dxa"/>
            <w:vAlign w:val="bottom"/>
          </w:tcPr>
          <w:p w14:paraId="5916E6B1" w14:textId="182B371D" w:rsidR="0048071D" w:rsidRPr="00391F36" w:rsidRDefault="0048071D" w:rsidP="00917681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</w:rPr>
              <w:t>2562</w:t>
            </w:r>
          </w:p>
        </w:tc>
        <w:tc>
          <w:tcPr>
            <w:tcW w:w="1395" w:type="dxa"/>
            <w:vAlign w:val="bottom"/>
          </w:tcPr>
          <w:p w14:paraId="5E9CE6B8" w14:textId="4CEE0849" w:rsidR="0048071D" w:rsidRPr="00391F36" w:rsidRDefault="0048071D" w:rsidP="00917681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</w:rPr>
              <w:t>2563</w:t>
            </w:r>
          </w:p>
        </w:tc>
        <w:tc>
          <w:tcPr>
            <w:tcW w:w="1395" w:type="dxa"/>
            <w:vAlign w:val="bottom"/>
          </w:tcPr>
          <w:p w14:paraId="444C198E" w14:textId="62C0AD90" w:rsidR="0048071D" w:rsidRPr="00391F36" w:rsidRDefault="0048071D" w:rsidP="00917681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</w:rPr>
              <w:t>2562</w:t>
            </w:r>
          </w:p>
        </w:tc>
      </w:tr>
      <w:tr w:rsidR="0048071D" w:rsidRPr="00391F36" w14:paraId="0AAFE931" w14:textId="77777777" w:rsidTr="001643D4">
        <w:trPr>
          <w:trHeight w:val="117"/>
        </w:trPr>
        <w:tc>
          <w:tcPr>
            <w:tcW w:w="1800" w:type="dxa"/>
            <w:vAlign w:val="bottom"/>
          </w:tcPr>
          <w:p w14:paraId="7A72FE3A" w14:textId="77777777" w:rsidR="0048071D" w:rsidRPr="00391F36" w:rsidRDefault="0048071D" w:rsidP="00917681">
            <w:pPr>
              <w:pStyle w:val="Heading6"/>
              <w:keepNext w:val="0"/>
              <w:keepLines w:val="0"/>
              <w:spacing w:before="0" w:line="360" w:lineRule="exact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2" w:type="dxa"/>
          </w:tcPr>
          <w:p w14:paraId="288FEC8F" w14:textId="77777777" w:rsidR="0048071D" w:rsidRPr="00391F36" w:rsidRDefault="0048071D" w:rsidP="00917681">
            <w:pPr>
              <w:tabs>
                <w:tab w:val="left" w:pos="900"/>
                <w:tab w:val="left" w:pos="1440"/>
              </w:tabs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  <w:cs/>
              </w:rPr>
              <w:t>(ล้าน)</w:t>
            </w:r>
          </w:p>
        </w:tc>
        <w:tc>
          <w:tcPr>
            <w:tcW w:w="1133" w:type="dxa"/>
          </w:tcPr>
          <w:p w14:paraId="3472FC99" w14:textId="77777777" w:rsidR="0048071D" w:rsidRPr="00391F36" w:rsidRDefault="0048071D" w:rsidP="00917681">
            <w:pPr>
              <w:tabs>
                <w:tab w:val="left" w:pos="900"/>
                <w:tab w:val="left" w:pos="1440"/>
              </w:tabs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  <w:cs/>
              </w:rPr>
              <w:t>(ล้าน)</w:t>
            </w:r>
          </w:p>
        </w:tc>
        <w:tc>
          <w:tcPr>
            <w:tcW w:w="1132" w:type="dxa"/>
          </w:tcPr>
          <w:p w14:paraId="3A513A78" w14:textId="77777777" w:rsidR="0048071D" w:rsidRPr="00391F36" w:rsidRDefault="0048071D" w:rsidP="00917681">
            <w:pPr>
              <w:tabs>
                <w:tab w:val="left" w:pos="900"/>
                <w:tab w:val="left" w:pos="1440"/>
              </w:tabs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  <w:cs/>
              </w:rPr>
              <w:t>(ล้าน)</w:t>
            </w:r>
          </w:p>
        </w:tc>
        <w:tc>
          <w:tcPr>
            <w:tcW w:w="1133" w:type="dxa"/>
          </w:tcPr>
          <w:p w14:paraId="593CF2F8" w14:textId="77777777" w:rsidR="0048071D" w:rsidRPr="00391F36" w:rsidRDefault="0048071D" w:rsidP="00917681">
            <w:pPr>
              <w:tabs>
                <w:tab w:val="left" w:pos="900"/>
                <w:tab w:val="left" w:pos="1440"/>
              </w:tabs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  <w:cs/>
              </w:rPr>
              <w:t>(ล้าน)</w:t>
            </w:r>
          </w:p>
        </w:tc>
        <w:tc>
          <w:tcPr>
            <w:tcW w:w="2790" w:type="dxa"/>
            <w:gridSpan w:val="2"/>
          </w:tcPr>
          <w:p w14:paraId="12420B15" w14:textId="77777777" w:rsidR="0048071D" w:rsidRPr="00391F36" w:rsidRDefault="0048071D" w:rsidP="00917681">
            <w:pPr>
              <w:tabs>
                <w:tab w:val="left" w:pos="900"/>
                <w:tab w:val="left" w:pos="1440"/>
              </w:tabs>
              <w:spacing w:line="360" w:lineRule="exact"/>
              <w:ind w:left="-48" w:right="-78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  <w:cs/>
              </w:rPr>
              <w:t>(บาทต่อหน่วยเงินตราต่างประเทศ)</w:t>
            </w:r>
          </w:p>
        </w:tc>
      </w:tr>
      <w:tr w:rsidR="007B4D6D" w:rsidRPr="00391F36" w14:paraId="1E181F50" w14:textId="77777777" w:rsidTr="001643D4">
        <w:tc>
          <w:tcPr>
            <w:tcW w:w="1800" w:type="dxa"/>
            <w:vAlign w:val="bottom"/>
          </w:tcPr>
          <w:p w14:paraId="1991B7FF" w14:textId="77777777" w:rsidR="007B4D6D" w:rsidRPr="00391F36" w:rsidRDefault="007B4D6D" w:rsidP="007B4D6D">
            <w:pPr>
              <w:tabs>
                <w:tab w:val="left" w:pos="900"/>
                <w:tab w:val="left" w:pos="1440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  <w:cs/>
              </w:rPr>
              <w:t>เหรียญสหรัฐอเมริกา</w:t>
            </w:r>
          </w:p>
        </w:tc>
        <w:tc>
          <w:tcPr>
            <w:tcW w:w="1132" w:type="dxa"/>
            <w:vAlign w:val="bottom"/>
          </w:tcPr>
          <w:p w14:paraId="064C7826" w14:textId="5F170AEB" w:rsidR="007B4D6D" w:rsidRPr="00391F36" w:rsidRDefault="007B4D6D" w:rsidP="007B4D6D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6.0</w:t>
            </w:r>
          </w:p>
        </w:tc>
        <w:tc>
          <w:tcPr>
            <w:tcW w:w="1133" w:type="dxa"/>
            <w:vAlign w:val="bottom"/>
          </w:tcPr>
          <w:p w14:paraId="3EA9FA5C" w14:textId="77777777" w:rsidR="007B4D6D" w:rsidRPr="00391F36" w:rsidRDefault="007B4D6D" w:rsidP="007B4D6D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</w:rPr>
              <w:t>2.5</w:t>
            </w:r>
          </w:p>
        </w:tc>
        <w:tc>
          <w:tcPr>
            <w:tcW w:w="1132" w:type="dxa"/>
            <w:vAlign w:val="bottom"/>
          </w:tcPr>
          <w:p w14:paraId="19F669E0" w14:textId="43803188" w:rsidR="007B4D6D" w:rsidRPr="003B050B" w:rsidRDefault="007B4D6D" w:rsidP="007B4D6D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B050B">
              <w:rPr>
                <w:rFonts w:asciiTheme="majorBidi" w:hAnsiTheme="majorBidi" w:cstheme="majorBidi"/>
                <w:sz w:val="28"/>
                <w:szCs w:val="28"/>
              </w:rPr>
              <w:t>0.</w:t>
            </w:r>
            <w:r w:rsidR="001C78FB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1133" w:type="dxa"/>
            <w:vAlign w:val="bottom"/>
          </w:tcPr>
          <w:p w14:paraId="1D4870AC" w14:textId="77777777" w:rsidR="007B4D6D" w:rsidRPr="00391F36" w:rsidRDefault="007B4D6D" w:rsidP="007B4D6D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</w:rPr>
              <w:t>1.0</w:t>
            </w:r>
          </w:p>
        </w:tc>
        <w:tc>
          <w:tcPr>
            <w:tcW w:w="1395" w:type="dxa"/>
            <w:vAlign w:val="bottom"/>
          </w:tcPr>
          <w:p w14:paraId="7F173618" w14:textId="21924D1C" w:rsidR="007B4D6D" w:rsidRPr="00391F36" w:rsidRDefault="003B050B" w:rsidP="007B4D6D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30</w:t>
            </w:r>
            <w:r w:rsidR="007B4D6D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0371</w:t>
            </w:r>
          </w:p>
        </w:tc>
        <w:tc>
          <w:tcPr>
            <w:tcW w:w="1395" w:type="dxa"/>
            <w:vAlign w:val="bottom"/>
          </w:tcPr>
          <w:p w14:paraId="38833F17" w14:textId="77777777" w:rsidR="007B4D6D" w:rsidRPr="00391F36" w:rsidRDefault="007B4D6D" w:rsidP="007B4D6D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</w:rPr>
              <w:t>30.1084</w:t>
            </w:r>
          </w:p>
        </w:tc>
      </w:tr>
      <w:tr w:rsidR="007B4D6D" w:rsidRPr="00391F36" w14:paraId="0C8655BC" w14:textId="77777777" w:rsidTr="001643D4">
        <w:tc>
          <w:tcPr>
            <w:tcW w:w="1800" w:type="dxa"/>
            <w:vAlign w:val="bottom"/>
          </w:tcPr>
          <w:p w14:paraId="1E75FE41" w14:textId="77777777" w:rsidR="007B4D6D" w:rsidRPr="00391F36" w:rsidRDefault="007B4D6D" w:rsidP="007B4D6D">
            <w:pPr>
              <w:tabs>
                <w:tab w:val="left" w:pos="900"/>
                <w:tab w:val="left" w:pos="1440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  <w:cs/>
              </w:rPr>
              <w:t>เหรียญออสเตรเลีย</w:t>
            </w:r>
          </w:p>
        </w:tc>
        <w:tc>
          <w:tcPr>
            <w:tcW w:w="1132" w:type="dxa"/>
            <w:vAlign w:val="bottom"/>
          </w:tcPr>
          <w:p w14:paraId="2FA7D450" w14:textId="61683861" w:rsidR="007B4D6D" w:rsidRPr="00391F36" w:rsidRDefault="007B4D6D" w:rsidP="007B4D6D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0.7</w:t>
            </w:r>
          </w:p>
        </w:tc>
        <w:tc>
          <w:tcPr>
            <w:tcW w:w="1133" w:type="dxa"/>
            <w:vAlign w:val="bottom"/>
          </w:tcPr>
          <w:p w14:paraId="5488CC97" w14:textId="77777777" w:rsidR="007B4D6D" w:rsidRPr="00391F36" w:rsidRDefault="007B4D6D" w:rsidP="007B4D6D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</w:rPr>
              <w:t>1.0</w:t>
            </w:r>
          </w:p>
        </w:tc>
        <w:tc>
          <w:tcPr>
            <w:tcW w:w="1132" w:type="dxa"/>
            <w:vAlign w:val="bottom"/>
          </w:tcPr>
          <w:p w14:paraId="1F1D9A4B" w14:textId="70867C27" w:rsidR="007B4D6D" w:rsidRPr="003B050B" w:rsidRDefault="007B4D6D" w:rsidP="007B4D6D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3B050B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133" w:type="dxa"/>
            <w:vAlign w:val="bottom"/>
          </w:tcPr>
          <w:p w14:paraId="4DB4F621" w14:textId="77777777" w:rsidR="007B4D6D" w:rsidRPr="00391F36" w:rsidRDefault="007B4D6D" w:rsidP="007B4D6D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395" w:type="dxa"/>
            <w:vAlign w:val="bottom"/>
          </w:tcPr>
          <w:p w14:paraId="32532362" w14:textId="5E5264C1" w:rsidR="007B4D6D" w:rsidRPr="00391F36" w:rsidRDefault="007B4D6D" w:rsidP="007B4D6D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22.</w:t>
            </w:r>
            <w:r w:rsidR="003B050B">
              <w:rPr>
                <w:rFonts w:asciiTheme="majorBidi" w:hAnsiTheme="majorBidi" w:cstheme="majorBidi"/>
                <w:sz w:val="28"/>
                <w:szCs w:val="28"/>
              </w:rPr>
              <w:t>9118</w:t>
            </w:r>
          </w:p>
        </w:tc>
        <w:tc>
          <w:tcPr>
            <w:tcW w:w="1395" w:type="dxa"/>
            <w:vAlign w:val="bottom"/>
          </w:tcPr>
          <w:p w14:paraId="3A8146CF" w14:textId="77777777" w:rsidR="007B4D6D" w:rsidRPr="00391F36" w:rsidRDefault="007B4D6D" w:rsidP="007B4D6D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</w:rPr>
              <w:t>21.0131</w:t>
            </w:r>
          </w:p>
        </w:tc>
      </w:tr>
      <w:tr w:rsidR="007B4D6D" w:rsidRPr="00391F36" w14:paraId="19A6825C" w14:textId="77777777" w:rsidTr="001643D4">
        <w:tc>
          <w:tcPr>
            <w:tcW w:w="1800" w:type="dxa"/>
            <w:vAlign w:val="bottom"/>
          </w:tcPr>
          <w:p w14:paraId="1893BB4E" w14:textId="77777777" w:rsidR="007B4D6D" w:rsidRPr="00391F36" w:rsidRDefault="007B4D6D" w:rsidP="007B4D6D">
            <w:pPr>
              <w:tabs>
                <w:tab w:val="left" w:pos="900"/>
                <w:tab w:val="left" w:pos="1440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  <w:cs/>
              </w:rPr>
              <w:t>เยน</w:t>
            </w:r>
          </w:p>
        </w:tc>
        <w:tc>
          <w:tcPr>
            <w:tcW w:w="1132" w:type="dxa"/>
            <w:vAlign w:val="bottom"/>
          </w:tcPr>
          <w:p w14:paraId="7685670A" w14:textId="37324197" w:rsidR="007B4D6D" w:rsidRPr="00391F36" w:rsidRDefault="007B4D6D" w:rsidP="007B4D6D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133" w:type="dxa"/>
            <w:vAlign w:val="bottom"/>
          </w:tcPr>
          <w:p w14:paraId="76CEE450" w14:textId="77777777" w:rsidR="007B4D6D" w:rsidRPr="00391F36" w:rsidRDefault="007B4D6D" w:rsidP="007B4D6D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132" w:type="dxa"/>
            <w:vAlign w:val="bottom"/>
          </w:tcPr>
          <w:p w14:paraId="7A19D0AA" w14:textId="5FDFB39B" w:rsidR="007B4D6D" w:rsidRPr="003B050B" w:rsidRDefault="007B4D6D" w:rsidP="007B4D6D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3B050B">
              <w:rPr>
                <w:rFonts w:asciiTheme="majorBidi" w:hAnsiTheme="majorBidi" w:cstheme="majorBidi"/>
                <w:sz w:val="28"/>
                <w:szCs w:val="28"/>
              </w:rPr>
              <w:t>16.6</w:t>
            </w:r>
          </w:p>
        </w:tc>
        <w:tc>
          <w:tcPr>
            <w:tcW w:w="1133" w:type="dxa"/>
            <w:vAlign w:val="bottom"/>
          </w:tcPr>
          <w:p w14:paraId="4B66F07C" w14:textId="77777777" w:rsidR="007B4D6D" w:rsidRPr="00391F36" w:rsidRDefault="007B4D6D" w:rsidP="007B4D6D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</w:rPr>
              <w:t>13.2</w:t>
            </w:r>
          </w:p>
        </w:tc>
        <w:tc>
          <w:tcPr>
            <w:tcW w:w="1395" w:type="dxa"/>
            <w:vAlign w:val="bottom"/>
          </w:tcPr>
          <w:p w14:paraId="4724A016" w14:textId="0030DC59" w:rsidR="007B4D6D" w:rsidRPr="00391F36" w:rsidRDefault="007B4D6D" w:rsidP="007B4D6D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0.29</w:t>
            </w:r>
            <w:r w:rsidR="003B050B">
              <w:rPr>
                <w:rFonts w:asciiTheme="majorBidi" w:hAnsiTheme="majorBidi" w:cstheme="majorBidi"/>
                <w:sz w:val="28"/>
                <w:szCs w:val="28"/>
              </w:rPr>
              <w:t>07</w:t>
            </w:r>
          </w:p>
        </w:tc>
        <w:tc>
          <w:tcPr>
            <w:tcW w:w="1395" w:type="dxa"/>
            <w:vAlign w:val="bottom"/>
          </w:tcPr>
          <w:p w14:paraId="631E3A11" w14:textId="77777777" w:rsidR="007B4D6D" w:rsidRPr="00391F36" w:rsidRDefault="007B4D6D" w:rsidP="007B4D6D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</w:rPr>
              <w:t>0.2754</w:t>
            </w:r>
          </w:p>
        </w:tc>
      </w:tr>
      <w:tr w:rsidR="007B4D6D" w:rsidRPr="00391F36" w14:paraId="6B76B9BB" w14:textId="77777777" w:rsidTr="001643D4">
        <w:tc>
          <w:tcPr>
            <w:tcW w:w="1800" w:type="dxa"/>
            <w:vAlign w:val="bottom"/>
          </w:tcPr>
          <w:p w14:paraId="23E3B148" w14:textId="77777777" w:rsidR="007B4D6D" w:rsidRPr="00391F36" w:rsidRDefault="007B4D6D" w:rsidP="007B4D6D">
            <w:pPr>
              <w:tabs>
                <w:tab w:val="left" w:pos="900"/>
                <w:tab w:val="left" w:pos="1440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  <w:cs/>
              </w:rPr>
              <w:t>ยูโร</w:t>
            </w:r>
          </w:p>
        </w:tc>
        <w:tc>
          <w:tcPr>
            <w:tcW w:w="1132" w:type="dxa"/>
            <w:vAlign w:val="bottom"/>
          </w:tcPr>
          <w:p w14:paraId="7114D0EC" w14:textId="2BD50B1D" w:rsidR="007B4D6D" w:rsidRPr="00391F36" w:rsidRDefault="007B4D6D" w:rsidP="007B4D6D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133" w:type="dxa"/>
            <w:vAlign w:val="bottom"/>
          </w:tcPr>
          <w:p w14:paraId="469FEFA9" w14:textId="77777777" w:rsidR="007B4D6D" w:rsidRPr="00391F36" w:rsidRDefault="007B4D6D" w:rsidP="007B4D6D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132" w:type="dxa"/>
            <w:vAlign w:val="bottom"/>
          </w:tcPr>
          <w:p w14:paraId="00B9FF0A" w14:textId="4E8E3FDA" w:rsidR="007B4D6D" w:rsidRPr="003B050B" w:rsidRDefault="007B4D6D" w:rsidP="007B4D6D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3B050B">
              <w:rPr>
                <w:rFonts w:asciiTheme="majorBidi" w:hAnsiTheme="majorBidi" w:cstheme="majorBidi"/>
                <w:sz w:val="28"/>
                <w:szCs w:val="28"/>
              </w:rPr>
              <w:t>0.2</w:t>
            </w:r>
          </w:p>
        </w:tc>
        <w:tc>
          <w:tcPr>
            <w:tcW w:w="1133" w:type="dxa"/>
            <w:vAlign w:val="bottom"/>
          </w:tcPr>
          <w:p w14:paraId="7A79D189" w14:textId="77777777" w:rsidR="007B4D6D" w:rsidRPr="00391F36" w:rsidRDefault="007B4D6D" w:rsidP="007B4D6D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395" w:type="dxa"/>
            <w:vAlign w:val="bottom"/>
          </w:tcPr>
          <w:p w14:paraId="2E6869BC" w14:textId="24BDF49E" w:rsidR="007B4D6D" w:rsidRPr="00391F36" w:rsidRDefault="007B4D6D" w:rsidP="007B4D6D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36.8</w:t>
            </w:r>
            <w:r w:rsidR="003B050B">
              <w:rPr>
                <w:rFonts w:asciiTheme="majorBidi" w:hAnsiTheme="majorBidi" w:cstheme="majorBidi"/>
                <w:sz w:val="28"/>
                <w:szCs w:val="28"/>
              </w:rPr>
              <w:t>764</w:t>
            </w:r>
          </w:p>
        </w:tc>
        <w:tc>
          <w:tcPr>
            <w:tcW w:w="1395" w:type="dxa"/>
            <w:vAlign w:val="bottom"/>
          </w:tcPr>
          <w:p w14:paraId="76AD2523" w14:textId="77777777" w:rsidR="007B4D6D" w:rsidRPr="00391F36" w:rsidRDefault="007B4D6D" w:rsidP="007B4D6D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391F36">
              <w:rPr>
                <w:rFonts w:asciiTheme="majorBidi" w:hAnsiTheme="majorBidi" w:cstheme="majorBidi"/>
                <w:sz w:val="28"/>
                <w:szCs w:val="28"/>
              </w:rPr>
              <w:t>33.6780</w:t>
            </w:r>
          </w:p>
        </w:tc>
      </w:tr>
    </w:tbl>
    <w:p w14:paraId="44C02B40" w14:textId="77777777" w:rsidR="00D43BCB" w:rsidRPr="00391F36" w:rsidRDefault="0048071D" w:rsidP="001643D4">
      <w:pPr>
        <w:tabs>
          <w:tab w:val="left" w:pos="9828"/>
        </w:tabs>
        <w:overflowPunct/>
        <w:autoSpaceDE/>
        <w:autoSpaceDN/>
        <w:adjustRightInd/>
        <w:spacing w:before="120" w:after="120"/>
        <w:ind w:left="630" w:right="-43"/>
        <w:jc w:val="thaiDistribute"/>
        <w:textAlignment w:val="auto"/>
        <w:rPr>
          <w:rFonts w:ascii="Angsana New" w:eastAsia="Calibri" w:hAnsi="Angsana New"/>
          <w:sz w:val="32"/>
          <w:szCs w:val="32"/>
        </w:rPr>
      </w:pPr>
      <w:bookmarkStart w:id="16" w:name="_Hlk60879696"/>
      <w:r w:rsidRPr="00391F36">
        <w:rPr>
          <w:rFonts w:ascii="Angsana New" w:eastAsia="Calibri" w:hAnsi="Angsana New"/>
          <w:i/>
          <w:iCs/>
          <w:sz w:val="32"/>
          <w:szCs w:val="32"/>
        </w:rPr>
        <w:tab/>
      </w:r>
      <w:r w:rsidR="00D43BCB" w:rsidRPr="00391F36">
        <w:rPr>
          <w:rFonts w:ascii="Angsana New" w:eastAsia="Calibri" w:hAnsi="Angsana New"/>
          <w:i/>
          <w:iCs/>
          <w:sz w:val="32"/>
          <w:szCs w:val="32"/>
          <w:cs/>
        </w:rPr>
        <w:t>การวิเคราะห์ผลกระทบของการเปลี่ยนแปลงอัตราแลกเปลี่ยน</w:t>
      </w:r>
    </w:p>
    <w:p w14:paraId="1B481AE2" w14:textId="72AB915C" w:rsidR="00D43BCB" w:rsidRPr="00391F36" w:rsidRDefault="005011F0" w:rsidP="005011F0">
      <w:pPr>
        <w:tabs>
          <w:tab w:val="left" w:pos="840"/>
        </w:tabs>
        <w:spacing w:before="120" w:after="120"/>
        <w:ind w:left="605" w:hanging="605"/>
        <w:jc w:val="thaiDistribute"/>
        <w:rPr>
          <w:rFonts w:asciiTheme="majorBidi" w:hAnsiTheme="majorBidi" w:cstheme="majorBidi"/>
          <w:sz w:val="32"/>
          <w:szCs w:val="32"/>
        </w:rPr>
      </w:pPr>
      <w:r w:rsidRPr="00391F36">
        <w:rPr>
          <w:rFonts w:asciiTheme="majorBidi" w:hAnsiTheme="majorBidi" w:cstheme="majorBidi"/>
          <w:sz w:val="32"/>
          <w:szCs w:val="32"/>
        </w:rPr>
        <w:tab/>
      </w:r>
      <w:r w:rsidR="00D43BCB" w:rsidRPr="00391F36">
        <w:rPr>
          <w:rFonts w:asciiTheme="majorBidi" w:hAnsiTheme="majorBidi" w:cstheme="majorBidi"/>
          <w:sz w:val="32"/>
          <w:szCs w:val="32"/>
          <w:cs/>
        </w:rPr>
        <w:t>ตารางต่อไปนี้แสดงให้เห็นถึงผลกระทบต่อกำไรก่อนภาษีของบริษัทฯจากการเปลี่ยนแปลงที่อาจเกิดขึ้นอย่างสมเหตุสมผลของอัตราแลกเปลี่ยนสกุลเงินเหรียญสหรัฐ</w:t>
      </w:r>
      <w:r w:rsidR="00137E62">
        <w:rPr>
          <w:rFonts w:asciiTheme="majorBidi" w:hAnsiTheme="majorBidi" w:cstheme="majorBidi" w:hint="cs"/>
          <w:sz w:val="32"/>
          <w:szCs w:val="32"/>
          <w:cs/>
        </w:rPr>
        <w:t>อเมริกา</w:t>
      </w:r>
      <w:r w:rsidR="00D43BCB" w:rsidRPr="00391F36">
        <w:rPr>
          <w:rFonts w:asciiTheme="majorBidi" w:hAnsiTheme="majorBidi" w:cstheme="majorBidi"/>
          <w:sz w:val="32"/>
          <w:szCs w:val="32"/>
          <w:cs/>
        </w:rPr>
        <w:t xml:space="preserve"> โดยกำหนดให้ตัวแปรอื่นทั้งหมดคงที่ ทั้งนี้ ผลกระทบต่อกำไรก่อนภาษีนี้เกิดจากการเปลี่ยนแปลงของมูลค่ายุติธรรมของสินทรัพย์และหนี้สินที่เป็นตัวเงิน ณ วันที่</w:t>
      </w:r>
      <w:r w:rsidR="00D43BCB" w:rsidRPr="00391F36">
        <w:rPr>
          <w:rFonts w:asciiTheme="majorBidi" w:hAnsiTheme="majorBidi" w:cstheme="majorBidi"/>
          <w:sz w:val="32"/>
          <w:szCs w:val="32"/>
        </w:rPr>
        <w:t xml:space="preserve"> 31 </w:t>
      </w:r>
      <w:r w:rsidR="00D43BCB" w:rsidRPr="00391F36">
        <w:rPr>
          <w:rFonts w:asciiTheme="majorBidi" w:hAnsiTheme="majorBidi" w:cstheme="majorBidi" w:hint="cs"/>
          <w:sz w:val="32"/>
          <w:szCs w:val="32"/>
          <w:cs/>
        </w:rPr>
        <w:t xml:space="preserve">ธันวาคม </w:t>
      </w:r>
      <w:r w:rsidR="00D43BCB" w:rsidRPr="00391F36">
        <w:rPr>
          <w:rFonts w:asciiTheme="majorBidi" w:hAnsiTheme="majorBidi" w:cstheme="majorBidi"/>
          <w:sz w:val="32"/>
          <w:szCs w:val="32"/>
        </w:rPr>
        <w:t xml:space="preserve">2563 </w:t>
      </w:r>
    </w:p>
    <w:tbl>
      <w:tblPr>
        <w:tblStyle w:val="TableGrid"/>
        <w:tblW w:w="900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20"/>
        <w:gridCol w:w="2250"/>
        <w:gridCol w:w="2430"/>
      </w:tblGrid>
      <w:tr w:rsidR="00674052" w:rsidRPr="00ED56A5" w14:paraId="117BEDF0" w14:textId="77777777" w:rsidTr="00ED56A5">
        <w:tc>
          <w:tcPr>
            <w:tcW w:w="9000" w:type="dxa"/>
            <w:gridSpan w:val="3"/>
          </w:tcPr>
          <w:bookmarkEnd w:id="16"/>
          <w:p w14:paraId="61B90183" w14:textId="77777777" w:rsidR="00674052" w:rsidRPr="00ED56A5" w:rsidRDefault="00674052" w:rsidP="00363BDD">
            <w:pPr>
              <w:pStyle w:val="BodyTextIndent3"/>
              <w:spacing w:after="0"/>
              <w:ind w:left="0"/>
              <w:jc w:val="right"/>
              <w:rPr>
                <w:rFonts w:asciiTheme="majorBidi" w:hAnsiTheme="majorBidi" w:cstheme="majorBidi"/>
                <w:kern w:val="28"/>
                <w:sz w:val="32"/>
                <w:szCs w:val="32"/>
              </w:rPr>
            </w:pPr>
            <w:r w:rsidRPr="00ED56A5">
              <w:rPr>
                <w:rFonts w:asciiTheme="majorBidi" w:hAnsiTheme="majorBidi" w:cstheme="majorBidi"/>
                <w:kern w:val="28"/>
                <w:sz w:val="32"/>
                <w:szCs w:val="32"/>
              </w:rPr>
              <w:t>(</w:t>
            </w:r>
            <w:r w:rsidRPr="00ED56A5">
              <w:rPr>
                <w:rFonts w:asciiTheme="majorBidi" w:hAnsiTheme="majorBidi" w:cstheme="majorBidi"/>
                <w:kern w:val="28"/>
                <w:sz w:val="32"/>
                <w:szCs w:val="32"/>
                <w:cs/>
              </w:rPr>
              <w:t>หน่วย</w:t>
            </w:r>
            <w:r w:rsidRPr="00ED56A5">
              <w:rPr>
                <w:rFonts w:asciiTheme="majorBidi" w:hAnsiTheme="majorBidi" w:cstheme="majorBidi"/>
                <w:kern w:val="28"/>
                <w:sz w:val="32"/>
                <w:szCs w:val="32"/>
              </w:rPr>
              <w:t xml:space="preserve">: </w:t>
            </w:r>
            <w:r w:rsidRPr="00ED56A5">
              <w:rPr>
                <w:rFonts w:asciiTheme="majorBidi" w:hAnsiTheme="majorBidi" w:cstheme="majorBidi"/>
                <w:kern w:val="28"/>
                <w:sz w:val="32"/>
                <w:szCs w:val="32"/>
                <w:cs/>
              </w:rPr>
              <w:t>ล้านบาท</w:t>
            </w:r>
            <w:r w:rsidRPr="00ED56A5">
              <w:rPr>
                <w:rFonts w:asciiTheme="majorBidi" w:hAnsiTheme="majorBidi" w:cstheme="majorBidi"/>
                <w:kern w:val="28"/>
                <w:sz w:val="32"/>
                <w:szCs w:val="32"/>
              </w:rPr>
              <w:t>)</w:t>
            </w:r>
          </w:p>
        </w:tc>
      </w:tr>
      <w:tr w:rsidR="00417E57" w:rsidRPr="00ED56A5" w14:paraId="4BEE5195" w14:textId="77777777" w:rsidTr="00ED56A5">
        <w:tc>
          <w:tcPr>
            <w:tcW w:w="4320" w:type="dxa"/>
          </w:tcPr>
          <w:p w14:paraId="3D95B568" w14:textId="256A7DC4" w:rsidR="00417E57" w:rsidRPr="00ED56A5" w:rsidRDefault="00417E57" w:rsidP="00674052">
            <w:pPr>
              <w:pBdr>
                <w:bottom w:val="single" w:sz="4" w:space="1" w:color="auto"/>
              </w:pBdr>
              <w:tabs>
                <w:tab w:val="left" w:pos="600"/>
                <w:tab w:val="left" w:pos="900"/>
                <w:tab w:val="right" w:pos="7280"/>
                <w:tab w:val="right" w:pos="8540"/>
              </w:tabs>
              <w:ind w:right="-43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ED56A5">
              <w:rPr>
                <w:rFonts w:ascii="Angsana New" w:eastAsia="Calibri" w:hAnsi="Angsana New"/>
                <w:sz w:val="32"/>
                <w:szCs w:val="32"/>
                <w:cs/>
              </w:rPr>
              <w:t>สกุลเงิน</w:t>
            </w:r>
          </w:p>
        </w:tc>
        <w:tc>
          <w:tcPr>
            <w:tcW w:w="4680" w:type="dxa"/>
            <w:gridSpan w:val="2"/>
          </w:tcPr>
          <w:p w14:paraId="7C75BD5B" w14:textId="4AC90E56" w:rsidR="00417E57" w:rsidRPr="00ED56A5" w:rsidRDefault="00417E57" w:rsidP="00363BDD">
            <w:pPr>
              <w:pBdr>
                <w:bottom w:val="single" w:sz="4" w:space="1" w:color="auto"/>
              </w:pBdr>
              <w:tabs>
                <w:tab w:val="left" w:pos="600"/>
                <w:tab w:val="left" w:pos="900"/>
                <w:tab w:val="right" w:pos="7280"/>
                <w:tab w:val="right" w:pos="8540"/>
              </w:tabs>
              <w:ind w:right="-4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D56A5">
              <w:rPr>
                <w:rFonts w:ascii="Angsana New" w:eastAsia="Calibri" w:hAnsi="Angsana New"/>
                <w:sz w:val="32"/>
                <w:szCs w:val="32"/>
                <w:cs/>
              </w:rPr>
              <w:t>ผลกระทบต่อกำไรก่อนภาษี</w:t>
            </w:r>
          </w:p>
        </w:tc>
      </w:tr>
      <w:tr w:rsidR="00417E57" w:rsidRPr="00ED56A5" w14:paraId="6A6BBB91" w14:textId="77777777" w:rsidTr="00ED56A5">
        <w:tc>
          <w:tcPr>
            <w:tcW w:w="4320" w:type="dxa"/>
          </w:tcPr>
          <w:p w14:paraId="10BC8EFC" w14:textId="77777777" w:rsidR="00417E57" w:rsidRPr="00ED56A5" w:rsidRDefault="00417E57" w:rsidP="00363BDD">
            <w:pPr>
              <w:pStyle w:val="BodyText2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0" w:type="dxa"/>
          </w:tcPr>
          <w:p w14:paraId="4DA3E200" w14:textId="77777777" w:rsidR="00417E57" w:rsidRPr="00ED56A5" w:rsidRDefault="00417E57" w:rsidP="00363BDD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ED56A5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 xml:space="preserve">เพิ่มขึ้น </w:t>
            </w:r>
            <w:r w:rsidRPr="00ED56A5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  <w:t>1%</w:t>
            </w:r>
          </w:p>
        </w:tc>
        <w:tc>
          <w:tcPr>
            <w:tcW w:w="2430" w:type="dxa"/>
          </w:tcPr>
          <w:p w14:paraId="23220021" w14:textId="77777777" w:rsidR="00417E57" w:rsidRPr="00ED56A5" w:rsidRDefault="00417E57" w:rsidP="00363BDD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ED56A5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 xml:space="preserve">ลดลง </w:t>
            </w:r>
            <w:r w:rsidRPr="00ED56A5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  <w:t>1%</w:t>
            </w:r>
          </w:p>
        </w:tc>
      </w:tr>
      <w:tr w:rsidR="00417E57" w:rsidRPr="00ED56A5" w14:paraId="26834E6F" w14:textId="77777777" w:rsidTr="00ED56A5">
        <w:tc>
          <w:tcPr>
            <w:tcW w:w="4320" w:type="dxa"/>
          </w:tcPr>
          <w:p w14:paraId="420791C0" w14:textId="5E062CA8" w:rsidR="00417E57" w:rsidRPr="00ED56A5" w:rsidRDefault="00D32723" w:rsidP="00417E57">
            <w:pPr>
              <w:ind w:left="77" w:right="-4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D56A5">
              <w:rPr>
                <w:rFonts w:ascii="Angsana New" w:eastAsia="Calibri" w:hAnsi="Angsana New"/>
                <w:sz w:val="32"/>
                <w:szCs w:val="32"/>
                <w:cs/>
              </w:rPr>
              <w:t>เหรียญสหรัฐอเมริกา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173B5" w14:textId="34B3C133" w:rsidR="00417E57" w:rsidRPr="00ED56A5" w:rsidRDefault="00417E57" w:rsidP="00363BDD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2"/>
                <w:szCs w:val="32"/>
              </w:rPr>
            </w:pPr>
            <w:r w:rsidRPr="00ED56A5">
              <w:rPr>
                <w:rFonts w:asciiTheme="majorBidi" w:hAnsiTheme="majorBidi" w:cstheme="majorBidi"/>
                <w:kern w:val="28"/>
                <w:sz w:val="32"/>
                <w:szCs w:val="32"/>
              </w:rPr>
              <w:t>1.5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0A193" w14:textId="0E0B2116" w:rsidR="00417E57" w:rsidRPr="00ED56A5" w:rsidRDefault="00417E57" w:rsidP="00363BDD">
            <w:pPr>
              <w:pStyle w:val="BodyTextIndent3"/>
              <w:tabs>
                <w:tab w:val="right" w:pos="792"/>
              </w:tabs>
              <w:spacing w:after="0"/>
              <w:ind w:left="0" w:hanging="18"/>
              <w:jc w:val="center"/>
              <w:rPr>
                <w:rFonts w:asciiTheme="majorBidi" w:hAnsiTheme="majorBidi" w:cstheme="majorBidi"/>
                <w:kern w:val="28"/>
                <w:sz w:val="32"/>
                <w:szCs w:val="32"/>
              </w:rPr>
            </w:pPr>
            <w:r w:rsidRPr="00ED56A5">
              <w:rPr>
                <w:rFonts w:asciiTheme="majorBidi" w:hAnsiTheme="majorBidi" w:cstheme="majorBidi"/>
                <w:kern w:val="28"/>
                <w:sz w:val="32"/>
                <w:szCs w:val="32"/>
              </w:rPr>
              <w:t>(1.5)</w:t>
            </w:r>
          </w:p>
        </w:tc>
      </w:tr>
    </w:tbl>
    <w:p w14:paraId="5641C820" w14:textId="34A7599A" w:rsidR="00D32723" w:rsidRPr="00D32723" w:rsidRDefault="00D32723" w:rsidP="00ED56A5">
      <w:pPr>
        <w:overflowPunct/>
        <w:autoSpaceDE/>
        <w:autoSpaceDN/>
        <w:adjustRightInd/>
        <w:spacing w:before="240" w:after="120"/>
        <w:ind w:left="634"/>
        <w:textAlignment w:val="auto"/>
        <w:rPr>
          <w:rFonts w:ascii="Angsana New" w:eastAsia="Calibri" w:hAnsi="Angsana New"/>
          <w:b/>
          <w:bCs/>
          <w:i/>
          <w:iCs/>
          <w:spacing w:val="-6"/>
          <w:sz w:val="32"/>
          <w:szCs w:val="32"/>
        </w:rPr>
      </w:pPr>
      <w:r w:rsidRPr="00D32723">
        <w:rPr>
          <w:rFonts w:asciiTheme="majorBidi" w:hAnsiTheme="majorBidi" w:cstheme="majorBidi" w:hint="cs"/>
          <w:spacing w:val="-6"/>
          <w:sz w:val="32"/>
          <w:szCs w:val="32"/>
          <w:cs/>
        </w:rPr>
        <w:t>ทั้งนี้ บริษัทฯไม่มีความเสี่ยงอย่างเป็นสาระสำคัญจากการเปลี่ยนแปลงของสกุลเงินตราต่างประเทศสกุลเงินอื่น</w:t>
      </w:r>
    </w:p>
    <w:p w14:paraId="695461B4" w14:textId="2DEC1DD9" w:rsidR="00D43BCB" w:rsidRPr="00391F36" w:rsidRDefault="00D43BCB" w:rsidP="00ED56A5">
      <w:pPr>
        <w:overflowPunct/>
        <w:autoSpaceDE/>
        <w:autoSpaceDN/>
        <w:adjustRightInd/>
        <w:ind w:left="634"/>
        <w:textAlignment w:val="auto"/>
        <w:rPr>
          <w:rFonts w:ascii="Angsana New" w:eastAsia="Calibri" w:hAnsi="Angsana New"/>
          <w:b/>
          <w:bCs/>
          <w:i/>
          <w:iCs/>
          <w:sz w:val="32"/>
          <w:szCs w:val="32"/>
          <w:cs/>
        </w:rPr>
      </w:pPr>
      <w:r w:rsidRPr="00391F36">
        <w:rPr>
          <w:rFonts w:ascii="Angsana New" w:eastAsia="Calibri" w:hAnsi="Angsana New"/>
          <w:b/>
          <w:bCs/>
          <w:i/>
          <w:iCs/>
          <w:sz w:val="32"/>
          <w:szCs w:val="32"/>
          <w:cs/>
        </w:rPr>
        <w:t>ความเสี่ยงจากอัตราดอกเบี้ย</w:t>
      </w:r>
    </w:p>
    <w:p w14:paraId="65351C0F" w14:textId="77777777" w:rsidR="00D43BCB" w:rsidRPr="00391F36" w:rsidRDefault="00D43BCB" w:rsidP="001643D4">
      <w:pPr>
        <w:tabs>
          <w:tab w:val="left" w:pos="9828"/>
        </w:tabs>
        <w:overflowPunct/>
        <w:autoSpaceDE/>
        <w:autoSpaceDN/>
        <w:adjustRightInd/>
        <w:spacing w:before="120" w:after="120" w:line="256" w:lineRule="auto"/>
        <w:ind w:left="630" w:right="-43"/>
        <w:jc w:val="thaiDistribute"/>
        <w:textAlignment w:val="auto"/>
        <w:rPr>
          <w:rFonts w:ascii="Angsana New" w:eastAsia="Calibri" w:hAnsi="Angsana New"/>
          <w:sz w:val="32"/>
          <w:szCs w:val="32"/>
          <w:cs/>
        </w:rPr>
      </w:pPr>
      <w:r w:rsidRPr="00391F36">
        <w:rPr>
          <w:rFonts w:ascii="Angsana New" w:eastAsia="Calibri" w:hAnsi="Angsana New"/>
          <w:sz w:val="32"/>
          <w:szCs w:val="32"/>
          <w:cs/>
        </w:rPr>
        <w:t>บริษัทฯมีความเสี่ยงจากอัตราดอกเบี้ยที่สำคัญอันเกี่ยวเนื่องกับเงินฝากธนาคาร สินทรัพย์และหนี้สินทางการเงินส่วนใหญ่มีอัตราดอกเบี้ยที่ปรับขึ้นลงตามอัตราตลาด หรือมีอัตราดอกเบี้ยคงที่ซึ่งใกล้เคียงกับอัตราตลาดในปัจจุบัน</w:t>
      </w:r>
    </w:p>
    <w:p w14:paraId="7CD75332" w14:textId="77777777" w:rsidR="00417E57" w:rsidRDefault="00417E57">
      <w:pPr>
        <w:overflowPunct/>
        <w:autoSpaceDE/>
        <w:autoSpaceDN/>
        <w:adjustRightInd/>
        <w:textAlignment w:val="auto"/>
        <w:rPr>
          <w:rFonts w:ascii="Angsana New" w:eastAsia="Calibri" w:hAnsi="Angsana New"/>
          <w:sz w:val="32"/>
          <w:szCs w:val="32"/>
          <w:cs/>
        </w:rPr>
      </w:pPr>
      <w:r>
        <w:rPr>
          <w:rFonts w:ascii="Angsana New" w:eastAsia="Calibri" w:hAnsi="Angsana New"/>
          <w:sz w:val="32"/>
          <w:szCs w:val="32"/>
          <w:cs/>
        </w:rPr>
        <w:br w:type="page"/>
      </w:r>
    </w:p>
    <w:p w14:paraId="418248A9" w14:textId="60AA359B" w:rsidR="005011F0" w:rsidRPr="00391F36" w:rsidRDefault="00D43BCB" w:rsidP="001643D4">
      <w:pPr>
        <w:tabs>
          <w:tab w:val="left" w:pos="9828"/>
        </w:tabs>
        <w:overflowPunct/>
        <w:autoSpaceDE/>
        <w:autoSpaceDN/>
        <w:adjustRightInd/>
        <w:spacing w:before="120" w:after="120" w:line="256" w:lineRule="auto"/>
        <w:ind w:left="630" w:right="-43"/>
        <w:jc w:val="thaiDistribute"/>
        <w:textAlignment w:val="auto"/>
        <w:rPr>
          <w:rFonts w:ascii="Angsana New" w:eastAsia="Calibri" w:hAnsi="Angsana New"/>
          <w:sz w:val="32"/>
          <w:szCs w:val="32"/>
          <w:cs/>
        </w:rPr>
      </w:pPr>
      <w:r w:rsidRPr="00391F36">
        <w:rPr>
          <w:rFonts w:ascii="Angsana New" w:eastAsia="Calibri" w:hAnsi="Angsana New"/>
          <w:sz w:val="32"/>
          <w:szCs w:val="32"/>
          <w:cs/>
        </w:rPr>
        <w:lastRenderedPageBreak/>
        <w:t xml:space="preserve">ณ วันที่ </w:t>
      </w:r>
      <w:r w:rsidRPr="00391F36">
        <w:rPr>
          <w:rFonts w:ascii="Angsana New" w:eastAsia="Calibri" w:hAnsi="Angsana New"/>
          <w:sz w:val="32"/>
          <w:szCs w:val="32"/>
        </w:rPr>
        <w:t>31</w:t>
      </w:r>
      <w:r w:rsidRPr="00391F36">
        <w:rPr>
          <w:rFonts w:ascii="Angsana New" w:eastAsia="Calibri" w:hAnsi="Angsana New" w:hint="cs"/>
          <w:sz w:val="32"/>
          <w:szCs w:val="32"/>
          <w:cs/>
        </w:rPr>
        <w:t xml:space="preserve"> ธันวาคม </w:t>
      </w:r>
      <w:r w:rsidRPr="00391F36">
        <w:rPr>
          <w:rFonts w:ascii="Angsana New" w:eastAsia="Calibri" w:hAnsi="Angsana New"/>
          <w:sz w:val="32"/>
          <w:szCs w:val="32"/>
        </w:rPr>
        <w:t xml:space="preserve">2563 </w:t>
      </w:r>
      <w:r w:rsidRPr="00391F36">
        <w:rPr>
          <w:rFonts w:ascii="Angsana New" w:eastAsia="Calibri" w:hAnsi="Angsana New" w:hint="cs"/>
          <w:sz w:val="32"/>
          <w:szCs w:val="32"/>
          <w:cs/>
        </w:rPr>
        <w:t xml:space="preserve">และ </w:t>
      </w:r>
      <w:r w:rsidRPr="00391F36">
        <w:rPr>
          <w:rFonts w:ascii="Angsana New" w:eastAsia="Calibri" w:hAnsi="Angsana New"/>
          <w:sz w:val="32"/>
          <w:szCs w:val="32"/>
        </w:rPr>
        <w:t>2562</w:t>
      </w:r>
      <w:r w:rsidRPr="00391F36">
        <w:rPr>
          <w:rFonts w:ascii="Angsana New" w:eastAsia="Calibri" w:hAnsi="Angsana New" w:hint="cs"/>
          <w:sz w:val="32"/>
          <w:szCs w:val="32"/>
          <w:cs/>
        </w:rPr>
        <w:t xml:space="preserve"> สินทรัพย์ทางการเงินและหนี้สินทางการเงินที่สำคัญสามารถจัดตามประเภทอัตราดอกเบี้ย และสำหรับสินทรัพย์และหนี้สินทางการเงินที่มีอัตราดอกเบี้ยคงที่สามารถแยกตามวันที่ครบกำหนด หรือวันที่มีการกำหนดอัตราดอกเบี้ยใหม่ (หากวันที่มีการกำหนดอัตราดอกเบี้ยใหม่ถึงก่อน) ได้ดังนี้</w:t>
      </w:r>
    </w:p>
    <w:tbl>
      <w:tblPr>
        <w:tblW w:w="9038" w:type="dxa"/>
        <w:tblInd w:w="540" w:type="dxa"/>
        <w:tblLayout w:type="fixed"/>
        <w:tblLook w:val="0000" w:firstRow="0" w:lastRow="0" w:firstColumn="0" w:lastColumn="0" w:noHBand="0" w:noVBand="0"/>
      </w:tblPr>
      <w:tblGrid>
        <w:gridCol w:w="2970"/>
        <w:gridCol w:w="1170"/>
        <w:gridCol w:w="1224"/>
        <w:gridCol w:w="1225"/>
        <w:gridCol w:w="1224"/>
        <w:gridCol w:w="1187"/>
        <w:gridCol w:w="38"/>
      </w:tblGrid>
      <w:tr w:rsidR="003A7755" w:rsidRPr="00313510" w14:paraId="0C427F2C" w14:textId="77777777" w:rsidTr="001643D4">
        <w:trPr>
          <w:gridAfter w:val="1"/>
          <w:wAfter w:w="38" w:type="dxa"/>
          <w:cantSplit/>
        </w:trPr>
        <w:tc>
          <w:tcPr>
            <w:tcW w:w="2970" w:type="dxa"/>
            <w:vAlign w:val="bottom"/>
          </w:tcPr>
          <w:p w14:paraId="3E2A53BC" w14:textId="77777777" w:rsidR="003A7755" w:rsidRPr="00313510" w:rsidRDefault="00D17097" w:rsidP="00B45A33">
            <w:pPr>
              <w:tabs>
                <w:tab w:val="left" w:pos="240"/>
              </w:tabs>
              <w:spacing w:line="320" w:lineRule="exact"/>
              <w:ind w:left="240" w:right="-200" w:hanging="240"/>
              <w:rPr>
                <w:rFonts w:ascii="Angsana New" w:hAnsi="Angsana New"/>
                <w:sz w:val="26"/>
                <w:szCs w:val="26"/>
              </w:rPr>
            </w:pPr>
            <w:r w:rsidRPr="00313510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  <w:tc>
          <w:tcPr>
            <w:tcW w:w="6030" w:type="dxa"/>
            <w:gridSpan w:val="5"/>
            <w:vAlign w:val="bottom"/>
          </w:tcPr>
          <w:p w14:paraId="78DB330D" w14:textId="77777777" w:rsidR="003A7755" w:rsidRPr="00313510" w:rsidRDefault="003A7755" w:rsidP="00B45A33">
            <w:pPr>
              <w:spacing w:line="320" w:lineRule="exact"/>
              <w:ind w:left="-7"/>
              <w:jc w:val="right"/>
              <w:rPr>
                <w:rFonts w:ascii="Angsana New" w:hAnsi="Angsana New"/>
                <w:sz w:val="26"/>
                <w:szCs w:val="26"/>
                <w:cs/>
              </w:rPr>
            </w:pPr>
            <w:r w:rsidRPr="00313510">
              <w:rPr>
                <w:rFonts w:ascii="Angsana New" w:hAnsi="Angsana New"/>
                <w:sz w:val="26"/>
                <w:szCs w:val="26"/>
              </w:rPr>
              <w:t>(</w:t>
            </w:r>
            <w:r w:rsidRPr="00313510">
              <w:rPr>
                <w:rFonts w:ascii="Angsana New" w:hAnsi="Angsana New"/>
                <w:sz w:val="26"/>
                <w:szCs w:val="26"/>
                <w:cs/>
              </w:rPr>
              <w:t>หน่วย</w:t>
            </w:r>
            <w:r w:rsidRPr="00313510">
              <w:rPr>
                <w:rFonts w:ascii="Angsana New" w:hAnsi="Angsana New"/>
                <w:sz w:val="26"/>
                <w:szCs w:val="26"/>
              </w:rPr>
              <w:t xml:space="preserve">: </w:t>
            </w:r>
            <w:r w:rsidRPr="00313510">
              <w:rPr>
                <w:rFonts w:ascii="Angsana New" w:hAnsi="Angsana New"/>
                <w:sz w:val="26"/>
                <w:szCs w:val="26"/>
                <w:cs/>
              </w:rPr>
              <w:t>ล้านบาท</w:t>
            </w:r>
            <w:r w:rsidRPr="00313510">
              <w:rPr>
                <w:rFonts w:ascii="Angsana New" w:hAnsi="Angsana New"/>
                <w:sz w:val="26"/>
                <w:szCs w:val="26"/>
              </w:rPr>
              <w:t>)</w:t>
            </w:r>
          </w:p>
        </w:tc>
      </w:tr>
      <w:tr w:rsidR="002D6C80" w:rsidRPr="00313510" w14:paraId="72361D50" w14:textId="77777777" w:rsidTr="001643D4">
        <w:trPr>
          <w:gridAfter w:val="1"/>
          <w:wAfter w:w="38" w:type="dxa"/>
          <w:cantSplit/>
        </w:trPr>
        <w:tc>
          <w:tcPr>
            <w:tcW w:w="2970" w:type="dxa"/>
            <w:vAlign w:val="bottom"/>
          </w:tcPr>
          <w:p w14:paraId="6E1581CA" w14:textId="77777777" w:rsidR="002D6C80" w:rsidRPr="00313510" w:rsidRDefault="002D6C80" w:rsidP="00B45A33">
            <w:pPr>
              <w:tabs>
                <w:tab w:val="left" w:pos="240"/>
              </w:tabs>
              <w:spacing w:line="320" w:lineRule="exact"/>
              <w:ind w:left="240" w:right="-200" w:hanging="240"/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6030" w:type="dxa"/>
            <w:gridSpan w:val="5"/>
            <w:vAlign w:val="bottom"/>
          </w:tcPr>
          <w:p w14:paraId="4A21152C" w14:textId="77777777" w:rsidR="002D6C80" w:rsidRPr="00313510" w:rsidRDefault="000766A0" w:rsidP="00B45A33">
            <w:pPr>
              <w:pBdr>
                <w:bottom w:val="single" w:sz="4" w:space="1" w:color="auto"/>
              </w:pBdr>
              <w:spacing w:line="320" w:lineRule="exact"/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313510">
              <w:rPr>
                <w:rFonts w:ascii="Angsana New" w:hAnsi="Angsana New"/>
                <w:sz w:val="26"/>
                <w:szCs w:val="26"/>
              </w:rPr>
              <w:t>256</w:t>
            </w:r>
            <w:r w:rsidR="00546FDC" w:rsidRPr="00313510">
              <w:rPr>
                <w:rFonts w:ascii="Angsana New" w:hAnsi="Angsana New"/>
                <w:sz w:val="26"/>
                <w:szCs w:val="26"/>
              </w:rPr>
              <w:t>3</w:t>
            </w:r>
          </w:p>
        </w:tc>
      </w:tr>
      <w:tr w:rsidR="00417E57" w:rsidRPr="00313510" w14:paraId="18DC6F9A" w14:textId="77777777" w:rsidTr="001643D4">
        <w:trPr>
          <w:cantSplit/>
        </w:trPr>
        <w:tc>
          <w:tcPr>
            <w:tcW w:w="2970" w:type="dxa"/>
            <w:vAlign w:val="bottom"/>
          </w:tcPr>
          <w:p w14:paraId="66DAF2A4" w14:textId="77777777" w:rsidR="00417E57" w:rsidRPr="00313510" w:rsidRDefault="00417E57" w:rsidP="00417E57">
            <w:pPr>
              <w:tabs>
                <w:tab w:val="left" w:pos="240"/>
              </w:tabs>
              <w:spacing w:line="320" w:lineRule="exact"/>
              <w:ind w:left="240" w:right="-200" w:hanging="240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70" w:type="dxa"/>
          </w:tcPr>
          <w:p w14:paraId="0AF25CA4" w14:textId="77777777" w:rsidR="00417E57" w:rsidRDefault="00417E57" w:rsidP="00417E57">
            <w:pPr>
              <w:pBdr>
                <w:bottom w:val="single" w:sz="4" w:space="1" w:color="auto"/>
              </w:pBdr>
              <w:spacing w:line="320" w:lineRule="exact"/>
              <w:ind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F0691">
              <w:rPr>
                <w:rFonts w:ascii="Angsana New" w:hAnsi="Angsana New"/>
                <w:sz w:val="26"/>
                <w:szCs w:val="26"/>
                <w:cs/>
              </w:rPr>
              <w:t>อัตราดอกเบี้ยคงที่</w:t>
            </w:r>
          </w:p>
          <w:p w14:paraId="789B5A7C" w14:textId="2CBE3636" w:rsidR="00417E57" w:rsidRPr="00313510" w:rsidRDefault="00417E57" w:rsidP="00417E57">
            <w:pPr>
              <w:pBdr>
                <w:bottom w:val="single" w:sz="4" w:space="1" w:color="auto"/>
              </w:pBdr>
              <w:spacing w:line="320" w:lineRule="exact"/>
              <w:ind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F0691">
              <w:rPr>
                <w:rFonts w:ascii="Angsana New" w:hAnsi="Angsana New" w:hint="cs"/>
                <w:sz w:val="26"/>
                <w:szCs w:val="26"/>
                <w:cs/>
              </w:rPr>
              <w:t>ภายใน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</w:t>
            </w:r>
            <w:r w:rsidRPr="009F0691">
              <w:rPr>
                <w:rFonts w:ascii="Angsana New" w:hAnsi="Angsana New"/>
                <w:sz w:val="26"/>
                <w:szCs w:val="26"/>
              </w:rPr>
              <w:t>1</w:t>
            </w:r>
            <w:r w:rsidRPr="009F0691">
              <w:rPr>
                <w:rFonts w:ascii="Angsana New" w:hAnsi="Angsana New" w:hint="cs"/>
                <w:sz w:val="26"/>
                <w:szCs w:val="26"/>
                <w:cs/>
              </w:rPr>
              <w:t xml:space="preserve"> ปี</w:t>
            </w:r>
          </w:p>
        </w:tc>
        <w:tc>
          <w:tcPr>
            <w:tcW w:w="1224" w:type="dxa"/>
            <w:vAlign w:val="bottom"/>
          </w:tcPr>
          <w:p w14:paraId="223EF661" w14:textId="77777777" w:rsidR="00417E57" w:rsidRDefault="00417E57" w:rsidP="00417E57">
            <w:pPr>
              <w:pBdr>
                <w:bottom w:val="single" w:sz="4" w:space="1" w:color="auto"/>
              </w:pBdr>
              <w:spacing w:line="320" w:lineRule="exact"/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อัตราดอกเบี้ยปรับขึ้นลง</w:t>
            </w:r>
          </w:p>
          <w:p w14:paraId="3072247B" w14:textId="1F1FCE6D" w:rsidR="00417E57" w:rsidRPr="00313510" w:rsidRDefault="00417E57" w:rsidP="00417E57">
            <w:pPr>
              <w:pBdr>
                <w:bottom w:val="single" w:sz="4" w:space="1" w:color="auto"/>
              </w:pBdr>
              <w:spacing w:line="320" w:lineRule="exact"/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313510">
              <w:rPr>
                <w:rFonts w:ascii="Angsana New" w:hAnsi="Angsana New"/>
                <w:sz w:val="26"/>
                <w:szCs w:val="26"/>
                <w:cs/>
              </w:rPr>
              <w:t>ตามราคาตลาด</w:t>
            </w:r>
          </w:p>
        </w:tc>
        <w:tc>
          <w:tcPr>
            <w:tcW w:w="1225" w:type="dxa"/>
            <w:vAlign w:val="bottom"/>
          </w:tcPr>
          <w:p w14:paraId="547A6A0C" w14:textId="77777777" w:rsidR="00417E57" w:rsidRDefault="00417E57" w:rsidP="00417E57">
            <w:pPr>
              <w:pBdr>
                <w:bottom w:val="single" w:sz="4" w:space="1" w:color="auto"/>
              </w:pBdr>
              <w:spacing w:line="320" w:lineRule="exact"/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ไม่มี</w:t>
            </w:r>
          </w:p>
          <w:p w14:paraId="25EE40F3" w14:textId="284AB124" w:rsidR="00417E57" w:rsidRPr="00313510" w:rsidRDefault="00417E57" w:rsidP="00417E57">
            <w:pPr>
              <w:pBdr>
                <w:bottom w:val="single" w:sz="4" w:space="1" w:color="auto"/>
              </w:pBdr>
              <w:spacing w:line="320" w:lineRule="exact"/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313510">
              <w:rPr>
                <w:rFonts w:ascii="Angsana New" w:hAnsi="Angsana New"/>
                <w:sz w:val="26"/>
                <w:szCs w:val="26"/>
                <w:cs/>
              </w:rPr>
              <w:t>อัตราดอกเบี้ย</w:t>
            </w:r>
          </w:p>
        </w:tc>
        <w:tc>
          <w:tcPr>
            <w:tcW w:w="1224" w:type="dxa"/>
            <w:vAlign w:val="bottom"/>
          </w:tcPr>
          <w:p w14:paraId="403E81F2" w14:textId="77777777" w:rsidR="00417E57" w:rsidRPr="00313510" w:rsidRDefault="00417E57" w:rsidP="00417E57">
            <w:pPr>
              <w:pBdr>
                <w:bottom w:val="single" w:sz="4" w:space="1" w:color="auto"/>
              </w:pBdr>
              <w:spacing w:line="320" w:lineRule="exact"/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313510">
              <w:rPr>
                <w:rFonts w:ascii="Angsana New" w:hAnsi="Angsana New"/>
                <w:sz w:val="26"/>
                <w:szCs w:val="26"/>
                <w:cs/>
              </w:rPr>
              <w:t>รวม</w:t>
            </w:r>
          </w:p>
        </w:tc>
        <w:tc>
          <w:tcPr>
            <w:tcW w:w="1225" w:type="dxa"/>
            <w:gridSpan w:val="2"/>
            <w:vAlign w:val="bottom"/>
          </w:tcPr>
          <w:p w14:paraId="5415EA7A" w14:textId="77777777" w:rsidR="00417E57" w:rsidRDefault="00417E57" w:rsidP="00417E57">
            <w:pPr>
              <w:pBdr>
                <w:bottom w:val="single" w:sz="4" w:space="1" w:color="auto"/>
              </w:pBdr>
              <w:spacing w:line="320" w:lineRule="exact"/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อัตราดอกเบี้ย</w:t>
            </w:r>
          </w:p>
          <w:p w14:paraId="390BE852" w14:textId="327881BC" w:rsidR="00417E57" w:rsidRPr="00313510" w:rsidRDefault="00417E57" w:rsidP="00417E57">
            <w:pPr>
              <w:pBdr>
                <w:bottom w:val="single" w:sz="4" w:space="1" w:color="auto"/>
              </w:pBdr>
              <w:spacing w:line="320" w:lineRule="exact"/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313510">
              <w:rPr>
                <w:rFonts w:ascii="Angsana New" w:hAnsi="Angsana New"/>
                <w:sz w:val="26"/>
                <w:szCs w:val="26"/>
                <w:cs/>
              </w:rPr>
              <w:t>ที่แท้จริง</w:t>
            </w:r>
          </w:p>
        </w:tc>
      </w:tr>
      <w:tr w:rsidR="00417E57" w:rsidRPr="00313510" w14:paraId="00AEDFF8" w14:textId="77777777" w:rsidTr="001643D4">
        <w:trPr>
          <w:cantSplit/>
        </w:trPr>
        <w:tc>
          <w:tcPr>
            <w:tcW w:w="2970" w:type="dxa"/>
            <w:vAlign w:val="bottom"/>
          </w:tcPr>
          <w:p w14:paraId="5BB22A4E" w14:textId="77777777" w:rsidR="00417E57" w:rsidRPr="00313510" w:rsidRDefault="00417E57" w:rsidP="00B45A33">
            <w:pPr>
              <w:tabs>
                <w:tab w:val="left" w:pos="240"/>
              </w:tabs>
              <w:spacing w:line="320" w:lineRule="exact"/>
              <w:ind w:left="240" w:right="-200" w:hanging="240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70" w:type="dxa"/>
            <w:vAlign w:val="bottom"/>
          </w:tcPr>
          <w:p w14:paraId="5D0DD77D" w14:textId="77777777" w:rsidR="00417E57" w:rsidRPr="00313510" w:rsidRDefault="00417E57" w:rsidP="00B45A33">
            <w:pPr>
              <w:tabs>
                <w:tab w:val="decimal" w:pos="612"/>
              </w:tabs>
              <w:spacing w:line="320" w:lineRule="exact"/>
              <w:ind w:left="-29" w:right="-29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24" w:type="dxa"/>
            <w:vAlign w:val="bottom"/>
          </w:tcPr>
          <w:p w14:paraId="57828AB2" w14:textId="77777777" w:rsidR="00417E57" w:rsidRPr="00313510" w:rsidRDefault="00417E57" w:rsidP="00B45A33">
            <w:pPr>
              <w:tabs>
                <w:tab w:val="decimal" w:pos="612"/>
              </w:tabs>
              <w:spacing w:line="320" w:lineRule="exact"/>
              <w:ind w:left="-29" w:right="-29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25" w:type="dxa"/>
            <w:vAlign w:val="bottom"/>
          </w:tcPr>
          <w:p w14:paraId="460FAF19" w14:textId="77777777" w:rsidR="00417E57" w:rsidRPr="00313510" w:rsidRDefault="00417E57" w:rsidP="00B45A33">
            <w:pPr>
              <w:tabs>
                <w:tab w:val="decimal" w:pos="612"/>
              </w:tabs>
              <w:spacing w:line="320" w:lineRule="exact"/>
              <w:ind w:left="-29" w:right="-29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24" w:type="dxa"/>
            <w:vAlign w:val="bottom"/>
          </w:tcPr>
          <w:p w14:paraId="62BD2327" w14:textId="77777777" w:rsidR="00417E57" w:rsidRPr="00313510" w:rsidRDefault="00417E57" w:rsidP="00B45A33">
            <w:pPr>
              <w:tabs>
                <w:tab w:val="decimal" w:pos="612"/>
              </w:tabs>
              <w:spacing w:line="320" w:lineRule="exact"/>
              <w:ind w:left="-29" w:right="-29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vAlign w:val="bottom"/>
          </w:tcPr>
          <w:p w14:paraId="0CFA7D8A" w14:textId="77777777" w:rsidR="00417E57" w:rsidRPr="00313510" w:rsidRDefault="00417E57" w:rsidP="00B45A33">
            <w:pPr>
              <w:spacing w:line="320" w:lineRule="exact"/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313510">
              <w:rPr>
                <w:rFonts w:ascii="Angsana New" w:hAnsi="Angsana New"/>
                <w:sz w:val="26"/>
                <w:szCs w:val="26"/>
              </w:rPr>
              <w:t>(</w:t>
            </w:r>
            <w:r w:rsidRPr="00313510">
              <w:rPr>
                <w:rFonts w:ascii="Angsana New" w:hAnsi="Angsana New"/>
                <w:sz w:val="26"/>
                <w:szCs w:val="26"/>
                <w:cs/>
              </w:rPr>
              <w:t>ร้อยละต่อปี</w:t>
            </w:r>
            <w:r w:rsidRPr="00313510">
              <w:rPr>
                <w:rFonts w:ascii="Angsana New" w:hAnsi="Angsana New"/>
                <w:sz w:val="26"/>
                <w:szCs w:val="26"/>
              </w:rPr>
              <w:t>)</w:t>
            </w:r>
          </w:p>
        </w:tc>
      </w:tr>
      <w:tr w:rsidR="00417E57" w:rsidRPr="00313510" w14:paraId="0FB1A19B" w14:textId="77777777" w:rsidTr="001643D4">
        <w:trPr>
          <w:cantSplit/>
        </w:trPr>
        <w:tc>
          <w:tcPr>
            <w:tcW w:w="2970" w:type="dxa"/>
            <w:vAlign w:val="bottom"/>
          </w:tcPr>
          <w:p w14:paraId="4FD2CF7C" w14:textId="77777777" w:rsidR="00417E57" w:rsidRPr="00313510" w:rsidRDefault="00417E57" w:rsidP="00B45A33">
            <w:pPr>
              <w:tabs>
                <w:tab w:val="left" w:pos="240"/>
              </w:tabs>
              <w:spacing w:line="320" w:lineRule="exact"/>
              <w:ind w:left="240" w:right="-200" w:hanging="240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313510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สินทรัพย์ทางการเงิน</w:t>
            </w:r>
          </w:p>
        </w:tc>
        <w:tc>
          <w:tcPr>
            <w:tcW w:w="1170" w:type="dxa"/>
            <w:vAlign w:val="bottom"/>
          </w:tcPr>
          <w:p w14:paraId="656EB032" w14:textId="77777777" w:rsidR="00417E57" w:rsidRPr="00313510" w:rsidRDefault="00417E57" w:rsidP="00B45A33">
            <w:pPr>
              <w:tabs>
                <w:tab w:val="decimal" w:pos="612"/>
              </w:tabs>
              <w:spacing w:line="320" w:lineRule="exact"/>
              <w:ind w:left="-29" w:right="-29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24" w:type="dxa"/>
            <w:vAlign w:val="bottom"/>
          </w:tcPr>
          <w:p w14:paraId="26D40C70" w14:textId="77777777" w:rsidR="00417E57" w:rsidRPr="00313510" w:rsidRDefault="00417E57" w:rsidP="00B45A33">
            <w:pPr>
              <w:tabs>
                <w:tab w:val="decimal" w:pos="612"/>
              </w:tabs>
              <w:spacing w:line="320" w:lineRule="exact"/>
              <w:ind w:left="-29" w:right="-29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25" w:type="dxa"/>
            <w:vAlign w:val="bottom"/>
          </w:tcPr>
          <w:p w14:paraId="2FEDDD09" w14:textId="77777777" w:rsidR="00417E57" w:rsidRPr="00313510" w:rsidRDefault="00417E57" w:rsidP="00B45A33">
            <w:pPr>
              <w:tabs>
                <w:tab w:val="decimal" w:pos="612"/>
              </w:tabs>
              <w:spacing w:line="320" w:lineRule="exact"/>
              <w:ind w:left="-29" w:right="-29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24" w:type="dxa"/>
            <w:vAlign w:val="bottom"/>
          </w:tcPr>
          <w:p w14:paraId="53456C86" w14:textId="77777777" w:rsidR="00417E57" w:rsidRPr="00313510" w:rsidRDefault="00417E57" w:rsidP="00B45A33">
            <w:pPr>
              <w:tabs>
                <w:tab w:val="decimal" w:pos="612"/>
              </w:tabs>
              <w:spacing w:line="320" w:lineRule="exact"/>
              <w:ind w:left="-29" w:right="-29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vAlign w:val="bottom"/>
          </w:tcPr>
          <w:p w14:paraId="29612ABF" w14:textId="77777777" w:rsidR="00417E57" w:rsidRPr="00313510" w:rsidRDefault="00417E57" w:rsidP="00B45A33">
            <w:pPr>
              <w:tabs>
                <w:tab w:val="decimal" w:pos="612"/>
              </w:tabs>
              <w:spacing w:line="320" w:lineRule="exact"/>
              <w:ind w:left="-29" w:right="-29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417E57" w:rsidRPr="001540BD" w14:paraId="53D9750B" w14:textId="77777777" w:rsidTr="001643D4">
        <w:trPr>
          <w:cantSplit/>
        </w:trPr>
        <w:tc>
          <w:tcPr>
            <w:tcW w:w="2970" w:type="dxa"/>
            <w:vAlign w:val="bottom"/>
          </w:tcPr>
          <w:p w14:paraId="2C915DF9" w14:textId="77777777" w:rsidR="00417E57" w:rsidRPr="00313510" w:rsidRDefault="00417E57" w:rsidP="00B45A33">
            <w:pPr>
              <w:tabs>
                <w:tab w:val="left" w:pos="240"/>
              </w:tabs>
              <w:spacing w:line="320" w:lineRule="exact"/>
              <w:ind w:left="240" w:right="-200" w:hanging="240"/>
              <w:rPr>
                <w:rFonts w:ascii="Angsana New" w:hAnsi="Angsana New"/>
                <w:sz w:val="26"/>
                <w:szCs w:val="26"/>
              </w:rPr>
            </w:pPr>
            <w:r w:rsidRPr="00313510">
              <w:rPr>
                <w:rFonts w:ascii="Angsana New" w:hAnsi="Angsana New"/>
                <w:sz w:val="26"/>
                <w:szCs w:val="26"/>
                <w:cs/>
              </w:rPr>
              <w:t>เงินสดและรายการเทียบเท่าเงินสด</w:t>
            </w:r>
          </w:p>
        </w:tc>
        <w:tc>
          <w:tcPr>
            <w:tcW w:w="1170" w:type="dxa"/>
            <w:vAlign w:val="bottom"/>
          </w:tcPr>
          <w:p w14:paraId="5FCEE8CE" w14:textId="4FBD4595" w:rsidR="00417E57" w:rsidRPr="00313510" w:rsidRDefault="00417E57" w:rsidP="00B45A33">
            <w:pPr>
              <w:tabs>
                <w:tab w:val="decimal" w:pos="61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224" w:type="dxa"/>
            <w:vAlign w:val="bottom"/>
          </w:tcPr>
          <w:p w14:paraId="0C22C6DB" w14:textId="48E62BA5" w:rsidR="00417E57" w:rsidRPr="00313510" w:rsidRDefault="00417E57" w:rsidP="00B45A33">
            <w:pPr>
              <w:tabs>
                <w:tab w:val="decimal" w:pos="79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  <w:r w:rsidRPr="00313510">
              <w:rPr>
                <w:rFonts w:ascii="Angsana New" w:hAnsi="Angsana New"/>
                <w:sz w:val="26"/>
                <w:szCs w:val="26"/>
              </w:rPr>
              <w:t>142</w:t>
            </w:r>
          </w:p>
        </w:tc>
        <w:tc>
          <w:tcPr>
            <w:tcW w:w="1225" w:type="dxa"/>
            <w:vAlign w:val="bottom"/>
          </w:tcPr>
          <w:p w14:paraId="2D337FB3" w14:textId="66C14640" w:rsidR="00417E57" w:rsidRPr="00313510" w:rsidRDefault="00417E57" w:rsidP="00B45A33">
            <w:pPr>
              <w:tabs>
                <w:tab w:val="decimal" w:pos="79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224" w:type="dxa"/>
            <w:vAlign w:val="bottom"/>
          </w:tcPr>
          <w:p w14:paraId="2BB6BC16" w14:textId="39CCCC3C" w:rsidR="00417E57" w:rsidRPr="00313510" w:rsidRDefault="00417E57" w:rsidP="00B45A33">
            <w:pPr>
              <w:tabs>
                <w:tab w:val="decimal" w:pos="79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142</w:t>
            </w:r>
          </w:p>
        </w:tc>
        <w:tc>
          <w:tcPr>
            <w:tcW w:w="1225" w:type="dxa"/>
            <w:gridSpan w:val="2"/>
            <w:vAlign w:val="bottom"/>
          </w:tcPr>
          <w:p w14:paraId="1C5A6B77" w14:textId="4C90F9AF" w:rsidR="00417E57" w:rsidRPr="001540BD" w:rsidRDefault="00417E57" w:rsidP="00B45A33">
            <w:pPr>
              <w:spacing w:line="320" w:lineRule="exact"/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1540BD">
              <w:rPr>
                <w:rFonts w:ascii="Angsana New" w:hAnsi="Angsana New"/>
                <w:sz w:val="26"/>
                <w:szCs w:val="26"/>
              </w:rPr>
              <w:t>0.05</w:t>
            </w:r>
            <w:r>
              <w:rPr>
                <w:rFonts w:ascii="Angsana New" w:hAnsi="Angsana New"/>
                <w:sz w:val="26"/>
                <w:szCs w:val="26"/>
              </w:rPr>
              <w:t xml:space="preserve"> </w:t>
            </w:r>
            <w:r w:rsidRPr="001540BD">
              <w:rPr>
                <w:rFonts w:ascii="Angsana New" w:hAnsi="Angsana New"/>
                <w:sz w:val="26"/>
                <w:szCs w:val="26"/>
              </w:rPr>
              <w:t>-</w:t>
            </w:r>
            <w:r>
              <w:rPr>
                <w:rFonts w:ascii="Angsana New" w:hAnsi="Angsana New"/>
                <w:sz w:val="26"/>
                <w:szCs w:val="26"/>
              </w:rPr>
              <w:t xml:space="preserve"> </w:t>
            </w:r>
            <w:r w:rsidRPr="001540BD">
              <w:rPr>
                <w:rFonts w:ascii="Angsana New" w:hAnsi="Angsana New"/>
                <w:sz w:val="26"/>
                <w:szCs w:val="26"/>
              </w:rPr>
              <w:t>0.125</w:t>
            </w:r>
          </w:p>
        </w:tc>
      </w:tr>
      <w:tr w:rsidR="00417E57" w:rsidRPr="00313510" w14:paraId="02CD5D25" w14:textId="77777777" w:rsidTr="001643D4">
        <w:trPr>
          <w:cantSplit/>
          <w:trHeight w:val="68"/>
        </w:trPr>
        <w:tc>
          <w:tcPr>
            <w:tcW w:w="2970" w:type="dxa"/>
            <w:vAlign w:val="bottom"/>
          </w:tcPr>
          <w:p w14:paraId="586C0568" w14:textId="77777777" w:rsidR="00417E57" w:rsidRPr="00313510" w:rsidRDefault="00417E57" w:rsidP="00B45A33">
            <w:pPr>
              <w:tabs>
                <w:tab w:val="left" w:pos="240"/>
              </w:tabs>
              <w:spacing w:line="320" w:lineRule="exact"/>
              <w:ind w:left="240" w:right="-200" w:hanging="240"/>
              <w:rPr>
                <w:rFonts w:ascii="Angsana New" w:hAnsi="Angsana New"/>
                <w:sz w:val="26"/>
                <w:szCs w:val="26"/>
                <w:cs/>
              </w:rPr>
            </w:pPr>
            <w:r w:rsidRPr="00313510">
              <w:rPr>
                <w:rFonts w:ascii="Angsana New" w:hAnsi="Angsana New"/>
                <w:sz w:val="26"/>
                <w:szCs w:val="26"/>
                <w:cs/>
              </w:rPr>
              <w:t>ลูกหนี้การค้าและลูกหนี้อื่น</w:t>
            </w:r>
          </w:p>
        </w:tc>
        <w:tc>
          <w:tcPr>
            <w:tcW w:w="1170" w:type="dxa"/>
            <w:vAlign w:val="bottom"/>
          </w:tcPr>
          <w:p w14:paraId="43183B86" w14:textId="2B234A82" w:rsidR="00417E57" w:rsidRPr="00313510" w:rsidRDefault="00417E57" w:rsidP="005011F0">
            <w:pPr>
              <w:tabs>
                <w:tab w:val="decimal" w:pos="61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224" w:type="dxa"/>
            <w:vAlign w:val="bottom"/>
          </w:tcPr>
          <w:p w14:paraId="72818C25" w14:textId="1E320DFF" w:rsidR="00417E57" w:rsidRPr="00313510" w:rsidRDefault="00417E57" w:rsidP="005011F0">
            <w:pPr>
              <w:tabs>
                <w:tab w:val="decimal" w:pos="79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bottom"/>
          </w:tcPr>
          <w:p w14:paraId="6EEA68EA" w14:textId="53EC7D5D" w:rsidR="00417E57" w:rsidRPr="00313510" w:rsidRDefault="00417E57" w:rsidP="005011F0">
            <w:pPr>
              <w:tabs>
                <w:tab w:val="decimal" w:pos="79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297</w:t>
            </w:r>
          </w:p>
        </w:tc>
        <w:tc>
          <w:tcPr>
            <w:tcW w:w="1224" w:type="dxa"/>
            <w:vAlign w:val="bottom"/>
          </w:tcPr>
          <w:p w14:paraId="31C7D46A" w14:textId="43C55E17" w:rsidR="00417E57" w:rsidRPr="00313510" w:rsidRDefault="00417E57" w:rsidP="005011F0">
            <w:pPr>
              <w:tabs>
                <w:tab w:val="decimal" w:pos="79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297</w:t>
            </w:r>
          </w:p>
        </w:tc>
        <w:tc>
          <w:tcPr>
            <w:tcW w:w="1225" w:type="dxa"/>
            <w:gridSpan w:val="2"/>
            <w:vAlign w:val="bottom"/>
          </w:tcPr>
          <w:p w14:paraId="5A2CC6A4" w14:textId="77BD3348" w:rsidR="00417E57" w:rsidRPr="00313510" w:rsidRDefault="00417E57" w:rsidP="00B45A33">
            <w:pPr>
              <w:spacing w:line="320" w:lineRule="exact"/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</w:tr>
      <w:tr w:rsidR="00417E57" w:rsidRPr="00313510" w14:paraId="39CDBC8C" w14:textId="77777777" w:rsidTr="001643D4">
        <w:trPr>
          <w:cantSplit/>
          <w:trHeight w:val="68"/>
        </w:trPr>
        <w:tc>
          <w:tcPr>
            <w:tcW w:w="2970" w:type="dxa"/>
            <w:vAlign w:val="bottom"/>
          </w:tcPr>
          <w:p w14:paraId="1B7B0692" w14:textId="77777777" w:rsidR="00417E57" w:rsidRPr="00313510" w:rsidRDefault="00417E57" w:rsidP="005011F0">
            <w:pPr>
              <w:tabs>
                <w:tab w:val="left" w:pos="240"/>
              </w:tabs>
              <w:spacing w:line="320" w:lineRule="exact"/>
              <w:ind w:left="240" w:right="-200" w:hanging="240"/>
              <w:rPr>
                <w:rFonts w:ascii="Angsana New" w:hAnsi="Angsana New"/>
                <w:sz w:val="26"/>
                <w:szCs w:val="26"/>
                <w:cs/>
              </w:rPr>
            </w:pPr>
            <w:r w:rsidRPr="00313510">
              <w:rPr>
                <w:rFonts w:ascii="Angsana New" w:hAnsi="Angsana New" w:hint="cs"/>
                <w:sz w:val="26"/>
                <w:szCs w:val="26"/>
                <w:cs/>
              </w:rPr>
              <w:t>สินทรัพย์ทางการเงินอื่น</w:t>
            </w:r>
          </w:p>
        </w:tc>
        <w:tc>
          <w:tcPr>
            <w:tcW w:w="1170" w:type="dxa"/>
            <w:vAlign w:val="bottom"/>
          </w:tcPr>
          <w:p w14:paraId="59B7D65F" w14:textId="29665ADD" w:rsidR="00417E57" w:rsidRPr="00313510" w:rsidRDefault="00417E57" w:rsidP="005011F0">
            <w:pPr>
              <w:pBdr>
                <w:bottom w:val="single" w:sz="4" w:space="1" w:color="auto"/>
              </w:pBdr>
              <w:tabs>
                <w:tab w:val="decimal" w:pos="61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38</w:t>
            </w:r>
          </w:p>
        </w:tc>
        <w:tc>
          <w:tcPr>
            <w:tcW w:w="1224" w:type="dxa"/>
            <w:vAlign w:val="bottom"/>
          </w:tcPr>
          <w:p w14:paraId="5089CFD6" w14:textId="014FA032" w:rsidR="00417E57" w:rsidRPr="00313510" w:rsidRDefault="00417E57" w:rsidP="005011F0">
            <w:pPr>
              <w:pBdr>
                <w:bottom w:val="single" w:sz="4" w:space="1" w:color="auto"/>
              </w:pBdr>
              <w:tabs>
                <w:tab w:val="decimal" w:pos="79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bottom"/>
          </w:tcPr>
          <w:p w14:paraId="51F72A6B" w14:textId="1FB0E5E9" w:rsidR="00417E57" w:rsidRPr="00313510" w:rsidRDefault="00417E57" w:rsidP="005011F0">
            <w:pPr>
              <w:pBdr>
                <w:bottom w:val="single" w:sz="4" w:space="1" w:color="auto"/>
              </w:pBdr>
              <w:tabs>
                <w:tab w:val="decimal" w:pos="79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224" w:type="dxa"/>
            <w:vAlign w:val="bottom"/>
          </w:tcPr>
          <w:p w14:paraId="1223375F" w14:textId="1C7651A6" w:rsidR="00417E57" w:rsidRPr="00313510" w:rsidRDefault="00417E57" w:rsidP="005011F0">
            <w:pPr>
              <w:pBdr>
                <w:bottom w:val="single" w:sz="4" w:space="1" w:color="auto"/>
              </w:pBdr>
              <w:tabs>
                <w:tab w:val="decimal" w:pos="79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38</w:t>
            </w:r>
          </w:p>
        </w:tc>
        <w:tc>
          <w:tcPr>
            <w:tcW w:w="1225" w:type="dxa"/>
            <w:gridSpan w:val="2"/>
            <w:vAlign w:val="bottom"/>
          </w:tcPr>
          <w:p w14:paraId="6C0FEB96" w14:textId="23CB95E9" w:rsidR="00417E57" w:rsidRPr="00313510" w:rsidRDefault="00417E57" w:rsidP="005011F0">
            <w:pPr>
              <w:spacing w:line="320" w:lineRule="exact"/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0.375</w:t>
            </w:r>
            <w:r w:rsidR="008543BE">
              <w:rPr>
                <w:rFonts w:ascii="Angsana New" w:hAnsi="Angsana New"/>
                <w:sz w:val="26"/>
                <w:szCs w:val="26"/>
              </w:rPr>
              <w:t xml:space="preserve"> - 1.25</w:t>
            </w:r>
          </w:p>
        </w:tc>
      </w:tr>
      <w:tr w:rsidR="00417E57" w:rsidRPr="00313510" w14:paraId="460707DC" w14:textId="77777777" w:rsidTr="001643D4">
        <w:trPr>
          <w:cantSplit/>
          <w:trHeight w:val="68"/>
        </w:trPr>
        <w:tc>
          <w:tcPr>
            <w:tcW w:w="2970" w:type="dxa"/>
            <w:vAlign w:val="bottom"/>
          </w:tcPr>
          <w:p w14:paraId="24C725CC" w14:textId="77777777" w:rsidR="00417E57" w:rsidRPr="00313510" w:rsidRDefault="00417E57" w:rsidP="005011F0">
            <w:pPr>
              <w:tabs>
                <w:tab w:val="left" w:pos="240"/>
              </w:tabs>
              <w:spacing w:line="320" w:lineRule="exact"/>
              <w:ind w:left="240" w:right="-200" w:hanging="240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170" w:type="dxa"/>
            <w:vAlign w:val="bottom"/>
          </w:tcPr>
          <w:p w14:paraId="0701BBE9" w14:textId="0024FBB2" w:rsidR="00417E57" w:rsidRPr="00313510" w:rsidRDefault="00417E57" w:rsidP="005011F0">
            <w:pPr>
              <w:pBdr>
                <w:bottom w:val="single" w:sz="4" w:space="1" w:color="auto"/>
              </w:pBdr>
              <w:tabs>
                <w:tab w:val="decimal" w:pos="61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38</w:t>
            </w:r>
          </w:p>
        </w:tc>
        <w:tc>
          <w:tcPr>
            <w:tcW w:w="1224" w:type="dxa"/>
            <w:vAlign w:val="bottom"/>
          </w:tcPr>
          <w:p w14:paraId="576B04E2" w14:textId="517C0696" w:rsidR="00417E57" w:rsidRPr="00313510" w:rsidRDefault="00417E57" w:rsidP="005011F0">
            <w:pPr>
              <w:pBdr>
                <w:bottom w:val="single" w:sz="4" w:space="1" w:color="auto"/>
              </w:pBdr>
              <w:tabs>
                <w:tab w:val="decimal" w:pos="79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142</w:t>
            </w:r>
          </w:p>
        </w:tc>
        <w:tc>
          <w:tcPr>
            <w:tcW w:w="1225" w:type="dxa"/>
            <w:vAlign w:val="bottom"/>
          </w:tcPr>
          <w:p w14:paraId="3FA73AED" w14:textId="749CCE7D" w:rsidR="00417E57" w:rsidRPr="00313510" w:rsidRDefault="00417E57" w:rsidP="005011F0">
            <w:pPr>
              <w:pBdr>
                <w:bottom w:val="single" w:sz="4" w:space="1" w:color="auto"/>
              </w:pBdr>
              <w:tabs>
                <w:tab w:val="decimal" w:pos="79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297</w:t>
            </w:r>
          </w:p>
        </w:tc>
        <w:tc>
          <w:tcPr>
            <w:tcW w:w="1224" w:type="dxa"/>
            <w:vAlign w:val="bottom"/>
          </w:tcPr>
          <w:p w14:paraId="0D8C745C" w14:textId="02E38BA5" w:rsidR="00417E57" w:rsidRPr="00313510" w:rsidRDefault="00417E57" w:rsidP="005011F0">
            <w:pPr>
              <w:pBdr>
                <w:bottom w:val="single" w:sz="4" w:space="1" w:color="auto"/>
              </w:pBdr>
              <w:tabs>
                <w:tab w:val="decimal" w:pos="79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477</w:t>
            </w:r>
          </w:p>
        </w:tc>
        <w:tc>
          <w:tcPr>
            <w:tcW w:w="1225" w:type="dxa"/>
            <w:gridSpan w:val="2"/>
            <w:vAlign w:val="bottom"/>
          </w:tcPr>
          <w:p w14:paraId="6058B43A" w14:textId="77777777" w:rsidR="00417E57" w:rsidRPr="00313510" w:rsidRDefault="00417E57" w:rsidP="005011F0">
            <w:pPr>
              <w:spacing w:line="320" w:lineRule="exact"/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417E57" w:rsidRPr="00313510" w14:paraId="48D39323" w14:textId="77777777" w:rsidTr="001643D4">
        <w:trPr>
          <w:cantSplit/>
          <w:trHeight w:val="68"/>
        </w:trPr>
        <w:tc>
          <w:tcPr>
            <w:tcW w:w="2970" w:type="dxa"/>
            <w:vAlign w:val="bottom"/>
          </w:tcPr>
          <w:p w14:paraId="16C56741" w14:textId="77777777" w:rsidR="00417E57" w:rsidRPr="00313510" w:rsidRDefault="00417E57" w:rsidP="005011F0">
            <w:pPr>
              <w:tabs>
                <w:tab w:val="left" w:pos="240"/>
              </w:tabs>
              <w:spacing w:line="320" w:lineRule="exact"/>
              <w:ind w:left="240" w:right="-200" w:hanging="240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 w:rsidRPr="00313510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หนี้สินทางการเงิน</w:t>
            </w:r>
          </w:p>
        </w:tc>
        <w:tc>
          <w:tcPr>
            <w:tcW w:w="1170" w:type="dxa"/>
            <w:vAlign w:val="bottom"/>
          </w:tcPr>
          <w:p w14:paraId="2E16E468" w14:textId="77777777" w:rsidR="00417E57" w:rsidRPr="00313510" w:rsidRDefault="00417E57" w:rsidP="005011F0">
            <w:pPr>
              <w:tabs>
                <w:tab w:val="decimal" w:pos="61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24" w:type="dxa"/>
            <w:vAlign w:val="bottom"/>
          </w:tcPr>
          <w:p w14:paraId="5EF53FCB" w14:textId="77777777" w:rsidR="00417E57" w:rsidRPr="00313510" w:rsidRDefault="00417E57" w:rsidP="005011F0">
            <w:pPr>
              <w:tabs>
                <w:tab w:val="decimal" w:pos="79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25" w:type="dxa"/>
            <w:vAlign w:val="bottom"/>
          </w:tcPr>
          <w:p w14:paraId="019D4690" w14:textId="77777777" w:rsidR="00417E57" w:rsidRPr="00313510" w:rsidRDefault="00417E57" w:rsidP="005011F0">
            <w:pPr>
              <w:tabs>
                <w:tab w:val="decimal" w:pos="79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24" w:type="dxa"/>
            <w:vAlign w:val="bottom"/>
          </w:tcPr>
          <w:p w14:paraId="09A8A070" w14:textId="77777777" w:rsidR="00417E57" w:rsidRPr="00313510" w:rsidRDefault="00417E57" w:rsidP="005011F0">
            <w:pPr>
              <w:tabs>
                <w:tab w:val="decimal" w:pos="79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vAlign w:val="bottom"/>
          </w:tcPr>
          <w:p w14:paraId="251F9CEA" w14:textId="77777777" w:rsidR="00417E57" w:rsidRPr="00313510" w:rsidRDefault="00417E57" w:rsidP="005011F0">
            <w:pPr>
              <w:spacing w:line="320" w:lineRule="exact"/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417E57" w:rsidRPr="00313510" w14:paraId="0268ABFC" w14:textId="77777777" w:rsidTr="001643D4">
        <w:trPr>
          <w:cantSplit/>
        </w:trPr>
        <w:tc>
          <w:tcPr>
            <w:tcW w:w="2970" w:type="dxa"/>
            <w:vAlign w:val="bottom"/>
          </w:tcPr>
          <w:p w14:paraId="77C08AE7" w14:textId="77777777" w:rsidR="00417E57" w:rsidRPr="00313510" w:rsidRDefault="00417E57" w:rsidP="005011F0">
            <w:pPr>
              <w:tabs>
                <w:tab w:val="left" w:pos="240"/>
              </w:tabs>
              <w:spacing w:line="320" w:lineRule="exact"/>
              <w:ind w:left="240" w:right="-200" w:hanging="240"/>
              <w:rPr>
                <w:rFonts w:ascii="Angsana New" w:hAnsi="Angsana New"/>
                <w:sz w:val="26"/>
                <w:szCs w:val="26"/>
                <w:cs/>
              </w:rPr>
            </w:pPr>
            <w:r w:rsidRPr="00313510">
              <w:rPr>
                <w:rFonts w:ascii="Angsana New" w:hAnsi="Angsana New"/>
                <w:sz w:val="26"/>
                <w:szCs w:val="26"/>
                <w:cs/>
              </w:rPr>
              <w:t>เจ้าหนี้การค้าและเจ้าหนี้อื่น</w:t>
            </w:r>
          </w:p>
        </w:tc>
        <w:tc>
          <w:tcPr>
            <w:tcW w:w="1170" w:type="dxa"/>
            <w:vAlign w:val="bottom"/>
          </w:tcPr>
          <w:p w14:paraId="309DB8B4" w14:textId="494EA31F" w:rsidR="00417E57" w:rsidRPr="00313510" w:rsidRDefault="00417E57" w:rsidP="005011F0">
            <w:pPr>
              <w:tabs>
                <w:tab w:val="decimal" w:pos="61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224" w:type="dxa"/>
            <w:vAlign w:val="bottom"/>
          </w:tcPr>
          <w:p w14:paraId="456D550A" w14:textId="450FC176" w:rsidR="00417E57" w:rsidRPr="00313510" w:rsidRDefault="00417E57" w:rsidP="005011F0">
            <w:pPr>
              <w:tabs>
                <w:tab w:val="decimal" w:pos="79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bottom"/>
          </w:tcPr>
          <w:p w14:paraId="0E643023" w14:textId="7C218A54" w:rsidR="00417E57" w:rsidRPr="00313510" w:rsidRDefault="00417E57" w:rsidP="005011F0">
            <w:pPr>
              <w:tabs>
                <w:tab w:val="decimal" w:pos="79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294</w:t>
            </w:r>
          </w:p>
        </w:tc>
        <w:tc>
          <w:tcPr>
            <w:tcW w:w="1224" w:type="dxa"/>
            <w:vAlign w:val="bottom"/>
          </w:tcPr>
          <w:p w14:paraId="3497577A" w14:textId="2AFC8946" w:rsidR="00417E57" w:rsidRPr="00313510" w:rsidRDefault="00417E57" w:rsidP="005011F0">
            <w:pPr>
              <w:tabs>
                <w:tab w:val="decimal" w:pos="79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294</w:t>
            </w:r>
          </w:p>
        </w:tc>
        <w:tc>
          <w:tcPr>
            <w:tcW w:w="1225" w:type="dxa"/>
            <w:gridSpan w:val="2"/>
            <w:vAlign w:val="bottom"/>
          </w:tcPr>
          <w:p w14:paraId="2D03B5F8" w14:textId="7C675CDA" w:rsidR="00417E57" w:rsidRPr="00313510" w:rsidRDefault="00417E57" w:rsidP="005011F0">
            <w:pPr>
              <w:spacing w:line="320" w:lineRule="exact"/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</w:tr>
      <w:tr w:rsidR="00417E57" w:rsidRPr="00313510" w14:paraId="19BDCF69" w14:textId="77777777" w:rsidTr="001643D4">
        <w:trPr>
          <w:cantSplit/>
        </w:trPr>
        <w:tc>
          <w:tcPr>
            <w:tcW w:w="2970" w:type="dxa"/>
            <w:vAlign w:val="bottom"/>
          </w:tcPr>
          <w:p w14:paraId="049AA191" w14:textId="77777777" w:rsidR="00417E57" w:rsidRPr="00313510" w:rsidRDefault="00417E57" w:rsidP="005011F0">
            <w:pPr>
              <w:tabs>
                <w:tab w:val="left" w:pos="240"/>
              </w:tabs>
              <w:spacing w:line="320" w:lineRule="exact"/>
              <w:ind w:left="240" w:right="-200" w:hanging="240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170" w:type="dxa"/>
            <w:vAlign w:val="bottom"/>
          </w:tcPr>
          <w:p w14:paraId="3B34E1F0" w14:textId="087D98AC" w:rsidR="00417E57" w:rsidRPr="00313510" w:rsidRDefault="00417E57" w:rsidP="004409E0">
            <w:pPr>
              <w:pBdr>
                <w:top w:val="single" w:sz="4" w:space="1" w:color="auto"/>
                <w:bottom w:val="single" w:sz="4" w:space="1" w:color="auto"/>
              </w:pBdr>
              <w:tabs>
                <w:tab w:val="decimal" w:pos="61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224" w:type="dxa"/>
            <w:vAlign w:val="bottom"/>
          </w:tcPr>
          <w:p w14:paraId="20B3353B" w14:textId="7B015002" w:rsidR="00417E57" w:rsidRPr="00313510" w:rsidRDefault="00417E57" w:rsidP="004409E0">
            <w:pPr>
              <w:pBdr>
                <w:top w:val="single" w:sz="4" w:space="1" w:color="auto"/>
                <w:bottom w:val="single" w:sz="4" w:space="1" w:color="auto"/>
              </w:pBdr>
              <w:tabs>
                <w:tab w:val="decimal" w:pos="79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bottom"/>
          </w:tcPr>
          <w:p w14:paraId="160DDDBF" w14:textId="6BD5E048" w:rsidR="00417E57" w:rsidRPr="00313510" w:rsidRDefault="00417E57" w:rsidP="004409E0">
            <w:pPr>
              <w:pBdr>
                <w:top w:val="single" w:sz="4" w:space="1" w:color="auto"/>
                <w:bottom w:val="single" w:sz="4" w:space="1" w:color="auto"/>
              </w:pBdr>
              <w:tabs>
                <w:tab w:val="decimal" w:pos="79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294</w:t>
            </w:r>
          </w:p>
        </w:tc>
        <w:tc>
          <w:tcPr>
            <w:tcW w:w="1224" w:type="dxa"/>
            <w:vAlign w:val="bottom"/>
          </w:tcPr>
          <w:p w14:paraId="2D009C8A" w14:textId="4E1FA052" w:rsidR="00417E57" w:rsidRPr="00313510" w:rsidRDefault="00417E57" w:rsidP="004409E0">
            <w:pPr>
              <w:pBdr>
                <w:top w:val="single" w:sz="4" w:space="1" w:color="auto"/>
                <w:bottom w:val="single" w:sz="4" w:space="1" w:color="auto"/>
              </w:pBdr>
              <w:tabs>
                <w:tab w:val="decimal" w:pos="79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/>
                <w:sz w:val="26"/>
                <w:szCs w:val="26"/>
              </w:rPr>
              <w:t>294</w:t>
            </w:r>
          </w:p>
        </w:tc>
        <w:tc>
          <w:tcPr>
            <w:tcW w:w="1225" w:type="dxa"/>
            <w:gridSpan w:val="2"/>
            <w:vAlign w:val="bottom"/>
          </w:tcPr>
          <w:p w14:paraId="0B821DCC" w14:textId="77777777" w:rsidR="00417E57" w:rsidRPr="00313510" w:rsidRDefault="00417E57" w:rsidP="005011F0">
            <w:pPr>
              <w:tabs>
                <w:tab w:val="decimal" w:pos="612"/>
              </w:tabs>
              <w:spacing w:line="320" w:lineRule="exact"/>
              <w:ind w:left="-29" w:right="-29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</w:tr>
    </w:tbl>
    <w:p w14:paraId="21CAC0BE" w14:textId="42231576" w:rsidR="00546FDC" w:rsidRDefault="00546FDC">
      <w:pPr>
        <w:rPr>
          <w:rFonts w:asciiTheme="majorBidi" w:hAnsiTheme="majorBidi" w:cstheme="majorBidi"/>
          <w:sz w:val="28"/>
          <w:szCs w:val="28"/>
        </w:rPr>
      </w:pPr>
    </w:p>
    <w:tbl>
      <w:tblPr>
        <w:tblW w:w="9038" w:type="dxa"/>
        <w:tblInd w:w="540" w:type="dxa"/>
        <w:tblLayout w:type="fixed"/>
        <w:tblLook w:val="0000" w:firstRow="0" w:lastRow="0" w:firstColumn="0" w:lastColumn="0" w:noHBand="0" w:noVBand="0"/>
      </w:tblPr>
      <w:tblGrid>
        <w:gridCol w:w="2970"/>
        <w:gridCol w:w="1170"/>
        <w:gridCol w:w="1224"/>
        <w:gridCol w:w="1225"/>
        <w:gridCol w:w="1224"/>
        <w:gridCol w:w="1187"/>
        <w:gridCol w:w="38"/>
      </w:tblGrid>
      <w:tr w:rsidR="00417E57" w:rsidRPr="00313510" w14:paraId="5DE0AABA" w14:textId="77777777" w:rsidTr="00363BDD">
        <w:trPr>
          <w:gridAfter w:val="1"/>
          <w:wAfter w:w="38" w:type="dxa"/>
          <w:cantSplit/>
        </w:trPr>
        <w:tc>
          <w:tcPr>
            <w:tcW w:w="2970" w:type="dxa"/>
            <w:vAlign w:val="bottom"/>
          </w:tcPr>
          <w:p w14:paraId="0C8CAAB2" w14:textId="77777777" w:rsidR="00417E57" w:rsidRPr="00313510" w:rsidRDefault="00417E57" w:rsidP="00363BDD">
            <w:pPr>
              <w:tabs>
                <w:tab w:val="left" w:pos="240"/>
              </w:tabs>
              <w:spacing w:line="320" w:lineRule="exact"/>
              <w:ind w:left="240" w:right="-200" w:hanging="240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6030" w:type="dxa"/>
            <w:gridSpan w:val="5"/>
            <w:vAlign w:val="bottom"/>
          </w:tcPr>
          <w:p w14:paraId="0B7D382C" w14:textId="77777777" w:rsidR="00417E57" w:rsidRPr="00313510" w:rsidRDefault="00417E57" w:rsidP="00363BDD">
            <w:pPr>
              <w:spacing w:line="320" w:lineRule="exact"/>
              <w:ind w:left="-7"/>
              <w:jc w:val="right"/>
              <w:rPr>
                <w:rFonts w:ascii="Angsana New" w:hAnsi="Angsana New"/>
                <w:sz w:val="26"/>
                <w:szCs w:val="26"/>
                <w:cs/>
              </w:rPr>
            </w:pPr>
            <w:r w:rsidRPr="00313510">
              <w:rPr>
                <w:rFonts w:ascii="Angsana New" w:hAnsi="Angsana New"/>
                <w:sz w:val="26"/>
                <w:szCs w:val="26"/>
              </w:rPr>
              <w:t>(</w:t>
            </w:r>
            <w:r w:rsidRPr="00313510">
              <w:rPr>
                <w:rFonts w:ascii="Angsana New" w:hAnsi="Angsana New"/>
                <w:sz w:val="26"/>
                <w:szCs w:val="26"/>
                <w:cs/>
              </w:rPr>
              <w:t>หน่วย</w:t>
            </w:r>
            <w:r w:rsidRPr="00313510">
              <w:rPr>
                <w:rFonts w:ascii="Angsana New" w:hAnsi="Angsana New"/>
                <w:sz w:val="26"/>
                <w:szCs w:val="26"/>
              </w:rPr>
              <w:t xml:space="preserve">: </w:t>
            </w:r>
            <w:r w:rsidRPr="00313510">
              <w:rPr>
                <w:rFonts w:ascii="Angsana New" w:hAnsi="Angsana New"/>
                <w:sz w:val="26"/>
                <w:szCs w:val="26"/>
                <w:cs/>
              </w:rPr>
              <w:t>ล้านบาท</w:t>
            </w:r>
            <w:r w:rsidRPr="00313510">
              <w:rPr>
                <w:rFonts w:ascii="Angsana New" w:hAnsi="Angsana New"/>
                <w:sz w:val="26"/>
                <w:szCs w:val="26"/>
              </w:rPr>
              <w:t>)</w:t>
            </w:r>
          </w:p>
        </w:tc>
      </w:tr>
      <w:tr w:rsidR="00417E57" w:rsidRPr="00313510" w14:paraId="2D710093" w14:textId="77777777" w:rsidTr="00363BDD">
        <w:trPr>
          <w:gridAfter w:val="1"/>
          <w:wAfter w:w="38" w:type="dxa"/>
          <w:cantSplit/>
        </w:trPr>
        <w:tc>
          <w:tcPr>
            <w:tcW w:w="2970" w:type="dxa"/>
            <w:vAlign w:val="bottom"/>
          </w:tcPr>
          <w:p w14:paraId="0F028AFF" w14:textId="77777777" w:rsidR="00417E57" w:rsidRPr="00313510" w:rsidRDefault="00417E57" w:rsidP="00363BDD">
            <w:pPr>
              <w:tabs>
                <w:tab w:val="left" w:pos="240"/>
              </w:tabs>
              <w:spacing w:line="320" w:lineRule="exact"/>
              <w:ind w:left="240" w:right="-200" w:hanging="240"/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6030" w:type="dxa"/>
            <w:gridSpan w:val="5"/>
            <w:vAlign w:val="bottom"/>
          </w:tcPr>
          <w:p w14:paraId="6F9B21EA" w14:textId="7F4C62CB" w:rsidR="00417E57" w:rsidRPr="00313510" w:rsidRDefault="00417E57" w:rsidP="00363BDD">
            <w:pPr>
              <w:pBdr>
                <w:bottom w:val="single" w:sz="4" w:space="1" w:color="auto"/>
              </w:pBdr>
              <w:spacing w:line="320" w:lineRule="exact"/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313510">
              <w:rPr>
                <w:rFonts w:ascii="Angsana New" w:hAnsi="Angsana New"/>
                <w:sz w:val="26"/>
                <w:szCs w:val="26"/>
              </w:rPr>
              <w:t>256</w:t>
            </w:r>
            <w:r>
              <w:rPr>
                <w:rFonts w:ascii="Angsana New" w:hAnsi="Angsana New"/>
                <w:sz w:val="26"/>
                <w:szCs w:val="26"/>
              </w:rPr>
              <w:t>2</w:t>
            </w:r>
          </w:p>
        </w:tc>
      </w:tr>
      <w:tr w:rsidR="00417E57" w:rsidRPr="00313510" w14:paraId="339CCF54" w14:textId="77777777" w:rsidTr="00363BDD">
        <w:trPr>
          <w:cantSplit/>
        </w:trPr>
        <w:tc>
          <w:tcPr>
            <w:tcW w:w="2970" w:type="dxa"/>
            <w:vAlign w:val="bottom"/>
          </w:tcPr>
          <w:p w14:paraId="632FD6E6" w14:textId="77777777" w:rsidR="00417E57" w:rsidRPr="00313510" w:rsidRDefault="00417E57" w:rsidP="00363BDD">
            <w:pPr>
              <w:tabs>
                <w:tab w:val="left" w:pos="240"/>
              </w:tabs>
              <w:spacing w:line="320" w:lineRule="exact"/>
              <w:ind w:left="240" w:right="-200" w:hanging="240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170" w:type="dxa"/>
          </w:tcPr>
          <w:p w14:paraId="3D542B0B" w14:textId="77777777" w:rsidR="00417E57" w:rsidRDefault="00417E57" w:rsidP="00363BDD">
            <w:pPr>
              <w:pBdr>
                <w:bottom w:val="single" w:sz="4" w:space="1" w:color="auto"/>
              </w:pBdr>
              <w:spacing w:line="320" w:lineRule="exact"/>
              <w:ind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F0691">
              <w:rPr>
                <w:rFonts w:ascii="Angsana New" w:hAnsi="Angsana New"/>
                <w:sz w:val="26"/>
                <w:szCs w:val="26"/>
                <w:cs/>
              </w:rPr>
              <w:t>อัตราดอกเบี้ยคงที่</w:t>
            </w:r>
          </w:p>
          <w:p w14:paraId="610417A4" w14:textId="77777777" w:rsidR="00417E57" w:rsidRPr="00313510" w:rsidRDefault="00417E57" w:rsidP="00363BDD">
            <w:pPr>
              <w:pBdr>
                <w:bottom w:val="single" w:sz="4" w:space="1" w:color="auto"/>
              </w:pBdr>
              <w:spacing w:line="320" w:lineRule="exact"/>
              <w:ind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9F0691">
              <w:rPr>
                <w:rFonts w:ascii="Angsana New" w:hAnsi="Angsana New" w:hint="cs"/>
                <w:sz w:val="26"/>
                <w:szCs w:val="26"/>
                <w:cs/>
              </w:rPr>
              <w:t>ภายใน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</w:t>
            </w:r>
            <w:r w:rsidRPr="009F0691">
              <w:rPr>
                <w:rFonts w:ascii="Angsana New" w:hAnsi="Angsana New"/>
                <w:sz w:val="26"/>
                <w:szCs w:val="26"/>
              </w:rPr>
              <w:t>1</w:t>
            </w:r>
            <w:r w:rsidRPr="009F0691">
              <w:rPr>
                <w:rFonts w:ascii="Angsana New" w:hAnsi="Angsana New" w:hint="cs"/>
                <w:sz w:val="26"/>
                <w:szCs w:val="26"/>
                <w:cs/>
              </w:rPr>
              <w:t xml:space="preserve"> ปี</w:t>
            </w:r>
          </w:p>
        </w:tc>
        <w:tc>
          <w:tcPr>
            <w:tcW w:w="1224" w:type="dxa"/>
            <w:vAlign w:val="bottom"/>
          </w:tcPr>
          <w:p w14:paraId="750BD5D4" w14:textId="77777777" w:rsidR="00417E57" w:rsidRDefault="00417E57" w:rsidP="00363BDD">
            <w:pPr>
              <w:pBdr>
                <w:bottom w:val="single" w:sz="4" w:space="1" w:color="auto"/>
              </w:pBdr>
              <w:spacing w:line="320" w:lineRule="exact"/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อัตราดอกเบี้ยปรับขึ้นลง</w:t>
            </w:r>
          </w:p>
          <w:p w14:paraId="62170B64" w14:textId="77777777" w:rsidR="00417E57" w:rsidRPr="00313510" w:rsidRDefault="00417E57" w:rsidP="00363BDD">
            <w:pPr>
              <w:pBdr>
                <w:bottom w:val="single" w:sz="4" w:space="1" w:color="auto"/>
              </w:pBdr>
              <w:spacing w:line="320" w:lineRule="exact"/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313510">
              <w:rPr>
                <w:rFonts w:ascii="Angsana New" w:hAnsi="Angsana New"/>
                <w:sz w:val="26"/>
                <w:szCs w:val="26"/>
                <w:cs/>
              </w:rPr>
              <w:t>ตามราคาตลาด</w:t>
            </w:r>
          </w:p>
        </w:tc>
        <w:tc>
          <w:tcPr>
            <w:tcW w:w="1225" w:type="dxa"/>
            <w:vAlign w:val="bottom"/>
          </w:tcPr>
          <w:p w14:paraId="291CF264" w14:textId="77777777" w:rsidR="00417E57" w:rsidRDefault="00417E57" w:rsidP="00363BDD">
            <w:pPr>
              <w:pBdr>
                <w:bottom w:val="single" w:sz="4" w:space="1" w:color="auto"/>
              </w:pBdr>
              <w:spacing w:line="320" w:lineRule="exact"/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ไม่มี</w:t>
            </w:r>
          </w:p>
          <w:p w14:paraId="568BB1DB" w14:textId="77777777" w:rsidR="00417E57" w:rsidRPr="00313510" w:rsidRDefault="00417E57" w:rsidP="00363BDD">
            <w:pPr>
              <w:pBdr>
                <w:bottom w:val="single" w:sz="4" w:space="1" w:color="auto"/>
              </w:pBdr>
              <w:spacing w:line="320" w:lineRule="exact"/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313510">
              <w:rPr>
                <w:rFonts w:ascii="Angsana New" w:hAnsi="Angsana New"/>
                <w:sz w:val="26"/>
                <w:szCs w:val="26"/>
                <w:cs/>
              </w:rPr>
              <w:t>อัตราดอกเบี้ย</w:t>
            </w:r>
          </w:p>
        </w:tc>
        <w:tc>
          <w:tcPr>
            <w:tcW w:w="1224" w:type="dxa"/>
            <w:vAlign w:val="bottom"/>
          </w:tcPr>
          <w:p w14:paraId="4832FBFE" w14:textId="77777777" w:rsidR="00417E57" w:rsidRPr="00313510" w:rsidRDefault="00417E57" w:rsidP="00363BDD">
            <w:pPr>
              <w:pBdr>
                <w:bottom w:val="single" w:sz="4" w:space="1" w:color="auto"/>
              </w:pBdr>
              <w:spacing w:line="320" w:lineRule="exact"/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313510">
              <w:rPr>
                <w:rFonts w:ascii="Angsana New" w:hAnsi="Angsana New"/>
                <w:sz w:val="26"/>
                <w:szCs w:val="26"/>
                <w:cs/>
              </w:rPr>
              <w:t>รวม</w:t>
            </w:r>
          </w:p>
        </w:tc>
        <w:tc>
          <w:tcPr>
            <w:tcW w:w="1225" w:type="dxa"/>
            <w:gridSpan w:val="2"/>
            <w:vAlign w:val="bottom"/>
          </w:tcPr>
          <w:p w14:paraId="66FA2C84" w14:textId="77777777" w:rsidR="00417E57" w:rsidRDefault="00417E57" w:rsidP="00363BDD">
            <w:pPr>
              <w:pBdr>
                <w:bottom w:val="single" w:sz="4" w:space="1" w:color="auto"/>
              </w:pBdr>
              <w:spacing w:line="320" w:lineRule="exact"/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อัตราดอกเบี้ย</w:t>
            </w:r>
          </w:p>
          <w:p w14:paraId="268ABDB7" w14:textId="77777777" w:rsidR="00417E57" w:rsidRPr="00313510" w:rsidRDefault="00417E57" w:rsidP="00363BDD">
            <w:pPr>
              <w:pBdr>
                <w:bottom w:val="single" w:sz="4" w:space="1" w:color="auto"/>
              </w:pBdr>
              <w:spacing w:line="320" w:lineRule="exact"/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313510">
              <w:rPr>
                <w:rFonts w:ascii="Angsana New" w:hAnsi="Angsana New"/>
                <w:sz w:val="26"/>
                <w:szCs w:val="26"/>
                <w:cs/>
              </w:rPr>
              <w:t>ที่แท้จริง</w:t>
            </w:r>
          </w:p>
        </w:tc>
      </w:tr>
      <w:tr w:rsidR="00417E57" w:rsidRPr="00313510" w14:paraId="1ED0FF2C" w14:textId="77777777" w:rsidTr="00363BDD">
        <w:trPr>
          <w:cantSplit/>
        </w:trPr>
        <w:tc>
          <w:tcPr>
            <w:tcW w:w="2970" w:type="dxa"/>
            <w:vAlign w:val="bottom"/>
          </w:tcPr>
          <w:p w14:paraId="21CA85AF" w14:textId="77777777" w:rsidR="00417E57" w:rsidRPr="00313510" w:rsidRDefault="00417E57" w:rsidP="00363BDD">
            <w:pPr>
              <w:tabs>
                <w:tab w:val="left" w:pos="240"/>
              </w:tabs>
              <w:spacing w:line="320" w:lineRule="exact"/>
              <w:ind w:left="240" w:right="-200" w:hanging="240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70" w:type="dxa"/>
            <w:vAlign w:val="bottom"/>
          </w:tcPr>
          <w:p w14:paraId="71775EF1" w14:textId="77777777" w:rsidR="00417E57" w:rsidRPr="00313510" w:rsidRDefault="00417E57" w:rsidP="00363BDD">
            <w:pPr>
              <w:tabs>
                <w:tab w:val="decimal" w:pos="612"/>
              </w:tabs>
              <w:spacing w:line="320" w:lineRule="exact"/>
              <w:ind w:left="-29" w:right="-29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24" w:type="dxa"/>
            <w:vAlign w:val="bottom"/>
          </w:tcPr>
          <w:p w14:paraId="0B8231A0" w14:textId="77777777" w:rsidR="00417E57" w:rsidRPr="00313510" w:rsidRDefault="00417E57" w:rsidP="00363BDD">
            <w:pPr>
              <w:tabs>
                <w:tab w:val="decimal" w:pos="612"/>
              </w:tabs>
              <w:spacing w:line="320" w:lineRule="exact"/>
              <w:ind w:left="-29" w:right="-29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25" w:type="dxa"/>
            <w:vAlign w:val="bottom"/>
          </w:tcPr>
          <w:p w14:paraId="1CB67429" w14:textId="77777777" w:rsidR="00417E57" w:rsidRPr="00313510" w:rsidRDefault="00417E57" w:rsidP="00363BDD">
            <w:pPr>
              <w:tabs>
                <w:tab w:val="decimal" w:pos="612"/>
              </w:tabs>
              <w:spacing w:line="320" w:lineRule="exact"/>
              <w:ind w:left="-29" w:right="-29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24" w:type="dxa"/>
            <w:vAlign w:val="bottom"/>
          </w:tcPr>
          <w:p w14:paraId="1E9302BE" w14:textId="77777777" w:rsidR="00417E57" w:rsidRPr="00313510" w:rsidRDefault="00417E57" w:rsidP="00363BDD">
            <w:pPr>
              <w:tabs>
                <w:tab w:val="decimal" w:pos="612"/>
              </w:tabs>
              <w:spacing w:line="320" w:lineRule="exact"/>
              <w:ind w:left="-29" w:right="-29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vAlign w:val="bottom"/>
          </w:tcPr>
          <w:p w14:paraId="08DCEF32" w14:textId="77777777" w:rsidR="00417E57" w:rsidRPr="00313510" w:rsidRDefault="00417E57" w:rsidP="00363BDD">
            <w:pPr>
              <w:spacing w:line="320" w:lineRule="exact"/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313510">
              <w:rPr>
                <w:rFonts w:ascii="Angsana New" w:hAnsi="Angsana New"/>
                <w:sz w:val="26"/>
                <w:szCs w:val="26"/>
              </w:rPr>
              <w:t>(</w:t>
            </w:r>
            <w:r w:rsidRPr="00313510">
              <w:rPr>
                <w:rFonts w:ascii="Angsana New" w:hAnsi="Angsana New"/>
                <w:sz w:val="26"/>
                <w:szCs w:val="26"/>
                <w:cs/>
              </w:rPr>
              <w:t>ร้อยละต่อปี</w:t>
            </w:r>
            <w:r w:rsidRPr="00313510">
              <w:rPr>
                <w:rFonts w:ascii="Angsana New" w:hAnsi="Angsana New"/>
                <w:sz w:val="26"/>
                <w:szCs w:val="26"/>
              </w:rPr>
              <w:t>)</w:t>
            </w:r>
          </w:p>
        </w:tc>
      </w:tr>
      <w:tr w:rsidR="00417E57" w:rsidRPr="00313510" w14:paraId="100BDB7A" w14:textId="77777777" w:rsidTr="00363BDD">
        <w:trPr>
          <w:cantSplit/>
        </w:trPr>
        <w:tc>
          <w:tcPr>
            <w:tcW w:w="2970" w:type="dxa"/>
            <w:vAlign w:val="bottom"/>
          </w:tcPr>
          <w:p w14:paraId="52DA02B1" w14:textId="77777777" w:rsidR="00417E57" w:rsidRPr="00313510" w:rsidRDefault="00417E57" w:rsidP="00363BDD">
            <w:pPr>
              <w:tabs>
                <w:tab w:val="left" w:pos="240"/>
              </w:tabs>
              <w:spacing w:line="320" w:lineRule="exact"/>
              <w:ind w:left="240" w:right="-200" w:hanging="240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313510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สินทรัพย์ทางการเงิน</w:t>
            </w:r>
          </w:p>
        </w:tc>
        <w:tc>
          <w:tcPr>
            <w:tcW w:w="1170" w:type="dxa"/>
            <w:vAlign w:val="bottom"/>
          </w:tcPr>
          <w:p w14:paraId="10A613A0" w14:textId="77777777" w:rsidR="00417E57" w:rsidRPr="00313510" w:rsidRDefault="00417E57" w:rsidP="00363BDD">
            <w:pPr>
              <w:tabs>
                <w:tab w:val="decimal" w:pos="612"/>
              </w:tabs>
              <w:spacing w:line="320" w:lineRule="exact"/>
              <w:ind w:left="-29" w:right="-29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24" w:type="dxa"/>
            <w:vAlign w:val="bottom"/>
          </w:tcPr>
          <w:p w14:paraId="4E4B9400" w14:textId="77777777" w:rsidR="00417E57" w:rsidRPr="00313510" w:rsidRDefault="00417E57" w:rsidP="00363BDD">
            <w:pPr>
              <w:tabs>
                <w:tab w:val="decimal" w:pos="612"/>
              </w:tabs>
              <w:spacing w:line="320" w:lineRule="exact"/>
              <w:ind w:left="-29" w:right="-29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25" w:type="dxa"/>
            <w:vAlign w:val="bottom"/>
          </w:tcPr>
          <w:p w14:paraId="4479AAA7" w14:textId="77777777" w:rsidR="00417E57" w:rsidRPr="00313510" w:rsidRDefault="00417E57" w:rsidP="00363BDD">
            <w:pPr>
              <w:tabs>
                <w:tab w:val="decimal" w:pos="612"/>
              </w:tabs>
              <w:spacing w:line="320" w:lineRule="exact"/>
              <w:ind w:left="-29" w:right="-29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24" w:type="dxa"/>
            <w:vAlign w:val="bottom"/>
          </w:tcPr>
          <w:p w14:paraId="0A949CAB" w14:textId="77777777" w:rsidR="00417E57" w:rsidRPr="00313510" w:rsidRDefault="00417E57" w:rsidP="00363BDD">
            <w:pPr>
              <w:tabs>
                <w:tab w:val="decimal" w:pos="612"/>
              </w:tabs>
              <w:spacing w:line="320" w:lineRule="exact"/>
              <w:ind w:left="-29" w:right="-29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vAlign w:val="bottom"/>
          </w:tcPr>
          <w:p w14:paraId="024AF0FD" w14:textId="77777777" w:rsidR="00417E57" w:rsidRPr="00313510" w:rsidRDefault="00417E57" w:rsidP="00363BDD">
            <w:pPr>
              <w:tabs>
                <w:tab w:val="decimal" w:pos="612"/>
              </w:tabs>
              <w:spacing w:line="320" w:lineRule="exact"/>
              <w:ind w:left="-29" w:right="-29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417E57" w:rsidRPr="001540BD" w14:paraId="4DEECD59" w14:textId="77777777" w:rsidTr="00363BDD">
        <w:trPr>
          <w:cantSplit/>
        </w:trPr>
        <w:tc>
          <w:tcPr>
            <w:tcW w:w="2970" w:type="dxa"/>
            <w:vAlign w:val="bottom"/>
          </w:tcPr>
          <w:p w14:paraId="31EF8854" w14:textId="77777777" w:rsidR="00417E57" w:rsidRPr="00313510" w:rsidRDefault="00417E57" w:rsidP="00363BDD">
            <w:pPr>
              <w:tabs>
                <w:tab w:val="left" w:pos="240"/>
              </w:tabs>
              <w:spacing w:line="320" w:lineRule="exact"/>
              <w:ind w:left="240" w:right="-200" w:hanging="240"/>
              <w:rPr>
                <w:rFonts w:ascii="Angsana New" w:hAnsi="Angsana New"/>
                <w:sz w:val="26"/>
                <w:szCs w:val="26"/>
              </w:rPr>
            </w:pPr>
            <w:r w:rsidRPr="00313510">
              <w:rPr>
                <w:rFonts w:ascii="Angsana New" w:hAnsi="Angsana New"/>
                <w:sz w:val="26"/>
                <w:szCs w:val="26"/>
                <w:cs/>
              </w:rPr>
              <w:t>เงินสดและรายการเทียบเท่าเงินสด</w:t>
            </w:r>
          </w:p>
        </w:tc>
        <w:tc>
          <w:tcPr>
            <w:tcW w:w="1170" w:type="dxa"/>
            <w:vAlign w:val="bottom"/>
          </w:tcPr>
          <w:p w14:paraId="4D4DC10D" w14:textId="77777777" w:rsidR="00417E57" w:rsidRPr="00313510" w:rsidRDefault="00417E57" w:rsidP="00363BDD">
            <w:pPr>
              <w:tabs>
                <w:tab w:val="decimal" w:pos="61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224" w:type="dxa"/>
            <w:vAlign w:val="bottom"/>
          </w:tcPr>
          <w:p w14:paraId="3AF3F4F4" w14:textId="71FEC7BA" w:rsidR="00417E57" w:rsidRPr="00313510" w:rsidRDefault="00417E57" w:rsidP="00363BDD">
            <w:pPr>
              <w:tabs>
                <w:tab w:val="decimal" w:pos="79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  <w:r w:rsidRPr="00313510">
              <w:rPr>
                <w:rFonts w:ascii="Angsana New" w:hAnsi="Angsana New"/>
                <w:sz w:val="26"/>
                <w:szCs w:val="26"/>
              </w:rPr>
              <w:t>1</w:t>
            </w:r>
            <w:r>
              <w:rPr>
                <w:rFonts w:ascii="Angsana New" w:hAnsi="Angsana New"/>
                <w:sz w:val="26"/>
                <w:szCs w:val="26"/>
              </w:rPr>
              <w:t>63</w:t>
            </w:r>
          </w:p>
        </w:tc>
        <w:tc>
          <w:tcPr>
            <w:tcW w:w="1225" w:type="dxa"/>
            <w:vAlign w:val="bottom"/>
          </w:tcPr>
          <w:p w14:paraId="3C08F754" w14:textId="77777777" w:rsidR="00417E57" w:rsidRPr="00313510" w:rsidRDefault="00417E57" w:rsidP="00363BDD">
            <w:pPr>
              <w:tabs>
                <w:tab w:val="decimal" w:pos="79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224" w:type="dxa"/>
            <w:vAlign w:val="bottom"/>
          </w:tcPr>
          <w:p w14:paraId="3F051E51" w14:textId="291CB9AE" w:rsidR="00417E57" w:rsidRPr="00313510" w:rsidRDefault="00417E57" w:rsidP="00363BDD">
            <w:pPr>
              <w:tabs>
                <w:tab w:val="decimal" w:pos="79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163</w:t>
            </w:r>
          </w:p>
        </w:tc>
        <w:tc>
          <w:tcPr>
            <w:tcW w:w="1225" w:type="dxa"/>
            <w:gridSpan w:val="2"/>
            <w:vAlign w:val="bottom"/>
          </w:tcPr>
          <w:p w14:paraId="4268EA3C" w14:textId="1C11CD61" w:rsidR="00417E57" w:rsidRPr="001540BD" w:rsidRDefault="00417E57" w:rsidP="00363BDD">
            <w:pPr>
              <w:spacing w:line="320" w:lineRule="exact"/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1540BD">
              <w:rPr>
                <w:rFonts w:ascii="Angsana New" w:hAnsi="Angsana New"/>
                <w:sz w:val="26"/>
                <w:szCs w:val="26"/>
              </w:rPr>
              <w:t>0.</w:t>
            </w:r>
            <w:r>
              <w:rPr>
                <w:rFonts w:ascii="Angsana New" w:hAnsi="Angsana New"/>
                <w:sz w:val="26"/>
                <w:szCs w:val="26"/>
              </w:rPr>
              <w:t>1</w:t>
            </w:r>
            <w:r w:rsidRPr="001540BD">
              <w:rPr>
                <w:rFonts w:ascii="Angsana New" w:hAnsi="Angsana New"/>
                <w:sz w:val="26"/>
                <w:szCs w:val="26"/>
              </w:rPr>
              <w:t>5</w:t>
            </w:r>
            <w:r>
              <w:rPr>
                <w:rFonts w:ascii="Angsana New" w:hAnsi="Angsana New"/>
                <w:sz w:val="26"/>
                <w:szCs w:val="26"/>
              </w:rPr>
              <w:t xml:space="preserve"> </w:t>
            </w:r>
            <w:r w:rsidRPr="001540BD">
              <w:rPr>
                <w:rFonts w:ascii="Angsana New" w:hAnsi="Angsana New"/>
                <w:sz w:val="26"/>
                <w:szCs w:val="26"/>
              </w:rPr>
              <w:t>-</w:t>
            </w:r>
            <w:r>
              <w:rPr>
                <w:rFonts w:ascii="Angsana New" w:hAnsi="Angsana New"/>
                <w:sz w:val="26"/>
                <w:szCs w:val="26"/>
              </w:rPr>
              <w:t xml:space="preserve"> 1</w:t>
            </w:r>
            <w:r w:rsidRPr="001540BD">
              <w:rPr>
                <w:rFonts w:ascii="Angsana New" w:hAnsi="Angsana New"/>
                <w:sz w:val="26"/>
                <w:szCs w:val="26"/>
              </w:rPr>
              <w:t>.</w:t>
            </w:r>
            <w:r>
              <w:rPr>
                <w:rFonts w:ascii="Angsana New" w:hAnsi="Angsana New"/>
                <w:sz w:val="26"/>
                <w:szCs w:val="26"/>
              </w:rPr>
              <w:t>00</w:t>
            </w:r>
          </w:p>
        </w:tc>
      </w:tr>
      <w:tr w:rsidR="00417E57" w:rsidRPr="00313510" w14:paraId="4A268D63" w14:textId="77777777" w:rsidTr="00363BDD">
        <w:trPr>
          <w:cantSplit/>
          <w:trHeight w:val="68"/>
        </w:trPr>
        <w:tc>
          <w:tcPr>
            <w:tcW w:w="2970" w:type="dxa"/>
            <w:vAlign w:val="bottom"/>
          </w:tcPr>
          <w:p w14:paraId="5D48A918" w14:textId="065C9259" w:rsidR="00417E57" w:rsidRPr="00313510" w:rsidRDefault="00417E57" w:rsidP="00363BDD">
            <w:pPr>
              <w:tabs>
                <w:tab w:val="left" w:pos="240"/>
              </w:tabs>
              <w:spacing w:line="320" w:lineRule="exact"/>
              <w:ind w:left="240" w:right="-200" w:hanging="240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เงินลงทุนชั่วคราว</w:t>
            </w:r>
          </w:p>
        </w:tc>
        <w:tc>
          <w:tcPr>
            <w:tcW w:w="1170" w:type="dxa"/>
            <w:vAlign w:val="bottom"/>
          </w:tcPr>
          <w:p w14:paraId="478BEEC9" w14:textId="2F3F72ED" w:rsidR="00417E57" w:rsidRPr="00313510" w:rsidRDefault="00417E57" w:rsidP="00363BDD">
            <w:pPr>
              <w:tabs>
                <w:tab w:val="decimal" w:pos="61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</w:t>
            </w:r>
          </w:p>
        </w:tc>
        <w:tc>
          <w:tcPr>
            <w:tcW w:w="1224" w:type="dxa"/>
            <w:vAlign w:val="bottom"/>
          </w:tcPr>
          <w:p w14:paraId="5E547287" w14:textId="77777777" w:rsidR="00417E57" w:rsidRPr="00313510" w:rsidRDefault="00417E57" w:rsidP="00363BDD">
            <w:pPr>
              <w:tabs>
                <w:tab w:val="decimal" w:pos="79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bottom"/>
          </w:tcPr>
          <w:p w14:paraId="68BA9941" w14:textId="5E83E6AA" w:rsidR="00417E57" w:rsidRPr="00313510" w:rsidRDefault="00417E57" w:rsidP="00363BDD">
            <w:pPr>
              <w:tabs>
                <w:tab w:val="decimal" w:pos="79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224" w:type="dxa"/>
            <w:vAlign w:val="bottom"/>
          </w:tcPr>
          <w:p w14:paraId="59964840" w14:textId="337E51D6" w:rsidR="00417E57" w:rsidRPr="00313510" w:rsidRDefault="00417E57" w:rsidP="00363BDD">
            <w:pPr>
              <w:tabs>
                <w:tab w:val="decimal" w:pos="79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</w:t>
            </w:r>
          </w:p>
        </w:tc>
        <w:tc>
          <w:tcPr>
            <w:tcW w:w="1225" w:type="dxa"/>
            <w:gridSpan w:val="2"/>
            <w:vAlign w:val="bottom"/>
          </w:tcPr>
          <w:p w14:paraId="755E9FD4" w14:textId="2C9EED91" w:rsidR="00417E57" w:rsidRPr="00313510" w:rsidRDefault="00417E57" w:rsidP="00363BDD">
            <w:pPr>
              <w:spacing w:line="320" w:lineRule="exact"/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1.25</w:t>
            </w:r>
          </w:p>
        </w:tc>
      </w:tr>
      <w:tr w:rsidR="00417E57" w:rsidRPr="00313510" w14:paraId="25A88DE6" w14:textId="77777777" w:rsidTr="00363BDD">
        <w:trPr>
          <w:cantSplit/>
          <w:trHeight w:val="68"/>
        </w:trPr>
        <w:tc>
          <w:tcPr>
            <w:tcW w:w="2970" w:type="dxa"/>
            <w:vAlign w:val="bottom"/>
          </w:tcPr>
          <w:p w14:paraId="440AF518" w14:textId="6C47D358" w:rsidR="00417E57" w:rsidRPr="00313510" w:rsidRDefault="00417E57" w:rsidP="00363BDD">
            <w:pPr>
              <w:tabs>
                <w:tab w:val="left" w:pos="240"/>
              </w:tabs>
              <w:spacing w:line="320" w:lineRule="exact"/>
              <w:ind w:left="240" w:right="-200" w:hanging="240"/>
              <w:rPr>
                <w:rFonts w:ascii="Angsana New" w:hAnsi="Angsana New"/>
                <w:sz w:val="26"/>
                <w:szCs w:val="26"/>
                <w:cs/>
              </w:rPr>
            </w:pPr>
            <w:r w:rsidRPr="00313510">
              <w:rPr>
                <w:rFonts w:ascii="Angsana New" w:hAnsi="Angsana New"/>
                <w:sz w:val="26"/>
                <w:szCs w:val="26"/>
                <w:cs/>
              </w:rPr>
              <w:t>ลูกหนี้การค้าและลูกหนี้อื่น</w:t>
            </w:r>
          </w:p>
        </w:tc>
        <w:tc>
          <w:tcPr>
            <w:tcW w:w="1170" w:type="dxa"/>
            <w:vAlign w:val="bottom"/>
          </w:tcPr>
          <w:p w14:paraId="7369634C" w14:textId="556F7099" w:rsidR="00417E57" w:rsidRPr="00313510" w:rsidRDefault="00417E57" w:rsidP="00363BDD">
            <w:pPr>
              <w:pBdr>
                <w:bottom w:val="single" w:sz="4" w:space="1" w:color="auto"/>
              </w:pBdr>
              <w:tabs>
                <w:tab w:val="decimal" w:pos="61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224" w:type="dxa"/>
            <w:vAlign w:val="bottom"/>
          </w:tcPr>
          <w:p w14:paraId="2D1342B0" w14:textId="77777777" w:rsidR="00417E57" w:rsidRPr="00313510" w:rsidRDefault="00417E57" w:rsidP="00363BDD">
            <w:pPr>
              <w:pBdr>
                <w:bottom w:val="single" w:sz="4" w:space="1" w:color="auto"/>
              </w:pBdr>
              <w:tabs>
                <w:tab w:val="decimal" w:pos="79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bottom"/>
          </w:tcPr>
          <w:p w14:paraId="56F218F3" w14:textId="34476DDF" w:rsidR="00417E57" w:rsidRPr="00313510" w:rsidRDefault="00417E57" w:rsidP="00363BDD">
            <w:pPr>
              <w:pBdr>
                <w:bottom w:val="single" w:sz="4" w:space="1" w:color="auto"/>
              </w:pBdr>
              <w:tabs>
                <w:tab w:val="decimal" w:pos="79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225</w:t>
            </w:r>
          </w:p>
        </w:tc>
        <w:tc>
          <w:tcPr>
            <w:tcW w:w="1224" w:type="dxa"/>
            <w:vAlign w:val="bottom"/>
          </w:tcPr>
          <w:p w14:paraId="20B41944" w14:textId="7E827270" w:rsidR="00417E57" w:rsidRPr="00313510" w:rsidRDefault="00417E57" w:rsidP="00417E57">
            <w:pPr>
              <w:pBdr>
                <w:bottom w:val="single" w:sz="4" w:space="1" w:color="auto"/>
              </w:pBdr>
              <w:tabs>
                <w:tab w:val="decimal" w:pos="792"/>
              </w:tabs>
              <w:spacing w:line="320" w:lineRule="exact"/>
              <w:ind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225</w:t>
            </w:r>
          </w:p>
        </w:tc>
        <w:tc>
          <w:tcPr>
            <w:tcW w:w="1225" w:type="dxa"/>
            <w:gridSpan w:val="2"/>
            <w:vAlign w:val="bottom"/>
          </w:tcPr>
          <w:p w14:paraId="383A0A43" w14:textId="658945C4" w:rsidR="00417E57" w:rsidRPr="00313510" w:rsidRDefault="00417E57" w:rsidP="00363BDD">
            <w:pPr>
              <w:spacing w:line="320" w:lineRule="exact"/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</w:tr>
      <w:tr w:rsidR="00417E57" w:rsidRPr="00313510" w14:paraId="1A79F443" w14:textId="77777777" w:rsidTr="00363BDD">
        <w:trPr>
          <w:cantSplit/>
          <w:trHeight w:val="68"/>
        </w:trPr>
        <w:tc>
          <w:tcPr>
            <w:tcW w:w="2970" w:type="dxa"/>
            <w:vAlign w:val="bottom"/>
          </w:tcPr>
          <w:p w14:paraId="4E587710" w14:textId="77777777" w:rsidR="00417E57" w:rsidRPr="00313510" w:rsidRDefault="00417E57" w:rsidP="00363BDD">
            <w:pPr>
              <w:tabs>
                <w:tab w:val="left" w:pos="240"/>
              </w:tabs>
              <w:spacing w:line="320" w:lineRule="exact"/>
              <w:ind w:left="240" w:right="-200" w:hanging="240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170" w:type="dxa"/>
            <w:vAlign w:val="bottom"/>
          </w:tcPr>
          <w:p w14:paraId="32DC77BB" w14:textId="7003D0BC" w:rsidR="00417E57" w:rsidRPr="00313510" w:rsidRDefault="00417E57" w:rsidP="00363BDD">
            <w:pPr>
              <w:pBdr>
                <w:bottom w:val="single" w:sz="4" w:space="1" w:color="auto"/>
              </w:pBdr>
              <w:tabs>
                <w:tab w:val="decimal" w:pos="61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</w:t>
            </w:r>
          </w:p>
        </w:tc>
        <w:tc>
          <w:tcPr>
            <w:tcW w:w="1224" w:type="dxa"/>
            <w:vAlign w:val="bottom"/>
          </w:tcPr>
          <w:p w14:paraId="4EEA0F62" w14:textId="710AF741" w:rsidR="00417E57" w:rsidRPr="00313510" w:rsidRDefault="00417E57" w:rsidP="00363BDD">
            <w:pPr>
              <w:pBdr>
                <w:bottom w:val="single" w:sz="4" w:space="1" w:color="auto"/>
              </w:pBdr>
              <w:tabs>
                <w:tab w:val="decimal" w:pos="79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163</w:t>
            </w:r>
          </w:p>
        </w:tc>
        <w:tc>
          <w:tcPr>
            <w:tcW w:w="1225" w:type="dxa"/>
            <w:vAlign w:val="bottom"/>
          </w:tcPr>
          <w:p w14:paraId="045D0343" w14:textId="5697DC2F" w:rsidR="00417E57" w:rsidRPr="00313510" w:rsidRDefault="00417E57" w:rsidP="00363BDD">
            <w:pPr>
              <w:pBdr>
                <w:bottom w:val="single" w:sz="4" w:space="1" w:color="auto"/>
              </w:pBdr>
              <w:tabs>
                <w:tab w:val="decimal" w:pos="79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225</w:t>
            </w:r>
          </w:p>
        </w:tc>
        <w:tc>
          <w:tcPr>
            <w:tcW w:w="1224" w:type="dxa"/>
            <w:vAlign w:val="bottom"/>
          </w:tcPr>
          <w:p w14:paraId="7F52E0F3" w14:textId="07DA4948" w:rsidR="00417E57" w:rsidRPr="00313510" w:rsidRDefault="00417E57" w:rsidP="00363BDD">
            <w:pPr>
              <w:pBdr>
                <w:bottom w:val="single" w:sz="4" w:space="1" w:color="auto"/>
              </w:pBdr>
              <w:tabs>
                <w:tab w:val="decimal" w:pos="79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389</w:t>
            </w:r>
          </w:p>
        </w:tc>
        <w:tc>
          <w:tcPr>
            <w:tcW w:w="1225" w:type="dxa"/>
            <w:gridSpan w:val="2"/>
            <w:vAlign w:val="bottom"/>
          </w:tcPr>
          <w:p w14:paraId="298CD2A6" w14:textId="77777777" w:rsidR="00417E57" w:rsidRPr="00313510" w:rsidRDefault="00417E57" w:rsidP="00363BDD">
            <w:pPr>
              <w:spacing w:line="320" w:lineRule="exact"/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417E57" w:rsidRPr="00313510" w14:paraId="03BEBBBF" w14:textId="77777777" w:rsidTr="00363BDD">
        <w:trPr>
          <w:cantSplit/>
          <w:trHeight w:val="68"/>
        </w:trPr>
        <w:tc>
          <w:tcPr>
            <w:tcW w:w="2970" w:type="dxa"/>
            <w:vAlign w:val="bottom"/>
          </w:tcPr>
          <w:p w14:paraId="539C6C88" w14:textId="77777777" w:rsidR="00417E57" w:rsidRPr="00313510" w:rsidRDefault="00417E57" w:rsidP="00363BDD">
            <w:pPr>
              <w:tabs>
                <w:tab w:val="left" w:pos="240"/>
              </w:tabs>
              <w:spacing w:line="320" w:lineRule="exact"/>
              <w:ind w:left="240" w:right="-200" w:hanging="240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 w:rsidRPr="00313510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หนี้สินทางการเงิน</w:t>
            </w:r>
          </w:p>
        </w:tc>
        <w:tc>
          <w:tcPr>
            <w:tcW w:w="1170" w:type="dxa"/>
            <w:vAlign w:val="bottom"/>
          </w:tcPr>
          <w:p w14:paraId="32FC6E1B" w14:textId="77777777" w:rsidR="00417E57" w:rsidRPr="00313510" w:rsidRDefault="00417E57" w:rsidP="00363BDD">
            <w:pPr>
              <w:tabs>
                <w:tab w:val="decimal" w:pos="61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24" w:type="dxa"/>
            <w:vAlign w:val="bottom"/>
          </w:tcPr>
          <w:p w14:paraId="1918CD57" w14:textId="77777777" w:rsidR="00417E57" w:rsidRPr="00313510" w:rsidRDefault="00417E57" w:rsidP="00363BDD">
            <w:pPr>
              <w:tabs>
                <w:tab w:val="decimal" w:pos="79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25" w:type="dxa"/>
            <w:vAlign w:val="bottom"/>
          </w:tcPr>
          <w:p w14:paraId="678A39AD" w14:textId="77777777" w:rsidR="00417E57" w:rsidRPr="00313510" w:rsidRDefault="00417E57" w:rsidP="00363BDD">
            <w:pPr>
              <w:tabs>
                <w:tab w:val="decimal" w:pos="79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24" w:type="dxa"/>
            <w:vAlign w:val="bottom"/>
          </w:tcPr>
          <w:p w14:paraId="3CD38F18" w14:textId="77777777" w:rsidR="00417E57" w:rsidRPr="00313510" w:rsidRDefault="00417E57" w:rsidP="00363BDD">
            <w:pPr>
              <w:tabs>
                <w:tab w:val="decimal" w:pos="79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225" w:type="dxa"/>
            <w:gridSpan w:val="2"/>
            <w:vAlign w:val="bottom"/>
          </w:tcPr>
          <w:p w14:paraId="1B255F1E" w14:textId="77777777" w:rsidR="00417E57" w:rsidRPr="00313510" w:rsidRDefault="00417E57" w:rsidP="00363BDD">
            <w:pPr>
              <w:spacing w:line="320" w:lineRule="exact"/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417E57" w:rsidRPr="00313510" w14:paraId="7EC4F89D" w14:textId="77777777" w:rsidTr="00363BDD">
        <w:trPr>
          <w:cantSplit/>
        </w:trPr>
        <w:tc>
          <w:tcPr>
            <w:tcW w:w="2970" w:type="dxa"/>
            <w:vAlign w:val="bottom"/>
          </w:tcPr>
          <w:p w14:paraId="47354A8E" w14:textId="77777777" w:rsidR="00417E57" w:rsidRPr="00313510" w:rsidRDefault="00417E57" w:rsidP="00363BDD">
            <w:pPr>
              <w:tabs>
                <w:tab w:val="left" w:pos="240"/>
              </w:tabs>
              <w:spacing w:line="320" w:lineRule="exact"/>
              <w:ind w:left="240" w:right="-200" w:hanging="240"/>
              <w:rPr>
                <w:rFonts w:ascii="Angsana New" w:hAnsi="Angsana New"/>
                <w:sz w:val="26"/>
                <w:szCs w:val="26"/>
                <w:cs/>
              </w:rPr>
            </w:pPr>
            <w:r w:rsidRPr="00313510">
              <w:rPr>
                <w:rFonts w:ascii="Angsana New" w:hAnsi="Angsana New"/>
                <w:sz w:val="26"/>
                <w:szCs w:val="26"/>
                <w:cs/>
              </w:rPr>
              <w:t>เจ้าหนี้การค้าและเจ้าหนี้อื่น</w:t>
            </w:r>
          </w:p>
        </w:tc>
        <w:tc>
          <w:tcPr>
            <w:tcW w:w="1170" w:type="dxa"/>
            <w:vAlign w:val="bottom"/>
          </w:tcPr>
          <w:p w14:paraId="6279FDF4" w14:textId="77777777" w:rsidR="00417E57" w:rsidRPr="00313510" w:rsidRDefault="00417E57" w:rsidP="00363BDD">
            <w:pPr>
              <w:tabs>
                <w:tab w:val="decimal" w:pos="61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224" w:type="dxa"/>
            <w:vAlign w:val="bottom"/>
          </w:tcPr>
          <w:p w14:paraId="7D1067B5" w14:textId="77777777" w:rsidR="00417E57" w:rsidRPr="00313510" w:rsidRDefault="00417E57" w:rsidP="00363BDD">
            <w:pPr>
              <w:tabs>
                <w:tab w:val="decimal" w:pos="79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bottom"/>
          </w:tcPr>
          <w:p w14:paraId="7967846F" w14:textId="3270CD8E" w:rsidR="00417E57" w:rsidRPr="00313510" w:rsidRDefault="00417E57" w:rsidP="00363BDD">
            <w:pPr>
              <w:tabs>
                <w:tab w:val="decimal" w:pos="79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201</w:t>
            </w:r>
          </w:p>
        </w:tc>
        <w:tc>
          <w:tcPr>
            <w:tcW w:w="1224" w:type="dxa"/>
            <w:vAlign w:val="bottom"/>
          </w:tcPr>
          <w:p w14:paraId="135095EE" w14:textId="071D3A1D" w:rsidR="00417E57" w:rsidRPr="00313510" w:rsidRDefault="00417E57" w:rsidP="00363BDD">
            <w:pPr>
              <w:tabs>
                <w:tab w:val="decimal" w:pos="79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201</w:t>
            </w:r>
          </w:p>
        </w:tc>
        <w:tc>
          <w:tcPr>
            <w:tcW w:w="1225" w:type="dxa"/>
            <w:gridSpan w:val="2"/>
            <w:vAlign w:val="bottom"/>
          </w:tcPr>
          <w:p w14:paraId="15948BD4" w14:textId="77777777" w:rsidR="00417E57" w:rsidRPr="00313510" w:rsidRDefault="00417E57" w:rsidP="00363BDD">
            <w:pPr>
              <w:spacing w:line="320" w:lineRule="exact"/>
              <w:ind w:left="-29" w:right="-29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</w:tr>
      <w:tr w:rsidR="00417E57" w:rsidRPr="00313510" w14:paraId="23C9C17F" w14:textId="77777777" w:rsidTr="00363BDD">
        <w:trPr>
          <w:cantSplit/>
        </w:trPr>
        <w:tc>
          <w:tcPr>
            <w:tcW w:w="2970" w:type="dxa"/>
            <w:vAlign w:val="bottom"/>
          </w:tcPr>
          <w:p w14:paraId="65828C81" w14:textId="77777777" w:rsidR="00417E57" w:rsidRPr="00313510" w:rsidRDefault="00417E57" w:rsidP="00363BDD">
            <w:pPr>
              <w:tabs>
                <w:tab w:val="left" w:pos="240"/>
              </w:tabs>
              <w:spacing w:line="320" w:lineRule="exact"/>
              <w:ind w:left="240" w:right="-200" w:hanging="240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170" w:type="dxa"/>
            <w:vAlign w:val="bottom"/>
          </w:tcPr>
          <w:p w14:paraId="5C55193D" w14:textId="77777777" w:rsidR="00417E57" w:rsidRPr="00313510" w:rsidRDefault="00417E57" w:rsidP="00363BDD">
            <w:pPr>
              <w:pBdr>
                <w:top w:val="single" w:sz="4" w:space="1" w:color="auto"/>
                <w:bottom w:val="single" w:sz="4" w:space="1" w:color="auto"/>
              </w:pBdr>
              <w:tabs>
                <w:tab w:val="decimal" w:pos="61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224" w:type="dxa"/>
            <w:vAlign w:val="bottom"/>
          </w:tcPr>
          <w:p w14:paraId="47B613F9" w14:textId="77777777" w:rsidR="00417E57" w:rsidRPr="00313510" w:rsidRDefault="00417E57" w:rsidP="00363BDD">
            <w:pPr>
              <w:pBdr>
                <w:top w:val="single" w:sz="4" w:space="1" w:color="auto"/>
                <w:bottom w:val="single" w:sz="4" w:space="1" w:color="auto"/>
              </w:pBdr>
              <w:tabs>
                <w:tab w:val="decimal" w:pos="79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-</w:t>
            </w:r>
          </w:p>
        </w:tc>
        <w:tc>
          <w:tcPr>
            <w:tcW w:w="1225" w:type="dxa"/>
            <w:vAlign w:val="bottom"/>
          </w:tcPr>
          <w:p w14:paraId="2F2916FE" w14:textId="12621B87" w:rsidR="00417E57" w:rsidRPr="00313510" w:rsidRDefault="00417E57" w:rsidP="00363BDD">
            <w:pPr>
              <w:pBdr>
                <w:top w:val="single" w:sz="4" w:space="1" w:color="auto"/>
                <w:bottom w:val="single" w:sz="4" w:space="1" w:color="auto"/>
              </w:pBdr>
              <w:tabs>
                <w:tab w:val="decimal" w:pos="79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201</w:t>
            </w:r>
          </w:p>
        </w:tc>
        <w:tc>
          <w:tcPr>
            <w:tcW w:w="1224" w:type="dxa"/>
            <w:vAlign w:val="bottom"/>
          </w:tcPr>
          <w:p w14:paraId="5663D874" w14:textId="486EACF1" w:rsidR="00417E57" w:rsidRPr="00313510" w:rsidRDefault="00417E57" w:rsidP="00363BDD">
            <w:pPr>
              <w:pBdr>
                <w:top w:val="single" w:sz="4" w:space="1" w:color="auto"/>
                <w:bottom w:val="single" w:sz="4" w:space="1" w:color="auto"/>
              </w:pBdr>
              <w:tabs>
                <w:tab w:val="decimal" w:pos="792"/>
              </w:tabs>
              <w:spacing w:line="320" w:lineRule="exact"/>
              <w:ind w:left="-29" w:right="-29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/>
                <w:sz w:val="26"/>
                <w:szCs w:val="26"/>
              </w:rPr>
              <w:t>201</w:t>
            </w:r>
          </w:p>
        </w:tc>
        <w:tc>
          <w:tcPr>
            <w:tcW w:w="1225" w:type="dxa"/>
            <w:gridSpan w:val="2"/>
            <w:vAlign w:val="bottom"/>
          </w:tcPr>
          <w:p w14:paraId="4F73AD3C" w14:textId="77777777" w:rsidR="00417E57" w:rsidRPr="00313510" w:rsidRDefault="00417E57" w:rsidP="00363BDD">
            <w:pPr>
              <w:tabs>
                <w:tab w:val="decimal" w:pos="612"/>
              </w:tabs>
              <w:spacing w:line="320" w:lineRule="exact"/>
              <w:ind w:left="-29" w:right="-29"/>
              <w:jc w:val="thaiDistribute"/>
              <w:rPr>
                <w:rFonts w:ascii="Angsana New" w:hAnsi="Angsana New"/>
                <w:sz w:val="26"/>
                <w:szCs w:val="26"/>
              </w:rPr>
            </w:pPr>
          </w:p>
        </w:tc>
      </w:tr>
    </w:tbl>
    <w:p w14:paraId="5D699048" w14:textId="35D1126B" w:rsidR="00417E57" w:rsidRDefault="00417E57">
      <w:pPr>
        <w:rPr>
          <w:rFonts w:asciiTheme="majorBidi" w:hAnsiTheme="majorBidi" w:cstheme="majorBidi"/>
          <w:sz w:val="28"/>
          <w:szCs w:val="28"/>
        </w:rPr>
      </w:pPr>
    </w:p>
    <w:p w14:paraId="30BC5ACE" w14:textId="44F452B3" w:rsidR="00417E57" w:rsidRDefault="00417E57">
      <w:pPr>
        <w:rPr>
          <w:rFonts w:asciiTheme="majorBidi" w:hAnsiTheme="majorBidi" w:cstheme="majorBidi"/>
          <w:sz w:val="28"/>
          <w:szCs w:val="28"/>
        </w:rPr>
      </w:pPr>
    </w:p>
    <w:p w14:paraId="6C1569E7" w14:textId="77777777" w:rsidR="00417E57" w:rsidRPr="00391F36" w:rsidRDefault="00417E57">
      <w:pPr>
        <w:rPr>
          <w:rFonts w:asciiTheme="majorBidi" w:hAnsiTheme="majorBidi" w:cstheme="majorBidi"/>
          <w:sz w:val="28"/>
          <w:szCs w:val="28"/>
        </w:rPr>
      </w:pPr>
    </w:p>
    <w:p w14:paraId="673CD6B2" w14:textId="77777777" w:rsidR="00937D6E" w:rsidRDefault="00937D6E">
      <w:pPr>
        <w:overflowPunct/>
        <w:autoSpaceDE/>
        <w:autoSpaceDN/>
        <w:adjustRightInd/>
        <w:textAlignment w:val="auto"/>
        <w:rPr>
          <w:rFonts w:ascii="Angsana New" w:eastAsia="Calibri" w:hAnsi="Angsana New"/>
          <w:b/>
          <w:bCs/>
          <w:sz w:val="32"/>
          <w:szCs w:val="32"/>
          <w:cs/>
        </w:rPr>
      </w:pPr>
      <w:r>
        <w:rPr>
          <w:rFonts w:ascii="Angsana New" w:eastAsia="Calibri" w:hAnsi="Angsana New"/>
          <w:b/>
          <w:bCs/>
          <w:sz w:val="32"/>
          <w:szCs w:val="32"/>
          <w:cs/>
        </w:rPr>
        <w:br w:type="page"/>
      </w:r>
    </w:p>
    <w:p w14:paraId="2214D21A" w14:textId="296372EE" w:rsidR="005011F0" w:rsidRPr="00391F36" w:rsidRDefault="005011F0" w:rsidP="001643D4">
      <w:pPr>
        <w:tabs>
          <w:tab w:val="left" w:pos="2880"/>
          <w:tab w:val="left" w:pos="5760"/>
          <w:tab w:val="decimal" w:pos="6660"/>
          <w:tab w:val="left" w:pos="7110"/>
          <w:tab w:val="decimal" w:pos="7920"/>
        </w:tabs>
        <w:overflowPunct/>
        <w:autoSpaceDE/>
        <w:autoSpaceDN/>
        <w:adjustRightInd/>
        <w:spacing w:before="240" w:after="120"/>
        <w:ind w:left="547" w:right="-43" w:firstLine="83"/>
        <w:jc w:val="both"/>
        <w:textAlignment w:val="auto"/>
        <w:rPr>
          <w:rFonts w:ascii="Angsana New" w:eastAsia="Calibri" w:hAnsi="Angsana New"/>
          <w:b/>
          <w:bCs/>
          <w:sz w:val="32"/>
          <w:szCs w:val="32"/>
        </w:rPr>
      </w:pPr>
      <w:r w:rsidRPr="00391F36">
        <w:rPr>
          <w:rFonts w:ascii="Angsana New" w:eastAsia="Calibri" w:hAnsi="Angsana New"/>
          <w:b/>
          <w:bCs/>
          <w:sz w:val="32"/>
          <w:szCs w:val="32"/>
          <w:cs/>
        </w:rPr>
        <w:lastRenderedPageBreak/>
        <w:t>ความเสี่ยงด้านสภาพคล่อง</w:t>
      </w:r>
    </w:p>
    <w:p w14:paraId="13CCF74E" w14:textId="3DD32E42" w:rsidR="005011F0" w:rsidRDefault="005011F0" w:rsidP="001643D4">
      <w:pPr>
        <w:tabs>
          <w:tab w:val="left" w:pos="9828"/>
        </w:tabs>
        <w:overflowPunct/>
        <w:autoSpaceDE/>
        <w:autoSpaceDN/>
        <w:adjustRightInd/>
        <w:spacing w:before="120" w:after="120" w:line="256" w:lineRule="auto"/>
        <w:ind w:left="630" w:right="-43"/>
        <w:jc w:val="thaiDistribute"/>
        <w:textAlignment w:val="auto"/>
        <w:rPr>
          <w:rFonts w:ascii="Angsana New" w:eastAsia="Calibri" w:hAnsi="Angsana New"/>
          <w:sz w:val="32"/>
          <w:szCs w:val="32"/>
        </w:rPr>
      </w:pPr>
      <w:r w:rsidRPr="00391F36">
        <w:rPr>
          <w:rFonts w:ascii="Angsana New" w:eastAsia="Calibri" w:hAnsi="Angsana New"/>
          <w:sz w:val="32"/>
          <w:szCs w:val="32"/>
          <w:cs/>
        </w:rPr>
        <w:t>บริษัทฯมีการติดตามความเสี่ยงจากการขาดสภาพคล่องโดยการใช้</w:t>
      </w:r>
      <w:r w:rsidR="00937D6E" w:rsidRPr="00937D6E">
        <w:rPr>
          <w:rFonts w:ascii="Angsana New" w:eastAsia="Calibri" w:hAnsi="Angsana New"/>
          <w:sz w:val="32"/>
          <w:szCs w:val="32"/>
          <w:cs/>
        </w:rPr>
        <w:t>การใช้เงินเบิกเกินบัญชี</w:t>
      </w:r>
      <w:r w:rsidR="00937D6E">
        <w:rPr>
          <w:rFonts w:ascii="Angsana New" w:eastAsia="Calibri" w:hAnsi="Angsana New" w:hint="cs"/>
          <w:sz w:val="32"/>
          <w:szCs w:val="32"/>
          <w:cs/>
        </w:rPr>
        <w:t>และ</w:t>
      </w:r>
      <w:r w:rsidRPr="00391F36">
        <w:rPr>
          <w:rFonts w:ascii="Angsana New" w:eastAsia="Calibri" w:hAnsi="Angsana New"/>
          <w:sz w:val="32"/>
          <w:szCs w:val="32"/>
          <w:cs/>
        </w:rPr>
        <w:t xml:space="preserve">สัญญาเช่า </w:t>
      </w:r>
      <w:r w:rsidRPr="009A36F1">
        <w:rPr>
          <w:rFonts w:ascii="Angsana New" w:eastAsia="Calibri" w:hAnsi="Angsana New" w:hint="cs"/>
          <w:sz w:val="32"/>
          <w:szCs w:val="32"/>
          <w:cs/>
        </w:rPr>
        <w:t xml:space="preserve">ทั้งนี้ ณ วันที่ </w:t>
      </w:r>
      <w:r w:rsidRPr="009A36F1">
        <w:rPr>
          <w:rFonts w:ascii="Angsana New" w:eastAsia="Calibri" w:hAnsi="Angsana New"/>
          <w:sz w:val="32"/>
          <w:szCs w:val="32"/>
        </w:rPr>
        <w:t xml:space="preserve">31 </w:t>
      </w:r>
      <w:r w:rsidRPr="009A36F1">
        <w:rPr>
          <w:rFonts w:ascii="Angsana New" w:eastAsia="Calibri" w:hAnsi="Angsana New" w:hint="cs"/>
          <w:sz w:val="32"/>
          <w:szCs w:val="32"/>
          <w:cs/>
        </w:rPr>
        <w:t xml:space="preserve">ธันวาคม </w:t>
      </w:r>
      <w:r w:rsidRPr="009A36F1">
        <w:rPr>
          <w:rFonts w:ascii="Angsana New" w:eastAsia="Calibri" w:hAnsi="Angsana New"/>
          <w:sz w:val="32"/>
          <w:szCs w:val="32"/>
        </w:rPr>
        <w:t xml:space="preserve">2563 </w:t>
      </w:r>
      <w:r w:rsidRPr="009A36F1">
        <w:rPr>
          <w:rFonts w:ascii="Angsana New" w:eastAsia="Calibri" w:hAnsi="Angsana New" w:hint="cs"/>
          <w:sz w:val="32"/>
          <w:szCs w:val="32"/>
          <w:cs/>
        </w:rPr>
        <w:t>บริษัทฯมีหนี้สินประมาณร้อยละ</w:t>
      </w:r>
      <w:r w:rsidR="001C53EF">
        <w:rPr>
          <w:rFonts w:ascii="Angsana New" w:eastAsia="Calibri" w:hAnsi="Angsana New"/>
          <w:sz w:val="32"/>
          <w:szCs w:val="32"/>
        </w:rPr>
        <w:t xml:space="preserve"> 87</w:t>
      </w:r>
      <w:r w:rsidRPr="009A36F1">
        <w:rPr>
          <w:rFonts w:ascii="Angsana New" w:eastAsia="Calibri" w:hAnsi="Angsana New" w:hint="cs"/>
          <w:sz w:val="32"/>
          <w:szCs w:val="32"/>
          <w:cs/>
        </w:rPr>
        <w:t xml:space="preserve"> ที่จะครบกำหนดชำระภายในหนึ่งปีเมื่อเทียบกับมูลค่าตามบัญชีทั้งหมดของหนี้สินดังกล่าวที่แสดงอยู่ในงบการเงิน </w:t>
      </w:r>
      <w:r w:rsidRPr="009A36F1">
        <w:rPr>
          <w:rFonts w:ascii="Angsana New" w:eastAsia="Calibri" w:hAnsi="Angsana New"/>
          <w:sz w:val="32"/>
          <w:szCs w:val="32"/>
        </w:rPr>
        <w:t>(2562:</w:t>
      </w:r>
      <w:r w:rsidRPr="009A36F1">
        <w:rPr>
          <w:rFonts w:ascii="Angsana New" w:eastAsia="Calibri" w:hAnsi="Angsana New" w:hint="cs"/>
          <w:sz w:val="32"/>
          <w:szCs w:val="32"/>
          <w:cs/>
        </w:rPr>
        <w:t xml:space="preserve"> ร้อยละ</w:t>
      </w:r>
      <w:r w:rsidR="001C53EF">
        <w:rPr>
          <w:rFonts w:ascii="Angsana New" w:eastAsia="Calibri" w:hAnsi="Angsana New"/>
          <w:sz w:val="32"/>
          <w:szCs w:val="32"/>
        </w:rPr>
        <w:t xml:space="preserve"> 84</w:t>
      </w:r>
      <w:r w:rsidRPr="009A36F1">
        <w:rPr>
          <w:rFonts w:ascii="Angsana New" w:eastAsia="Calibri" w:hAnsi="Angsana New"/>
          <w:sz w:val="32"/>
          <w:szCs w:val="32"/>
        </w:rPr>
        <w:t xml:space="preserve">) </w:t>
      </w:r>
      <w:r w:rsidRPr="009A36F1">
        <w:rPr>
          <w:rFonts w:ascii="Angsana New" w:eastAsia="Calibri" w:hAnsi="Angsana New" w:hint="cs"/>
          <w:sz w:val="32"/>
          <w:szCs w:val="32"/>
          <w:cs/>
        </w:rPr>
        <w:t>บริษัทฯได้ประเมินการกระจุกตัวของความเสี่ยงที่เกี่ยวข้องกับการกู้ยืมเงินเพื่อนำไปชำระหนี้สินเดิมและได้</w:t>
      </w:r>
      <w:r w:rsidR="00ED56A5">
        <w:rPr>
          <w:rFonts w:ascii="Angsana New" w:eastAsia="Calibri" w:hAnsi="Angsana New" w:hint="cs"/>
          <w:sz w:val="32"/>
          <w:szCs w:val="32"/>
          <w:cs/>
        </w:rPr>
        <w:t xml:space="preserve">           </w:t>
      </w:r>
      <w:r w:rsidRPr="009A36F1">
        <w:rPr>
          <w:rFonts w:ascii="Angsana New" w:eastAsia="Calibri" w:hAnsi="Angsana New" w:hint="cs"/>
          <w:sz w:val="32"/>
          <w:szCs w:val="32"/>
          <w:cs/>
        </w:rPr>
        <w:t>ข้อสรุปว่า</w:t>
      </w:r>
      <w:r w:rsidRPr="00391F36">
        <w:rPr>
          <w:rFonts w:ascii="Angsana New" w:eastAsia="Calibri" w:hAnsi="Angsana New" w:hint="cs"/>
          <w:sz w:val="32"/>
          <w:szCs w:val="32"/>
          <w:cs/>
        </w:rPr>
        <w:t>ความเสี่ยงดังกล่าวอยู่ในระดับต่ำ บริษัทฯมีความสามารถในการเข้าถึงแหล่งของเงินทุนที่หลากหลายอย่างเพียงพอ</w:t>
      </w:r>
    </w:p>
    <w:p w14:paraId="0E89A65A" w14:textId="15A5188A" w:rsidR="000F4822" w:rsidRDefault="000F4822" w:rsidP="001643D4">
      <w:pPr>
        <w:tabs>
          <w:tab w:val="left" w:pos="9828"/>
        </w:tabs>
        <w:overflowPunct/>
        <w:autoSpaceDE/>
        <w:autoSpaceDN/>
        <w:adjustRightInd/>
        <w:spacing w:before="120" w:after="120" w:line="256" w:lineRule="auto"/>
        <w:ind w:left="630" w:right="-43"/>
        <w:jc w:val="thaiDistribute"/>
        <w:textAlignment w:val="auto"/>
        <w:rPr>
          <w:rFonts w:ascii="Angsana New" w:eastAsia="Calibri" w:hAnsi="Angsana New"/>
          <w:sz w:val="32"/>
          <w:szCs w:val="32"/>
        </w:rPr>
      </w:pPr>
      <w:r w:rsidRPr="000F4822">
        <w:rPr>
          <w:rFonts w:ascii="Angsana New" w:eastAsia="Calibri" w:hAnsi="Angsana New"/>
          <w:sz w:val="32"/>
          <w:szCs w:val="32"/>
          <w:cs/>
        </w:rPr>
        <w:t>รายละเอียดการครบกำหนดชำระของหนี้สินทางการเงินที่ไม่ใช่ตราสารอนุพันธ์ของบริษัท</w:t>
      </w:r>
      <w:r>
        <w:rPr>
          <w:rFonts w:ascii="Angsana New" w:eastAsia="Calibri" w:hAnsi="Angsana New" w:hint="cs"/>
          <w:sz w:val="32"/>
          <w:szCs w:val="32"/>
          <w:cs/>
        </w:rPr>
        <w:t>ฯ</w:t>
      </w:r>
      <w:r w:rsidRPr="000F4822">
        <w:rPr>
          <w:rFonts w:ascii="Angsana New" w:eastAsia="Calibri" w:hAnsi="Angsana New"/>
          <w:sz w:val="32"/>
          <w:szCs w:val="32"/>
          <w:cs/>
        </w:rPr>
        <w:t xml:space="preserve"> ณ วันที่</w:t>
      </w:r>
      <w:r w:rsidR="00ED56A5">
        <w:rPr>
          <w:rFonts w:ascii="Angsana New" w:eastAsia="Calibri" w:hAnsi="Angsana New" w:hint="cs"/>
          <w:sz w:val="32"/>
          <w:szCs w:val="32"/>
          <w:cs/>
        </w:rPr>
        <w:t xml:space="preserve">                </w:t>
      </w:r>
      <w:r w:rsidRPr="000F4822">
        <w:rPr>
          <w:rFonts w:ascii="Angsana New" w:eastAsia="Calibri" w:hAnsi="Angsana New"/>
          <w:sz w:val="32"/>
          <w:szCs w:val="32"/>
          <w:cs/>
        </w:rPr>
        <w:t xml:space="preserve"> </w:t>
      </w:r>
      <w:r>
        <w:rPr>
          <w:rFonts w:ascii="Angsana New" w:eastAsia="Calibri" w:hAnsi="Angsana New"/>
          <w:sz w:val="32"/>
          <w:szCs w:val="32"/>
        </w:rPr>
        <w:t>31</w:t>
      </w:r>
      <w:r w:rsidRPr="000F4822">
        <w:rPr>
          <w:rFonts w:ascii="Angsana New" w:eastAsia="Calibri" w:hAnsi="Angsana New"/>
          <w:sz w:val="32"/>
          <w:szCs w:val="32"/>
          <w:cs/>
        </w:rPr>
        <w:t xml:space="preserve"> ธันวาคม </w:t>
      </w:r>
      <w:r w:rsidRPr="000F4822">
        <w:rPr>
          <w:rFonts w:ascii="Angsana New" w:eastAsia="Calibri" w:hAnsi="Angsana New"/>
          <w:sz w:val="32"/>
          <w:szCs w:val="32"/>
        </w:rPr>
        <w:t>2563</w:t>
      </w:r>
      <w:r w:rsidRPr="000F4822">
        <w:rPr>
          <w:rFonts w:ascii="Angsana New" w:eastAsia="Calibri" w:hAnsi="Angsana New"/>
          <w:sz w:val="32"/>
          <w:szCs w:val="32"/>
          <w:cs/>
        </w:rPr>
        <w:t xml:space="preserve"> ซึ่งพิจารณาจากกระแสเงินสดตามสัญญาที่ยังไม่คิดลด</w:t>
      </w:r>
      <w:r w:rsidRPr="000F4822">
        <w:rPr>
          <w:rFonts w:ascii="Angsana New" w:eastAsia="Calibri" w:hAnsi="Angsana New" w:hint="cs"/>
          <w:sz w:val="32"/>
          <w:szCs w:val="32"/>
          <w:cs/>
        </w:rPr>
        <w:t>เป็นมูลค่าปัจจุบัน</w:t>
      </w:r>
      <w:r w:rsidRPr="000F4822">
        <w:rPr>
          <w:rFonts w:ascii="Angsana New" w:eastAsia="Calibri" w:hAnsi="Angsana New"/>
          <w:sz w:val="32"/>
          <w:szCs w:val="32"/>
          <w:cs/>
        </w:rPr>
        <w:t xml:space="preserve"> สามารถแสดงได้ดังนี้</w:t>
      </w:r>
    </w:p>
    <w:tbl>
      <w:tblPr>
        <w:tblW w:w="8982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4482"/>
        <w:gridCol w:w="1530"/>
        <w:gridCol w:w="1530"/>
        <w:gridCol w:w="1440"/>
      </w:tblGrid>
      <w:tr w:rsidR="006C4ACF" w:rsidRPr="001C53EF" w14:paraId="1D6A8ECD" w14:textId="77777777" w:rsidTr="001C53EF">
        <w:trPr>
          <w:trHeight w:val="64"/>
          <w:tblHeader/>
        </w:trPr>
        <w:tc>
          <w:tcPr>
            <w:tcW w:w="4482" w:type="dxa"/>
            <w:shd w:val="clear" w:color="auto" w:fill="auto"/>
            <w:noWrap/>
            <w:vAlign w:val="center"/>
            <w:hideMark/>
          </w:tcPr>
          <w:p w14:paraId="0606BD89" w14:textId="77777777" w:rsidR="006C4ACF" w:rsidRPr="001C53EF" w:rsidRDefault="006C4ACF" w:rsidP="00B8362F">
            <w:pPr>
              <w:spacing w:line="380" w:lineRule="exact"/>
              <w:textAlignment w:val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500" w:type="dxa"/>
            <w:gridSpan w:val="3"/>
            <w:shd w:val="clear" w:color="auto" w:fill="auto"/>
            <w:noWrap/>
            <w:vAlign w:val="center"/>
            <w:hideMark/>
          </w:tcPr>
          <w:p w14:paraId="4BA1E8BE" w14:textId="2475CCEF" w:rsidR="006C4ACF" w:rsidRPr="001C53EF" w:rsidRDefault="006C4ACF" w:rsidP="00B8362F">
            <w:pPr>
              <w:spacing w:line="380" w:lineRule="exact"/>
              <w:jc w:val="right"/>
              <w:textAlignment w:val="auto"/>
              <w:rPr>
                <w:rFonts w:ascii="Angsana New" w:hAnsi="Angsana New"/>
                <w:sz w:val="32"/>
                <w:szCs w:val="32"/>
              </w:rPr>
            </w:pPr>
            <w:r w:rsidRPr="001C53EF">
              <w:rPr>
                <w:rFonts w:ascii="Angsana New" w:hAnsi="Angsana New"/>
                <w:sz w:val="32"/>
                <w:szCs w:val="32"/>
              </w:rPr>
              <w:t>(</w:t>
            </w:r>
            <w:r w:rsidRPr="001C53EF">
              <w:rPr>
                <w:rFonts w:ascii="Angsana New" w:hAnsi="Angsana New"/>
                <w:sz w:val="32"/>
                <w:szCs w:val="32"/>
                <w:cs/>
              </w:rPr>
              <w:t>หน่วย</w:t>
            </w:r>
            <w:r w:rsidRPr="001C53EF">
              <w:rPr>
                <w:rFonts w:ascii="Angsana New" w:hAnsi="Angsana New"/>
                <w:sz w:val="32"/>
                <w:szCs w:val="32"/>
              </w:rPr>
              <w:t xml:space="preserve">: </w:t>
            </w:r>
            <w:r w:rsidR="008543BE">
              <w:rPr>
                <w:rFonts w:ascii="Angsana New" w:hAnsi="Angsana New" w:hint="cs"/>
                <w:sz w:val="32"/>
                <w:szCs w:val="32"/>
                <w:cs/>
              </w:rPr>
              <w:t>ล้าน</w:t>
            </w:r>
            <w:r w:rsidRPr="001C53EF">
              <w:rPr>
                <w:rFonts w:ascii="Angsana New" w:hAnsi="Angsana New"/>
                <w:sz w:val="32"/>
                <w:szCs w:val="32"/>
                <w:cs/>
              </w:rPr>
              <w:t>บาท</w:t>
            </w:r>
            <w:r w:rsidRPr="001C53EF">
              <w:rPr>
                <w:rFonts w:ascii="Angsana New" w:hAnsi="Angsana New"/>
                <w:sz w:val="32"/>
                <w:szCs w:val="32"/>
              </w:rPr>
              <w:t>)</w:t>
            </w:r>
          </w:p>
        </w:tc>
      </w:tr>
      <w:tr w:rsidR="001C53EF" w:rsidRPr="001C53EF" w14:paraId="6E7BC2AB" w14:textId="77777777" w:rsidTr="001C53EF">
        <w:trPr>
          <w:trHeight w:val="64"/>
          <w:tblHeader/>
        </w:trPr>
        <w:tc>
          <w:tcPr>
            <w:tcW w:w="4482" w:type="dxa"/>
            <w:shd w:val="clear" w:color="auto" w:fill="auto"/>
            <w:noWrap/>
            <w:vAlign w:val="center"/>
            <w:hideMark/>
          </w:tcPr>
          <w:p w14:paraId="5FA435B7" w14:textId="77777777" w:rsidR="001C53EF" w:rsidRPr="001C53EF" w:rsidRDefault="001C53EF" w:rsidP="00B8362F">
            <w:pPr>
              <w:spacing w:line="380" w:lineRule="exact"/>
              <w:textAlignment w:val="auto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481D53EA" w14:textId="5EED2418" w:rsidR="001C53EF" w:rsidRPr="001C53EF" w:rsidRDefault="001C53EF" w:rsidP="001C53EF">
            <w:pPr>
              <w:pBdr>
                <w:bottom w:val="single" w:sz="4" w:space="1" w:color="auto"/>
              </w:pBdr>
              <w:spacing w:line="380" w:lineRule="exact"/>
              <w:jc w:val="center"/>
              <w:textAlignment w:val="auto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53EF">
              <w:rPr>
                <w:rFonts w:ascii="Angsana New" w:hAnsi="Angsana New"/>
                <w:color w:val="000000"/>
                <w:sz w:val="32"/>
                <w:szCs w:val="32"/>
                <w:cs/>
              </w:rPr>
              <w:t>ไม่เกิน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  <w:r w:rsidRPr="001C53EF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 w:rsidRPr="001C53EF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28291BF7" w14:textId="77777777" w:rsidR="001C53EF" w:rsidRPr="001C53EF" w:rsidRDefault="001C53EF" w:rsidP="00B8362F">
            <w:pPr>
              <w:pBdr>
                <w:bottom w:val="single" w:sz="4" w:space="1" w:color="auto"/>
              </w:pBdr>
              <w:spacing w:line="380" w:lineRule="exact"/>
              <w:jc w:val="center"/>
              <w:textAlignment w:val="auto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C53EF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 w:rsidRPr="001C53EF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- </w:t>
            </w:r>
            <w:r w:rsidRPr="001C53EF">
              <w:rPr>
                <w:rFonts w:ascii="Angsana New" w:hAnsi="Angsana New"/>
                <w:color w:val="000000"/>
                <w:sz w:val="32"/>
                <w:szCs w:val="32"/>
              </w:rPr>
              <w:t>5</w:t>
            </w:r>
            <w:r w:rsidRPr="001C53EF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4056836" w14:textId="77777777" w:rsidR="001C53EF" w:rsidRPr="001C53EF" w:rsidRDefault="001C53EF" w:rsidP="00B8362F">
            <w:pPr>
              <w:pBdr>
                <w:bottom w:val="single" w:sz="4" w:space="1" w:color="auto"/>
              </w:pBdr>
              <w:spacing w:line="380" w:lineRule="exact"/>
              <w:jc w:val="center"/>
              <w:textAlignment w:val="auto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53EF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1C53EF" w:rsidRPr="001C53EF" w14:paraId="68BFD773" w14:textId="77777777" w:rsidTr="001C53EF">
        <w:trPr>
          <w:trHeight w:val="64"/>
          <w:tblHeader/>
        </w:trPr>
        <w:tc>
          <w:tcPr>
            <w:tcW w:w="4482" w:type="dxa"/>
            <w:shd w:val="clear" w:color="auto" w:fill="auto"/>
            <w:noWrap/>
            <w:vAlign w:val="center"/>
          </w:tcPr>
          <w:p w14:paraId="1CE81F45" w14:textId="77777777" w:rsidR="001C53EF" w:rsidRPr="001C53EF" w:rsidRDefault="001C53EF" w:rsidP="00B8362F">
            <w:pPr>
              <w:spacing w:line="380" w:lineRule="exact"/>
              <w:ind w:left="169" w:hanging="90"/>
              <w:textAlignment w:val="auto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1C53EF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รายการที่ไม่ใช่ตราสารอนุพันธ์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497ABB3" w14:textId="77777777" w:rsidR="001C53EF" w:rsidRPr="001C53EF" w:rsidRDefault="001C53EF" w:rsidP="00B8362F">
            <w:pPr>
              <w:tabs>
                <w:tab w:val="decimal" w:pos="792"/>
              </w:tabs>
              <w:spacing w:line="380" w:lineRule="exact"/>
              <w:textAlignment w:val="auto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9A2AE7F" w14:textId="77777777" w:rsidR="001C53EF" w:rsidRPr="001C53EF" w:rsidRDefault="001C53EF" w:rsidP="00B8362F">
            <w:pPr>
              <w:tabs>
                <w:tab w:val="decimal" w:pos="792"/>
              </w:tabs>
              <w:spacing w:line="380" w:lineRule="exact"/>
              <w:textAlignment w:val="auto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BF95F0A" w14:textId="77777777" w:rsidR="001C53EF" w:rsidRPr="001C53EF" w:rsidRDefault="001C53EF" w:rsidP="00B8362F">
            <w:pPr>
              <w:tabs>
                <w:tab w:val="decimal" w:pos="792"/>
              </w:tabs>
              <w:spacing w:line="380" w:lineRule="exact"/>
              <w:textAlignment w:val="auto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</w:tr>
      <w:tr w:rsidR="001C53EF" w:rsidRPr="001C53EF" w14:paraId="6807365B" w14:textId="77777777" w:rsidTr="001C53EF">
        <w:trPr>
          <w:trHeight w:val="64"/>
          <w:tblHeader/>
        </w:trPr>
        <w:tc>
          <w:tcPr>
            <w:tcW w:w="4482" w:type="dxa"/>
            <w:shd w:val="clear" w:color="auto" w:fill="auto"/>
            <w:noWrap/>
            <w:vAlign w:val="center"/>
          </w:tcPr>
          <w:p w14:paraId="1D7B6012" w14:textId="77777777" w:rsidR="001C53EF" w:rsidRPr="001C53EF" w:rsidRDefault="001C53EF" w:rsidP="00B8362F">
            <w:pPr>
              <w:spacing w:line="380" w:lineRule="exact"/>
              <w:ind w:left="169" w:hanging="90"/>
              <w:textAlignment w:val="auto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53EF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เจ้าหนี้การค้าและเจ้าหนี้อื่น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603480F" w14:textId="00CA74ED" w:rsidR="001C53EF" w:rsidRPr="001C53EF" w:rsidRDefault="001C53EF" w:rsidP="001C53EF">
            <w:pPr>
              <w:tabs>
                <w:tab w:val="decimal" w:pos="1152"/>
              </w:tabs>
              <w:spacing w:line="380" w:lineRule="exact"/>
              <w:textAlignment w:val="auto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C53EF">
              <w:rPr>
                <w:rFonts w:ascii="Angsana New" w:hAnsi="Angsana New"/>
                <w:color w:val="000000"/>
                <w:sz w:val="32"/>
                <w:szCs w:val="32"/>
              </w:rPr>
              <w:t>294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6F01396" w14:textId="4CCEB14F" w:rsidR="001C53EF" w:rsidRPr="001C53EF" w:rsidRDefault="001C53EF" w:rsidP="001C53EF">
            <w:pPr>
              <w:tabs>
                <w:tab w:val="decimal" w:pos="1056"/>
              </w:tabs>
              <w:spacing w:line="380" w:lineRule="exact"/>
              <w:textAlignment w:val="auto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C53EF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D1920AC" w14:textId="724BBE94" w:rsidR="001C53EF" w:rsidRPr="001C53EF" w:rsidRDefault="001C53EF" w:rsidP="001C53EF">
            <w:pPr>
              <w:tabs>
                <w:tab w:val="decimal" w:pos="1062"/>
              </w:tabs>
              <w:spacing w:line="380" w:lineRule="exact"/>
              <w:textAlignment w:val="auto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C53EF">
              <w:rPr>
                <w:rFonts w:ascii="Angsana New" w:hAnsi="Angsana New"/>
                <w:color w:val="000000"/>
                <w:sz w:val="32"/>
                <w:szCs w:val="32"/>
              </w:rPr>
              <w:t>294</w:t>
            </w:r>
          </w:p>
        </w:tc>
      </w:tr>
      <w:tr w:rsidR="001C53EF" w:rsidRPr="001C53EF" w14:paraId="5AAF3A5C" w14:textId="77777777" w:rsidTr="001C53EF">
        <w:trPr>
          <w:trHeight w:val="64"/>
          <w:tblHeader/>
        </w:trPr>
        <w:tc>
          <w:tcPr>
            <w:tcW w:w="4482" w:type="dxa"/>
            <w:shd w:val="clear" w:color="auto" w:fill="auto"/>
            <w:noWrap/>
            <w:vAlign w:val="center"/>
          </w:tcPr>
          <w:p w14:paraId="5B76226B" w14:textId="79EDD01C" w:rsidR="001C53EF" w:rsidRPr="001C53EF" w:rsidRDefault="001C53EF" w:rsidP="00B8362F">
            <w:pPr>
              <w:spacing w:line="380" w:lineRule="exact"/>
              <w:ind w:left="169" w:hanging="90"/>
              <w:textAlignment w:val="auto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C53EF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หนี้สินตามสัญญาเช่า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2776A84" w14:textId="725FDE89" w:rsidR="001C53EF" w:rsidRPr="001C53EF" w:rsidRDefault="008543BE" w:rsidP="001C53EF">
            <w:pPr>
              <w:pBdr>
                <w:bottom w:val="single" w:sz="4" w:space="1" w:color="auto"/>
              </w:pBdr>
              <w:tabs>
                <w:tab w:val="decimal" w:pos="1152"/>
              </w:tabs>
              <w:spacing w:line="380" w:lineRule="exact"/>
              <w:textAlignment w:val="auto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A3E1375" w14:textId="73CF5A89" w:rsidR="001C53EF" w:rsidRPr="001C53EF" w:rsidRDefault="008543BE" w:rsidP="001C53EF">
            <w:pPr>
              <w:pBdr>
                <w:bottom w:val="single" w:sz="4" w:space="1" w:color="auto"/>
              </w:pBdr>
              <w:tabs>
                <w:tab w:val="decimal" w:pos="1056"/>
              </w:tabs>
              <w:spacing w:line="380" w:lineRule="exact"/>
              <w:textAlignment w:val="auto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48A5A18" w14:textId="16047548" w:rsidR="001C53EF" w:rsidRPr="001C53EF" w:rsidRDefault="008543BE" w:rsidP="001C53EF">
            <w:pPr>
              <w:pBdr>
                <w:bottom w:val="single" w:sz="4" w:space="1" w:color="auto"/>
              </w:pBdr>
              <w:tabs>
                <w:tab w:val="decimal" w:pos="1062"/>
              </w:tabs>
              <w:spacing w:line="380" w:lineRule="exact"/>
              <w:textAlignment w:val="auto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4</w:t>
            </w:r>
          </w:p>
        </w:tc>
      </w:tr>
      <w:tr w:rsidR="001C53EF" w:rsidRPr="001C53EF" w14:paraId="57EABEA1" w14:textId="77777777" w:rsidTr="001C53EF">
        <w:trPr>
          <w:trHeight w:val="54"/>
          <w:tblHeader/>
        </w:trPr>
        <w:tc>
          <w:tcPr>
            <w:tcW w:w="4482" w:type="dxa"/>
            <w:shd w:val="clear" w:color="auto" w:fill="auto"/>
            <w:vAlign w:val="center"/>
          </w:tcPr>
          <w:p w14:paraId="0F5ECDFE" w14:textId="77777777" w:rsidR="001C53EF" w:rsidRPr="001C53EF" w:rsidRDefault="001C53EF" w:rsidP="00B8362F">
            <w:pPr>
              <w:spacing w:line="380" w:lineRule="exact"/>
              <w:ind w:left="169" w:hanging="90"/>
              <w:textAlignment w:val="auto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1C53EF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รวมรายการที่ไม่ใช่ตราสารอนุพันธ์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5C4D567" w14:textId="38F667A2" w:rsidR="001C53EF" w:rsidRPr="001C53EF" w:rsidRDefault="008543BE" w:rsidP="001C53EF">
            <w:pPr>
              <w:pBdr>
                <w:bottom w:val="double" w:sz="4" w:space="1" w:color="auto"/>
              </w:pBdr>
              <w:tabs>
                <w:tab w:val="decimal" w:pos="1152"/>
              </w:tabs>
              <w:spacing w:line="380" w:lineRule="exact"/>
              <w:textAlignment w:val="auto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296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B3B80D2" w14:textId="32287F04" w:rsidR="001C53EF" w:rsidRPr="001C53EF" w:rsidRDefault="001C53EF" w:rsidP="001C53EF">
            <w:pPr>
              <w:pBdr>
                <w:bottom w:val="double" w:sz="4" w:space="1" w:color="auto"/>
              </w:pBdr>
              <w:tabs>
                <w:tab w:val="decimal" w:pos="1056"/>
              </w:tabs>
              <w:spacing w:line="380" w:lineRule="exact"/>
              <w:textAlignment w:val="auto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1C53EF"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F83373C" w14:textId="1C2848E5" w:rsidR="001C53EF" w:rsidRPr="001C53EF" w:rsidRDefault="008543BE" w:rsidP="001C53EF">
            <w:pPr>
              <w:pBdr>
                <w:bottom w:val="double" w:sz="4" w:space="1" w:color="auto"/>
              </w:pBdr>
              <w:tabs>
                <w:tab w:val="decimal" w:pos="1062"/>
              </w:tabs>
              <w:spacing w:line="380" w:lineRule="exact"/>
              <w:textAlignment w:val="auto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298</w:t>
            </w:r>
          </w:p>
        </w:tc>
      </w:tr>
    </w:tbl>
    <w:p w14:paraId="749DC94F" w14:textId="0794E375" w:rsidR="00883D9E" w:rsidRPr="00391F36" w:rsidRDefault="00695933" w:rsidP="001643D4">
      <w:pPr>
        <w:tabs>
          <w:tab w:val="left" w:pos="1440"/>
        </w:tabs>
        <w:spacing w:before="240" w:after="120"/>
        <w:ind w:left="630" w:hanging="630"/>
        <w:jc w:val="thaiDistribute"/>
        <w:rPr>
          <w:rFonts w:ascii="Angsana New" w:hAnsi="Angsana New"/>
          <w:b/>
          <w:bCs/>
          <w:sz w:val="32"/>
          <w:szCs w:val="32"/>
        </w:rPr>
      </w:pPr>
      <w:r w:rsidRPr="009A36F1">
        <w:rPr>
          <w:rFonts w:ascii="Angsana New" w:hAnsi="Angsana New"/>
          <w:b/>
          <w:bCs/>
          <w:sz w:val="32"/>
          <w:szCs w:val="32"/>
        </w:rPr>
        <w:t>2</w:t>
      </w:r>
      <w:r w:rsidR="000F6775" w:rsidRPr="009A36F1">
        <w:rPr>
          <w:rFonts w:ascii="Angsana New" w:hAnsi="Angsana New"/>
          <w:b/>
          <w:bCs/>
          <w:sz w:val="32"/>
          <w:szCs w:val="32"/>
        </w:rPr>
        <w:t>8</w:t>
      </w:r>
      <w:r w:rsidR="00294152" w:rsidRPr="009A36F1">
        <w:rPr>
          <w:rFonts w:ascii="Angsana New" w:hAnsi="Angsana New"/>
          <w:b/>
          <w:bCs/>
          <w:sz w:val="32"/>
          <w:szCs w:val="32"/>
        </w:rPr>
        <w:t>.</w:t>
      </w:r>
      <w:r w:rsidR="00B45A33" w:rsidRPr="009A36F1">
        <w:rPr>
          <w:rFonts w:ascii="Angsana New" w:hAnsi="Angsana New" w:hint="cs"/>
          <w:b/>
          <w:bCs/>
          <w:sz w:val="32"/>
          <w:szCs w:val="32"/>
          <w:cs/>
        </w:rPr>
        <w:t>3</w:t>
      </w:r>
      <w:r w:rsidR="00883D9E" w:rsidRPr="009A36F1">
        <w:rPr>
          <w:rFonts w:ascii="Angsana New" w:hAnsi="Angsana New"/>
          <w:b/>
          <w:bCs/>
          <w:sz w:val="32"/>
          <w:szCs w:val="32"/>
          <w:cs/>
        </w:rPr>
        <w:tab/>
        <w:t>มูลค่ายุติธรรมของเครื่องมือทางการเงิน</w:t>
      </w:r>
    </w:p>
    <w:p w14:paraId="24BFFB6E" w14:textId="0A552D17" w:rsidR="00AC4799" w:rsidRPr="001643D4" w:rsidRDefault="00883D9E" w:rsidP="001643D4">
      <w:pPr>
        <w:tabs>
          <w:tab w:val="left" w:pos="9828"/>
        </w:tabs>
        <w:overflowPunct/>
        <w:autoSpaceDE/>
        <w:autoSpaceDN/>
        <w:adjustRightInd/>
        <w:spacing w:before="120" w:after="120" w:line="256" w:lineRule="auto"/>
        <w:ind w:left="630" w:right="-43"/>
        <w:jc w:val="thaiDistribute"/>
        <w:textAlignment w:val="auto"/>
        <w:rPr>
          <w:rFonts w:ascii="Angsana New" w:eastAsia="Calibri" w:hAnsi="Angsana New"/>
          <w:sz w:val="32"/>
          <w:szCs w:val="32"/>
        </w:rPr>
      </w:pPr>
      <w:r w:rsidRPr="001643D4">
        <w:rPr>
          <w:rFonts w:ascii="Angsana New" w:eastAsia="Calibri" w:hAnsi="Angsana New"/>
          <w:sz w:val="32"/>
          <w:szCs w:val="32"/>
          <w:cs/>
        </w:rPr>
        <w:t>เนื่องจากเครื่องมือทางการเงินส่วนใหญ่ของบริษัทฯจัดอยู่ในประเภทระยะสั้</w:t>
      </w:r>
      <w:r w:rsidR="00F731A8" w:rsidRPr="001643D4">
        <w:rPr>
          <w:rFonts w:ascii="Angsana New" w:eastAsia="Calibri" w:hAnsi="Angsana New"/>
          <w:sz w:val="32"/>
          <w:szCs w:val="32"/>
          <w:cs/>
        </w:rPr>
        <w:t>น เงินฝากสถาบันการเงิน</w:t>
      </w:r>
      <w:r w:rsidR="00C44768" w:rsidRPr="001643D4">
        <w:rPr>
          <w:rFonts w:ascii="Angsana New" w:eastAsia="Calibri" w:hAnsi="Angsana New"/>
          <w:sz w:val="32"/>
          <w:szCs w:val="32"/>
          <w:cs/>
        </w:rPr>
        <w:t xml:space="preserve"> </w:t>
      </w:r>
      <w:r w:rsidR="00695933" w:rsidRPr="001643D4">
        <w:rPr>
          <w:rFonts w:ascii="Angsana New" w:eastAsia="Calibri" w:hAnsi="Angsana New"/>
          <w:sz w:val="32"/>
          <w:szCs w:val="32"/>
        </w:rPr>
        <w:t xml:space="preserve">                       </w:t>
      </w:r>
      <w:r w:rsidR="00F731A8" w:rsidRPr="001643D4">
        <w:rPr>
          <w:rFonts w:ascii="Angsana New" w:eastAsia="Calibri" w:hAnsi="Angsana New"/>
          <w:sz w:val="32"/>
          <w:szCs w:val="32"/>
          <w:cs/>
        </w:rPr>
        <w:t>มีอัตราดอกเบี้ยใกล้เคียงกับอัตรา</w:t>
      </w:r>
      <w:r w:rsidR="00E95818" w:rsidRPr="001643D4">
        <w:rPr>
          <w:rFonts w:ascii="Angsana New" w:eastAsia="Calibri" w:hAnsi="Angsana New"/>
          <w:sz w:val="32"/>
          <w:szCs w:val="32"/>
          <w:cs/>
        </w:rPr>
        <w:t>ด</w:t>
      </w:r>
      <w:r w:rsidR="00F731A8" w:rsidRPr="001643D4">
        <w:rPr>
          <w:rFonts w:ascii="Angsana New" w:eastAsia="Calibri" w:hAnsi="Angsana New"/>
          <w:sz w:val="32"/>
          <w:szCs w:val="32"/>
          <w:cs/>
        </w:rPr>
        <w:t xml:space="preserve">อกเบี้ยในตลาด </w:t>
      </w:r>
      <w:r w:rsidRPr="001643D4">
        <w:rPr>
          <w:rFonts w:ascii="Angsana New" w:eastAsia="Calibri" w:hAnsi="Angsana New"/>
          <w:sz w:val="32"/>
          <w:szCs w:val="32"/>
          <w:cs/>
        </w:rPr>
        <w:t>บริษัทฯจึงประมาณมูลค่ายุติธรรมของเครื่องมือ</w:t>
      </w:r>
      <w:r w:rsidR="00ED56A5">
        <w:rPr>
          <w:rFonts w:ascii="Angsana New" w:eastAsia="Calibri" w:hAnsi="Angsana New" w:hint="cs"/>
          <w:sz w:val="32"/>
          <w:szCs w:val="32"/>
          <w:cs/>
        </w:rPr>
        <w:t xml:space="preserve">                   </w:t>
      </w:r>
      <w:r w:rsidRPr="001643D4">
        <w:rPr>
          <w:rFonts w:ascii="Angsana New" w:eastAsia="Calibri" w:hAnsi="Angsana New"/>
          <w:sz w:val="32"/>
          <w:szCs w:val="32"/>
          <w:cs/>
        </w:rPr>
        <w:t>ทางการเงินใกล้เคียงกับมูลค่าตามบัญชีที่แสดงในงบแสดงฐานะการเงิน</w:t>
      </w:r>
    </w:p>
    <w:p w14:paraId="741D82A0" w14:textId="30FF5B3E" w:rsidR="00C23048" w:rsidRPr="00391F36" w:rsidRDefault="00E71697" w:rsidP="00546FDC">
      <w:pPr>
        <w:tabs>
          <w:tab w:val="left" w:pos="1440"/>
        </w:tabs>
        <w:spacing w:before="120" w:after="120"/>
        <w:ind w:left="605" w:hanging="605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391F36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0F6775">
        <w:rPr>
          <w:rFonts w:asciiTheme="majorBidi" w:hAnsiTheme="majorBidi" w:cstheme="majorBidi"/>
          <w:b/>
          <w:bCs/>
          <w:sz w:val="32"/>
          <w:szCs w:val="32"/>
        </w:rPr>
        <w:t>9</w:t>
      </w:r>
      <w:r w:rsidR="00C23048" w:rsidRPr="00391F36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090ECF" w:rsidRPr="00391F36">
        <w:rPr>
          <w:rFonts w:asciiTheme="majorBidi" w:hAnsiTheme="majorBidi" w:cstheme="majorBidi"/>
          <w:b/>
          <w:bCs/>
          <w:sz w:val="32"/>
          <w:szCs w:val="32"/>
          <w:cs/>
        </w:rPr>
        <w:tab/>
        <w:t>การบริหารจัดการทุน</w:t>
      </w:r>
    </w:p>
    <w:p w14:paraId="2B2921E6" w14:textId="6538BE72" w:rsidR="004D5882" w:rsidRPr="00391F36" w:rsidRDefault="00C23048" w:rsidP="00546FDC">
      <w:pPr>
        <w:tabs>
          <w:tab w:val="left" w:pos="1440"/>
        </w:tabs>
        <w:spacing w:before="120" w:after="120"/>
        <w:ind w:left="605"/>
        <w:jc w:val="thaiDistribute"/>
        <w:rPr>
          <w:rFonts w:ascii="Angsana New" w:hAnsi="Angsana New"/>
          <w:sz w:val="32"/>
          <w:szCs w:val="32"/>
        </w:rPr>
      </w:pPr>
      <w:r w:rsidRPr="00391F36">
        <w:rPr>
          <w:rFonts w:ascii="Angsana New" w:hAnsi="Angsana New"/>
          <w:sz w:val="32"/>
          <w:szCs w:val="32"/>
          <w:cs/>
        </w:rPr>
        <w:t>วัตถุประสงค์ในการบริหารจัดการทุนที่สำคัญของบริษัทฯคือการจัดให้มีซึ่งโครงสร้างทุนที่เหมาะสม</w:t>
      </w:r>
      <w:r w:rsidR="00ED56A5">
        <w:rPr>
          <w:rFonts w:ascii="Angsana New" w:hAnsi="Angsana New" w:hint="cs"/>
          <w:sz w:val="32"/>
          <w:szCs w:val="32"/>
          <w:cs/>
        </w:rPr>
        <w:t xml:space="preserve">               </w:t>
      </w:r>
      <w:r w:rsidRPr="00391F36">
        <w:rPr>
          <w:rFonts w:ascii="Angsana New" w:hAnsi="Angsana New"/>
          <w:sz w:val="32"/>
          <w:szCs w:val="32"/>
          <w:cs/>
        </w:rPr>
        <w:t>เพื่อสนับสนุนการดำเนินธุรกิจของบริษัทฯและเสริมสร้างมูลค่าการถือหุ้นให้กับผู้ถือหุ้น</w:t>
      </w:r>
      <w:r w:rsidR="004D5882" w:rsidRPr="00391F36">
        <w:rPr>
          <w:rFonts w:ascii="Angsana New" w:hAnsi="Angsana New"/>
          <w:sz w:val="32"/>
          <w:szCs w:val="32"/>
          <w:cs/>
        </w:rPr>
        <w:t xml:space="preserve"> โดย ณ วันที่</w:t>
      </w:r>
      <w:r w:rsidR="00090ECF" w:rsidRPr="00391F36">
        <w:rPr>
          <w:rFonts w:ascii="Angsana New" w:hAnsi="Angsana New"/>
          <w:sz w:val="32"/>
          <w:szCs w:val="32"/>
        </w:rPr>
        <w:t xml:space="preserve">                    </w:t>
      </w:r>
      <w:r w:rsidR="001E4404" w:rsidRPr="00391F36">
        <w:rPr>
          <w:rFonts w:ascii="Angsana New" w:hAnsi="Angsana New"/>
          <w:sz w:val="32"/>
          <w:szCs w:val="32"/>
        </w:rPr>
        <w:t xml:space="preserve">31 </w:t>
      </w:r>
      <w:r w:rsidR="001E4404" w:rsidRPr="00391F36">
        <w:rPr>
          <w:rFonts w:ascii="Angsana New" w:hAnsi="Angsana New"/>
          <w:sz w:val="32"/>
          <w:szCs w:val="32"/>
          <w:cs/>
        </w:rPr>
        <w:t xml:space="preserve">ธันวาคม </w:t>
      </w:r>
      <w:r w:rsidR="001E4404" w:rsidRPr="00391F36">
        <w:rPr>
          <w:rFonts w:ascii="Angsana New" w:hAnsi="Angsana New"/>
          <w:sz w:val="32"/>
          <w:szCs w:val="32"/>
        </w:rPr>
        <w:t>2563</w:t>
      </w:r>
      <w:r w:rsidR="00090ECF" w:rsidRPr="00391F36">
        <w:rPr>
          <w:rFonts w:ascii="Angsana New" w:hAnsi="Angsana New"/>
          <w:sz w:val="32"/>
          <w:szCs w:val="32"/>
        </w:rPr>
        <w:t xml:space="preserve"> </w:t>
      </w:r>
      <w:r w:rsidR="004D5882" w:rsidRPr="00391F36">
        <w:rPr>
          <w:rFonts w:ascii="Angsana New" w:hAnsi="Angsana New"/>
          <w:sz w:val="32"/>
          <w:szCs w:val="32"/>
          <w:cs/>
        </w:rPr>
        <w:t>บริษัทฯมีอัตราส่วนหนี้สินต่อ</w:t>
      </w:r>
      <w:r w:rsidR="004D5882" w:rsidRPr="000E45F1">
        <w:rPr>
          <w:rFonts w:ascii="Angsana New" w:hAnsi="Angsana New"/>
          <w:sz w:val="32"/>
          <w:szCs w:val="32"/>
          <w:cs/>
        </w:rPr>
        <w:t>ทุนเท่ากับ</w:t>
      </w:r>
      <w:r w:rsidR="00D87097" w:rsidRPr="000E45F1">
        <w:rPr>
          <w:rFonts w:ascii="Angsana New" w:hAnsi="Angsana New"/>
          <w:sz w:val="32"/>
          <w:szCs w:val="32"/>
        </w:rPr>
        <w:t xml:space="preserve"> </w:t>
      </w:r>
      <w:r w:rsidR="003A0F14" w:rsidRPr="000E45F1">
        <w:rPr>
          <w:rFonts w:ascii="Angsana New" w:hAnsi="Angsana New"/>
          <w:sz w:val="32"/>
          <w:szCs w:val="32"/>
        </w:rPr>
        <w:t>0.70:</w:t>
      </w:r>
      <w:r w:rsidR="009201B0" w:rsidRPr="000E45F1">
        <w:rPr>
          <w:rFonts w:ascii="Angsana New" w:hAnsi="Angsana New"/>
          <w:sz w:val="32"/>
          <w:szCs w:val="32"/>
        </w:rPr>
        <w:t>1</w:t>
      </w:r>
      <w:r w:rsidR="004C336A" w:rsidRPr="000E45F1">
        <w:rPr>
          <w:rFonts w:ascii="Angsana New" w:hAnsi="Angsana New"/>
          <w:sz w:val="32"/>
          <w:szCs w:val="32"/>
          <w:cs/>
        </w:rPr>
        <w:t xml:space="preserve"> </w:t>
      </w:r>
      <w:r w:rsidR="004D5882" w:rsidRPr="000E45F1">
        <w:rPr>
          <w:rFonts w:ascii="Angsana New" w:hAnsi="Angsana New"/>
          <w:sz w:val="32"/>
          <w:szCs w:val="32"/>
        </w:rPr>
        <w:t>(</w:t>
      </w:r>
      <w:r w:rsidR="000766A0" w:rsidRPr="000E45F1">
        <w:rPr>
          <w:rFonts w:ascii="Angsana New" w:hAnsi="Angsana New"/>
          <w:sz w:val="32"/>
          <w:szCs w:val="32"/>
        </w:rPr>
        <w:t>256</w:t>
      </w:r>
      <w:r w:rsidR="00546FDC" w:rsidRPr="000E45F1">
        <w:rPr>
          <w:rFonts w:ascii="Angsana New" w:hAnsi="Angsana New"/>
          <w:sz w:val="32"/>
          <w:szCs w:val="32"/>
        </w:rPr>
        <w:t>2</w:t>
      </w:r>
      <w:r w:rsidR="004C336A" w:rsidRPr="000E45F1">
        <w:rPr>
          <w:rFonts w:ascii="Angsana New" w:hAnsi="Angsana New"/>
          <w:sz w:val="32"/>
          <w:szCs w:val="32"/>
        </w:rPr>
        <w:t>:</w:t>
      </w:r>
      <w:r w:rsidR="004C336A" w:rsidRPr="000E45F1">
        <w:rPr>
          <w:rFonts w:ascii="Angsana New" w:hAnsi="Angsana New"/>
          <w:sz w:val="32"/>
          <w:szCs w:val="32"/>
          <w:cs/>
        </w:rPr>
        <w:t xml:space="preserve"> </w:t>
      </w:r>
      <w:r w:rsidR="004C336A" w:rsidRPr="000E45F1">
        <w:rPr>
          <w:rFonts w:ascii="Angsana New" w:hAnsi="Angsana New"/>
          <w:sz w:val="32"/>
          <w:szCs w:val="32"/>
        </w:rPr>
        <w:t>0.</w:t>
      </w:r>
      <w:r w:rsidR="00546FDC" w:rsidRPr="000E45F1">
        <w:rPr>
          <w:rFonts w:ascii="Angsana New" w:hAnsi="Angsana New"/>
          <w:sz w:val="32"/>
          <w:szCs w:val="32"/>
        </w:rPr>
        <w:t>48</w:t>
      </w:r>
      <w:r w:rsidR="004C336A" w:rsidRPr="000E45F1">
        <w:rPr>
          <w:rFonts w:ascii="Angsana New" w:hAnsi="Angsana New"/>
          <w:sz w:val="32"/>
          <w:szCs w:val="32"/>
        </w:rPr>
        <w:t>:1</w:t>
      </w:r>
      <w:r w:rsidR="004D5882" w:rsidRPr="000E45F1">
        <w:rPr>
          <w:rFonts w:ascii="Angsana New" w:hAnsi="Angsana New"/>
          <w:sz w:val="32"/>
          <w:szCs w:val="32"/>
          <w:cs/>
        </w:rPr>
        <w:t>)</w:t>
      </w:r>
    </w:p>
    <w:p w14:paraId="7970ECD4" w14:textId="77777777" w:rsidR="006C4ACF" w:rsidRDefault="006C4ACF">
      <w:pPr>
        <w:overflowPunct/>
        <w:autoSpaceDE/>
        <w:autoSpaceDN/>
        <w:adjustRightInd/>
        <w:textAlignment w:val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p w14:paraId="64062C13" w14:textId="3355B0EB" w:rsidR="001A5173" w:rsidRPr="00391F36" w:rsidRDefault="000F6775" w:rsidP="00546FDC">
      <w:pPr>
        <w:tabs>
          <w:tab w:val="left" w:pos="900"/>
          <w:tab w:val="left" w:pos="2160"/>
          <w:tab w:val="left" w:pos="2880"/>
        </w:tabs>
        <w:spacing w:before="120" w:after="120"/>
        <w:ind w:left="605" w:right="-43" w:hanging="605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30</w:t>
      </w:r>
      <w:r w:rsidR="00D17097" w:rsidRPr="00391F36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D17097" w:rsidRPr="00391F36">
        <w:rPr>
          <w:rFonts w:asciiTheme="majorBidi" w:hAnsiTheme="majorBidi" w:cstheme="majorBidi"/>
          <w:b/>
          <w:bCs/>
          <w:sz w:val="32"/>
          <w:szCs w:val="32"/>
        </w:rPr>
        <w:tab/>
      </w:r>
      <w:r w:rsidR="001A5173" w:rsidRPr="00391F3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เหตุการณ์ภายหลังรอบระยะเวลารายงาน </w:t>
      </w:r>
    </w:p>
    <w:p w14:paraId="5BD5C598" w14:textId="0749B254" w:rsidR="001A5173" w:rsidRPr="00391F36" w:rsidRDefault="001A5173" w:rsidP="00546FDC">
      <w:pPr>
        <w:tabs>
          <w:tab w:val="left" w:pos="900"/>
          <w:tab w:val="left" w:pos="2160"/>
          <w:tab w:val="left" w:pos="2880"/>
        </w:tabs>
        <w:spacing w:before="120" w:after="120"/>
        <w:ind w:left="605" w:right="-36" w:hanging="605"/>
        <w:jc w:val="thaiDistribute"/>
        <w:rPr>
          <w:rFonts w:asciiTheme="majorBidi" w:hAnsiTheme="majorBidi" w:cstheme="majorBidi"/>
          <w:sz w:val="32"/>
          <w:szCs w:val="32"/>
        </w:rPr>
      </w:pPr>
      <w:r w:rsidRPr="00391F36">
        <w:rPr>
          <w:rFonts w:asciiTheme="majorBidi" w:hAnsiTheme="majorBidi" w:cstheme="majorBidi"/>
          <w:sz w:val="32"/>
          <w:szCs w:val="32"/>
        </w:rPr>
        <w:tab/>
      </w:r>
      <w:r w:rsidR="00583608" w:rsidRPr="009E6ACC">
        <w:rPr>
          <w:rFonts w:asciiTheme="majorBidi" w:hAnsiTheme="majorBidi" w:cstheme="majorBidi"/>
          <w:sz w:val="32"/>
          <w:szCs w:val="32"/>
          <w:cs/>
        </w:rPr>
        <w:t xml:space="preserve">เมื่อวันที่ </w:t>
      </w:r>
      <w:r w:rsidR="00583608" w:rsidRPr="009E6ACC">
        <w:rPr>
          <w:rFonts w:asciiTheme="majorBidi" w:hAnsiTheme="majorBidi" w:cstheme="majorBidi"/>
          <w:sz w:val="32"/>
          <w:szCs w:val="32"/>
        </w:rPr>
        <w:t>1</w:t>
      </w:r>
      <w:r w:rsidR="00583608">
        <w:rPr>
          <w:rFonts w:asciiTheme="majorBidi" w:hAnsiTheme="majorBidi" w:cstheme="majorBidi"/>
          <w:sz w:val="32"/>
          <w:szCs w:val="32"/>
        </w:rPr>
        <w:t>8</w:t>
      </w:r>
      <w:r w:rsidR="00583608" w:rsidRPr="009E6ACC">
        <w:rPr>
          <w:rFonts w:asciiTheme="majorBidi" w:hAnsiTheme="majorBidi" w:cstheme="majorBidi"/>
          <w:sz w:val="32"/>
          <w:szCs w:val="32"/>
        </w:rPr>
        <w:t xml:space="preserve"> </w:t>
      </w:r>
      <w:r w:rsidR="00583608" w:rsidRPr="009E6ACC">
        <w:rPr>
          <w:rFonts w:asciiTheme="majorBidi" w:hAnsiTheme="majorBidi" w:cstheme="majorBidi"/>
          <w:sz w:val="32"/>
          <w:szCs w:val="32"/>
          <w:cs/>
        </w:rPr>
        <w:t xml:space="preserve">กุมภาพันธ์ </w:t>
      </w:r>
      <w:r w:rsidR="00583608" w:rsidRPr="009E6ACC">
        <w:rPr>
          <w:rFonts w:asciiTheme="majorBidi" w:hAnsiTheme="majorBidi" w:cstheme="majorBidi"/>
          <w:sz w:val="32"/>
          <w:szCs w:val="32"/>
        </w:rPr>
        <w:t>256</w:t>
      </w:r>
      <w:r w:rsidR="00583608">
        <w:rPr>
          <w:rFonts w:asciiTheme="majorBidi" w:hAnsiTheme="majorBidi" w:cstheme="majorBidi"/>
          <w:sz w:val="32"/>
          <w:szCs w:val="32"/>
        </w:rPr>
        <w:t>4</w:t>
      </w:r>
      <w:r w:rsidR="00583608" w:rsidRPr="009E6ACC">
        <w:rPr>
          <w:rFonts w:asciiTheme="majorBidi" w:hAnsiTheme="majorBidi" w:cstheme="majorBidi"/>
          <w:sz w:val="32"/>
          <w:szCs w:val="32"/>
        </w:rPr>
        <w:t xml:space="preserve"> </w:t>
      </w:r>
      <w:r w:rsidR="00583608" w:rsidRPr="009E6ACC">
        <w:rPr>
          <w:rFonts w:asciiTheme="majorBidi" w:hAnsiTheme="majorBidi" w:cstheme="majorBidi"/>
          <w:sz w:val="32"/>
          <w:szCs w:val="32"/>
          <w:cs/>
        </w:rPr>
        <w:t xml:space="preserve">ที่ประชุมคณะกรรมการบริษัทฯได้มีมติให้เสนอจ่ายเงินปันผลให้แก่ผู้ถือหุ้นในอัตราหุ้นละ </w:t>
      </w:r>
      <w:r w:rsidR="001A304A">
        <w:rPr>
          <w:rFonts w:asciiTheme="majorBidi" w:hAnsiTheme="majorBidi" w:cstheme="majorBidi"/>
          <w:sz w:val="32"/>
          <w:szCs w:val="32"/>
        </w:rPr>
        <w:t>0.45</w:t>
      </w:r>
      <w:r w:rsidR="00583608" w:rsidRPr="009E6ACC">
        <w:rPr>
          <w:rFonts w:asciiTheme="majorBidi" w:hAnsiTheme="majorBidi" w:cstheme="majorBidi"/>
          <w:sz w:val="32"/>
          <w:szCs w:val="32"/>
          <w:cs/>
        </w:rPr>
        <w:t xml:space="preserve"> บาท รวมเป็นเงินปันผลทั้งสิ้น </w:t>
      </w:r>
      <w:r w:rsidR="001A304A">
        <w:rPr>
          <w:rFonts w:asciiTheme="majorBidi" w:hAnsiTheme="majorBidi" w:cstheme="majorBidi"/>
          <w:sz w:val="32"/>
          <w:szCs w:val="32"/>
        </w:rPr>
        <w:t>54.7</w:t>
      </w:r>
      <w:r w:rsidR="00583608" w:rsidRPr="009E6ACC">
        <w:rPr>
          <w:rFonts w:asciiTheme="majorBidi" w:hAnsiTheme="majorBidi" w:cstheme="majorBidi"/>
          <w:sz w:val="32"/>
          <w:szCs w:val="32"/>
          <w:cs/>
        </w:rPr>
        <w:t xml:space="preserve"> ล้านบาท โดยบริษัทฯจะนำเสนอต่อที่ประชุมสามัญผู้ถือหุ้นของบริษัทฯประจำปี </w:t>
      </w:r>
      <w:r w:rsidR="00583608" w:rsidRPr="009E6ACC">
        <w:rPr>
          <w:rFonts w:asciiTheme="majorBidi" w:hAnsiTheme="majorBidi" w:cstheme="majorBidi"/>
          <w:sz w:val="32"/>
          <w:szCs w:val="32"/>
        </w:rPr>
        <w:t>256</w:t>
      </w:r>
      <w:r w:rsidR="00583608">
        <w:rPr>
          <w:rFonts w:asciiTheme="majorBidi" w:hAnsiTheme="majorBidi" w:cstheme="majorBidi"/>
          <w:sz w:val="32"/>
          <w:szCs w:val="32"/>
        </w:rPr>
        <w:t>4</w:t>
      </w:r>
      <w:r w:rsidR="00583608" w:rsidRPr="009E6ACC">
        <w:rPr>
          <w:rFonts w:asciiTheme="majorBidi" w:hAnsiTheme="majorBidi" w:cstheme="majorBidi"/>
          <w:sz w:val="32"/>
          <w:szCs w:val="32"/>
        </w:rPr>
        <w:t xml:space="preserve"> </w:t>
      </w:r>
      <w:r w:rsidR="00583608" w:rsidRPr="009E6ACC">
        <w:rPr>
          <w:rFonts w:asciiTheme="majorBidi" w:hAnsiTheme="majorBidi" w:cstheme="majorBidi"/>
          <w:sz w:val="32"/>
          <w:szCs w:val="32"/>
          <w:cs/>
        </w:rPr>
        <w:t>เพื่อพิจารณาอนุมัติต่อไป</w:t>
      </w:r>
    </w:p>
    <w:p w14:paraId="330A3941" w14:textId="5504434B" w:rsidR="00D17097" w:rsidRPr="00391F36" w:rsidRDefault="007D3583" w:rsidP="00546FDC">
      <w:pPr>
        <w:tabs>
          <w:tab w:val="left" w:pos="900"/>
          <w:tab w:val="left" w:pos="2160"/>
          <w:tab w:val="left" w:pos="2880"/>
        </w:tabs>
        <w:spacing w:before="120" w:after="120"/>
        <w:ind w:left="605" w:right="-43" w:hanging="605"/>
        <w:jc w:val="thaiDistribute"/>
        <w:rPr>
          <w:rFonts w:asciiTheme="majorBidi" w:hAnsiTheme="majorBidi" w:cstheme="majorBidi"/>
          <w:sz w:val="32"/>
          <w:szCs w:val="32"/>
        </w:rPr>
      </w:pPr>
      <w:r w:rsidRPr="00391F36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0F6775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A875E8" w:rsidRPr="00391F36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A875E8" w:rsidRPr="00391F36">
        <w:rPr>
          <w:rFonts w:asciiTheme="majorBidi" w:hAnsiTheme="majorBidi" w:cstheme="majorBidi"/>
          <w:b/>
          <w:bCs/>
          <w:sz w:val="32"/>
          <w:szCs w:val="32"/>
        </w:rPr>
        <w:tab/>
      </w:r>
      <w:r w:rsidR="00D17097" w:rsidRPr="00391F36">
        <w:rPr>
          <w:rFonts w:asciiTheme="majorBidi" w:hAnsiTheme="majorBidi" w:cstheme="majorBidi"/>
          <w:b/>
          <w:bCs/>
          <w:sz w:val="32"/>
          <w:szCs w:val="32"/>
          <w:cs/>
        </w:rPr>
        <w:t>การอนุมัติงบการเงิน</w:t>
      </w:r>
    </w:p>
    <w:p w14:paraId="2A432EB5" w14:textId="77777777" w:rsidR="00D17097" w:rsidRPr="00090ECF" w:rsidRDefault="00D17097" w:rsidP="00546FDC">
      <w:pPr>
        <w:tabs>
          <w:tab w:val="left" w:pos="900"/>
          <w:tab w:val="left" w:pos="2160"/>
          <w:tab w:val="left" w:pos="2880"/>
        </w:tabs>
        <w:spacing w:before="120" w:after="120"/>
        <w:ind w:left="605" w:right="-36" w:hanging="605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91F36">
        <w:rPr>
          <w:rFonts w:asciiTheme="majorBidi" w:hAnsiTheme="majorBidi" w:cstheme="majorBidi"/>
          <w:sz w:val="32"/>
          <w:szCs w:val="32"/>
        </w:rPr>
        <w:tab/>
      </w:r>
      <w:r w:rsidRPr="00391F36">
        <w:rPr>
          <w:rFonts w:asciiTheme="majorBidi" w:hAnsiTheme="majorBidi" w:cstheme="majorBidi"/>
          <w:sz w:val="32"/>
          <w:szCs w:val="32"/>
          <w:cs/>
        </w:rPr>
        <w:t>งบการเงินนี้ได้รับอนุมัติให้ออกโดยคณะกรรมการบริษัทฯ เมื่อวันที่</w:t>
      </w:r>
      <w:r w:rsidR="001E08E3" w:rsidRPr="00391F36">
        <w:rPr>
          <w:rFonts w:asciiTheme="majorBidi" w:hAnsiTheme="majorBidi" w:cstheme="majorBidi"/>
          <w:sz w:val="32"/>
          <w:szCs w:val="32"/>
        </w:rPr>
        <w:t xml:space="preserve"> </w:t>
      </w:r>
      <w:r w:rsidR="00E46C51" w:rsidRPr="00391F36">
        <w:rPr>
          <w:rFonts w:asciiTheme="majorBidi" w:hAnsiTheme="majorBidi" w:cstheme="majorBidi"/>
          <w:sz w:val="32"/>
          <w:szCs w:val="32"/>
        </w:rPr>
        <w:t>18</w:t>
      </w:r>
      <w:r w:rsidR="000B14E4" w:rsidRPr="00391F36">
        <w:rPr>
          <w:rFonts w:asciiTheme="majorBidi" w:hAnsiTheme="majorBidi" w:cstheme="majorBidi"/>
          <w:sz w:val="32"/>
          <w:szCs w:val="32"/>
        </w:rPr>
        <w:t xml:space="preserve"> </w:t>
      </w:r>
      <w:r w:rsidR="000B14E4" w:rsidRPr="00391F36">
        <w:rPr>
          <w:rFonts w:asciiTheme="majorBidi" w:hAnsiTheme="majorBidi" w:cstheme="majorBidi"/>
          <w:sz w:val="32"/>
          <w:szCs w:val="32"/>
          <w:cs/>
        </w:rPr>
        <w:t>กุมภาพันธ์</w:t>
      </w:r>
      <w:r w:rsidR="00294152" w:rsidRPr="00391F3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52674" w:rsidRPr="00391F36">
        <w:rPr>
          <w:rFonts w:asciiTheme="majorBidi" w:hAnsiTheme="majorBidi" w:cstheme="majorBidi"/>
          <w:sz w:val="32"/>
          <w:szCs w:val="32"/>
        </w:rPr>
        <w:t>256</w:t>
      </w:r>
      <w:r w:rsidR="0042136A" w:rsidRPr="00391F36">
        <w:rPr>
          <w:rFonts w:asciiTheme="majorBidi" w:hAnsiTheme="majorBidi" w:cstheme="majorBidi"/>
          <w:sz w:val="32"/>
          <w:szCs w:val="32"/>
        </w:rPr>
        <w:t>4</w:t>
      </w:r>
    </w:p>
    <w:sectPr w:rsidR="00D17097" w:rsidRPr="00090ECF" w:rsidSect="004F2BBD">
      <w:pgSz w:w="11909" w:h="16834" w:code="9"/>
      <w:pgMar w:top="1296" w:right="1080" w:bottom="1080" w:left="1339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1DB58" w14:textId="77777777" w:rsidR="00EA371F" w:rsidRDefault="00EA371F">
      <w:r>
        <w:separator/>
      </w:r>
    </w:p>
  </w:endnote>
  <w:endnote w:type="continuationSeparator" w:id="0">
    <w:p w14:paraId="7A2A058E" w14:textId="77777777" w:rsidR="00EA371F" w:rsidRDefault="00EA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94485"/>
      <w:docPartObj>
        <w:docPartGallery w:val="Page Numbers (Bottom of Page)"/>
        <w:docPartUnique/>
      </w:docPartObj>
    </w:sdtPr>
    <w:sdtEndPr/>
    <w:sdtContent>
      <w:p w14:paraId="0F42B68D" w14:textId="77777777" w:rsidR="00137E62" w:rsidRDefault="00137E62">
        <w:pPr>
          <w:pStyle w:val="Footer"/>
          <w:jc w:val="right"/>
        </w:pPr>
        <w:r w:rsidRPr="00E2248C">
          <w:rPr>
            <w:rFonts w:ascii="Angsana New" w:hAnsi="Angsana New"/>
            <w:sz w:val="32"/>
            <w:szCs w:val="32"/>
          </w:rPr>
          <w:fldChar w:fldCharType="begin"/>
        </w:r>
        <w:r w:rsidRPr="00E2248C">
          <w:rPr>
            <w:rFonts w:ascii="Angsana New" w:hAnsi="Angsana New"/>
            <w:sz w:val="32"/>
            <w:szCs w:val="32"/>
          </w:rPr>
          <w:instrText xml:space="preserve"> PAGE   \* MERGEFORMAT </w:instrText>
        </w:r>
        <w:r w:rsidRPr="00E2248C">
          <w:rPr>
            <w:rFonts w:ascii="Angsana New" w:hAnsi="Angsana New"/>
            <w:sz w:val="32"/>
            <w:szCs w:val="32"/>
          </w:rPr>
          <w:fldChar w:fldCharType="separate"/>
        </w:r>
        <w:r>
          <w:rPr>
            <w:rFonts w:ascii="Angsana New" w:hAnsi="Angsana New"/>
            <w:noProof/>
            <w:sz w:val="32"/>
            <w:szCs w:val="32"/>
          </w:rPr>
          <w:t>22</w:t>
        </w:r>
        <w:r w:rsidRPr="00E2248C">
          <w:rPr>
            <w:rFonts w:ascii="Angsana New" w:hAnsi="Angsana New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8C92D" w14:textId="77777777" w:rsidR="00EA371F" w:rsidRDefault="00EA371F">
      <w:r>
        <w:separator/>
      </w:r>
    </w:p>
  </w:footnote>
  <w:footnote w:type="continuationSeparator" w:id="0">
    <w:p w14:paraId="3B139919" w14:textId="77777777" w:rsidR="00EA371F" w:rsidRDefault="00EA3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11000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A57C5"/>
    <w:multiLevelType w:val="hybridMultilevel"/>
    <w:tmpl w:val="EFDEB6C0"/>
    <w:lvl w:ilvl="0" w:tplc="B3DEFE1A">
      <w:start w:val="2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64D"/>
    <w:multiLevelType w:val="hybridMultilevel"/>
    <w:tmpl w:val="3CC6EED2"/>
    <w:lvl w:ilvl="0" w:tplc="9864E330">
      <w:start w:val="1"/>
      <w:numFmt w:val="decimal"/>
      <w:lvlText w:val="1.%1."/>
      <w:lvlJc w:val="left"/>
      <w:pPr>
        <w:ind w:left="1260" w:hanging="36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3A3593A"/>
    <w:multiLevelType w:val="hybridMultilevel"/>
    <w:tmpl w:val="137A8586"/>
    <w:lvl w:ilvl="0" w:tplc="D690CF6E">
      <w:start w:val="1"/>
      <w:numFmt w:val="decimal"/>
      <w:lvlText w:val="(%1)"/>
      <w:lvlJc w:val="left"/>
      <w:pPr>
        <w:ind w:left="960" w:hanging="360"/>
      </w:pPr>
      <w:rPr>
        <w:rFonts w:hint="default"/>
        <w:i/>
        <w:iCs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28A15B93"/>
    <w:multiLevelType w:val="hybridMultilevel"/>
    <w:tmpl w:val="C6AC423A"/>
    <w:lvl w:ilvl="0" w:tplc="FEFC9DC0">
      <w:start w:val="1"/>
      <w:numFmt w:val="decimal"/>
      <w:lvlText w:val="%1."/>
      <w:lvlJc w:val="left"/>
      <w:pPr>
        <w:ind w:left="99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5" w15:restartNumberingAfterBreak="0">
    <w:nsid w:val="2BAA598E"/>
    <w:multiLevelType w:val="multilevel"/>
    <w:tmpl w:val="C2082C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F3E1F33"/>
    <w:multiLevelType w:val="multilevel"/>
    <w:tmpl w:val="62861E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46D0546"/>
    <w:multiLevelType w:val="hybridMultilevel"/>
    <w:tmpl w:val="112C4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41121"/>
    <w:multiLevelType w:val="hybridMultilevel"/>
    <w:tmpl w:val="881043DE"/>
    <w:lvl w:ilvl="0" w:tplc="D6681504">
      <w:start w:val="617"/>
      <w:numFmt w:val="bullet"/>
      <w:lvlText w:val="-"/>
      <w:lvlJc w:val="left"/>
      <w:pPr>
        <w:ind w:left="70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3D551AB9"/>
    <w:multiLevelType w:val="hybridMultilevel"/>
    <w:tmpl w:val="E0829386"/>
    <w:lvl w:ilvl="0" w:tplc="65609F9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B2375"/>
    <w:multiLevelType w:val="hybridMultilevel"/>
    <w:tmpl w:val="119E3808"/>
    <w:lvl w:ilvl="0" w:tplc="55C0204E">
      <w:start w:val="1"/>
      <w:numFmt w:val="thaiLetters"/>
      <w:lvlText w:val="%1)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371011E"/>
    <w:multiLevelType w:val="hybridMultilevel"/>
    <w:tmpl w:val="802C758A"/>
    <w:lvl w:ilvl="0" w:tplc="82D0EDD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D5A63"/>
    <w:multiLevelType w:val="hybridMultilevel"/>
    <w:tmpl w:val="2D2A1768"/>
    <w:lvl w:ilvl="0" w:tplc="042A16C6">
      <w:start w:val="1"/>
      <w:numFmt w:val="thaiLetters"/>
      <w:lvlText w:val="%1)"/>
      <w:lvlJc w:val="left"/>
      <w:pPr>
        <w:ind w:left="9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4BCE61C7"/>
    <w:multiLevelType w:val="hybridMultilevel"/>
    <w:tmpl w:val="2F785F44"/>
    <w:lvl w:ilvl="0" w:tplc="3FE81C2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26D31"/>
    <w:multiLevelType w:val="hybridMultilevel"/>
    <w:tmpl w:val="F0268972"/>
    <w:lvl w:ilvl="0" w:tplc="2BF6C396">
      <w:start w:val="2"/>
      <w:numFmt w:val="thaiLetters"/>
      <w:lvlText w:val="%1.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5" w15:restartNumberingAfterBreak="0">
    <w:nsid w:val="547F414A"/>
    <w:multiLevelType w:val="hybridMultilevel"/>
    <w:tmpl w:val="C5165966"/>
    <w:lvl w:ilvl="0" w:tplc="A372B470">
      <w:start w:val="25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574B5"/>
    <w:multiLevelType w:val="hybridMultilevel"/>
    <w:tmpl w:val="827E7DF4"/>
    <w:lvl w:ilvl="0" w:tplc="CA689E4A">
      <w:start w:val="1"/>
      <w:numFmt w:val="thaiLetters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  <w:color w:val="0D0D0D" w:themeColor="text1" w:themeTint="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770B4"/>
    <w:multiLevelType w:val="hybridMultilevel"/>
    <w:tmpl w:val="D624A958"/>
    <w:lvl w:ilvl="0" w:tplc="75FE1256">
      <w:start w:val="2"/>
      <w:numFmt w:val="thaiLetters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3A20CF4"/>
    <w:multiLevelType w:val="hybridMultilevel"/>
    <w:tmpl w:val="4CBEAC04"/>
    <w:lvl w:ilvl="0" w:tplc="CA689E4A">
      <w:start w:val="1"/>
      <w:numFmt w:val="thaiLetters"/>
      <w:lvlText w:val="%1)"/>
      <w:lvlJc w:val="left"/>
      <w:pPr>
        <w:ind w:left="965" w:hanging="360"/>
      </w:pPr>
      <w:rPr>
        <w:b/>
        <w:bCs/>
        <w:i w:val="0"/>
        <w:iCs w:val="0"/>
        <w:color w:val="0D0D0D" w:themeColor="text1" w:themeTint="F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04813"/>
    <w:multiLevelType w:val="hybridMultilevel"/>
    <w:tmpl w:val="06B47CE8"/>
    <w:lvl w:ilvl="0" w:tplc="7E0CF5F2">
      <w:start w:val="3"/>
      <w:numFmt w:val="thaiLetters"/>
      <w:lvlText w:val="(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66205176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7D1D93"/>
    <w:multiLevelType w:val="hybridMultilevel"/>
    <w:tmpl w:val="37FC2F04"/>
    <w:lvl w:ilvl="0" w:tplc="BE8ED6B4">
      <w:start w:val="1"/>
      <w:numFmt w:val="thaiLetters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7222485F"/>
    <w:multiLevelType w:val="hybridMultilevel"/>
    <w:tmpl w:val="492ECFA2"/>
    <w:lvl w:ilvl="0" w:tplc="B3927F4C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740F2918"/>
    <w:multiLevelType w:val="hybridMultilevel"/>
    <w:tmpl w:val="8C3204A4"/>
    <w:lvl w:ilvl="0" w:tplc="32DC7FB4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16"/>
        <w:szCs w:val="16"/>
      </w:rPr>
    </w:lvl>
    <w:lvl w:ilvl="1" w:tplc="5448E838">
      <w:numFmt w:val="bullet"/>
      <w:lvlText w:val="-"/>
      <w:lvlJc w:val="left"/>
      <w:pPr>
        <w:ind w:left="1980" w:hanging="360"/>
      </w:pPr>
      <w:rPr>
        <w:rFonts w:ascii="Angsana New" w:eastAsiaTheme="minorHAnsi" w:hAnsi="Angsana New" w:cs="Angsana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8540D11"/>
    <w:multiLevelType w:val="hybridMultilevel"/>
    <w:tmpl w:val="25267862"/>
    <w:lvl w:ilvl="0" w:tplc="9FBED7C4">
      <w:start w:val="1"/>
      <w:numFmt w:val="thaiLetters"/>
      <w:lvlText w:val="%1.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4" w15:restartNumberingAfterBreak="0">
    <w:nsid w:val="79AC0FFD"/>
    <w:multiLevelType w:val="hybridMultilevel"/>
    <w:tmpl w:val="32C88B22"/>
    <w:lvl w:ilvl="0" w:tplc="61E04E5A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EF0917"/>
    <w:multiLevelType w:val="hybridMultilevel"/>
    <w:tmpl w:val="623624BA"/>
    <w:lvl w:ilvl="0" w:tplc="1AC42D6E">
      <w:start w:val="1"/>
      <w:numFmt w:val="thaiLetters"/>
      <w:lvlText w:val="%1)"/>
      <w:lvlJc w:val="left"/>
      <w:pPr>
        <w:ind w:left="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6" w15:restartNumberingAfterBreak="0">
    <w:nsid w:val="7E125EB6"/>
    <w:multiLevelType w:val="hybridMultilevel"/>
    <w:tmpl w:val="4CC20CD6"/>
    <w:lvl w:ilvl="0" w:tplc="54826280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25"/>
  </w:num>
  <w:num w:numId="2">
    <w:abstractNumId w:val="17"/>
  </w:num>
  <w:num w:numId="3">
    <w:abstractNumId w:val="0"/>
  </w:num>
  <w:num w:numId="4">
    <w:abstractNumId w:val="4"/>
  </w:num>
  <w:num w:numId="5">
    <w:abstractNumId w:val="26"/>
  </w:num>
  <w:num w:numId="6">
    <w:abstractNumId w:val="10"/>
  </w:num>
  <w:num w:numId="7">
    <w:abstractNumId w:val="19"/>
  </w:num>
  <w:num w:numId="8">
    <w:abstractNumId w:val="24"/>
  </w:num>
  <w:num w:numId="9">
    <w:abstractNumId w:val="23"/>
  </w:num>
  <w:num w:numId="10">
    <w:abstractNumId w:val="13"/>
  </w:num>
  <w:num w:numId="11">
    <w:abstractNumId w:val="9"/>
  </w:num>
  <w:num w:numId="12">
    <w:abstractNumId w:val="3"/>
  </w:num>
  <w:num w:numId="13">
    <w:abstractNumId w:val="11"/>
  </w:num>
  <w:num w:numId="14">
    <w:abstractNumId w:val="20"/>
  </w:num>
  <w:num w:numId="15">
    <w:abstractNumId w:val="22"/>
  </w:num>
  <w:num w:numId="16">
    <w:abstractNumId w:val="14"/>
  </w:num>
  <w:num w:numId="17">
    <w:abstractNumId w:val="1"/>
  </w:num>
  <w:num w:numId="18">
    <w:abstractNumId w:val="15"/>
  </w:num>
  <w:num w:numId="19">
    <w:abstractNumId w:val="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1"/>
  </w:num>
  <w:num w:numId="23">
    <w:abstractNumId w:val="7"/>
  </w:num>
  <w:num w:numId="24">
    <w:abstractNumId w:val="18"/>
  </w:num>
  <w:num w:numId="25">
    <w:abstractNumId w:val="16"/>
  </w:num>
  <w:num w:numId="26">
    <w:abstractNumId w:val="2"/>
  </w:num>
  <w:num w:numId="27">
    <w:abstractNumId w:val="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B91"/>
    <w:rsid w:val="000003F0"/>
    <w:rsid w:val="0000114A"/>
    <w:rsid w:val="000013DE"/>
    <w:rsid w:val="00001C18"/>
    <w:rsid w:val="00001D0D"/>
    <w:rsid w:val="000022E9"/>
    <w:rsid w:val="00002A63"/>
    <w:rsid w:val="00002C24"/>
    <w:rsid w:val="00002DD1"/>
    <w:rsid w:val="00003526"/>
    <w:rsid w:val="0000562C"/>
    <w:rsid w:val="00006627"/>
    <w:rsid w:val="00006970"/>
    <w:rsid w:val="00006A7F"/>
    <w:rsid w:val="00010656"/>
    <w:rsid w:val="00011ACA"/>
    <w:rsid w:val="00011AE2"/>
    <w:rsid w:val="00012846"/>
    <w:rsid w:val="0001366D"/>
    <w:rsid w:val="00014B68"/>
    <w:rsid w:val="00014D77"/>
    <w:rsid w:val="00015AE6"/>
    <w:rsid w:val="00016939"/>
    <w:rsid w:val="00016D87"/>
    <w:rsid w:val="00017033"/>
    <w:rsid w:val="00017B3D"/>
    <w:rsid w:val="000203A6"/>
    <w:rsid w:val="00020810"/>
    <w:rsid w:val="00020CD3"/>
    <w:rsid w:val="00020E4A"/>
    <w:rsid w:val="00021322"/>
    <w:rsid w:val="000216D1"/>
    <w:rsid w:val="00021B51"/>
    <w:rsid w:val="00021BF6"/>
    <w:rsid w:val="00022215"/>
    <w:rsid w:val="000222B6"/>
    <w:rsid w:val="0002290A"/>
    <w:rsid w:val="0002375B"/>
    <w:rsid w:val="00024917"/>
    <w:rsid w:val="000249B4"/>
    <w:rsid w:val="00024C6F"/>
    <w:rsid w:val="00025EB6"/>
    <w:rsid w:val="0002610D"/>
    <w:rsid w:val="00026C4B"/>
    <w:rsid w:val="000272CA"/>
    <w:rsid w:val="00027332"/>
    <w:rsid w:val="00027A45"/>
    <w:rsid w:val="000306EB"/>
    <w:rsid w:val="00030EDC"/>
    <w:rsid w:val="00031B8C"/>
    <w:rsid w:val="000320F1"/>
    <w:rsid w:val="00032B39"/>
    <w:rsid w:val="00032C91"/>
    <w:rsid w:val="00032E91"/>
    <w:rsid w:val="00034250"/>
    <w:rsid w:val="00035401"/>
    <w:rsid w:val="00035660"/>
    <w:rsid w:val="0003689E"/>
    <w:rsid w:val="00037E8B"/>
    <w:rsid w:val="0004069A"/>
    <w:rsid w:val="000410D2"/>
    <w:rsid w:val="00041666"/>
    <w:rsid w:val="00041A38"/>
    <w:rsid w:val="0004219F"/>
    <w:rsid w:val="000432E0"/>
    <w:rsid w:val="00043BF1"/>
    <w:rsid w:val="0004557E"/>
    <w:rsid w:val="000468F6"/>
    <w:rsid w:val="000479E0"/>
    <w:rsid w:val="00047B83"/>
    <w:rsid w:val="00051F29"/>
    <w:rsid w:val="000528F9"/>
    <w:rsid w:val="0005438D"/>
    <w:rsid w:val="00055683"/>
    <w:rsid w:val="000570C6"/>
    <w:rsid w:val="000604FA"/>
    <w:rsid w:val="000605DF"/>
    <w:rsid w:val="00060713"/>
    <w:rsid w:val="00060DDA"/>
    <w:rsid w:val="00060F91"/>
    <w:rsid w:val="00061125"/>
    <w:rsid w:val="000615F5"/>
    <w:rsid w:val="00061F67"/>
    <w:rsid w:val="000626C1"/>
    <w:rsid w:val="00063C14"/>
    <w:rsid w:val="00063C60"/>
    <w:rsid w:val="00063DF3"/>
    <w:rsid w:val="000643AC"/>
    <w:rsid w:val="000645FA"/>
    <w:rsid w:val="0006504F"/>
    <w:rsid w:val="0006530D"/>
    <w:rsid w:val="00065970"/>
    <w:rsid w:val="0006626B"/>
    <w:rsid w:val="00066ADC"/>
    <w:rsid w:val="000671EF"/>
    <w:rsid w:val="00067A62"/>
    <w:rsid w:val="00070C01"/>
    <w:rsid w:val="00070FFC"/>
    <w:rsid w:val="000714B1"/>
    <w:rsid w:val="00071B2D"/>
    <w:rsid w:val="0007258F"/>
    <w:rsid w:val="00072DB4"/>
    <w:rsid w:val="00073082"/>
    <w:rsid w:val="000731F4"/>
    <w:rsid w:val="00073D30"/>
    <w:rsid w:val="000743EC"/>
    <w:rsid w:val="00074422"/>
    <w:rsid w:val="00074C87"/>
    <w:rsid w:val="00075394"/>
    <w:rsid w:val="00075626"/>
    <w:rsid w:val="00075880"/>
    <w:rsid w:val="000766A0"/>
    <w:rsid w:val="000803C5"/>
    <w:rsid w:val="000805D8"/>
    <w:rsid w:val="00080686"/>
    <w:rsid w:val="0008095F"/>
    <w:rsid w:val="000811D0"/>
    <w:rsid w:val="00081294"/>
    <w:rsid w:val="000815DD"/>
    <w:rsid w:val="00081F68"/>
    <w:rsid w:val="0008268A"/>
    <w:rsid w:val="0008331B"/>
    <w:rsid w:val="0008421A"/>
    <w:rsid w:val="00084A89"/>
    <w:rsid w:val="0008662A"/>
    <w:rsid w:val="00087B56"/>
    <w:rsid w:val="00087E33"/>
    <w:rsid w:val="00090166"/>
    <w:rsid w:val="0009034F"/>
    <w:rsid w:val="000905FD"/>
    <w:rsid w:val="00090ECF"/>
    <w:rsid w:val="00091B32"/>
    <w:rsid w:val="000922BE"/>
    <w:rsid w:val="00092AFA"/>
    <w:rsid w:val="00093269"/>
    <w:rsid w:val="000936C6"/>
    <w:rsid w:val="00093AC3"/>
    <w:rsid w:val="00094A3D"/>
    <w:rsid w:val="000958A4"/>
    <w:rsid w:val="00095DA0"/>
    <w:rsid w:val="00096C73"/>
    <w:rsid w:val="00097777"/>
    <w:rsid w:val="000A026D"/>
    <w:rsid w:val="000A0A04"/>
    <w:rsid w:val="000A1B47"/>
    <w:rsid w:val="000A1B4C"/>
    <w:rsid w:val="000A2094"/>
    <w:rsid w:val="000A2483"/>
    <w:rsid w:val="000A24ED"/>
    <w:rsid w:val="000A258D"/>
    <w:rsid w:val="000A26B0"/>
    <w:rsid w:val="000A29D8"/>
    <w:rsid w:val="000A3B04"/>
    <w:rsid w:val="000A3F8C"/>
    <w:rsid w:val="000A4183"/>
    <w:rsid w:val="000A5220"/>
    <w:rsid w:val="000A6391"/>
    <w:rsid w:val="000A6F28"/>
    <w:rsid w:val="000A75D7"/>
    <w:rsid w:val="000B0636"/>
    <w:rsid w:val="000B0C5A"/>
    <w:rsid w:val="000B14E4"/>
    <w:rsid w:val="000B19D8"/>
    <w:rsid w:val="000B1ED6"/>
    <w:rsid w:val="000B2226"/>
    <w:rsid w:val="000B2B01"/>
    <w:rsid w:val="000B3A28"/>
    <w:rsid w:val="000B3CC1"/>
    <w:rsid w:val="000B51B6"/>
    <w:rsid w:val="000B565F"/>
    <w:rsid w:val="000B5D84"/>
    <w:rsid w:val="000B6383"/>
    <w:rsid w:val="000B72E9"/>
    <w:rsid w:val="000C0278"/>
    <w:rsid w:val="000C1027"/>
    <w:rsid w:val="000C233E"/>
    <w:rsid w:val="000C348A"/>
    <w:rsid w:val="000C3974"/>
    <w:rsid w:val="000C3A56"/>
    <w:rsid w:val="000C3BF9"/>
    <w:rsid w:val="000C3E05"/>
    <w:rsid w:val="000C43CE"/>
    <w:rsid w:val="000C44B7"/>
    <w:rsid w:val="000C460B"/>
    <w:rsid w:val="000C4ECC"/>
    <w:rsid w:val="000C5EFF"/>
    <w:rsid w:val="000C6556"/>
    <w:rsid w:val="000C6B51"/>
    <w:rsid w:val="000D0402"/>
    <w:rsid w:val="000D0536"/>
    <w:rsid w:val="000D0A6A"/>
    <w:rsid w:val="000D0AD0"/>
    <w:rsid w:val="000D357B"/>
    <w:rsid w:val="000D36AC"/>
    <w:rsid w:val="000D43A4"/>
    <w:rsid w:val="000D48B4"/>
    <w:rsid w:val="000D4C7A"/>
    <w:rsid w:val="000D5FB3"/>
    <w:rsid w:val="000D6E48"/>
    <w:rsid w:val="000E0867"/>
    <w:rsid w:val="000E10E1"/>
    <w:rsid w:val="000E1C7A"/>
    <w:rsid w:val="000E1FDA"/>
    <w:rsid w:val="000E2296"/>
    <w:rsid w:val="000E22AA"/>
    <w:rsid w:val="000E2952"/>
    <w:rsid w:val="000E2D5F"/>
    <w:rsid w:val="000E3C68"/>
    <w:rsid w:val="000E45F1"/>
    <w:rsid w:val="000E4AA0"/>
    <w:rsid w:val="000E50FD"/>
    <w:rsid w:val="000E5547"/>
    <w:rsid w:val="000E6032"/>
    <w:rsid w:val="000E6978"/>
    <w:rsid w:val="000E6E67"/>
    <w:rsid w:val="000E7643"/>
    <w:rsid w:val="000E798E"/>
    <w:rsid w:val="000E7FD6"/>
    <w:rsid w:val="000F0CA7"/>
    <w:rsid w:val="000F238A"/>
    <w:rsid w:val="000F2591"/>
    <w:rsid w:val="000F41EF"/>
    <w:rsid w:val="000F4345"/>
    <w:rsid w:val="000F4822"/>
    <w:rsid w:val="000F5D02"/>
    <w:rsid w:val="000F5E6D"/>
    <w:rsid w:val="000F6775"/>
    <w:rsid w:val="000F6C48"/>
    <w:rsid w:val="000F6CD7"/>
    <w:rsid w:val="000F6EF4"/>
    <w:rsid w:val="000F6FA8"/>
    <w:rsid w:val="000F7163"/>
    <w:rsid w:val="000F763D"/>
    <w:rsid w:val="00100BD8"/>
    <w:rsid w:val="00100D53"/>
    <w:rsid w:val="00100E29"/>
    <w:rsid w:val="001010C8"/>
    <w:rsid w:val="00101224"/>
    <w:rsid w:val="0010142F"/>
    <w:rsid w:val="00101687"/>
    <w:rsid w:val="00101A79"/>
    <w:rsid w:val="00101CAB"/>
    <w:rsid w:val="00102786"/>
    <w:rsid w:val="001042AD"/>
    <w:rsid w:val="00104A96"/>
    <w:rsid w:val="00104DA2"/>
    <w:rsid w:val="0010581F"/>
    <w:rsid w:val="00105989"/>
    <w:rsid w:val="00105F26"/>
    <w:rsid w:val="001066C1"/>
    <w:rsid w:val="0010713C"/>
    <w:rsid w:val="00107285"/>
    <w:rsid w:val="001077BC"/>
    <w:rsid w:val="00107885"/>
    <w:rsid w:val="001078AC"/>
    <w:rsid w:val="0011141A"/>
    <w:rsid w:val="00112B24"/>
    <w:rsid w:val="00112EA8"/>
    <w:rsid w:val="00114622"/>
    <w:rsid w:val="001153C6"/>
    <w:rsid w:val="00116479"/>
    <w:rsid w:val="0011648E"/>
    <w:rsid w:val="001165C1"/>
    <w:rsid w:val="00116A75"/>
    <w:rsid w:val="00117291"/>
    <w:rsid w:val="00117941"/>
    <w:rsid w:val="00117C69"/>
    <w:rsid w:val="001204D2"/>
    <w:rsid w:val="00120DB9"/>
    <w:rsid w:val="00122A61"/>
    <w:rsid w:val="001241FE"/>
    <w:rsid w:val="0012506C"/>
    <w:rsid w:val="001257D8"/>
    <w:rsid w:val="00125B71"/>
    <w:rsid w:val="001265A6"/>
    <w:rsid w:val="001265EC"/>
    <w:rsid w:val="001274B9"/>
    <w:rsid w:val="00127CC9"/>
    <w:rsid w:val="00127CD3"/>
    <w:rsid w:val="00130CA8"/>
    <w:rsid w:val="00130EC6"/>
    <w:rsid w:val="00130EFF"/>
    <w:rsid w:val="00131991"/>
    <w:rsid w:val="00131D7F"/>
    <w:rsid w:val="001327B7"/>
    <w:rsid w:val="00133DEC"/>
    <w:rsid w:val="001349EC"/>
    <w:rsid w:val="00135210"/>
    <w:rsid w:val="001352D8"/>
    <w:rsid w:val="00135922"/>
    <w:rsid w:val="00135DE4"/>
    <w:rsid w:val="00135E3F"/>
    <w:rsid w:val="001360CB"/>
    <w:rsid w:val="00136377"/>
    <w:rsid w:val="0013652C"/>
    <w:rsid w:val="001378EA"/>
    <w:rsid w:val="00137A8E"/>
    <w:rsid w:val="00137E62"/>
    <w:rsid w:val="001400BF"/>
    <w:rsid w:val="0014037B"/>
    <w:rsid w:val="001407D1"/>
    <w:rsid w:val="00142528"/>
    <w:rsid w:val="001427FC"/>
    <w:rsid w:val="00143223"/>
    <w:rsid w:val="001438D8"/>
    <w:rsid w:val="001440F4"/>
    <w:rsid w:val="001445D3"/>
    <w:rsid w:val="00144B02"/>
    <w:rsid w:val="001458D5"/>
    <w:rsid w:val="001460D6"/>
    <w:rsid w:val="001464C4"/>
    <w:rsid w:val="0014784F"/>
    <w:rsid w:val="00147AE0"/>
    <w:rsid w:val="0015008C"/>
    <w:rsid w:val="00151533"/>
    <w:rsid w:val="00151C48"/>
    <w:rsid w:val="00152057"/>
    <w:rsid w:val="001520B8"/>
    <w:rsid w:val="0015222E"/>
    <w:rsid w:val="001522AC"/>
    <w:rsid w:val="001523A3"/>
    <w:rsid w:val="001524DF"/>
    <w:rsid w:val="001531B4"/>
    <w:rsid w:val="00153A0A"/>
    <w:rsid w:val="00153E1C"/>
    <w:rsid w:val="001540BD"/>
    <w:rsid w:val="001548A8"/>
    <w:rsid w:val="00154D6E"/>
    <w:rsid w:val="00155991"/>
    <w:rsid w:val="00156030"/>
    <w:rsid w:val="00156E27"/>
    <w:rsid w:val="00156EF2"/>
    <w:rsid w:val="001578F8"/>
    <w:rsid w:val="00160A5F"/>
    <w:rsid w:val="00160D48"/>
    <w:rsid w:val="00160EE7"/>
    <w:rsid w:val="00162949"/>
    <w:rsid w:val="0016389B"/>
    <w:rsid w:val="001643D4"/>
    <w:rsid w:val="001648F9"/>
    <w:rsid w:val="00165213"/>
    <w:rsid w:val="00165E5D"/>
    <w:rsid w:val="001663F4"/>
    <w:rsid w:val="001665B8"/>
    <w:rsid w:val="00166FCB"/>
    <w:rsid w:val="0016766F"/>
    <w:rsid w:val="00167A80"/>
    <w:rsid w:val="00167BD3"/>
    <w:rsid w:val="00167D37"/>
    <w:rsid w:val="0017001E"/>
    <w:rsid w:val="0017058E"/>
    <w:rsid w:val="001706A1"/>
    <w:rsid w:val="001719C1"/>
    <w:rsid w:val="00171D9C"/>
    <w:rsid w:val="0017214C"/>
    <w:rsid w:val="001726A8"/>
    <w:rsid w:val="001736E1"/>
    <w:rsid w:val="00173B09"/>
    <w:rsid w:val="00176F37"/>
    <w:rsid w:val="001770FA"/>
    <w:rsid w:val="001772F9"/>
    <w:rsid w:val="0017737F"/>
    <w:rsid w:val="00177400"/>
    <w:rsid w:val="001777DE"/>
    <w:rsid w:val="001778BE"/>
    <w:rsid w:val="0018144B"/>
    <w:rsid w:val="00182107"/>
    <w:rsid w:val="0018217D"/>
    <w:rsid w:val="001827B9"/>
    <w:rsid w:val="001838CD"/>
    <w:rsid w:val="00183993"/>
    <w:rsid w:val="00183CA8"/>
    <w:rsid w:val="0018440E"/>
    <w:rsid w:val="00184678"/>
    <w:rsid w:val="00184E76"/>
    <w:rsid w:val="00185323"/>
    <w:rsid w:val="0018542C"/>
    <w:rsid w:val="00185ABC"/>
    <w:rsid w:val="0018639F"/>
    <w:rsid w:val="00186D26"/>
    <w:rsid w:val="00186D3A"/>
    <w:rsid w:val="00186D70"/>
    <w:rsid w:val="001873CF"/>
    <w:rsid w:val="00187D03"/>
    <w:rsid w:val="0019020C"/>
    <w:rsid w:val="0019081A"/>
    <w:rsid w:val="00190D11"/>
    <w:rsid w:val="00190F75"/>
    <w:rsid w:val="001912BE"/>
    <w:rsid w:val="001913B1"/>
    <w:rsid w:val="00191562"/>
    <w:rsid w:val="00191BB7"/>
    <w:rsid w:val="00191C32"/>
    <w:rsid w:val="0019250D"/>
    <w:rsid w:val="00193163"/>
    <w:rsid w:val="00194AE6"/>
    <w:rsid w:val="00195959"/>
    <w:rsid w:val="001963B7"/>
    <w:rsid w:val="00196A3B"/>
    <w:rsid w:val="00196C88"/>
    <w:rsid w:val="00196FB0"/>
    <w:rsid w:val="00197D38"/>
    <w:rsid w:val="001A1437"/>
    <w:rsid w:val="001A1BF9"/>
    <w:rsid w:val="001A2362"/>
    <w:rsid w:val="001A2FA3"/>
    <w:rsid w:val="001A304A"/>
    <w:rsid w:val="001A31F2"/>
    <w:rsid w:val="001A33B5"/>
    <w:rsid w:val="001A36A8"/>
    <w:rsid w:val="001A493A"/>
    <w:rsid w:val="001A5173"/>
    <w:rsid w:val="001A53D2"/>
    <w:rsid w:val="001A5DA6"/>
    <w:rsid w:val="001A6270"/>
    <w:rsid w:val="001A6B54"/>
    <w:rsid w:val="001A7F23"/>
    <w:rsid w:val="001B03FC"/>
    <w:rsid w:val="001B087D"/>
    <w:rsid w:val="001B23D2"/>
    <w:rsid w:val="001B3216"/>
    <w:rsid w:val="001B3BC9"/>
    <w:rsid w:val="001B4902"/>
    <w:rsid w:val="001B49A5"/>
    <w:rsid w:val="001B4EE5"/>
    <w:rsid w:val="001B50B4"/>
    <w:rsid w:val="001B54D2"/>
    <w:rsid w:val="001B5EF5"/>
    <w:rsid w:val="001B6215"/>
    <w:rsid w:val="001B653A"/>
    <w:rsid w:val="001C0341"/>
    <w:rsid w:val="001C061A"/>
    <w:rsid w:val="001C0C3E"/>
    <w:rsid w:val="001C0C7F"/>
    <w:rsid w:val="001C1C56"/>
    <w:rsid w:val="001C2856"/>
    <w:rsid w:val="001C49CD"/>
    <w:rsid w:val="001C53EF"/>
    <w:rsid w:val="001C5E82"/>
    <w:rsid w:val="001C6D2E"/>
    <w:rsid w:val="001C7899"/>
    <w:rsid w:val="001C78FB"/>
    <w:rsid w:val="001D23CC"/>
    <w:rsid w:val="001D2E01"/>
    <w:rsid w:val="001D2F35"/>
    <w:rsid w:val="001D474B"/>
    <w:rsid w:val="001D4851"/>
    <w:rsid w:val="001D49D8"/>
    <w:rsid w:val="001D5204"/>
    <w:rsid w:val="001D522C"/>
    <w:rsid w:val="001D5B91"/>
    <w:rsid w:val="001D607D"/>
    <w:rsid w:val="001D63E6"/>
    <w:rsid w:val="001D7282"/>
    <w:rsid w:val="001D765B"/>
    <w:rsid w:val="001D7B9E"/>
    <w:rsid w:val="001D7F90"/>
    <w:rsid w:val="001D7FE3"/>
    <w:rsid w:val="001E0736"/>
    <w:rsid w:val="001E07AC"/>
    <w:rsid w:val="001E08E3"/>
    <w:rsid w:val="001E0C1C"/>
    <w:rsid w:val="001E1144"/>
    <w:rsid w:val="001E20F7"/>
    <w:rsid w:val="001E220E"/>
    <w:rsid w:val="001E3933"/>
    <w:rsid w:val="001E429C"/>
    <w:rsid w:val="001E4404"/>
    <w:rsid w:val="001E6417"/>
    <w:rsid w:val="001E684A"/>
    <w:rsid w:val="001E7312"/>
    <w:rsid w:val="001E7D78"/>
    <w:rsid w:val="001E7DD1"/>
    <w:rsid w:val="001F011E"/>
    <w:rsid w:val="001F0780"/>
    <w:rsid w:val="001F1238"/>
    <w:rsid w:val="001F22A3"/>
    <w:rsid w:val="001F28BD"/>
    <w:rsid w:val="001F298E"/>
    <w:rsid w:val="001F5CB2"/>
    <w:rsid w:val="001F6208"/>
    <w:rsid w:val="001F64D2"/>
    <w:rsid w:val="001F6534"/>
    <w:rsid w:val="00201144"/>
    <w:rsid w:val="002013CA"/>
    <w:rsid w:val="00201976"/>
    <w:rsid w:val="0020420B"/>
    <w:rsid w:val="0020477B"/>
    <w:rsid w:val="00206368"/>
    <w:rsid w:val="00210405"/>
    <w:rsid w:val="00210514"/>
    <w:rsid w:val="00211616"/>
    <w:rsid w:val="00211843"/>
    <w:rsid w:val="002119CC"/>
    <w:rsid w:val="00212114"/>
    <w:rsid w:val="00212A9A"/>
    <w:rsid w:val="002130BD"/>
    <w:rsid w:val="0021382F"/>
    <w:rsid w:val="0021570B"/>
    <w:rsid w:val="0021596E"/>
    <w:rsid w:val="00215BBF"/>
    <w:rsid w:val="00215FD1"/>
    <w:rsid w:val="00217A2F"/>
    <w:rsid w:val="002201C0"/>
    <w:rsid w:val="00220257"/>
    <w:rsid w:val="0022102B"/>
    <w:rsid w:val="00221319"/>
    <w:rsid w:val="0022155F"/>
    <w:rsid w:val="002221CA"/>
    <w:rsid w:val="00222885"/>
    <w:rsid w:val="0022382D"/>
    <w:rsid w:val="00224C6D"/>
    <w:rsid w:val="00224F28"/>
    <w:rsid w:val="0022544A"/>
    <w:rsid w:val="00225656"/>
    <w:rsid w:val="00225A6E"/>
    <w:rsid w:val="00225FEA"/>
    <w:rsid w:val="002268D4"/>
    <w:rsid w:val="00226915"/>
    <w:rsid w:val="00226B57"/>
    <w:rsid w:val="002301C7"/>
    <w:rsid w:val="0023029A"/>
    <w:rsid w:val="002303F7"/>
    <w:rsid w:val="002308F4"/>
    <w:rsid w:val="00230B4B"/>
    <w:rsid w:val="00230D8E"/>
    <w:rsid w:val="00230F19"/>
    <w:rsid w:val="002317EF"/>
    <w:rsid w:val="00231825"/>
    <w:rsid w:val="00231997"/>
    <w:rsid w:val="00231B22"/>
    <w:rsid w:val="002336F7"/>
    <w:rsid w:val="00233B66"/>
    <w:rsid w:val="0023427D"/>
    <w:rsid w:val="002342AB"/>
    <w:rsid w:val="0023431A"/>
    <w:rsid w:val="0023475A"/>
    <w:rsid w:val="002349D9"/>
    <w:rsid w:val="00234A41"/>
    <w:rsid w:val="00234A5F"/>
    <w:rsid w:val="00234D71"/>
    <w:rsid w:val="00235A87"/>
    <w:rsid w:val="00235CD8"/>
    <w:rsid w:val="002369CC"/>
    <w:rsid w:val="00240651"/>
    <w:rsid w:val="00241E9E"/>
    <w:rsid w:val="002424BC"/>
    <w:rsid w:val="00242AEE"/>
    <w:rsid w:val="00242EA8"/>
    <w:rsid w:val="00243A06"/>
    <w:rsid w:val="00243E76"/>
    <w:rsid w:val="00243EB4"/>
    <w:rsid w:val="002458C7"/>
    <w:rsid w:val="002465D3"/>
    <w:rsid w:val="00246A5D"/>
    <w:rsid w:val="00247C3F"/>
    <w:rsid w:val="00250468"/>
    <w:rsid w:val="0025095E"/>
    <w:rsid w:val="00251353"/>
    <w:rsid w:val="00251BE1"/>
    <w:rsid w:val="0025402A"/>
    <w:rsid w:val="00254246"/>
    <w:rsid w:val="0025443D"/>
    <w:rsid w:val="002548A7"/>
    <w:rsid w:val="002548FF"/>
    <w:rsid w:val="00254DC4"/>
    <w:rsid w:val="00254DE7"/>
    <w:rsid w:val="00255412"/>
    <w:rsid w:val="00255942"/>
    <w:rsid w:val="00255968"/>
    <w:rsid w:val="00256C8F"/>
    <w:rsid w:val="002576DF"/>
    <w:rsid w:val="00260AC5"/>
    <w:rsid w:val="00262FF7"/>
    <w:rsid w:val="0026350D"/>
    <w:rsid w:val="00263755"/>
    <w:rsid w:val="00263764"/>
    <w:rsid w:val="00263AC7"/>
    <w:rsid w:val="002641B0"/>
    <w:rsid w:val="00264301"/>
    <w:rsid w:val="0026447E"/>
    <w:rsid w:val="002646A8"/>
    <w:rsid w:val="00264883"/>
    <w:rsid w:val="00264DF0"/>
    <w:rsid w:val="002650EB"/>
    <w:rsid w:val="002658E7"/>
    <w:rsid w:val="002704D1"/>
    <w:rsid w:val="00270FC0"/>
    <w:rsid w:val="002716C0"/>
    <w:rsid w:val="00271A4A"/>
    <w:rsid w:val="00271DFD"/>
    <w:rsid w:val="00272286"/>
    <w:rsid w:val="002739F3"/>
    <w:rsid w:val="00273A65"/>
    <w:rsid w:val="00274351"/>
    <w:rsid w:val="0027479D"/>
    <w:rsid w:val="00275457"/>
    <w:rsid w:val="002757C4"/>
    <w:rsid w:val="002757CB"/>
    <w:rsid w:val="00275BBF"/>
    <w:rsid w:val="00275DBE"/>
    <w:rsid w:val="00277674"/>
    <w:rsid w:val="00277BAF"/>
    <w:rsid w:val="002804F9"/>
    <w:rsid w:val="002812BE"/>
    <w:rsid w:val="002826CB"/>
    <w:rsid w:val="00283D0B"/>
    <w:rsid w:val="00284515"/>
    <w:rsid w:val="0028520A"/>
    <w:rsid w:val="00285272"/>
    <w:rsid w:val="0028527A"/>
    <w:rsid w:val="00286E47"/>
    <w:rsid w:val="00286E86"/>
    <w:rsid w:val="00287DDD"/>
    <w:rsid w:val="00287E0F"/>
    <w:rsid w:val="00291A1A"/>
    <w:rsid w:val="00291E19"/>
    <w:rsid w:val="002920E5"/>
    <w:rsid w:val="00292E11"/>
    <w:rsid w:val="002932F6"/>
    <w:rsid w:val="00293BB7"/>
    <w:rsid w:val="00294152"/>
    <w:rsid w:val="00294722"/>
    <w:rsid w:val="002947D8"/>
    <w:rsid w:val="002955FB"/>
    <w:rsid w:val="002958B8"/>
    <w:rsid w:val="002969EA"/>
    <w:rsid w:val="00297782"/>
    <w:rsid w:val="00297DAE"/>
    <w:rsid w:val="002A2435"/>
    <w:rsid w:val="002A3A99"/>
    <w:rsid w:val="002A47EA"/>
    <w:rsid w:val="002A5BC1"/>
    <w:rsid w:val="002A5EF9"/>
    <w:rsid w:val="002A661B"/>
    <w:rsid w:val="002A7176"/>
    <w:rsid w:val="002B0E6F"/>
    <w:rsid w:val="002B132F"/>
    <w:rsid w:val="002B2FF6"/>
    <w:rsid w:val="002B37F8"/>
    <w:rsid w:val="002B387D"/>
    <w:rsid w:val="002B3F21"/>
    <w:rsid w:val="002B4604"/>
    <w:rsid w:val="002B49C0"/>
    <w:rsid w:val="002B4D83"/>
    <w:rsid w:val="002B4FBE"/>
    <w:rsid w:val="002B6DB3"/>
    <w:rsid w:val="002C02AF"/>
    <w:rsid w:val="002C1641"/>
    <w:rsid w:val="002C1FC4"/>
    <w:rsid w:val="002C219D"/>
    <w:rsid w:val="002C2577"/>
    <w:rsid w:val="002C29F6"/>
    <w:rsid w:val="002C35B2"/>
    <w:rsid w:val="002C3638"/>
    <w:rsid w:val="002C4183"/>
    <w:rsid w:val="002C474C"/>
    <w:rsid w:val="002C50F5"/>
    <w:rsid w:val="002C5744"/>
    <w:rsid w:val="002C72B0"/>
    <w:rsid w:val="002D014E"/>
    <w:rsid w:val="002D023F"/>
    <w:rsid w:val="002D07BE"/>
    <w:rsid w:val="002D088D"/>
    <w:rsid w:val="002D12F6"/>
    <w:rsid w:val="002D3805"/>
    <w:rsid w:val="002D4825"/>
    <w:rsid w:val="002D55F2"/>
    <w:rsid w:val="002D5879"/>
    <w:rsid w:val="002D5C1E"/>
    <w:rsid w:val="002D6166"/>
    <w:rsid w:val="002D648A"/>
    <w:rsid w:val="002D6C80"/>
    <w:rsid w:val="002D6CED"/>
    <w:rsid w:val="002E0633"/>
    <w:rsid w:val="002E0C9A"/>
    <w:rsid w:val="002E16EE"/>
    <w:rsid w:val="002E1A39"/>
    <w:rsid w:val="002E1DDD"/>
    <w:rsid w:val="002E2D77"/>
    <w:rsid w:val="002E2F10"/>
    <w:rsid w:val="002E2F9A"/>
    <w:rsid w:val="002E4B8F"/>
    <w:rsid w:val="002E5454"/>
    <w:rsid w:val="002E56B7"/>
    <w:rsid w:val="002E6173"/>
    <w:rsid w:val="002E65B1"/>
    <w:rsid w:val="002E70F8"/>
    <w:rsid w:val="002F056B"/>
    <w:rsid w:val="002F114F"/>
    <w:rsid w:val="002F130E"/>
    <w:rsid w:val="002F24F1"/>
    <w:rsid w:val="002F4B99"/>
    <w:rsid w:val="002F5EFA"/>
    <w:rsid w:val="002F627C"/>
    <w:rsid w:val="002F6584"/>
    <w:rsid w:val="002F693E"/>
    <w:rsid w:val="002F6AC1"/>
    <w:rsid w:val="002F6E57"/>
    <w:rsid w:val="002F7011"/>
    <w:rsid w:val="00300057"/>
    <w:rsid w:val="003001E9"/>
    <w:rsid w:val="00300CC1"/>
    <w:rsid w:val="003021B2"/>
    <w:rsid w:val="00302203"/>
    <w:rsid w:val="00302A72"/>
    <w:rsid w:val="003036F0"/>
    <w:rsid w:val="00304196"/>
    <w:rsid w:val="0030431D"/>
    <w:rsid w:val="00305DAB"/>
    <w:rsid w:val="00306857"/>
    <w:rsid w:val="003069EE"/>
    <w:rsid w:val="00306A7A"/>
    <w:rsid w:val="00307893"/>
    <w:rsid w:val="00310F29"/>
    <w:rsid w:val="00311BB2"/>
    <w:rsid w:val="0031252C"/>
    <w:rsid w:val="00312960"/>
    <w:rsid w:val="00312BD8"/>
    <w:rsid w:val="003132A7"/>
    <w:rsid w:val="00313474"/>
    <w:rsid w:val="00313510"/>
    <w:rsid w:val="003139A5"/>
    <w:rsid w:val="0031423B"/>
    <w:rsid w:val="00314257"/>
    <w:rsid w:val="0031462A"/>
    <w:rsid w:val="00314867"/>
    <w:rsid w:val="00314C25"/>
    <w:rsid w:val="00314E1E"/>
    <w:rsid w:val="00315976"/>
    <w:rsid w:val="00315E60"/>
    <w:rsid w:val="00316699"/>
    <w:rsid w:val="00316735"/>
    <w:rsid w:val="003168A4"/>
    <w:rsid w:val="0031777E"/>
    <w:rsid w:val="00317B18"/>
    <w:rsid w:val="003201CB"/>
    <w:rsid w:val="003205AE"/>
    <w:rsid w:val="00321488"/>
    <w:rsid w:val="003220F8"/>
    <w:rsid w:val="00322422"/>
    <w:rsid w:val="003224AF"/>
    <w:rsid w:val="003232E7"/>
    <w:rsid w:val="003239E9"/>
    <w:rsid w:val="00323B5B"/>
    <w:rsid w:val="00323E45"/>
    <w:rsid w:val="003246D7"/>
    <w:rsid w:val="003249C4"/>
    <w:rsid w:val="00325873"/>
    <w:rsid w:val="00325CC4"/>
    <w:rsid w:val="00325DCD"/>
    <w:rsid w:val="00326078"/>
    <w:rsid w:val="00326180"/>
    <w:rsid w:val="00326ACF"/>
    <w:rsid w:val="003277FE"/>
    <w:rsid w:val="00327811"/>
    <w:rsid w:val="00327C78"/>
    <w:rsid w:val="00327D24"/>
    <w:rsid w:val="003308C7"/>
    <w:rsid w:val="00330DB6"/>
    <w:rsid w:val="00331FE8"/>
    <w:rsid w:val="003327A0"/>
    <w:rsid w:val="0033391E"/>
    <w:rsid w:val="003340BD"/>
    <w:rsid w:val="00334843"/>
    <w:rsid w:val="0033497B"/>
    <w:rsid w:val="00334E1C"/>
    <w:rsid w:val="00334F04"/>
    <w:rsid w:val="00335070"/>
    <w:rsid w:val="00335B69"/>
    <w:rsid w:val="00335F22"/>
    <w:rsid w:val="003366E1"/>
    <w:rsid w:val="00336DEE"/>
    <w:rsid w:val="00337160"/>
    <w:rsid w:val="00337791"/>
    <w:rsid w:val="00340089"/>
    <w:rsid w:val="00340DD9"/>
    <w:rsid w:val="003410DC"/>
    <w:rsid w:val="00342919"/>
    <w:rsid w:val="00342A23"/>
    <w:rsid w:val="003438A5"/>
    <w:rsid w:val="00343BB5"/>
    <w:rsid w:val="00344132"/>
    <w:rsid w:val="00344B38"/>
    <w:rsid w:val="00346874"/>
    <w:rsid w:val="00346DAC"/>
    <w:rsid w:val="00347CD2"/>
    <w:rsid w:val="00351210"/>
    <w:rsid w:val="00351CC6"/>
    <w:rsid w:val="003526F1"/>
    <w:rsid w:val="00352F02"/>
    <w:rsid w:val="00353CA1"/>
    <w:rsid w:val="00353F4B"/>
    <w:rsid w:val="003541CF"/>
    <w:rsid w:val="00354AFB"/>
    <w:rsid w:val="00354BC9"/>
    <w:rsid w:val="0035556D"/>
    <w:rsid w:val="003565A5"/>
    <w:rsid w:val="00357295"/>
    <w:rsid w:val="003573E5"/>
    <w:rsid w:val="00357565"/>
    <w:rsid w:val="0035791C"/>
    <w:rsid w:val="003579E4"/>
    <w:rsid w:val="00361582"/>
    <w:rsid w:val="00362787"/>
    <w:rsid w:val="00362C9F"/>
    <w:rsid w:val="00362E32"/>
    <w:rsid w:val="00363BDD"/>
    <w:rsid w:val="00364EC9"/>
    <w:rsid w:val="003651B6"/>
    <w:rsid w:val="0036526F"/>
    <w:rsid w:val="0036724A"/>
    <w:rsid w:val="0037004D"/>
    <w:rsid w:val="00370141"/>
    <w:rsid w:val="00371202"/>
    <w:rsid w:val="00372AEF"/>
    <w:rsid w:val="00372EFC"/>
    <w:rsid w:val="00372F12"/>
    <w:rsid w:val="00373E47"/>
    <w:rsid w:val="00374714"/>
    <w:rsid w:val="00374B27"/>
    <w:rsid w:val="003750D6"/>
    <w:rsid w:val="0037535F"/>
    <w:rsid w:val="00375752"/>
    <w:rsid w:val="00375B55"/>
    <w:rsid w:val="003762BB"/>
    <w:rsid w:val="00376D72"/>
    <w:rsid w:val="00376DF9"/>
    <w:rsid w:val="0037748E"/>
    <w:rsid w:val="00380080"/>
    <w:rsid w:val="003816BC"/>
    <w:rsid w:val="00381DE3"/>
    <w:rsid w:val="003829A0"/>
    <w:rsid w:val="003830B1"/>
    <w:rsid w:val="00383304"/>
    <w:rsid w:val="003837DE"/>
    <w:rsid w:val="00383F22"/>
    <w:rsid w:val="00383F84"/>
    <w:rsid w:val="003846D0"/>
    <w:rsid w:val="00384A22"/>
    <w:rsid w:val="00386164"/>
    <w:rsid w:val="00386676"/>
    <w:rsid w:val="00386C28"/>
    <w:rsid w:val="00387B46"/>
    <w:rsid w:val="0039004C"/>
    <w:rsid w:val="0039093E"/>
    <w:rsid w:val="00390B7C"/>
    <w:rsid w:val="00390EA0"/>
    <w:rsid w:val="00391935"/>
    <w:rsid w:val="00391F36"/>
    <w:rsid w:val="003920C3"/>
    <w:rsid w:val="003920D0"/>
    <w:rsid w:val="003924F6"/>
    <w:rsid w:val="00392EE1"/>
    <w:rsid w:val="00393B96"/>
    <w:rsid w:val="00393C47"/>
    <w:rsid w:val="00394ABB"/>
    <w:rsid w:val="0039527D"/>
    <w:rsid w:val="00396CFE"/>
    <w:rsid w:val="00396FDE"/>
    <w:rsid w:val="00397E80"/>
    <w:rsid w:val="003A0E68"/>
    <w:rsid w:val="003A0F14"/>
    <w:rsid w:val="003A0F46"/>
    <w:rsid w:val="003A17B7"/>
    <w:rsid w:val="003A2494"/>
    <w:rsid w:val="003A2759"/>
    <w:rsid w:val="003A28E6"/>
    <w:rsid w:val="003A2A56"/>
    <w:rsid w:val="003A3663"/>
    <w:rsid w:val="003A39BE"/>
    <w:rsid w:val="003A508F"/>
    <w:rsid w:val="003A5117"/>
    <w:rsid w:val="003A6321"/>
    <w:rsid w:val="003A65D4"/>
    <w:rsid w:val="003A69D0"/>
    <w:rsid w:val="003A6F09"/>
    <w:rsid w:val="003A71A1"/>
    <w:rsid w:val="003A7755"/>
    <w:rsid w:val="003A7FE5"/>
    <w:rsid w:val="003B016A"/>
    <w:rsid w:val="003B050B"/>
    <w:rsid w:val="003B0917"/>
    <w:rsid w:val="003B0BE4"/>
    <w:rsid w:val="003B1064"/>
    <w:rsid w:val="003B1E2B"/>
    <w:rsid w:val="003B1E69"/>
    <w:rsid w:val="003B23D7"/>
    <w:rsid w:val="003B2520"/>
    <w:rsid w:val="003B26C1"/>
    <w:rsid w:val="003B279E"/>
    <w:rsid w:val="003B2813"/>
    <w:rsid w:val="003B2A89"/>
    <w:rsid w:val="003B43D8"/>
    <w:rsid w:val="003B5BD2"/>
    <w:rsid w:val="003B5BF9"/>
    <w:rsid w:val="003B66E0"/>
    <w:rsid w:val="003B6C84"/>
    <w:rsid w:val="003B79A3"/>
    <w:rsid w:val="003C04E8"/>
    <w:rsid w:val="003C0AA8"/>
    <w:rsid w:val="003C1F16"/>
    <w:rsid w:val="003C3408"/>
    <w:rsid w:val="003C373F"/>
    <w:rsid w:val="003C4530"/>
    <w:rsid w:val="003C47BB"/>
    <w:rsid w:val="003C50D0"/>
    <w:rsid w:val="003C5CA4"/>
    <w:rsid w:val="003C5ED1"/>
    <w:rsid w:val="003C62F2"/>
    <w:rsid w:val="003C6D9B"/>
    <w:rsid w:val="003C7408"/>
    <w:rsid w:val="003C79B0"/>
    <w:rsid w:val="003C7B1A"/>
    <w:rsid w:val="003C7E56"/>
    <w:rsid w:val="003D168C"/>
    <w:rsid w:val="003D1CE6"/>
    <w:rsid w:val="003D2AC4"/>
    <w:rsid w:val="003D30CD"/>
    <w:rsid w:val="003D3250"/>
    <w:rsid w:val="003D3E9D"/>
    <w:rsid w:val="003D4098"/>
    <w:rsid w:val="003D41A9"/>
    <w:rsid w:val="003D46B8"/>
    <w:rsid w:val="003D5039"/>
    <w:rsid w:val="003D635B"/>
    <w:rsid w:val="003D6581"/>
    <w:rsid w:val="003D6C0F"/>
    <w:rsid w:val="003D6CFC"/>
    <w:rsid w:val="003D6F3F"/>
    <w:rsid w:val="003D6FE0"/>
    <w:rsid w:val="003D790F"/>
    <w:rsid w:val="003D7D78"/>
    <w:rsid w:val="003E048E"/>
    <w:rsid w:val="003E27C7"/>
    <w:rsid w:val="003E2CA4"/>
    <w:rsid w:val="003E36DD"/>
    <w:rsid w:val="003E3F73"/>
    <w:rsid w:val="003E55E5"/>
    <w:rsid w:val="003E592C"/>
    <w:rsid w:val="003E7168"/>
    <w:rsid w:val="003E764C"/>
    <w:rsid w:val="003F0628"/>
    <w:rsid w:val="003F1FD1"/>
    <w:rsid w:val="003F2846"/>
    <w:rsid w:val="003F3676"/>
    <w:rsid w:val="003F37FA"/>
    <w:rsid w:val="003F3F20"/>
    <w:rsid w:val="003F4861"/>
    <w:rsid w:val="003F5BCD"/>
    <w:rsid w:val="003F5E11"/>
    <w:rsid w:val="003F5FB4"/>
    <w:rsid w:val="003F6AA4"/>
    <w:rsid w:val="003F760B"/>
    <w:rsid w:val="003F7E71"/>
    <w:rsid w:val="00401029"/>
    <w:rsid w:val="0040129C"/>
    <w:rsid w:val="004019A9"/>
    <w:rsid w:val="00401D71"/>
    <w:rsid w:val="00402BAC"/>
    <w:rsid w:val="00403153"/>
    <w:rsid w:val="00403B81"/>
    <w:rsid w:val="004041BC"/>
    <w:rsid w:val="004049E7"/>
    <w:rsid w:val="0040550F"/>
    <w:rsid w:val="00405756"/>
    <w:rsid w:val="00406756"/>
    <w:rsid w:val="00407AAC"/>
    <w:rsid w:val="0041122C"/>
    <w:rsid w:val="00411D9C"/>
    <w:rsid w:val="004123DE"/>
    <w:rsid w:val="00412D32"/>
    <w:rsid w:val="00412DF0"/>
    <w:rsid w:val="00413447"/>
    <w:rsid w:val="0041364B"/>
    <w:rsid w:val="004136C5"/>
    <w:rsid w:val="0041613F"/>
    <w:rsid w:val="004168B6"/>
    <w:rsid w:val="00417E57"/>
    <w:rsid w:val="0042136A"/>
    <w:rsid w:val="00421416"/>
    <w:rsid w:val="00421761"/>
    <w:rsid w:val="00421AAA"/>
    <w:rsid w:val="00421C41"/>
    <w:rsid w:val="004223AF"/>
    <w:rsid w:val="00422715"/>
    <w:rsid w:val="00422A60"/>
    <w:rsid w:val="004231DC"/>
    <w:rsid w:val="00423AED"/>
    <w:rsid w:val="00423B0B"/>
    <w:rsid w:val="00424506"/>
    <w:rsid w:val="004255D4"/>
    <w:rsid w:val="0042583D"/>
    <w:rsid w:val="00425D44"/>
    <w:rsid w:val="00425FD2"/>
    <w:rsid w:val="004263F1"/>
    <w:rsid w:val="00426C02"/>
    <w:rsid w:val="00426EE5"/>
    <w:rsid w:val="00427C29"/>
    <w:rsid w:val="004341CD"/>
    <w:rsid w:val="004345B1"/>
    <w:rsid w:val="00435521"/>
    <w:rsid w:val="004356EA"/>
    <w:rsid w:val="00435E50"/>
    <w:rsid w:val="00436413"/>
    <w:rsid w:val="00437A27"/>
    <w:rsid w:val="004409E0"/>
    <w:rsid w:val="00440C15"/>
    <w:rsid w:val="00440FEF"/>
    <w:rsid w:val="00441106"/>
    <w:rsid w:val="004414A7"/>
    <w:rsid w:val="00442B1B"/>
    <w:rsid w:val="00442C44"/>
    <w:rsid w:val="0044394D"/>
    <w:rsid w:val="00443C92"/>
    <w:rsid w:val="00443DE7"/>
    <w:rsid w:val="00444104"/>
    <w:rsid w:val="00444C9D"/>
    <w:rsid w:val="00445796"/>
    <w:rsid w:val="00447B56"/>
    <w:rsid w:val="00447C0F"/>
    <w:rsid w:val="0045226E"/>
    <w:rsid w:val="00454526"/>
    <w:rsid w:val="004545A6"/>
    <w:rsid w:val="004566C1"/>
    <w:rsid w:val="0045680C"/>
    <w:rsid w:val="004610D6"/>
    <w:rsid w:val="004611DE"/>
    <w:rsid w:val="00461375"/>
    <w:rsid w:val="00461423"/>
    <w:rsid w:val="00461995"/>
    <w:rsid w:val="004628DD"/>
    <w:rsid w:val="00463235"/>
    <w:rsid w:val="004655D1"/>
    <w:rsid w:val="004656B2"/>
    <w:rsid w:val="00466960"/>
    <w:rsid w:val="00466C37"/>
    <w:rsid w:val="00466D9A"/>
    <w:rsid w:val="00467FB8"/>
    <w:rsid w:val="00472A60"/>
    <w:rsid w:val="00473663"/>
    <w:rsid w:val="00474887"/>
    <w:rsid w:val="00474DFD"/>
    <w:rsid w:val="00474F49"/>
    <w:rsid w:val="0047577C"/>
    <w:rsid w:val="00477281"/>
    <w:rsid w:val="004774F5"/>
    <w:rsid w:val="004777E6"/>
    <w:rsid w:val="00477E34"/>
    <w:rsid w:val="00480185"/>
    <w:rsid w:val="0048071D"/>
    <w:rsid w:val="00480F96"/>
    <w:rsid w:val="0048108E"/>
    <w:rsid w:val="0048116A"/>
    <w:rsid w:val="00481207"/>
    <w:rsid w:val="00481DC8"/>
    <w:rsid w:val="004820DC"/>
    <w:rsid w:val="0048224C"/>
    <w:rsid w:val="0048282F"/>
    <w:rsid w:val="00483301"/>
    <w:rsid w:val="004839C9"/>
    <w:rsid w:val="00484D4E"/>
    <w:rsid w:val="004862E9"/>
    <w:rsid w:val="004869D1"/>
    <w:rsid w:val="00486C8D"/>
    <w:rsid w:val="004879FA"/>
    <w:rsid w:val="004902FF"/>
    <w:rsid w:val="00490A2C"/>
    <w:rsid w:val="0049200B"/>
    <w:rsid w:val="004927C1"/>
    <w:rsid w:val="00493F31"/>
    <w:rsid w:val="004945FC"/>
    <w:rsid w:val="00494A32"/>
    <w:rsid w:val="00494DD3"/>
    <w:rsid w:val="00494F1F"/>
    <w:rsid w:val="00495037"/>
    <w:rsid w:val="00495836"/>
    <w:rsid w:val="004964CC"/>
    <w:rsid w:val="00496F51"/>
    <w:rsid w:val="004970BE"/>
    <w:rsid w:val="00497260"/>
    <w:rsid w:val="00497AFA"/>
    <w:rsid w:val="00497C84"/>
    <w:rsid w:val="004A0503"/>
    <w:rsid w:val="004A2939"/>
    <w:rsid w:val="004A2E9E"/>
    <w:rsid w:val="004A30E2"/>
    <w:rsid w:val="004A3A0A"/>
    <w:rsid w:val="004A3A35"/>
    <w:rsid w:val="004A3D7B"/>
    <w:rsid w:val="004A3EF9"/>
    <w:rsid w:val="004A64F2"/>
    <w:rsid w:val="004A6544"/>
    <w:rsid w:val="004A657C"/>
    <w:rsid w:val="004A6928"/>
    <w:rsid w:val="004B0827"/>
    <w:rsid w:val="004B0F18"/>
    <w:rsid w:val="004B207E"/>
    <w:rsid w:val="004B20DC"/>
    <w:rsid w:val="004B24CA"/>
    <w:rsid w:val="004B2F2E"/>
    <w:rsid w:val="004B3ECC"/>
    <w:rsid w:val="004B4330"/>
    <w:rsid w:val="004B4E6D"/>
    <w:rsid w:val="004B5702"/>
    <w:rsid w:val="004B5EA8"/>
    <w:rsid w:val="004B631F"/>
    <w:rsid w:val="004B6918"/>
    <w:rsid w:val="004B74F1"/>
    <w:rsid w:val="004B79E8"/>
    <w:rsid w:val="004C0FA6"/>
    <w:rsid w:val="004C1C28"/>
    <w:rsid w:val="004C1DDC"/>
    <w:rsid w:val="004C2330"/>
    <w:rsid w:val="004C242E"/>
    <w:rsid w:val="004C2641"/>
    <w:rsid w:val="004C2DEB"/>
    <w:rsid w:val="004C336A"/>
    <w:rsid w:val="004C35DA"/>
    <w:rsid w:val="004C3750"/>
    <w:rsid w:val="004C3794"/>
    <w:rsid w:val="004C3ABE"/>
    <w:rsid w:val="004C3B41"/>
    <w:rsid w:val="004C4DDF"/>
    <w:rsid w:val="004C52B6"/>
    <w:rsid w:val="004C5BCC"/>
    <w:rsid w:val="004C5E74"/>
    <w:rsid w:val="004C60DD"/>
    <w:rsid w:val="004C6B47"/>
    <w:rsid w:val="004C6C3C"/>
    <w:rsid w:val="004C7349"/>
    <w:rsid w:val="004D003B"/>
    <w:rsid w:val="004D00C5"/>
    <w:rsid w:val="004D0800"/>
    <w:rsid w:val="004D09DB"/>
    <w:rsid w:val="004D179F"/>
    <w:rsid w:val="004D23BC"/>
    <w:rsid w:val="004D24A2"/>
    <w:rsid w:val="004D26F2"/>
    <w:rsid w:val="004D2B54"/>
    <w:rsid w:val="004D2C9D"/>
    <w:rsid w:val="004D3A1A"/>
    <w:rsid w:val="004D5882"/>
    <w:rsid w:val="004D5F52"/>
    <w:rsid w:val="004D60B2"/>
    <w:rsid w:val="004D632C"/>
    <w:rsid w:val="004D676B"/>
    <w:rsid w:val="004D67F3"/>
    <w:rsid w:val="004D6927"/>
    <w:rsid w:val="004D7E31"/>
    <w:rsid w:val="004E0553"/>
    <w:rsid w:val="004E2F34"/>
    <w:rsid w:val="004E4E43"/>
    <w:rsid w:val="004E5287"/>
    <w:rsid w:val="004E5FF6"/>
    <w:rsid w:val="004E62AC"/>
    <w:rsid w:val="004E6631"/>
    <w:rsid w:val="004E7A0E"/>
    <w:rsid w:val="004F07D3"/>
    <w:rsid w:val="004F0B5C"/>
    <w:rsid w:val="004F0F4A"/>
    <w:rsid w:val="004F1986"/>
    <w:rsid w:val="004F1AFF"/>
    <w:rsid w:val="004F2BBD"/>
    <w:rsid w:val="004F2CE5"/>
    <w:rsid w:val="004F3F99"/>
    <w:rsid w:val="004F621A"/>
    <w:rsid w:val="004F6CED"/>
    <w:rsid w:val="004F7EE9"/>
    <w:rsid w:val="004F7F27"/>
    <w:rsid w:val="005002D0"/>
    <w:rsid w:val="00500894"/>
    <w:rsid w:val="00500F95"/>
    <w:rsid w:val="005011F0"/>
    <w:rsid w:val="00501AB6"/>
    <w:rsid w:val="00502011"/>
    <w:rsid w:val="005025E9"/>
    <w:rsid w:val="00502B76"/>
    <w:rsid w:val="005051D7"/>
    <w:rsid w:val="005056CB"/>
    <w:rsid w:val="005061EA"/>
    <w:rsid w:val="00506256"/>
    <w:rsid w:val="005068F4"/>
    <w:rsid w:val="00506989"/>
    <w:rsid w:val="00506C2A"/>
    <w:rsid w:val="00507137"/>
    <w:rsid w:val="00507E8E"/>
    <w:rsid w:val="005100BB"/>
    <w:rsid w:val="00510122"/>
    <w:rsid w:val="00510166"/>
    <w:rsid w:val="005113A6"/>
    <w:rsid w:val="0051183C"/>
    <w:rsid w:val="0051210A"/>
    <w:rsid w:val="0051252E"/>
    <w:rsid w:val="00512B33"/>
    <w:rsid w:val="00513031"/>
    <w:rsid w:val="00513C1F"/>
    <w:rsid w:val="00514EB8"/>
    <w:rsid w:val="005151F2"/>
    <w:rsid w:val="005152D9"/>
    <w:rsid w:val="005155CE"/>
    <w:rsid w:val="00515D54"/>
    <w:rsid w:val="00516113"/>
    <w:rsid w:val="00517A4E"/>
    <w:rsid w:val="00517F02"/>
    <w:rsid w:val="005208CC"/>
    <w:rsid w:val="00520950"/>
    <w:rsid w:val="00520BEA"/>
    <w:rsid w:val="00520FB3"/>
    <w:rsid w:val="0052166F"/>
    <w:rsid w:val="005223B1"/>
    <w:rsid w:val="00522756"/>
    <w:rsid w:val="00522874"/>
    <w:rsid w:val="00522D75"/>
    <w:rsid w:val="00523975"/>
    <w:rsid w:val="00524467"/>
    <w:rsid w:val="0052458F"/>
    <w:rsid w:val="00524B1F"/>
    <w:rsid w:val="005259BB"/>
    <w:rsid w:val="00526F9E"/>
    <w:rsid w:val="00527010"/>
    <w:rsid w:val="00527955"/>
    <w:rsid w:val="00527EB9"/>
    <w:rsid w:val="0053019A"/>
    <w:rsid w:val="00530484"/>
    <w:rsid w:val="00530A84"/>
    <w:rsid w:val="00531195"/>
    <w:rsid w:val="0053135D"/>
    <w:rsid w:val="005318E7"/>
    <w:rsid w:val="00532F1A"/>
    <w:rsid w:val="00533091"/>
    <w:rsid w:val="00533AE2"/>
    <w:rsid w:val="00533B86"/>
    <w:rsid w:val="005347FC"/>
    <w:rsid w:val="005349B9"/>
    <w:rsid w:val="00534E66"/>
    <w:rsid w:val="00534F62"/>
    <w:rsid w:val="00535078"/>
    <w:rsid w:val="00535984"/>
    <w:rsid w:val="00535F94"/>
    <w:rsid w:val="0053603E"/>
    <w:rsid w:val="005361CF"/>
    <w:rsid w:val="00536AC5"/>
    <w:rsid w:val="005371F2"/>
    <w:rsid w:val="00537A7B"/>
    <w:rsid w:val="005403BB"/>
    <w:rsid w:val="00540559"/>
    <w:rsid w:val="00540883"/>
    <w:rsid w:val="005408A3"/>
    <w:rsid w:val="00541B42"/>
    <w:rsid w:val="00544AB6"/>
    <w:rsid w:val="00544CE5"/>
    <w:rsid w:val="00544D17"/>
    <w:rsid w:val="005468B1"/>
    <w:rsid w:val="00546FDC"/>
    <w:rsid w:val="005471FD"/>
    <w:rsid w:val="00547373"/>
    <w:rsid w:val="00547A54"/>
    <w:rsid w:val="005518BE"/>
    <w:rsid w:val="00551CB1"/>
    <w:rsid w:val="00552F11"/>
    <w:rsid w:val="005543BF"/>
    <w:rsid w:val="005546A7"/>
    <w:rsid w:val="00555176"/>
    <w:rsid w:val="005551EE"/>
    <w:rsid w:val="005552B3"/>
    <w:rsid w:val="00555364"/>
    <w:rsid w:val="005562F2"/>
    <w:rsid w:val="0055684C"/>
    <w:rsid w:val="00560660"/>
    <w:rsid w:val="005608B7"/>
    <w:rsid w:val="00560A53"/>
    <w:rsid w:val="00560E5A"/>
    <w:rsid w:val="005621A2"/>
    <w:rsid w:val="005628A7"/>
    <w:rsid w:val="0056571E"/>
    <w:rsid w:val="005657E7"/>
    <w:rsid w:val="005661A4"/>
    <w:rsid w:val="005665FB"/>
    <w:rsid w:val="00567181"/>
    <w:rsid w:val="00567BC5"/>
    <w:rsid w:val="005709AA"/>
    <w:rsid w:val="00570A20"/>
    <w:rsid w:val="00572563"/>
    <w:rsid w:val="005756B6"/>
    <w:rsid w:val="0057759B"/>
    <w:rsid w:val="005805A7"/>
    <w:rsid w:val="00581163"/>
    <w:rsid w:val="005812AA"/>
    <w:rsid w:val="0058234F"/>
    <w:rsid w:val="00582373"/>
    <w:rsid w:val="00582812"/>
    <w:rsid w:val="00582C63"/>
    <w:rsid w:val="00583608"/>
    <w:rsid w:val="00583763"/>
    <w:rsid w:val="0058392C"/>
    <w:rsid w:val="0058473A"/>
    <w:rsid w:val="005847BC"/>
    <w:rsid w:val="005856B0"/>
    <w:rsid w:val="00586130"/>
    <w:rsid w:val="00586569"/>
    <w:rsid w:val="005868A0"/>
    <w:rsid w:val="00586ACB"/>
    <w:rsid w:val="0058736B"/>
    <w:rsid w:val="0059155A"/>
    <w:rsid w:val="005916A5"/>
    <w:rsid w:val="005920F5"/>
    <w:rsid w:val="00592318"/>
    <w:rsid w:val="00592E34"/>
    <w:rsid w:val="005950BB"/>
    <w:rsid w:val="00595527"/>
    <w:rsid w:val="00595BE6"/>
    <w:rsid w:val="0059617F"/>
    <w:rsid w:val="005963D8"/>
    <w:rsid w:val="005972D5"/>
    <w:rsid w:val="00597439"/>
    <w:rsid w:val="0059773D"/>
    <w:rsid w:val="005A0103"/>
    <w:rsid w:val="005A0578"/>
    <w:rsid w:val="005A1067"/>
    <w:rsid w:val="005A184F"/>
    <w:rsid w:val="005A1EF8"/>
    <w:rsid w:val="005A2DB2"/>
    <w:rsid w:val="005A2F0C"/>
    <w:rsid w:val="005A3435"/>
    <w:rsid w:val="005A362C"/>
    <w:rsid w:val="005A38DA"/>
    <w:rsid w:val="005A463B"/>
    <w:rsid w:val="005A4724"/>
    <w:rsid w:val="005A4A1E"/>
    <w:rsid w:val="005A4B26"/>
    <w:rsid w:val="005A4D37"/>
    <w:rsid w:val="005A5293"/>
    <w:rsid w:val="005A5308"/>
    <w:rsid w:val="005A5D98"/>
    <w:rsid w:val="005A600F"/>
    <w:rsid w:val="005A667E"/>
    <w:rsid w:val="005A69FD"/>
    <w:rsid w:val="005A6E13"/>
    <w:rsid w:val="005A6F1B"/>
    <w:rsid w:val="005A7195"/>
    <w:rsid w:val="005A7360"/>
    <w:rsid w:val="005B00B4"/>
    <w:rsid w:val="005B0386"/>
    <w:rsid w:val="005B12E8"/>
    <w:rsid w:val="005B3933"/>
    <w:rsid w:val="005B3CFB"/>
    <w:rsid w:val="005B3E03"/>
    <w:rsid w:val="005B4BED"/>
    <w:rsid w:val="005B5720"/>
    <w:rsid w:val="005B59EC"/>
    <w:rsid w:val="005B6A90"/>
    <w:rsid w:val="005B757D"/>
    <w:rsid w:val="005C0525"/>
    <w:rsid w:val="005C05CD"/>
    <w:rsid w:val="005C09F0"/>
    <w:rsid w:val="005C0A1C"/>
    <w:rsid w:val="005C1628"/>
    <w:rsid w:val="005C20D2"/>
    <w:rsid w:val="005C2EBC"/>
    <w:rsid w:val="005C3165"/>
    <w:rsid w:val="005C526B"/>
    <w:rsid w:val="005C56BE"/>
    <w:rsid w:val="005C5A9A"/>
    <w:rsid w:val="005C5C7C"/>
    <w:rsid w:val="005C60E7"/>
    <w:rsid w:val="005C6A2E"/>
    <w:rsid w:val="005C775A"/>
    <w:rsid w:val="005D090A"/>
    <w:rsid w:val="005D0F84"/>
    <w:rsid w:val="005D15AF"/>
    <w:rsid w:val="005D218D"/>
    <w:rsid w:val="005D44DB"/>
    <w:rsid w:val="005D51F2"/>
    <w:rsid w:val="005D52A8"/>
    <w:rsid w:val="005D531C"/>
    <w:rsid w:val="005D59AE"/>
    <w:rsid w:val="005D602E"/>
    <w:rsid w:val="005D677D"/>
    <w:rsid w:val="005D6A7E"/>
    <w:rsid w:val="005D7A79"/>
    <w:rsid w:val="005E00A9"/>
    <w:rsid w:val="005E02EE"/>
    <w:rsid w:val="005E0996"/>
    <w:rsid w:val="005E0E00"/>
    <w:rsid w:val="005E0EC9"/>
    <w:rsid w:val="005E14A5"/>
    <w:rsid w:val="005E15B8"/>
    <w:rsid w:val="005E1C95"/>
    <w:rsid w:val="005E3FB1"/>
    <w:rsid w:val="005E597A"/>
    <w:rsid w:val="005E61B6"/>
    <w:rsid w:val="005E64F0"/>
    <w:rsid w:val="005E68D0"/>
    <w:rsid w:val="005E69FA"/>
    <w:rsid w:val="005E6B8A"/>
    <w:rsid w:val="005F0019"/>
    <w:rsid w:val="005F08D8"/>
    <w:rsid w:val="005F21AE"/>
    <w:rsid w:val="005F2890"/>
    <w:rsid w:val="005F29DD"/>
    <w:rsid w:val="005F3A6E"/>
    <w:rsid w:val="005F4B6E"/>
    <w:rsid w:val="005F4F08"/>
    <w:rsid w:val="005F5083"/>
    <w:rsid w:val="005F5500"/>
    <w:rsid w:val="005F56F7"/>
    <w:rsid w:val="005F5D2C"/>
    <w:rsid w:val="005F5E8C"/>
    <w:rsid w:val="005F62DE"/>
    <w:rsid w:val="005F649E"/>
    <w:rsid w:val="005F6AB0"/>
    <w:rsid w:val="005F7AF1"/>
    <w:rsid w:val="005F7EC0"/>
    <w:rsid w:val="00601155"/>
    <w:rsid w:val="0060149A"/>
    <w:rsid w:val="00601BB9"/>
    <w:rsid w:val="00602253"/>
    <w:rsid w:val="00603323"/>
    <w:rsid w:val="0060352B"/>
    <w:rsid w:val="00604C4C"/>
    <w:rsid w:val="00605223"/>
    <w:rsid w:val="00605669"/>
    <w:rsid w:val="0060730F"/>
    <w:rsid w:val="00611400"/>
    <w:rsid w:val="006123F9"/>
    <w:rsid w:val="00613638"/>
    <w:rsid w:val="006137E0"/>
    <w:rsid w:val="00613873"/>
    <w:rsid w:val="00613917"/>
    <w:rsid w:val="00613FA3"/>
    <w:rsid w:val="00614054"/>
    <w:rsid w:val="006142D5"/>
    <w:rsid w:val="00614541"/>
    <w:rsid w:val="006151F2"/>
    <w:rsid w:val="0061535D"/>
    <w:rsid w:val="006158D5"/>
    <w:rsid w:val="00615FF9"/>
    <w:rsid w:val="00616C4B"/>
    <w:rsid w:val="0061761C"/>
    <w:rsid w:val="00620AB9"/>
    <w:rsid w:val="00621090"/>
    <w:rsid w:val="00621227"/>
    <w:rsid w:val="00621345"/>
    <w:rsid w:val="00622156"/>
    <w:rsid w:val="00622388"/>
    <w:rsid w:val="00622E09"/>
    <w:rsid w:val="006233AF"/>
    <w:rsid w:val="00624543"/>
    <w:rsid w:val="00624E6C"/>
    <w:rsid w:val="00624ED9"/>
    <w:rsid w:val="0062532E"/>
    <w:rsid w:val="006260F7"/>
    <w:rsid w:val="00626461"/>
    <w:rsid w:val="006264D6"/>
    <w:rsid w:val="00627505"/>
    <w:rsid w:val="00627DDE"/>
    <w:rsid w:val="00630059"/>
    <w:rsid w:val="00630905"/>
    <w:rsid w:val="00631503"/>
    <w:rsid w:val="0063162A"/>
    <w:rsid w:val="00631978"/>
    <w:rsid w:val="006326F6"/>
    <w:rsid w:val="0063282C"/>
    <w:rsid w:val="006328D8"/>
    <w:rsid w:val="0063295C"/>
    <w:rsid w:val="00634960"/>
    <w:rsid w:val="00635070"/>
    <w:rsid w:val="006353FB"/>
    <w:rsid w:val="00636334"/>
    <w:rsid w:val="006364A5"/>
    <w:rsid w:val="00636776"/>
    <w:rsid w:val="00640512"/>
    <w:rsid w:val="00640ABF"/>
    <w:rsid w:val="00641A87"/>
    <w:rsid w:val="00642E3B"/>
    <w:rsid w:val="006435F7"/>
    <w:rsid w:val="00643BFA"/>
    <w:rsid w:val="00644265"/>
    <w:rsid w:val="006442B0"/>
    <w:rsid w:val="006444BC"/>
    <w:rsid w:val="00644A35"/>
    <w:rsid w:val="006458A2"/>
    <w:rsid w:val="00646370"/>
    <w:rsid w:val="0064653C"/>
    <w:rsid w:val="00646963"/>
    <w:rsid w:val="00646984"/>
    <w:rsid w:val="00651175"/>
    <w:rsid w:val="00652674"/>
    <w:rsid w:val="006531A3"/>
    <w:rsid w:val="006534C0"/>
    <w:rsid w:val="006538D2"/>
    <w:rsid w:val="00653C59"/>
    <w:rsid w:val="006540DF"/>
    <w:rsid w:val="0065415E"/>
    <w:rsid w:val="00655596"/>
    <w:rsid w:val="00655D54"/>
    <w:rsid w:val="00655F99"/>
    <w:rsid w:val="0065601E"/>
    <w:rsid w:val="006579AE"/>
    <w:rsid w:val="00657BAE"/>
    <w:rsid w:val="00657FB6"/>
    <w:rsid w:val="00661749"/>
    <w:rsid w:val="00661BF2"/>
    <w:rsid w:val="00662898"/>
    <w:rsid w:val="00663963"/>
    <w:rsid w:val="00663A08"/>
    <w:rsid w:val="00664307"/>
    <w:rsid w:val="006648CD"/>
    <w:rsid w:val="006652B9"/>
    <w:rsid w:val="00665B15"/>
    <w:rsid w:val="00665E28"/>
    <w:rsid w:val="00666003"/>
    <w:rsid w:val="00666058"/>
    <w:rsid w:val="006667A7"/>
    <w:rsid w:val="00667D9D"/>
    <w:rsid w:val="00667DC4"/>
    <w:rsid w:val="00670123"/>
    <w:rsid w:val="00670C23"/>
    <w:rsid w:val="006715B0"/>
    <w:rsid w:val="00671E1B"/>
    <w:rsid w:val="00672838"/>
    <w:rsid w:val="00672CE1"/>
    <w:rsid w:val="00674052"/>
    <w:rsid w:val="00674B7C"/>
    <w:rsid w:val="0067526A"/>
    <w:rsid w:val="006752FA"/>
    <w:rsid w:val="00676A42"/>
    <w:rsid w:val="00677D6F"/>
    <w:rsid w:val="00680F01"/>
    <w:rsid w:val="00681108"/>
    <w:rsid w:val="00682151"/>
    <w:rsid w:val="006823CC"/>
    <w:rsid w:val="0068502E"/>
    <w:rsid w:val="00685053"/>
    <w:rsid w:val="006858F3"/>
    <w:rsid w:val="0068782E"/>
    <w:rsid w:val="006878EF"/>
    <w:rsid w:val="00687940"/>
    <w:rsid w:val="00690AA9"/>
    <w:rsid w:val="00691A18"/>
    <w:rsid w:val="00692292"/>
    <w:rsid w:val="006922D0"/>
    <w:rsid w:val="00693C2B"/>
    <w:rsid w:val="0069548B"/>
    <w:rsid w:val="00695933"/>
    <w:rsid w:val="0069593E"/>
    <w:rsid w:val="00695A0D"/>
    <w:rsid w:val="0069647F"/>
    <w:rsid w:val="006969B2"/>
    <w:rsid w:val="00697AC9"/>
    <w:rsid w:val="006A134C"/>
    <w:rsid w:val="006A1538"/>
    <w:rsid w:val="006A158E"/>
    <w:rsid w:val="006A1BF0"/>
    <w:rsid w:val="006A1D0D"/>
    <w:rsid w:val="006A1E13"/>
    <w:rsid w:val="006A29B8"/>
    <w:rsid w:val="006A37D1"/>
    <w:rsid w:val="006A3A48"/>
    <w:rsid w:val="006A3FDE"/>
    <w:rsid w:val="006A4233"/>
    <w:rsid w:val="006A5209"/>
    <w:rsid w:val="006A599F"/>
    <w:rsid w:val="006A5F34"/>
    <w:rsid w:val="006A667B"/>
    <w:rsid w:val="006A7F78"/>
    <w:rsid w:val="006B0D3B"/>
    <w:rsid w:val="006B1119"/>
    <w:rsid w:val="006B1719"/>
    <w:rsid w:val="006B1D3D"/>
    <w:rsid w:val="006B233E"/>
    <w:rsid w:val="006B235F"/>
    <w:rsid w:val="006B2378"/>
    <w:rsid w:val="006B2F6C"/>
    <w:rsid w:val="006B32CE"/>
    <w:rsid w:val="006B3D3C"/>
    <w:rsid w:val="006B4325"/>
    <w:rsid w:val="006B4736"/>
    <w:rsid w:val="006B4E88"/>
    <w:rsid w:val="006B5E41"/>
    <w:rsid w:val="006B5F1A"/>
    <w:rsid w:val="006B63DA"/>
    <w:rsid w:val="006B6F1B"/>
    <w:rsid w:val="006B7510"/>
    <w:rsid w:val="006C017F"/>
    <w:rsid w:val="006C021F"/>
    <w:rsid w:val="006C0454"/>
    <w:rsid w:val="006C109D"/>
    <w:rsid w:val="006C1104"/>
    <w:rsid w:val="006C1514"/>
    <w:rsid w:val="006C1D58"/>
    <w:rsid w:val="006C1F87"/>
    <w:rsid w:val="006C25D0"/>
    <w:rsid w:val="006C298E"/>
    <w:rsid w:val="006C3E60"/>
    <w:rsid w:val="006C43E7"/>
    <w:rsid w:val="006C4ACF"/>
    <w:rsid w:val="006C5661"/>
    <w:rsid w:val="006C5CE6"/>
    <w:rsid w:val="006C5D09"/>
    <w:rsid w:val="006C6C36"/>
    <w:rsid w:val="006C6FA4"/>
    <w:rsid w:val="006C72E7"/>
    <w:rsid w:val="006C7B29"/>
    <w:rsid w:val="006D0328"/>
    <w:rsid w:val="006D2598"/>
    <w:rsid w:val="006D2BA3"/>
    <w:rsid w:val="006D2FEE"/>
    <w:rsid w:val="006D30E5"/>
    <w:rsid w:val="006D4289"/>
    <w:rsid w:val="006D598E"/>
    <w:rsid w:val="006D5A31"/>
    <w:rsid w:val="006D628A"/>
    <w:rsid w:val="006D7055"/>
    <w:rsid w:val="006D750B"/>
    <w:rsid w:val="006E01F1"/>
    <w:rsid w:val="006E04FF"/>
    <w:rsid w:val="006E15EE"/>
    <w:rsid w:val="006E17AD"/>
    <w:rsid w:val="006E1A96"/>
    <w:rsid w:val="006E1AB1"/>
    <w:rsid w:val="006E3884"/>
    <w:rsid w:val="006E3D90"/>
    <w:rsid w:val="006E4453"/>
    <w:rsid w:val="006E452F"/>
    <w:rsid w:val="006E4D7E"/>
    <w:rsid w:val="006E5310"/>
    <w:rsid w:val="006E559B"/>
    <w:rsid w:val="006E5FA6"/>
    <w:rsid w:val="006E68BA"/>
    <w:rsid w:val="006E7033"/>
    <w:rsid w:val="006E77AA"/>
    <w:rsid w:val="006F0F0B"/>
    <w:rsid w:val="006F0F1C"/>
    <w:rsid w:val="006F14C4"/>
    <w:rsid w:val="006F1506"/>
    <w:rsid w:val="006F1978"/>
    <w:rsid w:val="006F287F"/>
    <w:rsid w:val="006F33A8"/>
    <w:rsid w:val="006F36C0"/>
    <w:rsid w:val="006F3908"/>
    <w:rsid w:val="006F3F38"/>
    <w:rsid w:val="006F5389"/>
    <w:rsid w:val="006F5406"/>
    <w:rsid w:val="006F59F2"/>
    <w:rsid w:val="006F5A37"/>
    <w:rsid w:val="006F5AAD"/>
    <w:rsid w:val="006F5B50"/>
    <w:rsid w:val="006F6161"/>
    <w:rsid w:val="006F6A57"/>
    <w:rsid w:val="006F6C6B"/>
    <w:rsid w:val="006F6E43"/>
    <w:rsid w:val="006F7113"/>
    <w:rsid w:val="006F7B56"/>
    <w:rsid w:val="00700BF3"/>
    <w:rsid w:val="00701C08"/>
    <w:rsid w:val="0070204A"/>
    <w:rsid w:val="00702370"/>
    <w:rsid w:val="007024CF"/>
    <w:rsid w:val="00703665"/>
    <w:rsid w:val="00703D29"/>
    <w:rsid w:val="0070514D"/>
    <w:rsid w:val="00705E8E"/>
    <w:rsid w:val="007067AE"/>
    <w:rsid w:val="00706EA0"/>
    <w:rsid w:val="0070750A"/>
    <w:rsid w:val="00707972"/>
    <w:rsid w:val="00707F1A"/>
    <w:rsid w:val="00707FD1"/>
    <w:rsid w:val="007101B0"/>
    <w:rsid w:val="00710817"/>
    <w:rsid w:val="00711A3A"/>
    <w:rsid w:val="00711D11"/>
    <w:rsid w:val="00711D27"/>
    <w:rsid w:val="007123A1"/>
    <w:rsid w:val="007123BF"/>
    <w:rsid w:val="00712510"/>
    <w:rsid w:val="00712BC4"/>
    <w:rsid w:val="00713A28"/>
    <w:rsid w:val="007141D7"/>
    <w:rsid w:val="0071459D"/>
    <w:rsid w:val="00714BFC"/>
    <w:rsid w:val="00714FEE"/>
    <w:rsid w:val="00715A03"/>
    <w:rsid w:val="00715DE0"/>
    <w:rsid w:val="007162E9"/>
    <w:rsid w:val="00717030"/>
    <w:rsid w:val="007170C4"/>
    <w:rsid w:val="007170C9"/>
    <w:rsid w:val="007172EC"/>
    <w:rsid w:val="007226B7"/>
    <w:rsid w:val="00722966"/>
    <w:rsid w:val="007231A4"/>
    <w:rsid w:val="0072387C"/>
    <w:rsid w:val="007239D5"/>
    <w:rsid w:val="00723C1E"/>
    <w:rsid w:val="007248F1"/>
    <w:rsid w:val="00725308"/>
    <w:rsid w:val="00725351"/>
    <w:rsid w:val="00725734"/>
    <w:rsid w:val="0072575D"/>
    <w:rsid w:val="00725E85"/>
    <w:rsid w:val="007277BE"/>
    <w:rsid w:val="0073063A"/>
    <w:rsid w:val="007313EA"/>
    <w:rsid w:val="00733A79"/>
    <w:rsid w:val="0073482A"/>
    <w:rsid w:val="007370B1"/>
    <w:rsid w:val="007374D4"/>
    <w:rsid w:val="00737955"/>
    <w:rsid w:val="00737D8B"/>
    <w:rsid w:val="007409E1"/>
    <w:rsid w:val="00740CEC"/>
    <w:rsid w:val="00741635"/>
    <w:rsid w:val="007418EB"/>
    <w:rsid w:val="00742761"/>
    <w:rsid w:val="00742D73"/>
    <w:rsid w:val="00742E37"/>
    <w:rsid w:val="00743558"/>
    <w:rsid w:val="00744220"/>
    <w:rsid w:val="00744D86"/>
    <w:rsid w:val="0074623A"/>
    <w:rsid w:val="00746297"/>
    <w:rsid w:val="007467B8"/>
    <w:rsid w:val="00746F2E"/>
    <w:rsid w:val="007472C6"/>
    <w:rsid w:val="007517C0"/>
    <w:rsid w:val="00751E5A"/>
    <w:rsid w:val="00752E43"/>
    <w:rsid w:val="00753DE1"/>
    <w:rsid w:val="00754937"/>
    <w:rsid w:val="0075493F"/>
    <w:rsid w:val="00756D7D"/>
    <w:rsid w:val="00757762"/>
    <w:rsid w:val="0076045B"/>
    <w:rsid w:val="007605BB"/>
    <w:rsid w:val="007605DC"/>
    <w:rsid w:val="00761AC8"/>
    <w:rsid w:val="00762780"/>
    <w:rsid w:val="00762AB4"/>
    <w:rsid w:val="00762B2A"/>
    <w:rsid w:val="00764EE6"/>
    <w:rsid w:val="00766301"/>
    <w:rsid w:val="00767C1D"/>
    <w:rsid w:val="00771527"/>
    <w:rsid w:val="00771F76"/>
    <w:rsid w:val="007721E3"/>
    <w:rsid w:val="00772DE5"/>
    <w:rsid w:val="0077318C"/>
    <w:rsid w:val="007732F3"/>
    <w:rsid w:val="00773EB3"/>
    <w:rsid w:val="00774A8C"/>
    <w:rsid w:val="0077501E"/>
    <w:rsid w:val="007759EB"/>
    <w:rsid w:val="00775E9C"/>
    <w:rsid w:val="00777033"/>
    <w:rsid w:val="0077774E"/>
    <w:rsid w:val="007803C7"/>
    <w:rsid w:val="0078089D"/>
    <w:rsid w:val="0078097D"/>
    <w:rsid w:val="00780FBA"/>
    <w:rsid w:val="00782725"/>
    <w:rsid w:val="00782D60"/>
    <w:rsid w:val="00782EE2"/>
    <w:rsid w:val="0078331C"/>
    <w:rsid w:val="007836AE"/>
    <w:rsid w:val="00785208"/>
    <w:rsid w:val="007854E5"/>
    <w:rsid w:val="00785B6C"/>
    <w:rsid w:val="00785CE8"/>
    <w:rsid w:val="00787B4D"/>
    <w:rsid w:val="00787B77"/>
    <w:rsid w:val="0079119B"/>
    <w:rsid w:val="0079207A"/>
    <w:rsid w:val="00792100"/>
    <w:rsid w:val="0079305E"/>
    <w:rsid w:val="00793F5E"/>
    <w:rsid w:val="00794D68"/>
    <w:rsid w:val="0079528C"/>
    <w:rsid w:val="007963D3"/>
    <w:rsid w:val="0079740F"/>
    <w:rsid w:val="00797EB9"/>
    <w:rsid w:val="007A0B35"/>
    <w:rsid w:val="007A0D2E"/>
    <w:rsid w:val="007A0F33"/>
    <w:rsid w:val="007A170F"/>
    <w:rsid w:val="007A218F"/>
    <w:rsid w:val="007A304A"/>
    <w:rsid w:val="007A30FB"/>
    <w:rsid w:val="007A310D"/>
    <w:rsid w:val="007A3544"/>
    <w:rsid w:val="007A47DA"/>
    <w:rsid w:val="007A4A09"/>
    <w:rsid w:val="007A4F1B"/>
    <w:rsid w:val="007A6B2B"/>
    <w:rsid w:val="007A73A4"/>
    <w:rsid w:val="007A77B5"/>
    <w:rsid w:val="007B03B2"/>
    <w:rsid w:val="007B1E1D"/>
    <w:rsid w:val="007B1F3D"/>
    <w:rsid w:val="007B26CA"/>
    <w:rsid w:val="007B443D"/>
    <w:rsid w:val="007B4D6D"/>
    <w:rsid w:val="007B5455"/>
    <w:rsid w:val="007B635C"/>
    <w:rsid w:val="007B694F"/>
    <w:rsid w:val="007B69F2"/>
    <w:rsid w:val="007B6B92"/>
    <w:rsid w:val="007B7764"/>
    <w:rsid w:val="007B7B0C"/>
    <w:rsid w:val="007C001D"/>
    <w:rsid w:val="007C052D"/>
    <w:rsid w:val="007C18A4"/>
    <w:rsid w:val="007C207B"/>
    <w:rsid w:val="007C2179"/>
    <w:rsid w:val="007C26B8"/>
    <w:rsid w:val="007C34C6"/>
    <w:rsid w:val="007C3D61"/>
    <w:rsid w:val="007C452D"/>
    <w:rsid w:val="007C56EB"/>
    <w:rsid w:val="007C6E20"/>
    <w:rsid w:val="007C70EF"/>
    <w:rsid w:val="007C732E"/>
    <w:rsid w:val="007D018E"/>
    <w:rsid w:val="007D0B19"/>
    <w:rsid w:val="007D119C"/>
    <w:rsid w:val="007D1C9F"/>
    <w:rsid w:val="007D3084"/>
    <w:rsid w:val="007D3583"/>
    <w:rsid w:val="007D37CA"/>
    <w:rsid w:val="007D5490"/>
    <w:rsid w:val="007D5E5D"/>
    <w:rsid w:val="007D6DBD"/>
    <w:rsid w:val="007D7A28"/>
    <w:rsid w:val="007D7C47"/>
    <w:rsid w:val="007D7F72"/>
    <w:rsid w:val="007E06F8"/>
    <w:rsid w:val="007E117C"/>
    <w:rsid w:val="007E1B91"/>
    <w:rsid w:val="007E2329"/>
    <w:rsid w:val="007E2554"/>
    <w:rsid w:val="007E27DE"/>
    <w:rsid w:val="007E579F"/>
    <w:rsid w:val="007E5EB7"/>
    <w:rsid w:val="007E639F"/>
    <w:rsid w:val="007E6749"/>
    <w:rsid w:val="007E75EB"/>
    <w:rsid w:val="007F0A2A"/>
    <w:rsid w:val="007F0EA9"/>
    <w:rsid w:val="007F1016"/>
    <w:rsid w:val="007F16B7"/>
    <w:rsid w:val="007F16D8"/>
    <w:rsid w:val="007F1EFF"/>
    <w:rsid w:val="007F27EE"/>
    <w:rsid w:val="007F2EB1"/>
    <w:rsid w:val="007F3274"/>
    <w:rsid w:val="007F4134"/>
    <w:rsid w:val="007F4ECF"/>
    <w:rsid w:val="007F564B"/>
    <w:rsid w:val="007F6566"/>
    <w:rsid w:val="007F7153"/>
    <w:rsid w:val="00802517"/>
    <w:rsid w:val="00802B0D"/>
    <w:rsid w:val="00802BED"/>
    <w:rsid w:val="00803CE8"/>
    <w:rsid w:val="00803D42"/>
    <w:rsid w:val="008047ED"/>
    <w:rsid w:val="008047F9"/>
    <w:rsid w:val="00804AED"/>
    <w:rsid w:val="00804C62"/>
    <w:rsid w:val="00805BFD"/>
    <w:rsid w:val="00805F53"/>
    <w:rsid w:val="00806811"/>
    <w:rsid w:val="00806969"/>
    <w:rsid w:val="008102F7"/>
    <w:rsid w:val="00810805"/>
    <w:rsid w:val="00811253"/>
    <w:rsid w:val="00811E54"/>
    <w:rsid w:val="00812376"/>
    <w:rsid w:val="00812396"/>
    <w:rsid w:val="008139F2"/>
    <w:rsid w:val="00813A07"/>
    <w:rsid w:val="00814900"/>
    <w:rsid w:val="00814EBF"/>
    <w:rsid w:val="00815B82"/>
    <w:rsid w:val="00815DA8"/>
    <w:rsid w:val="00816730"/>
    <w:rsid w:val="0081680F"/>
    <w:rsid w:val="00816F39"/>
    <w:rsid w:val="00817017"/>
    <w:rsid w:val="008200C2"/>
    <w:rsid w:val="008209AE"/>
    <w:rsid w:val="00821328"/>
    <w:rsid w:val="00821953"/>
    <w:rsid w:val="00821B03"/>
    <w:rsid w:val="008224C2"/>
    <w:rsid w:val="008224F8"/>
    <w:rsid w:val="008230D6"/>
    <w:rsid w:val="008233FB"/>
    <w:rsid w:val="008239A4"/>
    <w:rsid w:val="00823B27"/>
    <w:rsid w:val="00823EC8"/>
    <w:rsid w:val="00825961"/>
    <w:rsid w:val="00825998"/>
    <w:rsid w:val="00825A3F"/>
    <w:rsid w:val="008262C5"/>
    <w:rsid w:val="00827120"/>
    <w:rsid w:val="00827DD8"/>
    <w:rsid w:val="0083071B"/>
    <w:rsid w:val="00830CBC"/>
    <w:rsid w:val="00830E68"/>
    <w:rsid w:val="00831258"/>
    <w:rsid w:val="008319E1"/>
    <w:rsid w:val="00831C21"/>
    <w:rsid w:val="00831CA3"/>
    <w:rsid w:val="00834346"/>
    <w:rsid w:val="00834AF9"/>
    <w:rsid w:val="00835CF6"/>
    <w:rsid w:val="00836461"/>
    <w:rsid w:val="00836E03"/>
    <w:rsid w:val="00837F9B"/>
    <w:rsid w:val="00840DFF"/>
    <w:rsid w:val="00841431"/>
    <w:rsid w:val="00841A91"/>
    <w:rsid w:val="00841B0D"/>
    <w:rsid w:val="00841D51"/>
    <w:rsid w:val="0084217D"/>
    <w:rsid w:val="00844035"/>
    <w:rsid w:val="008443E5"/>
    <w:rsid w:val="00845804"/>
    <w:rsid w:val="008459BE"/>
    <w:rsid w:val="00845DBD"/>
    <w:rsid w:val="0084601F"/>
    <w:rsid w:val="00847E14"/>
    <w:rsid w:val="00850417"/>
    <w:rsid w:val="00851708"/>
    <w:rsid w:val="008524B6"/>
    <w:rsid w:val="0085257D"/>
    <w:rsid w:val="00852BBA"/>
    <w:rsid w:val="0085305F"/>
    <w:rsid w:val="00853717"/>
    <w:rsid w:val="00853D81"/>
    <w:rsid w:val="00854346"/>
    <w:rsid w:val="008543BE"/>
    <w:rsid w:val="0085506A"/>
    <w:rsid w:val="00855984"/>
    <w:rsid w:val="00855DF6"/>
    <w:rsid w:val="008611A5"/>
    <w:rsid w:val="008624F7"/>
    <w:rsid w:val="00862921"/>
    <w:rsid w:val="00862D88"/>
    <w:rsid w:val="008642D5"/>
    <w:rsid w:val="00864B7E"/>
    <w:rsid w:val="00864E1B"/>
    <w:rsid w:val="00866D98"/>
    <w:rsid w:val="00866E53"/>
    <w:rsid w:val="008675A7"/>
    <w:rsid w:val="00867D84"/>
    <w:rsid w:val="00873184"/>
    <w:rsid w:val="008741F8"/>
    <w:rsid w:val="008753AC"/>
    <w:rsid w:val="00875D51"/>
    <w:rsid w:val="0087656D"/>
    <w:rsid w:val="008768DD"/>
    <w:rsid w:val="00877027"/>
    <w:rsid w:val="008776F7"/>
    <w:rsid w:val="00880DB3"/>
    <w:rsid w:val="00880F49"/>
    <w:rsid w:val="00881691"/>
    <w:rsid w:val="00881B18"/>
    <w:rsid w:val="00882829"/>
    <w:rsid w:val="0088349D"/>
    <w:rsid w:val="00883D9E"/>
    <w:rsid w:val="00885347"/>
    <w:rsid w:val="0088588A"/>
    <w:rsid w:val="008863D1"/>
    <w:rsid w:val="0088640F"/>
    <w:rsid w:val="008865DC"/>
    <w:rsid w:val="0088738C"/>
    <w:rsid w:val="008878BE"/>
    <w:rsid w:val="00887C0F"/>
    <w:rsid w:val="008903B0"/>
    <w:rsid w:val="00890EC2"/>
    <w:rsid w:val="00891B12"/>
    <w:rsid w:val="00891B90"/>
    <w:rsid w:val="008921F3"/>
    <w:rsid w:val="008925E5"/>
    <w:rsid w:val="00893267"/>
    <w:rsid w:val="00893DDF"/>
    <w:rsid w:val="00894163"/>
    <w:rsid w:val="00894B23"/>
    <w:rsid w:val="0089621A"/>
    <w:rsid w:val="00897A43"/>
    <w:rsid w:val="008A072A"/>
    <w:rsid w:val="008A092C"/>
    <w:rsid w:val="008A0D8F"/>
    <w:rsid w:val="008A1815"/>
    <w:rsid w:val="008A19C8"/>
    <w:rsid w:val="008A2047"/>
    <w:rsid w:val="008A209A"/>
    <w:rsid w:val="008A222B"/>
    <w:rsid w:val="008A25B6"/>
    <w:rsid w:val="008A27B6"/>
    <w:rsid w:val="008A28AB"/>
    <w:rsid w:val="008A3ABB"/>
    <w:rsid w:val="008A40AD"/>
    <w:rsid w:val="008A41CB"/>
    <w:rsid w:val="008A44B6"/>
    <w:rsid w:val="008A61B4"/>
    <w:rsid w:val="008A623C"/>
    <w:rsid w:val="008A6A1F"/>
    <w:rsid w:val="008A74CA"/>
    <w:rsid w:val="008A7925"/>
    <w:rsid w:val="008B24D3"/>
    <w:rsid w:val="008B2A02"/>
    <w:rsid w:val="008B3CE2"/>
    <w:rsid w:val="008B4563"/>
    <w:rsid w:val="008B49C9"/>
    <w:rsid w:val="008B59B0"/>
    <w:rsid w:val="008B5CD6"/>
    <w:rsid w:val="008B5D7F"/>
    <w:rsid w:val="008B6072"/>
    <w:rsid w:val="008B73DE"/>
    <w:rsid w:val="008B7591"/>
    <w:rsid w:val="008C010C"/>
    <w:rsid w:val="008C1A52"/>
    <w:rsid w:val="008C1B5F"/>
    <w:rsid w:val="008C2086"/>
    <w:rsid w:val="008C3BFB"/>
    <w:rsid w:val="008C4654"/>
    <w:rsid w:val="008C49C8"/>
    <w:rsid w:val="008C4AC8"/>
    <w:rsid w:val="008C542B"/>
    <w:rsid w:val="008C5740"/>
    <w:rsid w:val="008C5BC9"/>
    <w:rsid w:val="008C5FFC"/>
    <w:rsid w:val="008C6A7B"/>
    <w:rsid w:val="008C6DCF"/>
    <w:rsid w:val="008C709B"/>
    <w:rsid w:val="008D043C"/>
    <w:rsid w:val="008D09E9"/>
    <w:rsid w:val="008D0E91"/>
    <w:rsid w:val="008D10E8"/>
    <w:rsid w:val="008D1842"/>
    <w:rsid w:val="008D2E8C"/>
    <w:rsid w:val="008D4432"/>
    <w:rsid w:val="008D4CB1"/>
    <w:rsid w:val="008D553B"/>
    <w:rsid w:val="008D624C"/>
    <w:rsid w:val="008D6581"/>
    <w:rsid w:val="008D70D7"/>
    <w:rsid w:val="008D7B3A"/>
    <w:rsid w:val="008D7E96"/>
    <w:rsid w:val="008E180F"/>
    <w:rsid w:val="008E187B"/>
    <w:rsid w:val="008E1D66"/>
    <w:rsid w:val="008E358B"/>
    <w:rsid w:val="008E3725"/>
    <w:rsid w:val="008E3D7C"/>
    <w:rsid w:val="008E3E21"/>
    <w:rsid w:val="008E6AA8"/>
    <w:rsid w:val="008F0115"/>
    <w:rsid w:val="008F0471"/>
    <w:rsid w:val="008F0E2F"/>
    <w:rsid w:val="008F27A6"/>
    <w:rsid w:val="008F29C2"/>
    <w:rsid w:val="008F31FD"/>
    <w:rsid w:val="008F3E5A"/>
    <w:rsid w:val="008F5218"/>
    <w:rsid w:val="008F5E8B"/>
    <w:rsid w:val="008F5F19"/>
    <w:rsid w:val="008F6AA2"/>
    <w:rsid w:val="008F752B"/>
    <w:rsid w:val="0090046B"/>
    <w:rsid w:val="00900617"/>
    <w:rsid w:val="00900B15"/>
    <w:rsid w:val="00900CA2"/>
    <w:rsid w:val="00900DBC"/>
    <w:rsid w:val="00901227"/>
    <w:rsid w:val="00901278"/>
    <w:rsid w:val="0090129B"/>
    <w:rsid w:val="009013F3"/>
    <w:rsid w:val="0090140C"/>
    <w:rsid w:val="00901E25"/>
    <w:rsid w:val="009027FE"/>
    <w:rsid w:val="00902883"/>
    <w:rsid w:val="00902DBD"/>
    <w:rsid w:val="009033A0"/>
    <w:rsid w:val="00903934"/>
    <w:rsid w:val="00905009"/>
    <w:rsid w:val="0090514B"/>
    <w:rsid w:val="009051CE"/>
    <w:rsid w:val="009059FA"/>
    <w:rsid w:val="00905BE0"/>
    <w:rsid w:val="00906FD4"/>
    <w:rsid w:val="0090746E"/>
    <w:rsid w:val="00907A90"/>
    <w:rsid w:val="00907DA0"/>
    <w:rsid w:val="00910B9D"/>
    <w:rsid w:val="00913530"/>
    <w:rsid w:val="0091411B"/>
    <w:rsid w:val="00914267"/>
    <w:rsid w:val="00914391"/>
    <w:rsid w:val="00914655"/>
    <w:rsid w:val="009150AF"/>
    <w:rsid w:val="009165CC"/>
    <w:rsid w:val="00916E37"/>
    <w:rsid w:val="009174CF"/>
    <w:rsid w:val="00917681"/>
    <w:rsid w:val="00917764"/>
    <w:rsid w:val="00917F41"/>
    <w:rsid w:val="009201B0"/>
    <w:rsid w:val="00920484"/>
    <w:rsid w:val="009206F2"/>
    <w:rsid w:val="009212FE"/>
    <w:rsid w:val="009224FF"/>
    <w:rsid w:val="009228E7"/>
    <w:rsid w:val="00922FB3"/>
    <w:rsid w:val="009232C3"/>
    <w:rsid w:val="009232C8"/>
    <w:rsid w:val="009239F1"/>
    <w:rsid w:val="00923E25"/>
    <w:rsid w:val="00924DAE"/>
    <w:rsid w:val="00925450"/>
    <w:rsid w:val="0092562E"/>
    <w:rsid w:val="00926399"/>
    <w:rsid w:val="009264B1"/>
    <w:rsid w:val="009269EE"/>
    <w:rsid w:val="00927C35"/>
    <w:rsid w:val="00930822"/>
    <w:rsid w:val="0093134D"/>
    <w:rsid w:val="0093284B"/>
    <w:rsid w:val="009340D1"/>
    <w:rsid w:val="00935774"/>
    <w:rsid w:val="00937573"/>
    <w:rsid w:val="009375EB"/>
    <w:rsid w:val="009378E2"/>
    <w:rsid w:val="00937D6E"/>
    <w:rsid w:val="00937F88"/>
    <w:rsid w:val="00941071"/>
    <w:rsid w:val="00941340"/>
    <w:rsid w:val="009418B4"/>
    <w:rsid w:val="00941D8F"/>
    <w:rsid w:val="00942025"/>
    <w:rsid w:val="009422FD"/>
    <w:rsid w:val="009427C7"/>
    <w:rsid w:val="00943984"/>
    <w:rsid w:val="00944E3D"/>
    <w:rsid w:val="00945778"/>
    <w:rsid w:val="00945CA3"/>
    <w:rsid w:val="009462C7"/>
    <w:rsid w:val="00946C40"/>
    <w:rsid w:val="009473F5"/>
    <w:rsid w:val="0094773D"/>
    <w:rsid w:val="00947C30"/>
    <w:rsid w:val="00947E2A"/>
    <w:rsid w:val="00950E30"/>
    <w:rsid w:val="009515A1"/>
    <w:rsid w:val="00952805"/>
    <w:rsid w:val="009549E9"/>
    <w:rsid w:val="00954DDD"/>
    <w:rsid w:val="0095592E"/>
    <w:rsid w:val="00955AC8"/>
    <w:rsid w:val="00955C03"/>
    <w:rsid w:val="00956963"/>
    <w:rsid w:val="00956CDA"/>
    <w:rsid w:val="00957512"/>
    <w:rsid w:val="00957A98"/>
    <w:rsid w:val="00957E25"/>
    <w:rsid w:val="00957E94"/>
    <w:rsid w:val="0096027E"/>
    <w:rsid w:val="009607FB"/>
    <w:rsid w:val="00961345"/>
    <w:rsid w:val="009614F8"/>
    <w:rsid w:val="00961669"/>
    <w:rsid w:val="009624F7"/>
    <w:rsid w:val="00962EF0"/>
    <w:rsid w:val="00962FF1"/>
    <w:rsid w:val="009637E8"/>
    <w:rsid w:val="00964F55"/>
    <w:rsid w:val="009655B8"/>
    <w:rsid w:val="009655BE"/>
    <w:rsid w:val="00965EFD"/>
    <w:rsid w:val="009666CD"/>
    <w:rsid w:val="00967692"/>
    <w:rsid w:val="00967963"/>
    <w:rsid w:val="00967BFB"/>
    <w:rsid w:val="00970AA6"/>
    <w:rsid w:val="009712E3"/>
    <w:rsid w:val="0097220C"/>
    <w:rsid w:val="0097459E"/>
    <w:rsid w:val="00974F8A"/>
    <w:rsid w:val="009752C9"/>
    <w:rsid w:val="00975F81"/>
    <w:rsid w:val="00976620"/>
    <w:rsid w:val="00976B97"/>
    <w:rsid w:val="00976C4D"/>
    <w:rsid w:val="00977229"/>
    <w:rsid w:val="009773A0"/>
    <w:rsid w:val="009800C5"/>
    <w:rsid w:val="00980580"/>
    <w:rsid w:val="0098066D"/>
    <w:rsid w:val="0098091A"/>
    <w:rsid w:val="00980D06"/>
    <w:rsid w:val="0098103E"/>
    <w:rsid w:val="00982FAF"/>
    <w:rsid w:val="0098383E"/>
    <w:rsid w:val="009838EB"/>
    <w:rsid w:val="0098428F"/>
    <w:rsid w:val="00984757"/>
    <w:rsid w:val="00984E3A"/>
    <w:rsid w:val="00984FFE"/>
    <w:rsid w:val="00985936"/>
    <w:rsid w:val="00985C6E"/>
    <w:rsid w:val="00985D1D"/>
    <w:rsid w:val="00985D6B"/>
    <w:rsid w:val="0098684E"/>
    <w:rsid w:val="009868F5"/>
    <w:rsid w:val="00986B6F"/>
    <w:rsid w:val="00987939"/>
    <w:rsid w:val="00990035"/>
    <w:rsid w:val="0099090A"/>
    <w:rsid w:val="00990BBC"/>
    <w:rsid w:val="00991B6B"/>
    <w:rsid w:val="00991D24"/>
    <w:rsid w:val="009935FC"/>
    <w:rsid w:val="009936FD"/>
    <w:rsid w:val="00993F4D"/>
    <w:rsid w:val="009948B8"/>
    <w:rsid w:val="00995271"/>
    <w:rsid w:val="0099593F"/>
    <w:rsid w:val="00995E89"/>
    <w:rsid w:val="0099631A"/>
    <w:rsid w:val="00996722"/>
    <w:rsid w:val="009967C5"/>
    <w:rsid w:val="009967E1"/>
    <w:rsid w:val="00996882"/>
    <w:rsid w:val="009968AC"/>
    <w:rsid w:val="00996DC8"/>
    <w:rsid w:val="00997019"/>
    <w:rsid w:val="0099723E"/>
    <w:rsid w:val="00997A67"/>
    <w:rsid w:val="00997B4E"/>
    <w:rsid w:val="00997E47"/>
    <w:rsid w:val="00997F20"/>
    <w:rsid w:val="009A0465"/>
    <w:rsid w:val="009A06FB"/>
    <w:rsid w:val="009A0C5E"/>
    <w:rsid w:val="009A2E1C"/>
    <w:rsid w:val="009A35B4"/>
    <w:rsid w:val="009A361D"/>
    <w:rsid w:val="009A36F1"/>
    <w:rsid w:val="009A418D"/>
    <w:rsid w:val="009A42E4"/>
    <w:rsid w:val="009A75D7"/>
    <w:rsid w:val="009A7F45"/>
    <w:rsid w:val="009A7FBB"/>
    <w:rsid w:val="009B097D"/>
    <w:rsid w:val="009B1F4B"/>
    <w:rsid w:val="009B211C"/>
    <w:rsid w:val="009B21F2"/>
    <w:rsid w:val="009B3355"/>
    <w:rsid w:val="009B3B31"/>
    <w:rsid w:val="009B4384"/>
    <w:rsid w:val="009B450C"/>
    <w:rsid w:val="009B5A2A"/>
    <w:rsid w:val="009C01E6"/>
    <w:rsid w:val="009C020A"/>
    <w:rsid w:val="009C2A3D"/>
    <w:rsid w:val="009C3D01"/>
    <w:rsid w:val="009C3EF8"/>
    <w:rsid w:val="009C4031"/>
    <w:rsid w:val="009C46BB"/>
    <w:rsid w:val="009C5628"/>
    <w:rsid w:val="009C6447"/>
    <w:rsid w:val="009C7578"/>
    <w:rsid w:val="009C7D83"/>
    <w:rsid w:val="009C7E27"/>
    <w:rsid w:val="009D0292"/>
    <w:rsid w:val="009D034F"/>
    <w:rsid w:val="009D0598"/>
    <w:rsid w:val="009D088C"/>
    <w:rsid w:val="009D0CBF"/>
    <w:rsid w:val="009D1101"/>
    <w:rsid w:val="009D148D"/>
    <w:rsid w:val="009D1A9D"/>
    <w:rsid w:val="009D2413"/>
    <w:rsid w:val="009D2E1C"/>
    <w:rsid w:val="009D2F05"/>
    <w:rsid w:val="009D353D"/>
    <w:rsid w:val="009D3D91"/>
    <w:rsid w:val="009D426A"/>
    <w:rsid w:val="009D4DF2"/>
    <w:rsid w:val="009D6163"/>
    <w:rsid w:val="009D77A5"/>
    <w:rsid w:val="009E0D77"/>
    <w:rsid w:val="009E1628"/>
    <w:rsid w:val="009E1EC6"/>
    <w:rsid w:val="009E240E"/>
    <w:rsid w:val="009E2721"/>
    <w:rsid w:val="009E2F2B"/>
    <w:rsid w:val="009E32B7"/>
    <w:rsid w:val="009E354D"/>
    <w:rsid w:val="009E5ADD"/>
    <w:rsid w:val="009E6301"/>
    <w:rsid w:val="009E63AA"/>
    <w:rsid w:val="009E646A"/>
    <w:rsid w:val="009E6A93"/>
    <w:rsid w:val="009E6ACC"/>
    <w:rsid w:val="009E7080"/>
    <w:rsid w:val="009F04C2"/>
    <w:rsid w:val="009F07D8"/>
    <w:rsid w:val="009F0BF5"/>
    <w:rsid w:val="009F0EFB"/>
    <w:rsid w:val="009F150E"/>
    <w:rsid w:val="009F1C8A"/>
    <w:rsid w:val="009F1CB8"/>
    <w:rsid w:val="009F29D1"/>
    <w:rsid w:val="009F46F2"/>
    <w:rsid w:val="009F49E1"/>
    <w:rsid w:val="009F4E12"/>
    <w:rsid w:val="009F4FE5"/>
    <w:rsid w:val="009F50E5"/>
    <w:rsid w:val="009F5C4D"/>
    <w:rsid w:val="009F6159"/>
    <w:rsid w:val="009F6730"/>
    <w:rsid w:val="009F6AC3"/>
    <w:rsid w:val="009F6C02"/>
    <w:rsid w:val="009F7A6A"/>
    <w:rsid w:val="00A00C09"/>
    <w:rsid w:val="00A00D03"/>
    <w:rsid w:val="00A01828"/>
    <w:rsid w:val="00A024E1"/>
    <w:rsid w:val="00A042FF"/>
    <w:rsid w:val="00A05051"/>
    <w:rsid w:val="00A059D2"/>
    <w:rsid w:val="00A07324"/>
    <w:rsid w:val="00A0748F"/>
    <w:rsid w:val="00A105EA"/>
    <w:rsid w:val="00A1080D"/>
    <w:rsid w:val="00A10A70"/>
    <w:rsid w:val="00A112F0"/>
    <w:rsid w:val="00A11F30"/>
    <w:rsid w:val="00A134AF"/>
    <w:rsid w:val="00A13FB2"/>
    <w:rsid w:val="00A15394"/>
    <w:rsid w:val="00A163D0"/>
    <w:rsid w:val="00A164F3"/>
    <w:rsid w:val="00A17213"/>
    <w:rsid w:val="00A17309"/>
    <w:rsid w:val="00A17737"/>
    <w:rsid w:val="00A17AD0"/>
    <w:rsid w:val="00A17C89"/>
    <w:rsid w:val="00A17CF7"/>
    <w:rsid w:val="00A17ECF"/>
    <w:rsid w:val="00A17FC9"/>
    <w:rsid w:val="00A201A0"/>
    <w:rsid w:val="00A20421"/>
    <w:rsid w:val="00A217A0"/>
    <w:rsid w:val="00A21F4A"/>
    <w:rsid w:val="00A2223B"/>
    <w:rsid w:val="00A22708"/>
    <w:rsid w:val="00A23021"/>
    <w:rsid w:val="00A23D2D"/>
    <w:rsid w:val="00A247EF"/>
    <w:rsid w:val="00A24C84"/>
    <w:rsid w:val="00A263D7"/>
    <w:rsid w:val="00A26689"/>
    <w:rsid w:val="00A26C29"/>
    <w:rsid w:val="00A26D93"/>
    <w:rsid w:val="00A27049"/>
    <w:rsid w:val="00A31689"/>
    <w:rsid w:val="00A31ADD"/>
    <w:rsid w:val="00A31B94"/>
    <w:rsid w:val="00A31FF1"/>
    <w:rsid w:val="00A32116"/>
    <w:rsid w:val="00A32BCE"/>
    <w:rsid w:val="00A3353A"/>
    <w:rsid w:val="00A34413"/>
    <w:rsid w:val="00A35978"/>
    <w:rsid w:val="00A35CB6"/>
    <w:rsid w:val="00A36E45"/>
    <w:rsid w:val="00A37675"/>
    <w:rsid w:val="00A377C2"/>
    <w:rsid w:val="00A37DD6"/>
    <w:rsid w:val="00A40AF0"/>
    <w:rsid w:val="00A40E01"/>
    <w:rsid w:val="00A40EDF"/>
    <w:rsid w:val="00A41879"/>
    <w:rsid w:val="00A41D9E"/>
    <w:rsid w:val="00A422F2"/>
    <w:rsid w:val="00A43A1B"/>
    <w:rsid w:val="00A44263"/>
    <w:rsid w:val="00A44AA9"/>
    <w:rsid w:val="00A44C73"/>
    <w:rsid w:val="00A4645B"/>
    <w:rsid w:val="00A468D1"/>
    <w:rsid w:val="00A46E13"/>
    <w:rsid w:val="00A47290"/>
    <w:rsid w:val="00A4758C"/>
    <w:rsid w:val="00A478E2"/>
    <w:rsid w:val="00A47BCD"/>
    <w:rsid w:val="00A50301"/>
    <w:rsid w:val="00A50FAE"/>
    <w:rsid w:val="00A5100B"/>
    <w:rsid w:val="00A51494"/>
    <w:rsid w:val="00A5175B"/>
    <w:rsid w:val="00A51A35"/>
    <w:rsid w:val="00A5295B"/>
    <w:rsid w:val="00A53D99"/>
    <w:rsid w:val="00A53DBB"/>
    <w:rsid w:val="00A54C28"/>
    <w:rsid w:val="00A55975"/>
    <w:rsid w:val="00A566C1"/>
    <w:rsid w:val="00A56E7F"/>
    <w:rsid w:val="00A57062"/>
    <w:rsid w:val="00A5749B"/>
    <w:rsid w:val="00A57C7A"/>
    <w:rsid w:val="00A60954"/>
    <w:rsid w:val="00A60EA4"/>
    <w:rsid w:val="00A61DAB"/>
    <w:rsid w:val="00A6537C"/>
    <w:rsid w:val="00A656AA"/>
    <w:rsid w:val="00A65DE9"/>
    <w:rsid w:val="00A671CB"/>
    <w:rsid w:val="00A67616"/>
    <w:rsid w:val="00A67771"/>
    <w:rsid w:val="00A67982"/>
    <w:rsid w:val="00A7051D"/>
    <w:rsid w:val="00A70867"/>
    <w:rsid w:val="00A7159D"/>
    <w:rsid w:val="00A7179E"/>
    <w:rsid w:val="00A717EF"/>
    <w:rsid w:val="00A719AD"/>
    <w:rsid w:val="00A73BC7"/>
    <w:rsid w:val="00A73DBA"/>
    <w:rsid w:val="00A74EF6"/>
    <w:rsid w:val="00A74FE4"/>
    <w:rsid w:val="00A75467"/>
    <w:rsid w:val="00A75C8D"/>
    <w:rsid w:val="00A75F21"/>
    <w:rsid w:val="00A761C0"/>
    <w:rsid w:val="00A77760"/>
    <w:rsid w:val="00A77B18"/>
    <w:rsid w:val="00A77C2E"/>
    <w:rsid w:val="00A8062C"/>
    <w:rsid w:val="00A80ED8"/>
    <w:rsid w:val="00A8123E"/>
    <w:rsid w:val="00A82274"/>
    <w:rsid w:val="00A8290B"/>
    <w:rsid w:val="00A82AE6"/>
    <w:rsid w:val="00A8305F"/>
    <w:rsid w:val="00A8353D"/>
    <w:rsid w:val="00A8379C"/>
    <w:rsid w:val="00A83CA6"/>
    <w:rsid w:val="00A84A5E"/>
    <w:rsid w:val="00A84DC7"/>
    <w:rsid w:val="00A85704"/>
    <w:rsid w:val="00A85F6F"/>
    <w:rsid w:val="00A86A50"/>
    <w:rsid w:val="00A86B09"/>
    <w:rsid w:val="00A871C7"/>
    <w:rsid w:val="00A875E8"/>
    <w:rsid w:val="00A87816"/>
    <w:rsid w:val="00A8799B"/>
    <w:rsid w:val="00A93204"/>
    <w:rsid w:val="00A933A4"/>
    <w:rsid w:val="00A937A8"/>
    <w:rsid w:val="00A94F14"/>
    <w:rsid w:val="00A95A91"/>
    <w:rsid w:val="00A95DBF"/>
    <w:rsid w:val="00A96001"/>
    <w:rsid w:val="00A9633E"/>
    <w:rsid w:val="00A9728B"/>
    <w:rsid w:val="00AA0124"/>
    <w:rsid w:val="00AA0135"/>
    <w:rsid w:val="00AA0652"/>
    <w:rsid w:val="00AA0E67"/>
    <w:rsid w:val="00AA1579"/>
    <w:rsid w:val="00AA18CE"/>
    <w:rsid w:val="00AA1C09"/>
    <w:rsid w:val="00AA2467"/>
    <w:rsid w:val="00AA2830"/>
    <w:rsid w:val="00AA3A96"/>
    <w:rsid w:val="00AA4903"/>
    <w:rsid w:val="00AA49A2"/>
    <w:rsid w:val="00AA49D2"/>
    <w:rsid w:val="00AA5005"/>
    <w:rsid w:val="00AA53D9"/>
    <w:rsid w:val="00AA5755"/>
    <w:rsid w:val="00AA6132"/>
    <w:rsid w:val="00AA627D"/>
    <w:rsid w:val="00AA6650"/>
    <w:rsid w:val="00AA66E3"/>
    <w:rsid w:val="00AA7697"/>
    <w:rsid w:val="00AB136A"/>
    <w:rsid w:val="00AB14A6"/>
    <w:rsid w:val="00AB1A45"/>
    <w:rsid w:val="00AB1B48"/>
    <w:rsid w:val="00AB208E"/>
    <w:rsid w:val="00AB2142"/>
    <w:rsid w:val="00AB2AC2"/>
    <w:rsid w:val="00AB32CE"/>
    <w:rsid w:val="00AB398B"/>
    <w:rsid w:val="00AB42A7"/>
    <w:rsid w:val="00AB4E0B"/>
    <w:rsid w:val="00AB6A74"/>
    <w:rsid w:val="00AB6C29"/>
    <w:rsid w:val="00AB6D98"/>
    <w:rsid w:val="00AB780F"/>
    <w:rsid w:val="00AB7F69"/>
    <w:rsid w:val="00AC0D0A"/>
    <w:rsid w:val="00AC1A41"/>
    <w:rsid w:val="00AC1E3B"/>
    <w:rsid w:val="00AC33C1"/>
    <w:rsid w:val="00AC35BC"/>
    <w:rsid w:val="00AC373A"/>
    <w:rsid w:val="00AC4799"/>
    <w:rsid w:val="00AC4F2B"/>
    <w:rsid w:val="00AC5DC7"/>
    <w:rsid w:val="00AC6672"/>
    <w:rsid w:val="00AD0659"/>
    <w:rsid w:val="00AD1361"/>
    <w:rsid w:val="00AD1D7C"/>
    <w:rsid w:val="00AD1F0A"/>
    <w:rsid w:val="00AD235A"/>
    <w:rsid w:val="00AD24E5"/>
    <w:rsid w:val="00AD25A2"/>
    <w:rsid w:val="00AD2762"/>
    <w:rsid w:val="00AD3F6F"/>
    <w:rsid w:val="00AD4798"/>
    <w:rsid w:val="00AD5A99"/>
    <w:rsid w:val="00AD76C7"/>
    <w:rsid w:val="00AD770C"/>
    <w:rsid w:val="00AD777D"/>
    <w:rsid w:val="00AD79CD"/>
    <w:rsid w:val="00AE0A8F"/>
    <w:rsid w:val="00AE268F"/>
    <w:rsid w:val="00AE28E0"/>
    <w:rsid w:val="00AE2D19"/>
    <w:rsid w:val="00AE2F70"/>
    <w:rsid w:val="00AE3131"/>
    <w:rsid w:val="00AE3975"/>
    <w:rsid w:val="00AE3E96"/>
    <w:rsid w:val="00AE4028"/>
    <w:rsid w:val="00AE4371"/>
    <w:rsid w:val="00AE4623"/>
    <w:rsid w:val="00AE47EF"/>
    <w:rsid w:val="00AE4A5E"/>
    <w:rsid w:val="00AE61BC"/>
    <w:rsid w:val="00AE6EA0"/>
    <w:rsid w:val="00AF00ED"/>
    <w:rsid w:val="00AF0556"/>
    <w:rsid w:val="00AF2117"/>
    <w:rsid w:val="00AF3719"/>
    <w:rsid w:val="00AF4F90"/>
    <w:rsid w:val="00AF5BC5"/>
    <w:rsid w:val="00AF6E58"/>
    <w:rsid w:val="00AF704D"/>
    <w:rsid w:val="00AF71D2"/>
    <w:rsid w:val="00B000B6"/>
    <w:rsid w:val="00B001EC"/>
    <w:rsid w:val="00B006C1"/>
    <w:rsid w:val="00B00774"/>
    <w:rsid w:val="00B01B9E"/>
    <w:rsid w:val="00B022BB"/>
    <w:rsid w:val="00B02579"/>
    <w:rsid w:val="00B02A69"/>
    <w:rsid w:val="00B03F31"/>
    <w:rsid w:val="00B0481D"/>
    <w:rsid w:val="00B04AD9"/>
    <w:rsid w:val="00B04C57"/>
    <w:rsid w:val="00B054A6"/>
    <w:rsid w:val="00B061FB"/>
    <w:rsid w:val="00B063D0"/>
    <w:rsid w:val="00B069FD"/>
    <w:rsid w:val="00B06A89"/>
    <w:rsid w:val="00B07991"/>
    <w:rsid w:val="00B07C85"/>
    <w:rsid w:val="00B07D4B"/>
    <w:rsid w:val="00B10949"/>
    <w:rsid w:val="00B10E42"/>
    <w:rsid w:val="00B11A77"/>
    <w:rsid w:val="00B11EAA"/>
    <w:rsid w:val="00B11ED1"/>
    <w:rsid w:val="00B13211"/>
    <w:rsid w:val="00B133F5"/>
    <w:rsid w:val="00B139BF"/>
    <w:rsid w:val="00B13CA0"/>
    <w:rsid w:val="00B13E51"/>
    <w:rsid w:val="00B13EAA"/>
    <w:rsid w:val="00B140CA"/>
    <w:rsid w:val="00B15A6F"/>
    <w:rsid w:val="00B15F95"/>
    <w:rsid w:val="00B17AEE"/>
    <w:rsid w:val="00B20714"/>
    <w:rsid w:val="00B21F8F"/>
    <w:rsid w:val="00B22464"/>
    <w:rsid w:val="00B22487"/>
    <w:rsid w:val="00B2305D"/>
    <w:rsid w:val="00B231AE"/>
    <w:rsid w:val="00B23212"/>
    <w:rsid w:val="00B23670"/>
    <w:rsid w:val="00B2381E"/>
    <w:rsid w:val="00B239A8"/>
    <w:rsid w:val="00B24010"/>
    <w:rsid w:val="00B24528"/>
    <w:rsid w:val="00B2516C"/>
    <w:rsid w:val="00B251F8"/>
    <w:rsid w:val="00B25603"/>
    <w:rsid w:val="00B25AF9"/>
    <w:rsid w:val="00B268A6"/>
    <w:rsid w:val="00B270E6"/>
    <w:rsid w:val="00B279F0"/>
    <w:rsid w:val="00B310DB"/>
    <w:rsid w:val="00B313A1"/>
    <w:rsid w:val="00B32CEA"/>
    <w:rsid w:val="00B333C8"/>
    <w:rsid w:val="00B34364"/>
    <w:rsid w:val="00B349EF"/>
    <w:rsid w:val="00B34FED"/>
    <w:rsid w:val="00B357BE"/>
    <w:rsid w:val="00B360B4"/>
    <w:rsid w:val="00B36C86"/>
    <w:rsid w:val="00B37B1D"/>
    <w:rsid w:val="00B405F8"/>
    <w:rsid w:val="00B4080E"/>
    <w:rsid w:val="00B40977"/>
    <w:rsid w:val="00B4164A"/>
    <w:rsid w:val="00B4190C"/>
    <w:rsid w:val="00B41C04"/>
    <w:rsid w:val="00B43236"/>
    <w:rsid w:val="00B439DD"/>
    <w:rsid w:val="00B441DC"/>
    <w:rsid w:val="00B44412"/>
    <w:rsid w:val="00B446CE"/>
    <w:rsid w:val="00B45505"/>
    <w:rsid w:val="00B45A33"/>
    <w:rsid w:val="00B469DB"/>
    <w:rsid w:val="00B50927"/>
    <w:rsid w:val="00B514F1"/>
    <w:rsid w:val="00B51A9A"/>
    <w:rsid w:val="00B51BDB"/>
    <w:rsid w:val="00B51DBC"/>
    <w:rsid w:val="00B51F0B"/>
    <w:rsid w:val="00B523D1"/>
    <w:rsid w:val="00B55932"/>
    <w:rsid w:val="00B55CD6"/>
    <w:rsid w:val="00B561D0"/>
    <w:rsid w:val="00B56692"/>
    <w:rsid w:val="00B56B2B"/>
    <w:rsid w:val="00B60977"/>
    <w:rsid w:val="00B60A37"/>
    <w:rsid w:val="00B60A65"/>
    <w:rsid w:val="00B6120A"/>
    <w:rsid w:val="00B6126D"/>
    <w:rsid w:val="00B61958"/>
    <w:rsid w:val="00B61C9E"/>
    <w:rsid w:val="00B62201"/>
    <w:rsid w:val="00B6398A"/>
    <w:rsid w:val="00B63C45"/>
    <w:rsid w:val="00B63D61"/>
    <w:rsid w:val="00B644DF"/>
    <w:rsid w:val="00B647C3"/>
    <w:rsid w:val="00B648FF"/>
    <w:rsid w:val="00B65401"/>
    <w:rsid w:val="00B65910"/>
    <w:rsid w:val="00B66AFD"/>
    <w:rsid w:val="00B66DA0"/>
    <w:rsid w:val="00B67778"/>
    <w:rsid w:val="00B71C54"/>
    <w:rsid w:val="00B72DD2"/>
    <w:rsid w:val="00B72E7F"/>
    <w:rsid w:val="00B732FC"/>
    <w:rsid w:val="00B73403"/>
    <w:rsid w:val="00B73661"/>
    <w:rsid w:val="00B7451C"/>
    <w:rsid w:val="00B74615"/>
    <w:rsid w:val="00B74B26"/>
    <w:rsid w:val="00B753FA"/>
    <w:rsid w:val="00B7588C"/>
    <w:rsid w:val="00B75CCC"/>
    <w:rsid w:val="00B76B93"/>
    <w:rsid w:val="00B77DB0"/>
    <w:rsid w:val="00B8024C"/>
    <w:rsid w:val="00B804A5"/>
    <w:rsid w:val="00B8098D"/>
    <w:rsid w:val="00B810FA"/>
    <w:rsid w:val="00B81D6F"/>
    <w:rsid w:val="00B820BC"/>
    <w:rsid w:val="00B82C9E"/>
    <w:rsid w:val="00B83331"/>
    <w:rsid w:val="00B8362F"/>
    <w:rsid w:val="00B83827"/>
    <w:rsid w:val="00B83EB4"/>
    <w:rsid w:val="00B83F18"/>
    <w:rsid w:val="00B83F46"/>
    <w:rsid w:val="00B8407D"/>
    <w:rsid w:val="00B84BAC"/>
    <w:rsid w:val="00B84CB0"/>
    <w:rsid w:val="00B85C87"/>
    <w:rsid w:val="00B86013"/>
    <w:rsid w:val="00B86B32"/>
    <w:rsid w:val="00B86F80"/>
    <w:rsid w:val="00B91522"/>
    <w:rsid w:val="00B91897"/>
    <w:rsid w:val="00B91C65"/>
    <w:rsid w:val="00B925DE"/>
    <w:rsid w:val="00B92C7F"/>
    <w:rsid w:val="00B930B2"/>
    <w:rsid w:val="00B93220"/>
    <w:rsid w:val="00B93E6D"/>
    <w:rsid w:val="00B94A3D"/>
    <w:rsid w:val="00B95374"/>
    <w:rsid w:val="00B957A0"/>
    <w:rsid w:val="00B95F79"/>
    <w:rsid w:val="00B962C8"/>
    <w:rsid w:val="00B965B9"/>
    <w:rsid w:val="00B96769"/>
    <w:rsid w:val="00B97CDD"/>
    <w:rsid w:val="00BA0086"/>
    <w:rsid w:val="00BA0C13"/>
    <w:rsid w:val="00BA1A94"/>
    <w:rsid w:val="00BA1BD7"/>
    <w:rsid w:val="00BA2B7B"/>
    <w:rsid w:val="00BA47D4"/>
    <w:rsid w:val="00BA564C"/>
    <w:rsid w:val="00BA5925"/>
    <w:rsid w:val="00BA594E"/>
    <w:rsid w:val="00BA597B"/>
    <w:rsid w:val="00BA5CEB"/>
    <w:rsid w:val="00BA7906"/>
    <w:rsid w:val="00BB0193"/>
    <w:rsid w:val="00BB106C"/>
    <w:rsid w:val="00BB10DD"/>
    <w:rsid w:val="00BB22D9"/>
    <w:rsid w:val="00BB2A48"/>
    <w:rsid w:val="00BB2AED"/>
    <w:rsid w:val="00BB2F49"/>
    <w:rsid w:val="00BB349C"/>
    <w:rsid w:val="00BB3CFA"/>
    <w:rsid w:val="00BB5569"/>
    <w:rsid w:val="00BB557B"/>
    <w:rsid w:val="00BB561E"/>
    <w:rsid w:val="00BB5A70"/>
    <w:rsid w:val="00BB670B"/>
    <w:rsid w:val="00BB6D58"/>
    <w:rsid w:val="00BB6F28"/>
    <w:rsid w:val="00BB738F"/>
    <w:rsid w:val="00BB79AD"/>
    <w:rsid w:val="00BC066E"/>
    <w:rsid w:val="00BC1007"/>
    <w:rsid w:val="00BC1135"/>
    <w:rsid w:val="00BC156F"/>
    <w:rsid w:val="00BC2D5F"/>
    <w:rsid w:val="00BC340D"/>
    <w:rsid w:val="00BC38B1"/>
    <w:rsid w:val="00BC3B62"/>
    <w:rsid w:val="00BC4876"/>
    <w:rsid w:val="00BC4A10"/>
    <w:rsid w:val="00BC5A30"/>
    <w:rsid w:val="00BC5E47"/>
    <w:rsid w:val="00BC720B"/>
    <w:rsid w:val="00BC7F69"/>
    <w:rsid w:val="00BD1597"/>
    <w:rsid w:val="00BD1F63"/>
    <w:rsid w:val="00BD2884"/>
    <w:rsid w:val="00BD2FE0"/>
    <w:rsid w:val="00BD404E"/>
    <w:rsid w:val="00BD4135"/>
    <w:rsid w:val="00BD6829"/>
    <w:rsid w:val="00BD72ED"/>
    <w:rsid w:val="00BE010B"/>
    <w:rsid w:val="00BE0451"/>
    <w:rsid w:val="00BE048F"/>
    <w:rsid w:val="00BE0729"/>
    <w:rsid w:val="00BE0A6E"/>
    <w:rsid w:val="00BE23A4"/>
    <w:rsid w:val="00BE2638"/>
    <w:rsid w:val="00BE3E04"/>
    <w:rsid w:val="00BE40F3"/>
    <w:rsid w:val="00BE4EE3"/>
    <w:rsid w:val="00BE5186"/>
    <w:rsid w:val="00BE542C"/>
    <w:rsid w:val="00BE6CB4"/>
    <w:rsid w:val="00BF0532"/>
    <w:rsid w:val="00BF084E"/>
    <w:rsid w:val="00BF0B25"/>
    <w:rsid w:val="00BF0E78"/>
    <w:rsid w:val="00BF1C4F"/>
    <w:rsid w:val="00BF1C56"/>
    <w:rsid w:val="00BF3367"/>
    <w:rsid w:val="00BF338A"/>
    <w:rsid w:val="00BF39CC"/>
    <w:rsid w:val="00BF3B1A"/>
    <w:rsid w:val="00BF5BA8"/>
    <w:rsid w:val="00BF5C94"/>
    <w:rsid w:val="00BF5CBB"/>
    <w:rsid w:val="00BF68E0"/>
    <w:rsid w:val="00BF7046"/>
    <w:rsid w:val="00BF7658"/>
    <w:rsid w:val="00BF7CDA"/>
    <w:rsid w:val="00C0096A"/>
    <w:rsid w:val="00C014C5"/>
    <w:rsid w:val="00C0189D"/>
    <w:rsid w:val="00C019E5"/>
    <w:rsid w:val="00C024BE"/>
    <w:rsid w:val="00C02B2F"/>
    <w:rsid w:val="00C0326B"/>
    <w:rsid w:val="00C0398C"/>
    <w:rsid w:val="00C03F8C"/>
    <w:rsid w:val="00C049A2"/>
    <w:rsid w:val="00C04A95"/>
    <w:rsid w:val="00C04DCD"/>
    <w:rsid w:val="00C05DD2"/>
    <w:rsid w:val="00C05E3C"/>
    <w:rsid w:val="00C063A7"/>
    <w:rsid w:val="00C064A1"/>
    <w:rsid w:val="00C06518"/>
    <w:rsid w:val="00C06EE3"/>
    <w:rsid w:val="00C073D6"/>
    <w:rsid w:val="00C07818"/>
    <w:rsid w:val="00C07A0E"/>
    <w:rsid w:val="00C10BDE"/>
    <w:rsid w:val="00C11764"/>
    <w:rsid w:val="00C11BE1"/>
    <w:rsid w:val="00C12827"/>
    <w:rsid w:val="00C1341B"/>
    <w:rsid w:val="00C134A0"/>
    <w:rsid w:val="00C14959"/>
    <w:rsid w:val="00C15125"/>
    <w:rsid w:val="00C1521E"/>
    <w:rsid w:val="00C15316"/>
    <w:rsid w:val="00C163C4"/>
    <w:rsid w:val="00C16C6C"/>
    <w:rsid w:val="00C1712D"/>
    <w:rsid w:val="00C1733B"/>
    <w:rsid w:val="00C173F1"/>
    <w:rsid w:val="00C21F4F"/>
    <w:rsid w:val="00C2217E"/>
    <w:rsid w:val="00C22188"/>
    <w:rsid w:val="00C22336"/>
    <w:rsid w:val="00C2256D"/>
    <w:rsid w:val="00C23048"/>
    <w:rsid w:val="00C233FC"/>
    <w:rsid w:val="00C23B0C"/>
    <w:rsid w:val="00C24940"/>
    <w:rsid w:val="00C24F6C"/>
    <w:rsid w:val="00C2515F"/>
    <w:rsid w:val="00C2623D"/>
    <w:rsid w:val="00C268F2"/>
    <w:rsid w:val="00C269BC"/>
    <w:rsid w:val="00C277A2"/>
    <w:rsid w:val="00C27C28"/>
    <w:rsid w:val="00C32083"/>
    <w:rsid w:val="00C32D70"/>
    <w:rsid w:val="00C332B9"/>
    <w:rsid w:val="00C33878"/>
    <w:rsid w:val="00C33EC9"/>
    <w:rsid w:val="00C35217"/>
    <w:rsid w:val="00C35824"/>
    <w:rsid w:val="00C35B15"/>
    <w:rsid w:val="00C36621"/>
    <w:rsid w:val="00C37B45"/>
    <w:rsid w:val="00C420D8"/>
    <w:rsid w:val="00C42930"/>
    <w:rsid w:val="00C42C90"/>
    <w:rsid w:val="00C4336E"/>
    <w:rsid w:val="00C43375"/>
    <w:rsid w:val="00C43905"/>
    <w:rsid w:val="00C44768"/>
    <w:rsid w:val="00C44A01"/>
    <w:rsid w:val="00C46030"/>
    <w:rsid w:val="00C461AC"/>
    <w:rsid w:val="00C46CAB"/>
    <w:rsid w:val="00C500CB"/>
    <w:rsid w:val="00C50EB7"/>
    <w:rsid w:val="00C51A54"/>
    <w:rsid w:val="00C51B90"/>
    <w:rsid w:val="00C52A81"/>
    <w:rsid w:val="00C52F7C"/>
    <w:rsid w:val="00C535FF"/>
    <w:rsid w:val="00C55ECF"/>
    <w:rsid w:val="00C56D49"/>
    <w:rsid w:val="00C56DDA"/>
    <w:rsid w:val="00C602BE"/>
    <w:rsid w:val="00C616A4"/>
    <w:rsid w:val="00C621F3"/>
    <w:rsid w:val="00C6231C"/>
    <w:rsid w:val="00C627D0"/>
    <w:rsid w:val="00C62E94"/>
    <w:rsid w:val="00C63676"/>
    <w:rsid w:val="00C63864"/>
    <w:rsid w:val="00C649CF"/>
    <w:rsid w:val="00C64BA2"/>
    <w:rsid w:val="00C64CD3"/>
    <w:rsid w:val="00C64D38"/>
    <w:rsid w:val="00C6578C"/>
    <w:rsid w:val="00C65DA0"/>
    <w:rsid w:val="00C6609A"/>
    <w:rsid w:val="00C66A7B"/>
    <w:rsid w:val="00C67016"/>
    <w:rsid w:val="00C67577"/>
    <w:rsid w:val="00C67ACF"/>
    <w:rsid w:val="00C70ACB"/>
    <w:rsid w:val="00C712E3"/>
    <w:rsid w:val="00C72359"/>
    <w:rsid w:val="00C750B9"/>
    <w:rsid w:val="00C7559C"/>
    <w:rsid w:val="00C75C1B"/>
    <w:rsid w:val="00C75E53"/>
    <w:rsid w:val="00C76363"/>
    <w:rsid w:val="00C76877"/>
    <w:rsid w:val="00C76B21"/>
    <w:rsid w:val="00C77F0C"/>
    <w:rsid w:val="00C813EA"/>
    <w:rsid w:val="00C81643"/>
    <w:rsid w:val="00C819CB"/>
    <w:rsid w:val="00C822E6"/>
    <w:rsid w:val="00C829A9"/>
    <w:rsid w:val="00C83366"/>
    <w:rsid w:val="00C8347E"/>
    <w:rsid w:val="00C834D8"/>
    <w:rsid w:val="00C835E0"/>
    <w:rsid w:val="00C83939"/>
    <w:rsid w:val="00C843B8"/>
    <w:rsid w:val="00C849CD"/>
    <w:rsid w:val="00C84C28"/>
    <w:rsid w:val="00C856B3"/>
    <w:rsid w:val="00C858FF"/>
    <w:rsid w:val="00C85981"/>
    <w:rsid w:val="00C8719A"/>
    <w:rsid w:val="00C873C6"/>
    <w:rsid w:val="00C87921"/>
    <w:rsid w:val="00C87B11"/>
    <w:rsid w:val="00C909E7"/>
    <w:rsid w:val="00C90BDF"/>
    <w:rsid w:val="00C92685"/>
    <w:rsid w:val="00C93B32"/>
    <w:rsid w:val="00C94C50"/>
    <w:rsid w:val="00C94D36"/>
    <w:rsid w:val="00C950D2"/>
    <w:rsid w:val="00C9572A"/>
    <w:rsid w:val="00C958B5"/>
    <w:rsid w:val="00C95A55"/>
    <w:rsid w:val="00C95E2E"/>
    <w:rsid w:val="00C95EA8"/>
    <w:rsid w:val="00C96CD7"/>
    <w:rsid w:val="00C96F66"/>
    <w:rsid w:val="00C97A13"/>
    <w:rsid w:val="00CA12DB"/>
    <w:rsid w:val="00CA1D48"/>
    <w:rsid w:val="00CA2AB9"/>
    <w:rsid w:val="00CA397D"/>
    <w:rsid w:val="00CA4AAB"/>
    <w:rsid w:val="00CA5A13"/>
    <w:rsid w:val="00CA64A5"/>
    <w:rsid w:val="00CA7DE1"/>
    <w:rsid w:val="00CA7E2D"/>
    <w:rsid w:val="00CA7F97"/>
    <w:rsid w:val="00CB06D3"/>
    <w:rsid w:val="00CB06E9"/>
    <w:rsid w:val="00CB0D3D"/>
    <w:rsid w:val="00CB1F8C"/>
    <w:rsid w:val="00CB2241"/>
    <w:rsid w:val="00CB2B61"/>
    <w:rsid w:val="00CB36A9"/>
    <w:rsid w:val="00CB3A4E"/>
    <w:rsid w:val="00CB456D"/>
    <w:rsid w:val="00CB46FF"/>
    <w:rsid w:val="00CB56FD"/>
    <w:rsid w:val="00CB6B44"/>
    <w:rsid w:val="00CB6C5A"/>
    <w:rsid w:val="00CB6CF3"/>
    <w:rsid w:val="00CB6E3B"/>
    <w:rsid w:val="00CC027A"/>
    <w:rsid w:val="00CC1F75"/>
    <w:rsid w:val="00CC220E"/>
    <w:rsid w:val="00CC3767"/>
    <w:rsid w:val="00CC39DD"/>
    <w:rsid w:val="00CC4F2F"/>
    <w:rsid w:val="00CC53F8"/>
    <w:rsid w:val="00CC5DAC"/>
    <w:rsid w:val="00CC6633"/>
    <w:rsid w:val="00CC6C0D"/>
    <w:rsid w:val="00CC7733"/>
    <w:rsid w:val="00CC783B"/>
    <w:rsid w:val="00CD13C3"/>
    <w:rsid w:val="00CD142D"/>
    <w:rsid w:val="00CD1E38"/>
    <w:rsid w:val="00CD21A8"/>
    <w:rsid w:val="00CD223E"/>
    <w:rsid w:val="00CD4B32"/>
    <w:rsid w:val="00CD4D5A"/>
    <w:rsid w:val="00CD5AC6"/>
    <w:rsid w:val="00CD68A7"/>
    <w:rsid w:val="00CD6E0B"/>
    <w:rsid w:val="00CD7204"/>
    <w:rsid w:val="00CD7BAC"/>
    <w:rsid w:val="00CE036A"/>
    <w:rsid w:val="00CE2091"/>
    <w:rsid w:val="00CE29CB"/>
    <w:rsid w:val="00CE2F19"/>
    <w:rsid w:val="00CE3228"/>
    <w:rsid w:val="00CE3384"/>
    <w:rsid w:val="00CE33C0"/>
    <w:rsid w:val="00CE40C2"/>
    <w:rsid w:val="00CE5D98"/>
    <w:rsid w:val="00CE6069"/>
    <w:rsid w:val="00CE6181"/>
    <w:rsid w:val="00CE6ACD"/>
    <w:rsid w:val="00CE795A"/>
    <w:rsid w:val="00CE7B47"/>
    <w:rsid w:val="00CE7D4C"/>
    <w:rsid w:val="00CE7D6F"/>
    <w:rsid w:val="00CF13BF"/>
    <w:rsid w:val="00CF1B6C"/>
    <w:rsid w:val="00CF1F52"/>
    <w:rsid w:val="00CF20E0"/>
    <w:rsid w:val="00CF2D13"/>
    <w:rsid w:val="00CF2EB7"/>
    <w:rsid w:val="00CF309F"/>
    <w:rsid w:val="00CF5452"/>
    <w:rsid w:val="00CF54CF"/>
    <w:rsid w:val="00CF5BD8"/>
    <w:rsid w:val="00CF619C"/>
    <w:rsid w:val="00CF6643"/>
    <w:rsid w:val="00CF68B0"/>
    <w:rsid w:val="00CF73D2"/>
    <w:rsid w:val="00CF750E"/>
    <w:rsid w:val="00CF7DFA"/>
    <w:rsid w:val="00CF7F03"/>
    <w:rsid w:val="00D001F5"/>
    <w:rsid w:val="00D0069D"/>
    <w:rsid w:val="00D008BE"/>
    <w:rsid w:val="00D00BFD"/>
    <w:rsid w:val="00D01ADF"/>
    <w:rsid w:val="00D02B03"/>
    <w:rsid w:val="00D02FDB"/>
    <w:rsid w:val="00D031D3"/>
    <w:rsid w:val="00D031DB"/>
    <w:rsid w:val="00D0332E"/>
    <w:rsid w:val="00D03644"/>
    <w:rsid w:val="00D03841"/>
    <w:rsid w:val="00D03FB7"/>
    <w:rsid w:val="00D04488"/>
    <w:rsid w:val="00D05398"/>
    <w:rsid w:val="00D05839"/>
    <w:rsid w:val="00D05EA9"/>
    <w:rsid w:val="00D067BD"/>
    <w:rsid w:val="00D06BD1"/>
    <w:rsid w:val="00D07413"/>
    <w:rsid w:val="00D07E39"/>
    <w:rsid w:val="00D07EAE"/>
    <w:rsid w:val="00D1097A"/>
    <w:rsid w:val="00D11CE5"/>
    <w:rsid w:val="00D131A4"/>
    <w:rsid w:val="00D13E72"/>
    <w:rsid w:val="00D144CF"/>
    <w:rsid w:val="00D145A0"/>
    <w:rsid w:val="00D145B3"/>
    <w:rsid w:val="00D14B6F"/>
    <w:rsid w:val="00D14DC5"/>
    <w:rsid w:val="00D161B0"/>
    <w:rsid w:val="00D168B8"/>
    <w:rsid w:val="00D17097"/>
    <w:rsid w:val="00D171EB"/>
    <w:rsid w:val="00D20245"/>
    <w:rsid w:val="00D20827"/>
    <w:rsid w:val="00D21935"/>
    <w:rsid w:val="00D21D0D"/>
    <w:rsid w:val="00D21E50"/>
    <w:rsid w:val="00D22673"/>
    <w:rsid w:val="00D22787"/>
    <w:rsid w:val="00D22A97"/>
    <w:rsid w:val="00D2387B"/>
    <w:rsid w:val="00D2440F"/>
    <w:rsid w:val="00D245BA"/>
    <w:rsid w:val="00D2550D"/>
    <w:rsid w:val="00D25C5C"/>
    <w:rsid w:val="00D25FB6"/>
    <w:rsid w:val="00D26412"/>
    <w:rsid w:val="00D26822"/>
    <w:rsid w:val="00D2783C"/>
    <w:rsid w:val="00D27A58"/>
    <w:rsid w:val="00D27B93"/>
    <w:rsid w:val="00D27CDC"/>
    <w:rsid w:val="00D27E21"/>
    <w:rsid w:val="00D308FA"/>
    <w:rsid w:val="00D30C06"/>
    <w:rsid w:val="00D31498"/>
    <w:rsid w:val="00D31CE6"/>
    <w:rsid w:val="00D32160"/>
    <w:rsid w:val="00D323DE"/>
    <w:rsid w:val="00D32723"/>
    <w:rsid w:val="00D32C18"/>
    <w:rsid w:val="00D32D98"/>
    <w:rsid w:val="00D334BB"/>
    <w:rsid w:val="00D337AA"/>
    <w:rsid w:val="00D34125"/>
    <w:rsid w:val="00D342F4"/>
    <w:rsid w:val="00D3458F"/>
    <w:rsid w:val="00D347BF"/>
    <w:rsid w:val="00D352D5"/>
    <w:rsid w:val="00D35468"/>
    <w:rsid w:val="00D35537"/>
    <w:rsid w:val="00D368F1"/>
    <w:rsid w:val="00D3739D"/>
    <w:rsid w:val="00D40688"/>
    <w:rsid w:val="00D414C0"/>
    <w:rsid w:val="00D41567"/>
    <w:rsid w:val="00D4198D"/>
    <w:rsid w:val="00D43BCB"/>
    <w:rsid w:val="00D43D27"/>
    <w:rsid w:val="00D44128"/>
    <w:rsid w:val="00D4431A"/>
    <w:rsid w:val="00D459A5"/>
    <w:rsid w:val="00D46280"/>
    <w:rsid w:val="00D46DCD"/>
    <w:rsid w:val="00D470EE"/>
    <w:rsid w:val="00D504DB"/>
    <w:rsid w:val="00D507D5"/>
    <w:rsid w:val="00D52532"/>
    <w:rsid w:val="00D5307C"/>
    <w:rsid w:val="00D54484"/>
    <w:rsid w:val="00D55155"/>
    <w:rsid w:val="00D554BD"/>
    <w:rsid w:val="00D57FA3"/>
    <w:rsid w:val="00D60F34"/>
    <w:rsid w:val="00D61161"/>
    <w:rsid w:val="00D6147F"/>
    <w:rsid w:val="00D616CE"/>
    <w:rsid w:val="00D61E0E"/>
    <w:rsid w:val="00D62ADF"/>
    <w:rsid w:val="00D634B9"/>
    <w:rsid w:val="00D635A8"/>
    <w:rsid w:val="00D63AAF"/>
    <w:rsid w:val="00D63AF7"/>
    <w:rsid w:val="00D641D4"/>
    <w:rsid w:val="00D6449F"/>
    <w:rsid w:val="00D65CD0"/>
    <w:rsid w:val="00D65D39"/>
    <w:rsid w:val="00D66394"/>
    <w:rsid w:val="00D675F2"/>
    <w:rsid w:val="00D67AEB"/>
    <w:rsid w:val="00D706EF"/>
    <w:rsid w:val="00D74A98"/>
    <w:rsid w:val="00D75662"/>
    <w:rsid w:val="00D76455"/>
    <w:rsid w:val="00D76E5D"/>
    <w:rsid w:val="00D77B94"/>
    <w:rsid w:val="00D8150F"/>
    <w:rsid w:val="00D81B35"/>
    <w:rsid w:val="00D81DFB"/>
    <w:rsid w:val="00D82919"/>
    <w:rsid w:val="00D82938"/>
    <w:rsid w:val="00D82AFF"/>
    <w:rsid w:val="00D84249"/>
    <w:rsid w:val="00D84716"/>
    <w:rsid w:val="00D84A06"/>
    <w:rsid w:val="00D854E9"/>
    <w:rsid w:val="00D85A8C"/>
    <w:rsid w:val="00D8615D"/>
    <w:rsid w:val="00D8684E"/>
    <w:rsid w:val="00D87097"/>
    <w:rsid w:val="00D905E6"/>
    <w:rsid w:val="00D90A6D"/>
    <w:rsid w:val="00D92040"/>
    <w:rsid w:val="00D93287"/>
    <w:rsid w:val="00D94082"/>
    <w:rsid w:val="00D9419C"/>
    <w:rsid w:val="00D94C02"/>
    <w:rsid w:val="00D94C98"/>
    <w:rsid w:val="00D94F1F"/>
    <w:rsid w:val="00D9509E"/>
    <w:rsid w:val="00D95621"/>
    <w:rsid w:val="00D95BB5"/>
    <w:rsid w:val="00D95F95"/>
    <w:rsid w:val="00D96F8D"/>
    <w:rsid w:val="00D97C13"/>
    <w:rsid w:val="00D97EC2"/>
    <w:rsid w:val="00DA0E66"/>
    <w:rsid w:val="00DA0FB4"/>
    <w:rsid w:val="00DA29D7"/>
    <w:rsid w:val="00DA2A9B"/>
    <w:rsid w:val="00DA2E2D"/>
    <w:rsid w:val="00DA33FA"/>
    <w:rsid w:val="00DA34EC"/>
    <w:rsid w:val="00DA369D"/>
    <w:rsid w:val="00DA471F"/>
    <w:rsid w:val="00DA58B8"/>
    <w:rsid w:val="00DA5BD3"/>
    <w:rsid w:val="00DA6D03"/>
    <w:rsid w:val="00DA7C84"/>
    <w:rsid w:val="00DB0635"/>
    <w:rsid w:val="00DB0B91"/>
    <w:rsid w:val="00DB1A8C"/>
    <w:rsid w:val="00DB1B7F"/>
    <w:rsid w:val="00DB20CE"/>
    <w:rsid w:val="00DB2304"/>
    <w:rsid w:val="00DB32F5"/>
    <w:rsid w:val="00DB380E"/>
    <w:rsid w:val="00DB386C"/>
    <w:rsid w:val="00DB4DCC"/>
    <w:rsid w:val="00DB5CCA"/>
    <w:rsid w:val="00DB61CA"/>
    <w:rsid w:val="00DB670E"/>
    <w:rsid w:val="00DB71CC"/>
    <w:rsid w:val="00DB7512"/>
    <w:rsid w:val="00DB7DEA"/>
    <w:rsid w:val="00DC181B"/>
    <w:rsid w:val="00DC1C41"/>
    <w:rsid w:val="00DC3234"/>
    <w:rsid w:val="00DC47FD"/>
    <w:rsid w:val="00DC4CD4"/>
    <w:rsid w:val="00DC4CD9"/>
    <w:rsid w:val="00DC4DA2"/>
    <w:rsid w:val="00DC5528"/>
    <w:rsid w:val="00DC596B"/>
    <w:rsid w:val="00DC61C6"/>
    <w:rsid w:val="00DC6394"/>
    <w:rsid w:val="00DC7EA5"/>
    <w:rsid w:val="00DD0C09"/>
    <w:rsid w:val="00DD0C66"/>
    <w:rsid w:val="00DD160D"/>
    <w:rsid w:val="00DD1AC5"/>
    <w:rsid w:val="00DD29A9"/>
    <w:rsid w:val="00DD2CF9"/>
    <w:rsid w:val="00DD35B0"/>
    <w:rsid w:val="00DD3DF2"/>
    <w:rsid w:val="00DD4247"/>
    <w:rsid w:val="00DD4E03"/>
    <w:rsid w:val="00DD5D9A"/>
    <w:rsid w:val="00DD6DEC"/>
    <w:rsid w:val="00DE0057"/>
    <w:rsid w:val="00DE0D99"/>
    <w:rsid w:val="00DE103F"/>
    <w:rsid w:val="00DE18B3"/>
    <w:rsid w:val="00DE23D5"/>
    <w:rsid w:val="00DE2A85"/>
    <w:rsid w:val="00DE36FF"/>
    <w:rsid w:val="00DE37E2"/>
    <w:rsid w:val="00DE38C4"/>
    <w:rsid w:val="00DE6C28"/>
    <w:rsid w:val="00DE6C6E"/>
    <w:rsid w:val="00DE7537"/>
    <w:rsid w:val="00DE7884"/>
    <w:rsid w:val="00DF13F4"/>
    <w:rsid w:val="00DF145D"/>
    <w:rsid w:val="00DF1F7C"/>
    <w:rsid w:val="00DF2109"/>
    <w:rsid w:val="00DF2BBB"/>
    <w:rsid w:val="00DF3540"/>
    <w:rsid w:val="00DF4556"/>
    <w:rsid w:val="00DF4771"/>
    <w:rsid w:val="00DF4E16"/>
    <w:rsid w:val="00DF5498"/>
    <w:rsid w:val="00DF5523"/>
    <w:rsid w:val="00DF5B7F"/>
    <w:rsid w:val="00DF5F0B"/>
    <w:rsid w:val="00DF6144"/>
    <w:rsid w:val="00DF7C2F"/>
    <w:rsid w:val="00E01833"/>
    <w:rsid w:val="00E02255"/>
    <w:rsid w:val="00E02416"/>
    <w:rsid w:val="00E038F4"/>
    <w:rsid w:val="00E03DD5"/>
    <w:rsid w:val="00E03F24"/>
    <w:rsid w:val="00E04CD0"/>
    <w:rsid w:val="00E04F40"/>
    <w:rsid w:val="00E05DB0"/>
    <w:rsid w:val="00E065CD"/>
    <w:rsid w:val="00E06CDB"/>
    <w:rsid w:val="00E070A5"/>
    <w:rsid w:val="00E10260"/>
    <w:rsid w:val="00E1033A"/>
    <w:rsid w:val="00E106DB"/>
    <w:rsid w:val="00E10BC9"/>
    <w:rsid w:val="00E125AA"/>
    <w:rsid w:val="00E12D4E"/>
    <w:rsid w:val="00E130DA"/>
    <w:rsid w:val="00E13642"/>
    <w:rsid w:val="00E14AFC"/>
    <w:rsid w:val="00E15401"/>
    <w:rsid w:val="00E16C14"/>
    <w:rsid w:val="00E170C2"/>
    <w:rsid w:val="00E17314"/>
    <w:rsid w:val="00E1735D"/>
    <w:rsid w:val="00E173AF"/>
    <w:rsid w:val="00E204C2"/>
    <w:rsid w:val="00E20AD5"/>
    <w:rsid w:val="00E20F31"/>
    <w:rsid w:val="00E219A7"/>
    <w:rsid w:val="00E219DC"/>
    <w:rsid w:val="00E22018"/>
    <w:rsid w:val="00E22355"/>
    <w:rsid w:val="00E2248C"/>
    <w:rsid w:val="00E22E19"/>
    <w:rsid w:val="00E24EBC"/>
    <w:rsid w:val="00E25122"/>
    <w:rsid w:val="00E25932"/>
    <w:rsid w:val="00E25982"/>
    <w:rsid w:val="00E26264"/>
    <w:rsid w:val="00E26519"/>
    <w:rsid w:val="00E26A85"/>
    <w:rsid w:val="00E26B68"/>
    <w:rsid w:val="00E27203"/>
    <w:rsid w:val="00E3000B"/>
    <w:rsid w:val="00E3015E"/>
    <w:rsid w:val="00E30AB3"/>
    <w:rsid w:val="00E30E10"/>
    <w:rsid w:val="00E3107D"/>
    <w:rsid w:val="00E3139C"/>
    <w:rsid w:val="00E31AF9"/>
    <w:rsid w:val="00E32B5C"/>
    <w:rsid w:val="00E33101"/>
    <w:rsid w:val="00E3428C"/>
    <w:rsid w:val="00E35C72"/>
    <w:rsid w:val="00E35D91"/>
    <w:rsid w:val="00E35F12"/>
    <w:rsid w:val="00E3624F"/>
    <w:rsid w:val="00E36475"/>
    <w:rsid w:val="00E3771C"/>
    <w:rsid w:val="00E40051"/>
    <w:rsid w:val="00E40403"/>
    <w:rsid w:val="00E40BBF"/>
    <w:rsid w:val="00E414A2"/>
    <w:rsid w:val="00E41566"/>
    <w:rsid w:val="00E4164A"/>
    <w:rsid w:val="00E4236D"/>
    <w:rsid w:val="00E42753"/>
    <w:rsid w:val="00E42D6F"/>
    <w:rsid w:val="00E43154"/>
    <w:rsid w:val="00E4379B"/>
    <w:rsid w:val="00E44C04"/>
    <w:rsid w:val="00E44F16"/>
    <w:rsid w:val="00E4537A"/>
    <w:rsid w:val="00E4627D"/>
    <w:rsid w:val="00E467DF"/>
    <w:rsid w:val="00E46BB4"/>
    <w:rsid w:val="00E46C51"/>
    <w:rsid w:val="00E50002"/>
    <w:rsid w:val="00E50370"/>
    <w:rsid w:val="00E5083B"/>
    <w:rsid w:val="00E51956"/>
    <w:rsid w:val="00E525EA"/>
    <w:rsid w:val="00E52B2E"/>
    <w:rsid w:val="00E533C6"/>
    <w:rsid w:val="00E53865"/>
    <w:rsid w:val="00E53B56"/>
    <w:rsid w:val="00E53E73"/>
    <w:rsid w:val="00E53E84"/>
    <w:rsid w:val="00E540ED"/>
    <w:rsid w:val="00E55771"/>
    <w:rsid w:val="00E56809"/>
    <w:rsid w:val="00E5723D"/>
    <w:rsid w:val="00E600CF"/>
    <w:rsid w:val="00E604CE"/>
    <w:rsid w:val="00E60BA5"/>
    <w:rsid w:val="00E6139D"/>
    <w:rsid w:val="00E61814"/>
    <w:rsid w:val="00E619DF"/>
    <w:rsid w:val="00E620BF"/>
    <w:rsid w:val="00E628C2"/>
    <w:rsid w:val="00E62BF2"/>
    <w:rsid w:val="00E62D2B"/>
    <w:rsid w:val="00E62ED7"/>
    <w:rsid w:val="00E63B58"/>
    <w:rsid w:val="00E64026"/>
    <w:rsid w:val="00E65785"/>
    <w:rsid w:val="00E66215"/>
    <w:rsid w:val="00E67289"/>
    <w:rsid w:val="00E70407"/>
    <w:rsid w:val="00E71697"/>
    <w:rsid w:val="00E71B36"/>
    <w:rsid w:val="00E71BD9"/>
    <w:rsid w:val="00E72811"/>
    <w:rsid w:val="00E73347"/>
    <w:rsid w:val="00E74191"/>
    <w:rsid w:val="00E758D6"/>
    <w:rsid w:val="00E75EE0"/>
    <w:rsid w:val="00E76183"/>
    <w:rsid w:val="00E76501"/>
    <w:rsid w:val="00E76A51"/>
    <w:rsid w:val="00E77078"/>
    <w:rsid w:val="00E77505"/>
    <w:rsid w:val="00E77C30"/>
    <w:rsid w:val="00E77DEB"/>
    <w:rsid w:val="00E800A5"/>
    <w:rsid w:val="00E829F0"/>
    <w:rsid w:val="00E82A61"/>
    <w:rsid w:val="00E83160"/>
    <w:rsid w:val="00E84356"/>
    <w:rsid w:val="00E84A79"/>
    <w:rsid w:val="00E85D7A"/>
    <w:rsid w:val="00E85DE7"/>
    <w:rsid w:val="00E86A38"/>
    <w:rsid w:val="00E86CDE"/>
    <w:rsid w:val="00E86EA1"/>
    <w:rsid w:val="00E86F8A"/>
    <w:rsid w:val="00E8773E"/>
    <w:rsid w:val="00E900ED"/>
    <w:rsid w:val="00E905A8"/>
    <w:rsid w:val="00E92040"/>
    <w:rsid w:val="00E92867"/>
    <w:rsid w:val="00E92C46"/>
    <w:rsid w:val="00E9371D"/>
    <w:rsid w:val="00E93AF2"/>
    <w:rsid w:val="00E94038"/>
    <w:rsid w:val="00E9446A"/>
    <w:rsid w:val="00E949CE"/>
    <w:rsid w:val="00E95563"/>
    <w:rsid w:val="00E956F3"/>
    <w:rsid w:val="00E95818"/>
    <w:rsid w:val="00E95C76"/>
    <w:rsid w:val="00E9629E"/>
    <w:rsid w:val="00E97574"/>
    <w:rsid w:val="00E976D2"/>
    <w:rsid w:val="00EA03A0"/>
    <w:rsid w:val="00EA2F50"/>
    <w:rsid w:val="00EA2F7A"/>
    <w:rsid w:val="00EA371F"/>
    <w:rsid w:val="00EA39E6"/>
    <w:rsid w:val="00EA4751"/>
    <w:rsid w:val="00EA58D1"/>
    <w:rsid w:val="00EA62BE"/>
    <w:rsid w:val="00EA6DB5"/>
    <w:rsid w:val="00EA702B"/>
    <w:rsid w:val="00EB026D"/>
    <w:rsid w:val="00EB02AF"/>
    <w:rsid w:val="00EB02EB"/>
    <w:rsid w:val="00EB133B"/>
    <w:rsid w:val="00EB1961"/>
    <w:rsid w:val="00EB47D9"/>
    <w:rsid w:val="00EB483B"/>
    <w:rsid w:val="00EB6F23"/>
    <w:rsid w:val="00EB73E8"/>
    <w:rsid w:val="00EC0177"/>
    <w:rsid w:val="00EC0DFE"/>
    <w:rsid w:val="00EC1138"/>
    <w:rsid w:val="00EC1240"/>
    <w:rsid w:val="00EC1A38"/>
    <w:rsid w:val="00EC2650"/>
    <w:rsid w:val="00EC27BD"/>
    <w:rsid w:val="00EC43C5"/>
    <w:rsid w:val="00EC4480"/>
    <w:rsid w:val="00EC46FE"/>
    <w:rsid w:val="00EC4E22"/>
    <w:rsid w:val="00EC4F11"/>
    <w:rsid w:val="00EC534F"/>
    <w:rsid w:val="00EC5828"/>
    <w:rsid w:val="00EC5B00"/>
    <w:rsid w:val="00EC7145"/>
    <w:rsid w:val="00ED07B7"/>
    <w:rsid w:val="00ED12C1"/>
    <w:rsid w:val="00ED2A5D"/>
    <w:rsid w:val="00ED2AEE"/>
    <w:rsid w:val="00ED3E53"/>
    <w:rsid w:val="00ED4014"/>
    <w:rsid w:val="00ED43E9"/>
    <w:rsid w:val="00ED4787"/>
    <w:rsid w:val="00ED4F96"/>
    <w:rsid w:val="00ED546E"/>
    <w:rsid w:val="00ED56A5"/>
    <w:rsid w:val="00ED57EB"/>
    <w:rsid w:val="00ED5910"/>
    <w:rsid w:val="00ED6861"/>
    <w:rsid w:val="00ED6FB5"/>
    <w:rsid w:val="00ED76F9"/>
    <w:rsid w:val="00ED78B7"/>
    <w:rsid w:val="00ED79B7"/>
    <w:rsid w:val="00ED7E83"/>
    <w:rsid w:val="00EE1044"/>
    <w:rsid w:val="00EE1C6C"/>
    <w:rsid w:val="00EE2C91"/>
    <w:rsid w:val="00EE32D2"/>
    <w:rsid w:val="00EE3797"/>
    <w:rsid w:val="00EE3E23"/>
    <w:rsid w:val="00EE4ECD"/>
    <w:rsid w:val="00EE58FD"/>
    <w:rsid w:val="00EE61AC"/>
    <w:rsid w:val="00EE6F93"/>
    <w:rsid w:val="00EE7440"/>
    <w:rsid w:val="00EE7706"/>
    <w:rsid w:val="00EE7C96"/>
    <w:rsid w:val="00EE7E8A"/>
    <w:rsid w:val="00EF12BB"/>
    <w:rsid w:val="00EF14AB"/>
    <w:rsid w:val="00EF1CF9"/>
    <w:rsid w:val="00EF1E5C"/>
    <w:rsid w:val="00EF4DF8"/>
    <w:rsid w:val="00EF5697"/>
    <w:rsid w:val="00EF64FF"/>
    <w:rsid w:val="00EF6BFF"/>
    <w:rsid w:val="00EF6EE1"/>
    <w:rsid w:val="00F0040C"/>
    <w:rsid w:val="00F0135B"/>
    <w:rsid w:val="00F016B0"/>
    <w:rsid w:val="00F01989"/>
    <w:rsid w:val="00F01AE3"/>
    <w:rsid w:val="00F03300"/>
    <w:rsid w:val="00F034F8"/>
    <w:rsid w:val="00F0439E"/>
    <w:rsid w:val="00F057EE"/>
    <w:rsid w:val="00F07120"/>
    <w:rsid w:val="00F07914"/>
    <w:rsid w:val="00F07A71"/>
    <w:rsid w:val="00F07CC8"/>
    <w:rsid w:val="00F10BD2"/>
    <w:rsid w:val="00F11FAF"/>
    <w:rsid w:val="00F12A06"/>
    <w:rsid w:val="00F12DA5"/>
    <w:rsid w:val="00F130D8"/>
    <w:rsid w:val="00F15FD1"/>
    <w:rsid w:val="00F164B1"/>
    <w:rsid w:val="00F1786A"/>
    <w:rsid w:val="00F179FE"/>
    <w:rsid w:val="00F17E2E"/>
    <w:rsid w:val="00F2122E"/>
    <w:rsid w:val="00F2274B"/>
    <w:rsid w:val="00F23E89"/>
    <w:rsid w:val="00F24081"/>
    <w:rsid w:val="00F2456D"/>
    <w:rsid w:val="00F24BB4"/>
    <w:rsid w:val="00F25246"/>
    <w:rsid w:val="00F2644A"/>
    <w:rsid w:val="00F26DF7"/>
    <w:rsid w:val="00F26F88"/>
    <w:rsid w:val="00F272F9"/>
    <w:rsid w:val="00F27C22"/>
    <w:rsid w:val="00F30469"/>
    <w:rsid w:val="00F3063B"/>
    <w:rsid w:val="00F3094D"/>
    <w:rsid w:val="00F31011"/>
    <w:rsid w:val="00F31A69"/>
    <w:rsid w:val="00F32660"/>
    <w:rsid w:val="00F32E09"/>
    <w:rsid w:val="00F33E4A"/>
    <w:rsid w:val="00F34950"/>
    <w:rsid w:val="00F3506D"/>
    <w:rsid w:val="00F3586B"/>
    <w:rsid w:val="00F358DD"/>
    <w:rsid w:val="00F36028"/>
    <w:rsid w:val="00F3613B"/>
    <w:rsid w:val="00F37023"/>
    <w:rsid w:val="00F37C0E"/>
    <w:rsid w:val="00F37E3C"/>
    <w:rsid w:val="00F4041A"/>
    <w:rsid w:val="00F4056E"/>
    <w:rsid w:val="00F407E9"/>
    <w:rsid w:val="00F41FA2"/>
    <w:rsid w:val="00F422F8"/>
    <w:rsid w:val="00F42C2B"/>
    <w:rsid w:val="00F42F74"/>
    <w:rsid w:val="00F43600"/>
    <w:rsid w:val="00F44D72"/>
    <w:rsid w:val="00F45548"/>
    <w:rsid w:val="00F474C7"/>
    <w:rsid w:val="00F50DBD"/>
    <w:rsid w:val="00F52554"/>
    <w:rsid w:val="00F52810"/>
    <w:rsid w:val="00F52DC3"/>
    <w:rsid w:val="00F53C90"/>
    <w:rsid w:val="00F553B3"/>
    <w:rsid w:val="00F553C6"/>
    <w:rsid w:val="00F5650C"/>
    <w:rsid w:val="00F568D1"/>
    <w:rsid w:val="00F56CA1"/>
    <w:rsid w:val="00F579C6"/>
    <w:rsid w:val="00F6081D"/>
    <w:rsid w:val="00F60DF7"/>
    <w:rsid w:val="00F621FA"/>
    <w:rsid w:val="00F62963"/>
    <w:rsid w:val="00F64054"/>
    <w:rsid w:val="00F64576"/>
    <w:rsid w:val="00F64640"/>
    <w:rsid w:val="00F648B5"/>
    <w:rsid w:val="00F64900"/>
    <w:rsid w:val="00F66765"/>
    <w:rsid w:val="00F66BDC"/>
    <w:rsid w:val="00F66F8D"/>
    <w:rsid w:val="00F676C7"/>
    <w:rsid w:val="00F67D93"/>
    <w:rsid w:val="00F70657"/>
    <w:rsid w:val="00F70B90"/>
    <w:rsid w:val="00F71799"/>
    <w:rsid w:val="00F7220E"/>
    <w:rsid w:val="00F7222B"/>
    <w:rsid w:val="00F72608"/>
    <w:rsid w:val="00F72AAE"/>
    <w:rsid w:val="00F72CAD"/>
    <w:rsid w:val="00F731A8"/>
    <w:rsid w:val="00F73E1F"/>
    <w:rsid w:val="00F752FD"/>
    <w:rsid w:val="00F75CC4"/>
    <w:rsid w:val="00F76346"/>
    <w:rsid w:val="00F765DA"/>
    <w:rsid w:val="00F76FC3"/>
    <w:rsid w:val="00F776CC"/>
    <w:rsid w:val="00F7786B"/>
    <w:rsid w:val="00F77BD3"/>
    <w:rsid w:val="00F81CE3"/>
    <w:rsid w:val="00F8204C"/>
    <w:rsid w:val="00F833BA"/>
    <w:rsid w:val="00F83D70"/>
    <w:rsid w:val="00F84588"/>
    <w:rsid w:val="00F84D19"/>
    <w:rsid w:val="00F8598A"/>
    <w:rsid w:val="00F85FC3"/>
    <w:rsid w:val="00F8732A"/>
    <w:rsid w:val="00F90D5E"/>
    <w:rsid w:val="00F90D6B"/>
    <w:rsid w:val="00F91C29"/>
    <w:rsid w:val="00F91D3B"/>
    <w:rsid w:val="00F9368F"/>
    <w:rsid w:val="00F94170"/>
    <w:rsid w:val="00F94DC7"/>
    <w:rsid w:val="00F950F2"/>
    <w:rsid w:val="00F95CD4"/>
    <w:rsid w:val="00F95F07"/>
    <w:rsid w:val="00F96B02"/>
    <w:rsid w:val="00F972BB"/>
    <w:rsid w:val="00F97B30"/>
    <w:rsid w:val="00F97DBA"/>
    <w:rsid w:val="00FA0762"/>
    <w:rsid w:val="00FA0E75"/>
    <w:rsid w:val="00FA14B6"/>
    <w:rsid w:val="00FA20E3"/>
    <w:rsid w:val="00FA350F"/>
    <w:rsid w:val="00FA3528"/>
    <w:rsid w:val="00FA36BC"/>
    <w:rsid w:val="00FA3780"/>
    <w:rsid w:val="00FA422C"/>
    <w:rsid w:val="00FA423E"/>
    <w:rsid w:val="00FA4AFC"/>
    <w:rsid w:val="00FA56C4"/>
    <w:rsid w:val="00FA6238"/>
    <w:rsid w:val="00FA746C"/>
    <w:rsid w:val="00FA795C"/>
    <w:rsid w:val="00FA7B33"/>
    <w:rsid w:val="00FB012C"/>
    <w:rsid w:val="00FB046A"/>
    <w:rsid w:val="00FB066C"/>
    <w:rsid w:val="00FB0DBB"/>
    <w:rsid w:val="00FB2250"/>
    <w:rsid w:val="00FB470E"/>
    <w:rsid w:val="00FB7183"/>
    <w:rsid w:val="00FB76A6"/>
    <w:rsid w:val="00FB7C1B"/>
    <w:rsid w:val="00FC087D"/>
    <w:rsid w:val="00FC0D7D"/>
    <w:rsid w:val="00FC13F4"/>
    <w:rsid w:val="00FC1DD9"/>
    <w:rsid w:val="00FC4ACD"/>
    <w:rsid w:val="00FC4DD9"/>
    <w:rsid w:val="00FC5CC6"/>
    <w:rsid w:val="00FC682B"/>
    <w:rsid w:val="00FC763B"/>
    <w:rsid w:val="00FC7C18"/>
    <w:rsid w:val="00FD05F1"/>
    <w:rsid w:val="00FD0658"/>
    <w:rsid w:val="00FD1C79"/>
    <w:rsid w:val="00FD3732"/>
    <w:rsid w:val="00FD44F4"/>
    <w:rsid w:val="00FD4CEB"/>
    <w:rsid w:val="00FD4ECA"/>
    <w:rsid w:val="00FD51D3"/>
    <w:rsid w:val="00FD5ED1"/>
    <w:rsid w:val="00FD6028"/>
    <w:rsid w:val="00FD72BF"/>
    <w:rsid w:val="00FD73D9"/>
    <w:rsid w:val="00FE05D1"/>
    <w:rsid w:val="00FE08E3"/>
    <w:rsid w:val="00FE1A4E"/>
    <w:rsid w:val="00FE2028"/>
    <w:rsid w:val="00FE2D1C"/>
    <w:rsid w:val="00FE3F6C"/>
    <w:rsid w:val="00FE53C1"/>
    <w:rsid w:val="00FE6BC2"/>
    <w:rsid w:val="00FE6D63"/>
    <w:rsid w:val="00FE72AF"/>
    <w:rsid w:val="00FF0097"/>
    <w:rsid w:val="00FF0A85"/>
    <w:rsid w:val="00FF1673"/>
    <w:rsid w:val="00FF29C3"/>
    <w:rsid w:val="00FF3539"/>
    <w:rsid w:val="00FF46D0"/>
    <w:rsid w:val="00FF4CF7"/>
    <w:rsid w:val="00FF5064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653A6C"/>
  <w15:docId w15:val="{A6E06A5F-2DE2-4A01-9E15-7C6F3674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5B91"/>
    <w:pPr>
      <w:overflowPunct w:val="0"/>
      <w:autoSpaceDE w:val="0"/>
      <w:autoSpaceDN w:val="0"/>
      <w:adjustRightInd w:val="0"/>
      <w:textAlignment w:val="baseline"/>
    </w:pPr>
    <w:rPr>
      <w:rFonts w:eastAsia="Times New Roman" w:hAnsi="Tms Rm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98A"/>
    <w:pPr>
      <w:keepNext/>
      <w:keepLines/>
      <w:overflowPunct/>
      <w:autoSpaceDE/>
      <w:autoSpaceDN/>
      <w:adjustRightInd/>
      <w:spacing w:before="240" w:line="256" w:lineRule="auto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9D35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5">
    <w:name w:val="heading 5"/>
    <w:basedOn w:val="Normal"/>
    <w:next w:val="Normal"/>
    <w:link w:val="Heading5Char"/>
    <w:qFormat/>
    <w:rsid w:val="001D5B91"/>
    <w:pPr>
      <w:keepNext/>
      <w:jc w:val="thaiDistribute"/>
      <w:outlineLvl w:val="4"/>
    </w:pPr>
    <w:rPr>
      <w:rFonts w:ascii="Angsana New" w:hAnsi="Angsana New"/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170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0"/>
    </w:rPr>
  </w:style>
  <w:style w:type="paragraph" w:styleId="Heading7">
    <w:name w:val="heading 7"/>
    <w:basedOn w:val="Normal"/>
    <w:next w:val="Normal"/>
    <w:qFormat/>
    <w:rsid w:val="001D5B91"/>
    <w:pPr>
      <w:keepNext/>
      <w:jc w:val="thaiDistribute"/>
      <w:outlineLvl w:val="6"/>
    </w:pPr>
    <w:rPr>
      <w:rFonts w:ascii="Angsana New" w:hAnsi="Angsana New"/>
      <w:b/>
      <w:bCs/>
      <w:sz w:val="30"/>
      <w:szCs w:val="3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170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5B9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5B91"/>
  </w:style>
  <w:style w:type="table" w:styleId="TableGrid">
    <w:name w:val="Table Grid"/>
    <w:basedOn w:val="TableNormal"/>
    <w:uiPriority w:val="59"/>
    <w:rsid w:val="001D5B91"/>
    <w:pPr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1D5B91"/>
    <w:pPr>
      <w:widowControl w:val="0"/>
      <w:overflowPunct/>
      <w:autoSpaceDE/>
      <w:autoSpaceDN/>
      <w:adjustRightInd/>
      <w:textAlignment w:val="auto"/>
    </w:pPr>
    <w:rPr>
      <w:rFonts w:ascii="Angsana New" w:eastAsia="Cordia New" w:hAnsi="Cordia New"/>
      <w:sz w:val="28"/>
      <w:szCs w:val="28"/>
      <w:lang w:eastAsia="th-TH"/>
    </w:rPr>
  </w:style>
  <w:style w:type="paragraph" w:styleId="BodyTextIndent">
    <w:name w:val="Body Text Indent"/>
    <w:basedOn w:val="Normal"/>
    <w:rsid w:val="001D5B91"/>
    <w:pPr>
      <w:spacing w:after="120"/>
      <w:ind w:left="360"/>
    </w:pPr>
  </w:style>
  <w:style w:type="paragraph" w:styleId="BodyText2">
    <w:name w:val="Body Text 2"/>
    <w:basedOn w:val="Normal"/>
    <w:link w:val="BodyText2Char"/>
    <w:rsid w:val="001D5B91"/>
    <w:pPr>
      <w:spacing w:after="120" w:line="480" w:lineRule="auto"/>
    </w:pPr>
  </w:style>
  <w:style w:type="paragraph" w:customStyle="1" w:styleId="1">
    <w:name w:val="1 อักขระ"/>
    <w:basedOn w:val="Normal"/>
    <w:rsid w:val="001D5B9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Times New Roman"/>
      <w:sz w:val="20"/>
      <w:szCs w:val="20"/>
      <w:lang w:bidi="ar-SA"/>
    </w:rPr>
  </w:style>
  <w:style w:type="paragraph" w:customStyle="1" w:styleId="Char">
    <w:name w:val="Char"/>
    <w:basedOn w:val="Normal"/>
    <w:rsid w:val="00BB5A7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rsid w:val="00D94C98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rsid w:val="00B333C8"/>
    <w:rPr>
      <w:rFonts w:ascii="Angsana New" w:eastAsia="Times New Roman" w:hAnsi="Angsana New"/>
      <w:b/>
      <w:bCs/>
      <w:sz w:val="32"/>
      <w:szCs w:val="32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F5F0B"/>
    <w:pPr>
      <w:ind w:left="720"/>
      <w:contextualSpacing/>
    </w:pPr>
    <w:rPr>
      <w:szCs w:val="30"/>
    </w:rPr>
  </w:style>
  <w:style w:type="character" w:customStyle="1" w:styleId="BodyText2Char">
    <w:name w:val="Body Text 2 Char"/>
    <w:basedOn w:val="DefaultParagraphFont"/>
    <w:link w:val="BodyText2"/>
    <w:rsid w:val="000815DD"/>
    <w:rPr>
      <w:rFonts w:eastAsia="Times New Roman" w:hAnsi="Tms Rmn"/>
      <w:sz w:val="24"/>
      <w:szCs w:val="24"/>
    </w:rPr>
  </w:style>
  <w:style w:type="paragraph" w:styleId="BlockText">
    <w:name w:val="Block Text"/>
    <w:basedOn w:val="Normal"/>
    <w:rsid w:val="002D5879"/>
    <w:pPr>
      <w:overflowPunct/>
      <w:autoSpaceDE/>
      <w:autoSpaceDN/>
      <w:adjustRightInd/>
      <w:ind w:left="709" w:right="29"/>
      <w:jc w:val="both"/>
      <w:textAlignment w:val="auto"/>
    </w:pPr>
    <w:rPr>
      <w:rFonts w:ascii="Angsana New" w:eastAsia="Cordia New" w:hAnsi="Cordia New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D353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ListBullet">
    <w:name w:val="List Bullet"/>
    <w:basedOn w:val="Normal"/>
    <w:rsid w:val="005C1628"/>
    <w:pPr>
      <w:numPr>
        <w:numId w:val="3"/>
      </w:numPr>
      <w:contextualSpacing/>
    </w:pPr>
    <w:rPr>
      <w:szCs w:val="30"/>
    </w:rPr>
  </w:style>
  <w:style w:type="character" w:customStyle="1" w:styleId="Heading6Char">
    <w:name w:val="Heading 6 Char"/>
    <w:basedOn w:val="DefaultParagraphFont"/>
    <w:link w:val="Heading6"/>
    <w:semiHidden/>
    <w:rsid w:val="00D170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0"/>
    </w:rPr>
  </w:style>
  <w:style w:type="character" w:customStyle="1" w:styleId="Heading8Char">
    <w:name w:val="Heading 8 Char"/>
    <w:basedOn w:val="DefaultParagraphFont"/>
    <w:link w:val="Heading8"/>
    <w:semiHidden/>
    <w:rsid w:val="00D17097"/>
    <w:rPr>
      <w:rFonts w:asciiTheme="majorHAnsi" w:eastAsiaTheme="majorEastAsia" w:hAnsiTheme="majorHAnsi" w:cstheme="majorBidi"/>
      <w:color w:val="404040" w:themeColor="text1" w:themeTint="BF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E2248C"/>
    <w:rPr>
      <w:rFonts w:eastAsia="Times New Roman" w:hAnsi="Tms Rmn"/>
      <w:sz w:val="24"/>
      <w:szCs w:val="24"/>
    </w:rPr>
  </w:style>
  <w:style w:type="paragraph" w:styleId="BalloonText">
    <w:name w:val="Balloon Text"/>
    <w:basedOn w:val="Normal"/>
    <w:link w:val="BalloonTextChar"/>
    <w:rsid w:val="001204D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1204D2"/>
    <w:rPr>
      <w:rFonts w:ascii="Tahoma" w:eastAsia="Times New Roman" w:hAnsi="Tahoma"/>
      <w:sz w:val="16"/>
    </w:rPr>
  </w:style>
  <w:style w:type="paragraph" w:styleId="NormalWeb">
    <w:name w:val="Normal (Web)"/>
    <w:basedOn w:val="Normal"/>
    <w:uiPriority w:val="99"/>
    <w:unhideWhenUsed/>
    <w:rsid w:val="00EB02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hAnsi="Times New Roman" w:cs="Times New Roman"/>
    </w:rPr>
  </w:style>
  <w:style w:type="paragraph" w:styleId="BodyTextIndent3">
    <w:name w:val="Body Text Indent 3"/>
    <w:basedOn w:val="Normal"/>
    <w:link w:val="BodyTextIndent3Char"/>
    <w:semiHidden/>
    <w:unhideWhenUsed/>
    <w:rsid w:val="00A26689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26689"/>
    <w:rPr>
      <w:rFonts w:eastAsia="Times New Roman" w:hAnsi="Tms Rmn"/>
      <w:sz w:val="16"/>
    </w:rPr>
  </w:style>
  <w:style w:type="paragraph" w:styleId="BodyTextIndent2">
    <w:name w:val="Body Text Indent 2"/>
    <w:basedOn w:val="Normal"/>
    <w:link w:val="BodyTextIndent2Char"/>
    <w:semiHidden/>
    <w:unhideWhenUsed/>
    <w:rsid w:val="007605DC"/>
    <w:pPr>
      <w:spacing w:after="120" w:line="480" w:lineRule="auto"/>
      <w:ind w:left="360"/>
    </w:pPr>
    <w:rPr>
      <w:szCs w:val="3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605DC"/>
    <w:rPr>
      <w:rFonts w:eastAsia="Times New Roman" w:hAnsi="Tms Rmn"/>
      <w:sz w:val="24"/>
      <w:szCs w:val="30"/>
    </w:rPr>
  </w:style>
  <w:style w:type="character" w:customStyle="1" w:styleId="HeaderChar">
    <w:name w:val="Header Char"/>
    <w:basedOn w:val="DefaultParagraphFont"/>
    <w:link w:val="Header"/>
    <w:rsid w:val="004D23BC"/>
    <w:rPr>
      <w:rFonts w:eastAsia="Times New Roman" w:hAnsi="Tms Rmn"/>
      <w:sz w:val="24"/>
      <w:szCs w:val="24"/>
    </w:rPr>
  </w:style>
  <w:style w:type="table" w:customStyle="1" w:styleId="TableGrid5">
    <w:name w:val="Table Grid5"/>
    <w:basedOn w:val="TableNormal"/>
    <w:next w:val="TableGrid"/>
    <w:uiPriority w:val="59"/>
    <w:rsid w:val="00507E8E"/>
    <w:pPr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507E8E"/>
    <w:pPr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7258F"/>
    <w:rPr>
      <w:rFonts w:eastAsia="Times New Roman" w:hAnsi="Tms Rmn"/>
      <w:sz w:val="24"/>
      <w:szCs w:val="30"/>
    </w:rPr>
  </w:style>
  <w:style w:type="table" w:customStyle="1" w:styleId="TableGrid2">
    <w:name w:val="Table Grid2"/>
    <w:basedOn w:val="TableNormal"/>
    <w:next w:val="TableGrid"/>
    <w:uiPriority w:val="59"/>
    <w:rsid w:val="00BA1A94"/>
    <w:pPr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6398A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4" w:space="1" w:color="auto"/>
            <w:right w:val="none" w:sz="0" w:space="0" w:color="auto"/>
          </w:divBdr>
        </w:div>
        <w:div w:id="5051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4" w:space="1" w:color="auto"/>
            <w:right w:val="none" w:sz="0" w:space="0" w:color="auto"/>
          </w:divBdr>
        </w:div>
        <w:div w:id="13216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4" w:space="1" w:color="auto"/>
            <w:right w:val="none" w:sz="0" w:space="0" w:color="auto"/>
          </w:divBdr>
        </w:div>
        <w:div w:id="15714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4" w:space="1" w:color="auto"/>
            <w:right w:val="none" w:sz="0" w:space="0" w:color="auto"/>
          </w:divBdr>
        </w:div>
      </w:divsChild>
    </w:div>
    <w:div w:id="5843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8AEB2-9972-41CF-8A91-981B5F45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8906</Words>
  <Characters>50767</Characters>
  <Application>Microsoft Office Word</Application>
  <DocSecurity>0</DocSecurity>
  <Lines>423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บริษัท โกลบอล คอนเน็คชั่นส์ จำกัด (มหาชน)</vt:lpstr>
    </vt:vector>
  </TitlesOfParts>
  <Company>Ernst &amp; Young</Company>
  <LinksUpToDate>false</LinksUpToDate>
  <CharactersWithSpaces>59554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บริษัท โกลบอล คอนเน็คชั่นส์ จำกัด (มหาชน)</dc:title>
  <dc:creator>zzzzzz (\*6*/) 'sss'</dc:creator>
  <cp:lastModifiedBy>Surawadee Leethaweekul</cp:lastModifiedBy>
  <cp:revision>2</cp:revision>
  <cp:lastPrinted>2021-02-12T06:22:00Z</cp:lastPrinted>
  <dcterms:created xsi:type="dcterms:W3CDTF">2021-02-18T11:33:00Z</dcterms:created>
  <dcterms:modified xsi:type="dcterms:W3CDTF">2021-02-18T11:33:00Z</dcterms:modified>
</cp:coreProperties>
</file>