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F7E" w:rsidRPr="00AF61A3" w:rsidRDefault="00250F7E" w:rsidP="003B6709">
      <w:pPr>
        <w:spacing w:line="380" w:lineRule="exact"/>
        <w:jc w:val="thaiDistribute"/>
        <w:rPr>
          <w:rFonts w:ascii="Arial" w:hAnsi="Arial"/>
          <w:b/>
          <w:bCs/>
          <w:sz w:val="22"/>
          <w:szCs w:val="22"/>
        </w:rPr>
      </w:pPr>
      <w:bookmarkStart w:id="0" w:name="_GoBack"/>
      <w:bookmarkEnd w:id="0"/>
      <w:r w:rsidRPr="00AF61A3">
        <w:rPr>
          <w:rFonts w:ascii="Arial" w:hAnsi="Arial"/>
          <w:b/>
          <w:bCs/>
          <w:sz w:val="22"/>
          <w:szCs w:val="22"/>
        </w:rPr>
        <w:t>Thai Poly Acrylic Public Company Limited</w:t>
      </w:r>
    </w:p>
    <w:p w:rsidR="00250F7E" w:rsidRPr="00AF61A3" w:rsidRDefault="00250F7E" w:rsidP="003B6709">
      <w:pPr>
        <w:tabs>
          <w:tab w:val="left" w:pos="720"/>
        </w:tabs>
        <w:spacing w:line="380" w:lineRule="exact"/>
        <w:jc w:val="thaiDistribute"/>
        <w:rPr>
          <w:rFonts w:ascii="Arial" w:hAnsi="Arial"/>
          <w:b/>
          <w:bCs/>
          <w:sz w:val="22"/>
          <w:szCs w:val="22"/>
        </w:rPr>
      </w:pPr>
      <w:r w:rsidRPr="00AF61A3">
        <w:rPr>
          <w:rFonts w:ascii="Arial" w:hAnsi="Arial"/>
          <w:b/>
          <w:bCs/>
          <w:sz w:val="22"/>
          <w:szCs w:val="22"/>
        </w:rPr>
        <w:t>Notes to interim financial statements</w:t>
      </w:r>
    </w:p>
    <w:p w:rsidR="00F323C7" w:rsidRPr="00AF61A3" w:rsidRDefault="006A0EAB" w:rsidP="003B6709">
      <w:pPr>
        <w:tabs>
          <w:tab w:val="left" w:pos="720"/>
        </w:tabs>
        <w:spacing w:line="380" w:lineRule="exact"/>
        <w:jc w:val="thaiDistribute"/>
        <w:rPr>
          <w:rFonts w:ascii="Arial" w:hAnsi="Arial"/>
          <w:b/>
          <w:bCs/>
          <w:sz w:val="22"/>
          <w:szCs w:val="22"/>
        </w:rPr>
      </w:pPr>
      <w:r w:rsidRPr="006A0EAB">
        <w:rPr>
          <w:rFonts w:ascii="Arial" w:hAnsi="Arial"/>
          <w:b/>
          <w:bCs/>
          <w:sz w:val="22"/>
          <w:szCs w:val="22"/>
        </w:rPr>
        <w:t xml:space="preserve">For the </w:t>
      </w:r>
      <w:r w:rsidR="00D8455C">
        <w:rPr>
          <w:rFonts w:ascii="Arial" w:hAnsi="Arial"/>
          <w:b/>
          <w:bCs/>
          <w:sz w:val="22"/>
          <w:szCs w:val="22"/>
        </w:rPr>
        <w:t xml:space="preserve">three-month and nine-month </w:t>
      </w:r>
      <w:r w:rsidR="00CD2522">
        <w:rPr>
          <w:rFonts w:ascii="Arial" w:hAnsi="Arial"/>
          <w:b/>
          <w:bCs/>
          <w:sz w:val="22"/>
          <w:szCs w:val="22"/>
        </w:rPr>
        <w:t>period</w:t>
      </w:r>
      <w:r w:rsidR="00600308">
        <w:rPr>
          <w:rFonts w:ascii="Arial" w:hAnsi="Arial"/>
          <w:b/>
          <w:bCs/>
          <w:sz w:val="22"/>
          <w:szCs w:val="22"/>
        </w:rPr>
        <w:t>s</w:t>
      </w:r>
      <w:r w:rsidR="00CD2522">
        <w:rPr>
          <w:rFonts w:ascii="Arial" w:hAnsi="Arial"/>
          <w:b/>
          <w:bCs/>
          <w:sz w:val="22"/>
          <w:szCs w:val="22"/>
        </w:rPr>
        <w:t xml:space="preserve"> </w:t>
      </w:r>
      <w:r w:rsidRPr="006A0EAB">
        <w:rPr>
          <w:rFonts w:ascii="Arial" w:hAnsi="Arial"/>
          <w:b/>
          <w:bCs/>
          <w:sz w:val="22"/>
          <w:szCs w:val="22"/>
        </w:rPr>
        <w:t xml:space="preserve">ended </w:t>
      </w:r>
      <w:r w:rsidR="00D8455C">
        <w:rPr>
          <w:rFonts w:ascii="Arial" w:hAnsi="Arial"/>
          <w:b/>
          <w:bCs/>
          <w:sz w:val="22"/>
          <w:szCs w:val="22"/>
        </w:rPr>
        <w:t xml:space="preserve">30 September </w:t>
      </w:r>
      <w:r w:rsidR="008064E6">
        <w:rPr>
          <w:rFonts w:ascii="Arial" w:hAnsi="Arial"/>
          <w:b/>
          <w:bCs/>
          <w:sz w:val="22"/>
          <w:szCs w:val="22"/>
        </w:rPr>
        <w:t>2020</w:t>
      </w:r>
    </w:p>
    <w:p w:rsidR="00250F7E" w:rsidRPr="00AF61A3" w:rsidRDefault="00250F7E" w:rsidP="003B6709">
      <w:pPr>
        <w:tabs>
          <w:tab w:val="left" w:pos="1440"/>
        </w:tabs>
        <w:spacing w:before="240" w:after="120" w:line="380" w:lineRule="exact"/>
        <w:ind w:left="547" w:hanging="547"/>
        <w:jc w:val="thaiDistribute"/>
        <w:rPr>
          <w:rFonts w:ascii="Arial" w:hAnsi="Arial"/>
          <w:b/>
          <w:bCs/>
          <w:sz w:val="22"/>
          <w:szCs w:val="22"/>
        </w:rPr>
      </w:pPr>
      <w:r w:rsidRPr="00AF61A3">
        <w:rPr>
          <w:rFonts w:ascii="Arial" w:hAnsi="Arial"/>
          <w:b/>
          <w:bCs/>
          <w:sz w:val="22"/>
          <w:szCs w:val="22"/>
        </w:rPr>
        <w:t>1.</w:t>
      </w:r>
      <w:r w:rsidRPr="00AF61A3">
        <w:rPr>
          <w:rFonts w:ascii="Arial" w:hAnsi="Arial"/>
          <w:b/>
          <w:bCs/>
          <w:sz w:val="22"/>
          <w:szCs w:val="22"/>
        </w:rPr>
        <w:tab/>
        <w:t>General information</w:t>
      </w:r>
    </w:p>
    <w:p w:rsidR="0082476B" w:rsidRPr="0082476B" w:rsidRDefault="0082476B" w:rsidP="004E61D2">
      <w:pPr>
        <w:tabs>
          <w:tab w:val="left" w:pos="900"/>
          <w:tab w:val="left" w:pos="1980"/>
          <w:tab w:val="right" w:pos="7280"/>
          <w:tab w:val="right" w:pos="8540"/>
        </w:tabs>
        <w:spacing w:before="120" w:after="120" w:line="380" w:lineRule="exact"/>
        <w:ind w:left="547" w:hanging="547"/>
        <w:jc w:val="thaiDistribute"/>
        <w:textAlignment w:val="auto"/>
        <w:rPr>
          <w:rFonts w:ascii="Arial" w:hAnsi="Arial"/>
          <w:b/>
          <w:bCs/>
          <w:sz w:val="22"/>
          <w:szCs w:val="22"/>
        </w:rPr>
      </w:pPr>
      <w:r w:rsidRPr="0082476B">
        <w:rPr>
          <w:rFonts w:ascii="Arial" w:hAnsi="Arial"/>
          <w:b/>
          <w:bCs/>
          <w:sz w:val="22"/>
          <w:szCs w:val="22"/>
        </w:rPr>
        <w:t>1.1</w:t>
      </w:r>
      <w:r w:rsidRPr="0082476B">
        <w:rPr>
          <w:rFonts w:ascii="Arial" w:hAnsi="Arial"/>
          <w:b/>
          <w:bCs/>
          <w:sz w:val="22"/>
          <w:szCs w:val="22"/>
        </w:rPr>
        <w:tab/>
        <w:t>Corporate information</w:t>
      </w:r>
    </w:p>
    <w:p w:rsidR="00DA607E" w:rsidRPr="00DA607E" w:rsidRDefault="00DA607E" w:rsidP="00DA607E">
      <w:pPr>
        <w:tabs>
          <w:tab w:val="left" w:pos="900"/>
          <w:tab w:val="left" w:pos="1980"/>
          <w:tab w:val="right" w:pos="7280"/>
          <w:tab w:val="right" w:pos="8540"/>
        </w:tabs>
        <w:spacing w:before="120" w:after="120" w:line="380" w:lineRule="exact"/>
        <w:ind w:left="547" w:hanging="547"/>
        <w:jc w:val="thaiDistribute"/>
        <w:rPr>
          <w:rFonts w:ascii="Arial" w:hAnsi="Arial"/>
          <w:spacing w:val="-4"/>
          <w:sz w:val="22"/>
          <w:szCs w:val="20"/>
        </w:rPr>
      </w:pPr>
      <w:r w:rsidRPr="00DA607E">
        <w:rPr>
          <w:rFonts w:ascii="Arial" w:hAnsi="Arial"/>
          <w:sz w:val="22"/>
          <w:szCs w:val="20"/>
        </w:rPr>
        <w:tab/>
        <w:t xml:space="preserve">During the second quarter of the year 2020, there was a restructuring of shareholding within the group </w:t>
      </w:r>
      <w:r w:rsidR="00020FC6">
        <w:rPr>
          <w:rFonts w:ascii="Arial" w:hAnsi="Arial"/>
          <w:sz w:val="22"/>
          <w:szCs w:val="20"/>
        </w:rPr>
        <w:t xml:space="preserve">by an ultimate shareholder </w:t>
      </w:r>
      <w:r w:rsidRPr="00DA607E">
        <w:rPr>
          <w:rFonts w:ascii="Arial" w:hAnsi="Arial"/>
          <w:sz w:val="22"/>
          <w:szCs w:val="20"/>
        </w:rPr>
        <w:t xml:space="preserve">of </w:t>
      </w:r>
      <w:r w:rsidRPr="00DA607E">
        <w:rPr>
          <w:rFonts w:ascii="Arial" w:hAnsi="Arial"/>
          <w:spacing w:val="-4"/>
          <w:sz w:val="22"/>
          <w:szCs w:val="20"/>
        </w:rPr>
        <w:t xml:space="preserve">Asiatic Acrylics Company Limited, the second largest shareholder of the Company, which did not result in a change of control. As a result of the restructuring, Asiatic Acrylics Company Limited has become a foreign company, as defined under the Foreign Business Act B.E. 2542. As a consequence, when </w:t>
      </w:r>
      <w:r w:rsidR="00CA38E2">
        <w:rPr>
          <w:rFonts w:ascii="Arial" w:hAnsi="Arial"/>
          <w:spacing w:val="-4"/>
          <w:sz w:val="22"/>
          <w:szCs w:val="20"/>
        </w:rPr>
        <w:t>all holdings of the Company’s foreign shareholders are combined, the Company has also become a foreign company</w:t>
      </w:r>
      <w:r w:rsidRPr="00DA607E">
        <w:rPr>
          <w:rFonts w:ascii="Arial" w:hAnsi="Arial"/>
          <w:spacing w:val="-4"/>
          <w:sz w:val="22"/>
          <w:szCs w:val="20"/>
        </w:rPr>
        <w:t>.</w:t>
      </w:r>
    </w:p>
    <w:p w:rsidR="00C96C1A" w:rsidRPr="00C96C1A" w:rsidRDefault="00C96C1A" w:rsidP="00C96C1A">
      <w:pPr>
        <w:tabs>
          <w:tab w:val="left" w:pos="900"/>
          <w:tab w:val="left" w:pos="1980"/>
          <w:tab w:val="right" w:pos="7280"/>
          <w:tab w:val="right" w:pos="8540"/>
        </w:tabs>
        <w:spacing w:before="120" w:after="120" w:line="380" w:lineRule="exact"/>
        <w:ind w:left="547" w:hanging="547"/>
        <w:jc w:val="thaiDistribute"/>
        <w:textAlignment w:val="auto"/>
        <w:rPr>
          <w:rFonts w:ascii="Arial" w:hAnsi="Arial"/>
          <w:spacing w:val="-4"/>
          <w:sz w:val="22"/>
          <w:szCs w:val="22"/>
        </w:rPr>
      </w:pPr>
      <w:r>
        <w:rPr>
          <w:rFonts w:ascii="Arial" w:hAnsi="Arial"/>
          <w:spacing w:val="-4"/>
          <w:sz w:val="22"/>
          <w:szCs w:val="22"/>
        </w:rPr>
        <w:tab/>
      </w:r>
      <w:r w:rsidRPr="00C96C1A">
        <w:rPr>
          <w:rFonts w:ascii="Arial" w:hAnsi="Arial"/>
          <w:spacing w:val="-4"/>
          <w:sz w:val="22"/>
          <w:szCs w:val="22"/>
        </w:rPr>
        <w:t xml:space="preserve">During the third quarter of the year 2020, the Company applied for a business license under Section 17 of the Foreign Business Act B.E. 2542 regarding the </w:t>
      </w:r>
      <w:r w:rsidR="00D055DE">
        <w:rPr>
          <w:rFonts w:ascii="Arial" w:hAnsi="Arial"/>
          <w:spacing w:val="-4"/>
          <w:sz w:val="22"/>
          <w:szCs w:val="22"/>
        </w:rPr>
        <w:t>hire</w:t>
      </w:r>
      <w:r w:rsidRPr="00C96C1A">
        <w:rPr>
          <w:rFonts w:ascii="Arial" w:hAnsi="Arial"/>
          <w:spacing w:val="-4"/>
          <w:sz w:val="22"/>
          <w:szCs w:val="22"/>
        </w:rPr>
        <w:t xml:space="preserve"> production business and completed the payment of business license fees to the Department of Business Development on 14 August 2020. The Company must comply with the conditions specified in</w:t>
      </w:r>
      <w:r w:rsidR="00FC0CB5">
        <w:rPr>
          <w:rFonts w:ascii="Arial" w:hAnsi="Arial"/>
          <w:spacing w:val="-4"/>
          <w:sz w:val="22"/>
          <w:szCs w:val="22"/>
        </w:rPr>
        <w:t xml:space="preserve"> </w:t>
      </w:r>
      <w:r w:rsidRPr="00C96C1A">
        <w:rPr>
          <w:rFonts w:ascii="Arial" w:hAnsi="Arial"/>
          <w:spacing w:val="-4"/>
          <w:sz w:val="22"/>
          <w:szCs w:val="22"/>
        </w:rPr>
        <w:t>the foreign business license</w:t>
      </w:r>
      <w:r w:rsidR="00FC0CB5">
        <w:rPr>
          <w:rFonts w:ascii="Arial" w:hAnsi="Arial" w:hint="cs"/>
          <w:spacing w:val="-4"/>
          <w:sz w:val="22"/>
          <w:szCs w:val="22"/>
          <w:cs/>
        </w:rPr>
        <w:t xml:space="preserve"> </w:t>
      </w:r>
      <w:r w:rsidR="00FC0CB5">
        <w:rPr>
          <w:rFonts w:ascii="Arial" w:hAnsi="Arial"/>
          <w:spacing w:val="-4"/>
          <w:sz w:val="22"/>
          <w:szCs w:val="22"/>
        </w:rPr>
        <w:t xml:space="preserve">as discussed in Note </w:t>
      </w:r>
      <w:r w:rsidR="00A544ED">
        <w:rPr>
          <w:rFonts w:ascii="Arial" w:hAnsi="Arial"/>
          <w:spacing w:val="-4"/>
          <w:sz w:val="22"/>
          <w:szCs w:val="22"/>
        </w:rPr>
        <w:t>13</w:t>
      </w:r>
      <w:r w:rsidR="00FC0CB5">
        <w:rPr>
          <w:rFonts w:ascii="Arial" w:hAnsi="Arial"/>
          <w:spacing w:val="-4"/>
          <w:sz w:val="22"/>
          <w:szCs w:val="22"/>
        </w:rPr>
        <w:t xml:space="preserve"> to the financial statements</w:t>
      </w:r>
      <w:r w:rsidRPr="00C96C1A">
        <w:rPr>
          <w:rFonts w:ascii="Arial" w:hAnsi="Arial"/>
          <w:spacing w:val="-4"/>
          <w:sz w:val="22"/>
          <w:szCs w:val="22"/>
        </w:rPr>
        <w:t>.</w:t>
      </w:r>
    </w:p>
    <w:p w:rsidR="00A1419D" w:rsidRPr="009270D7" w:rsidRDefault="00A1419D" w:rsidP="00A1419D">
      <w:pPr>
        <w:spacing w:before="120" w:after="120" w:line="380" w:lineRule="exact"/>
        <w:ind w:left="547" w:hanging="547"/>
        <w:jc w:val="thaiDistribute"/>
        <w:rPr>
          <w:rFonts w:ascii="Arial" w:hAnsi="Arial"/>
          <w:b/>
          <w:bCs/>
          <w:sz w:val="22"/>
          <w:szCs w:val="22"/>
        </w:rPr>
      </w:pPr>
      <w:r w:rsidRPr="009270D7">
        <w:rPr>
          <w:rFonts w:ascii="Arial" w:hAnsi="Arial"/>
          <w:b/>
          <w:bCs/>
          <w:sz w:val="22"/>
          <w:szCs w:val="22"/>
        </w:rPr>
        <w:t>1.</w:t>
      </w:r>
      <w:r w:rsidR="0082476B">
        <w:rPr>
          <w:rFonts w:ascii="Arial" w:hAnsi="Arial"/>
          <w:b/>
          <w:bCs/>
          <w:sz w:val="22"/>
          <w:szCs w:val="22"/>
        </w:rPr>
        <w:t>2</w:t>
      </w:r>
      <w:r w:rsidRPr="009270D7">
        <w:rPr>
          <w:rFonts w:ascii="Arial" w:hAnsi="Arial"/>
          <w:b/>
          <w:bCs/>
          <w:sz w:val="22"/>
          <w:szCs w:val="22"/>
        </w:rPr>
        <w:tab/>
        <w:t xml:space="preserve">Coronavirus disease 2019 </w:t>
      </w:r>
      <w:r>
        <w:rPr>
          <w:rFonts w:ascii="Arial" w:hAnsi="Arial"/>
          <w:b/>
          <w:bCs/>
          <w:sz w:val="22"/>
          <w:szCs w:val="22"/>
        </w:rPr>
        <w:t>p</w:t>
      </w:r>
      <w:r w:rsidRPr="009270D7">
        <w:rPr>
          <w:rFonts w:ascii="Arial" w:hAnsi="Arial"/>
          <w:b/>
          <w:bCs/>
          <w:sz w:val="22"/>
          <w:szCs w:val="22"/>
        </w:rPr>
        <w:t xml:space="preserve">andemic </w:t>
      </w:r>
    </w:p>
    <w:p w:rsidR="00FC0CB5" w:rsidRDefault="00A1419D" w:rsidP="00A1419D">
      <w:pPr>
        <w:pStyle w:val="BodyTextIndent2"/>
        <w:ind w:left="547" w:hanging="547"/>
        <w:rPr>
          <w:rFonts w:ascii="Arial" w:hAnsi="Arial"/>
          <w:sz w:val="22"/>
          <w:szCs w:val="22"/>
        </w:rPr>
      </w:pPr>
      <w:r>
        <w:rPr>
          <w:rFonts w:ascii="Arial" w:hAnsi="Arial"/>
          <w:sz w:val="22"/>
          <w:szCs w:val="22"/>
        </w:rPr>
        <w:tab/>
      </w:r>
      <w:r w:rsidRPr="009270D7">
        <w:rPr>
          <w:rFonts w:ascii="Arial" w:hAnsi="Arial"/>
          <w:sz w:val="22"/>
          <w:szCs w:val="22"/>
        </w:rPr>
        <w:t xml:space="preserve">The Coronavirus disease 2019 pandemic is continuing to evolve, resulting in </w:t>
      </w:r>
      <w:r w:rsidR="00D055DE">
        <w:rPr>
          <w:rFonts w:ascii="Arial" w:hAnsi="Arial"/>
          <w:sz w:val="22"/>
          <w:szCs w:val="22"/>
        </w:rPr>
        <w:t>a generally</w:t>
      </w:r>
      <w:r w:rsidRPr="009270D7">
        <w:rPr>
          <w:rFonts w:ascii="Arial" w:hAnsi="Arial"/>
          <w:sz w:val="22"/>
          <w:szCs w:val="22"/>
        </w:rPr>
        <w:t xml:space="preserve"> economic slowdown and adversely impacting most businesses and industries. This situation may bring uncertainties and have an impact on the environment in which the </w:t>
      </w:r>
      <w:r>
        <w:rPr>
          <w:rFonts w:ascii="Arial" w:hAnsi="Arial"/>
          <w:sz w:val="22"/>
          <w:szCs w:val="22"/>
        </w:rPr>
        <w:t>Company</w:t>
      </w:r>
      <w:r w:rsidRPr="009270D7">
        <w:rPr>
          <w:rFonts w:ascii="Arial" w:hAnsi="Arial"/>
          <w:sz w:val="22"/>
          <w:szCs w:val="22"/>
        </w:rPr>
        <w:t xml:space="preserve"> operates.</w:t>
      </w:r>
    </w:p>
    <w:p w:rsidR="00A1419D" w:rsidRPr="00AF61A3" w:rsidRDefault="00FC0CB5" w:rsidP="00A1419D">
      <w:pPr>
        <w:pStyle w:val="BodyTextIndent2"/>
        <w:ind w:left="547" w:hanging="547"/>
        <w:rPr>
          <w:rFonts w:ascii="Arial" w:hAnsi="Arial"/>
          <w:sz w:val="22"/>
          <w:szCs w:val="22"/>
        </w:rPr>
      </w:pPr>
      <w:r>
        <w:rPr>
          <w:rFonts w:ascii="Arial" w:hAnsi="Arial"/>
          <w:sz w:val="22"/>
          <w:szCs w:val="22"/>
        </w:rPr>
        <w:tab/>
      </w:r>
      <w:r w:rsidR="00A1419D" w:rsidRPr="009270D7">
        <w:rPr>
          <w:rFonts w:ascii="Arial" w:hAnsi="Arial"/>
          <w:sz w:val="22"/>
          <w:szCs w:val="22"/>
        </w:rPr>
        <w:t xml:space="preserve">The </w:t>
      </w:r>
      <w:r w:rsidR="00A1419D">
        <w:rPr>
          <w:rFonts w:ascii="Arial" w:hAnsi="Arial"/>
          <w:sz w:val="22"/>
          <w:szCs w:val="22"/>
        </w:rPr>
        <w:t>Company</w:t>
      </w:r>
      <w:r w:rsidR="00A1419D" w:rsidRPr="009270D7">
        <w:rPr>
          <w:rFonts w:ascii="Arial" w:hAnsi="Arial"/>
          <w:sz w:val="22"/>
          <w:szCs w:val="22"/>
        </w:rPr>
        <w:t>’s management has continuously monitored ongoing developments and assessed the financial impact in respect of the valuation of assets, provisions and contingent liabilities, and has used estimates and judgement in respect of various issues as the situation has evolved.</w:t>
      </w:r>
    </w:p>
    <w:p w:rsidR="00250F7E" w:rsidRPr="00AF61A3" w:rsidRDefault="0069270E" w:rsidP="003B6709">
      <w:pPr>
        <w:tabs>
          <w:tab w:val="left" w:pos="900"/>
        </w:tabs>
        <w:spacing w:before="120" w:after="120" w:line="380" w:lineRule="exact"/>
        <w:ind w:left="547" w:hanging="547"/>
        <w:jc w:val="thaiDistribute"/>
        <w:rPr>
          <w:rFonts w:ascii="Arial" w:hAnsi="Arial"/>
          <w:b/>
          <w:bCs/>
          <w:sz w:val="22"/>
          <w:szCs w:val="22"/>
        </w:rPr>
      </w:pPr>
      <w:r w:rsidRPr="00AF61A3">
        <w:rPr>
          <w:rFonts w:ascii="Arial" w:hAnsi="Arial"/>
          <w:b/>
          <w:bCs/>
          <w:sz w:val="22"/>
          <w:szCs w:val="22"/>
        </w:rPr>
        <w:t>1.</w:t>
      </w:r>
      <w:r w:rsidR="0082476B">
        <w:rPr>
          <w:rFonts w:ascii="Arial" w:hAnsi="Arial"/>
          <w:b/>
          <w:bCs/>
          <w:sz w:val="22"/>
          <w:szCs w:val="22"/>
        </w:rPr>
        <w:t>3</w:t>
      </w:r>
      <w:r w:rsidR="00250F7E" w:rsidRPr="00AF61A3">
        <w:rPr>
          <w:rFonts w:ascii="Arial" w:hAnsi="Arial"/>
          <w:b/>
          <w:bCs/>
          <w:sz w:val="22"/>
          <w:szCs w:val="22"/>
        </w:rPr>
        <w:tab/>
        <w:t>Basis for the preparation of interim financial statements</w:t>
      </w:r>
    </w:p>
    <w:p w:rsidR="00250F7E" w:rsidRPr="0024396C" w:rsidRDefault="00250F7E" w:rsidP="003B6709">
      <w:pPr>
        <w:pStyle w:val="BodyTextIndent2"/>
        <w:ind w:left="547" w:hanging="547"/>
        <w:rPr>
          <w:rFonts w:ascii="Arial" w:hAnsi="Arial"/>
          <w:sz w:val="22"/>
          <w:szCs w:val="22"/>
        </w:rPr>
      </w:pPr>
      <w:r w:rsidRPr="00AF61A3">
        <w:rPr>
          <w:rFonts w:ascii="Arial" w:hAnsi="Arial"/>
          <w:sz w:val="22"/>
          <w:szCs w:val="22"/>
        </w:rPr>
        <w:tab/>
      </w:r>
      <w:r w:rsidRPr="00460DAA">
        <w:rPr>
          <w:rFonts w:ascii="Arial" w:hAnsi="Arial"/>
          <w:spacing w:val="-2"/>
          <w:sz w:val="22"/>
          <w:szCs w:val="22"/>
        </w:rPr>
        <w:t xml:space="preserve">These interim financial statements are prepared in accordance with </w:t>
      </w:r>
      <w:r w:rsidR="00A728B6" w:rsidRPr="00460DAA">
        <w:rPr>
          <w:rFonts w:ascii="Arial" w:hAnsi="Arial"/>
          <w:spacing w:val="-2"/>
          <w:sz w:val="22"/>
          <w:szCs w:val="22"/>
        </w:rPr>
        <w:t xml:space="preserve">Thai </w:t>
      </w:r>
      <w:r w:rsidRPr="00460DAA">
        <w:rPr>
          <w:rFonts w:ascii="Arial" w:hAnsi="Arial"/>
          <w:spacing w:val="-2"/>
          <w:sz w:val="22"/>
          <w:szCs w:val="22"/>
        </w:rPr>
        <w:t xml:space="preserve">Accounting Standard </w:t>
      </w:r>
      <w:r w:rsidR="004E3DEC" w:rsidRPr="00460DAA">
        <w:rPr>
          <w:rFonts w:ascii="Arial" w:hAnsi="Arial"/>
          <w:spacing w:val="-2"/>
          <w:sz w:val="22"/>
          <w:szCs w:val="22"/>
        </w:rPr>
        <w:t>No.</w:t>
      </w:r>
      <w:r w:rsidR="00DE2F44">
        <w:rPr>
          <w:rFonts w:ascii="Arial" w:hAnsi="Arial"/>
          <w:spacing w:val="-2"/>
          <w:sz w:val="22"/>
          <w:szCs w:val="22"/>
        </w:rPr>
        <w:t xml:space="preserve"> </w:t>
      </w:r>
      <w:r w:rsidRPr="00460DAA">
        <w:rPr>
          <w:rFonts w:ascii="Arial" w:hAnsi="Arial"/>
          <w:spacing w:val="-2"/>
          <w:sz w:val="22"/>
          <w:szCs w:val="22"/>
        </w:rPr>
        <w:t xml:space="preserve">34 </w:t>
      </w:r>
      <w:r w:rsidR="00214997" w:rsidRPr="00460DAA">
        <w:rPr>
          <w:rFonts w:ascii="Arial" w:hAnsi="Arial"/>
          <w:spacing w:val="-2"/>
          <w:sz w:val="22"/>
          <w:szCs w:val="22"/>
        </w:rPr>
        <w:t>Interim Financial Reporting</w:t>
      </w:r>
      <w:r w:rsidRPr="00460DAA">
        <w:rPr>
          <w:rFonts w:ascii="Arial" w:hAnsi="Arial"/>
          <w:spacing w:val="-2"/>
          <w:sz w:val="22"/>
          <w:szCs w:val="22"/>
        </w:rPr>
        <w:t xml:space="preserve">, with the Company choosing to present condensed </w:t>
      </w:r>
      <w:r w:rsidR="009B52DB">
        <w:rPr>
          <w:rFonts w:ascii="Arial" w:hAnsi="Arial"/>
          <w:spacing w:val="-2"/>
          <w:sz w:val="22"/>
          <w:szCs w:val="22"/>
        </w:rPr>
        <w:t xml:space="preserve">                    </w:t>
      </w:r>
      <w:r w:rsidRPr="00460DAA">
        <w:rPr>
          <w:rFonts w:ascii="Arial" w:hAnsi="Arial"/>
          <w:spacing w:val="-2"/>
          <w:sz w:val="22"/>
          <w:szCs w:val="22"/>
        </w:rPr>
        <w:t>interim financial statements. However, the Company has presented</w:t>
      </w:r>
      <w:r w:rsidR="00460DAA" w:rsidRPr="00460DAA">
        <w:rPr>
          <w:rFonts w:ascii="Arial" w:hAnsi="Arial"/>
          <w:spacing w:val="-2"/>
          <w:sz w:val="22"/>
          <w:szCs w:val="22"/>
        </w:rPr>
        <w:t xml:space="preserve"> </w:t>
      </w:r>
      <w:r w:rsidRPr="00460DAA">
        <w:rPr>
          <w:rFonts w:ascii="Arial" w:hAnsi="Arial"/>
          <w:spacing w:val="-2"/>
          <w:sz w:val="22"/>
          <w:szCs w:val="22"/>
        </w:rPr>
        <w:t xml:space="preserve">the statements of </w:t>
      </w:r>
      <w:r w:rsidR="009B52DB">
        <w:rPr>
          <w:rFonts w:ascii="Arial" w:hAnsi="Arial"/>
          <w:spacing w:val="-2"/>
          <w:sz w:val="22"/>
          <w:szCs w:val="22"/>
        </w:rPr>
        <w:t xml:space="preserve">                         </w:t>
      </w:r>
      <w:r w:rsidRPr="00460DAA">
        <w:rPr>
          <w:rFonts w:ascii="Arial" w:hAnsi="Arial"/>
          <w:spacing w:val="-2"/>
          <w:sz w:val="22"/>
          <w:szCs w:val="22"/>
        </w:rPr>
        <w:t xml:space="preserve">financial position, comprehensive income, changes in shareholders' equity, and cash flows </w:t>
      </w:r>
      <w:r w:rsidR="009B52DB">
        <w:rPr>
          <w:rFonts w:ascii="Arial" w:hAnsi="Arial"/>
          <w:spacing w:val="-2"/>
          <w:sz w:val="22"/>
          <w:szCs w:val="22"/>
        </w:rPr>
        <w:t xml:space="preserve">                    </w:t>
      </w:r>
      <w:r w:rsidRPr="00460DAA">
        <w:rPr>
          <w:rFonts w:ascii="Arial" w:hAnsi="Arial"/>
          <w:spacing w:val="-2"/>
          <w:sz w:val="22"/>
          <w:szCs w:val="22"/>
        </w:rPr>
        <w:t>in the same format as that used for the annual financial statements</w:t>
      </w:r>
      <w:r w:rsidRPr="0024396C">
        <w:rPr>
          <w:rFonts w:ascii="Arial" w:hAnsi="Arial"/>
          <w:sz w:val="22"/>
          <w:szCs w:val="22"/>
        </w:rPr>
        <w:t>.</w:t>
      </w:r>
    </w:p>
    <w:p w:rsidR="00DA607E" w:rsidRDefault="00DA607E">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250F7E" w:rsidRPr="00AF61A3" w:rsidRDefault="00457822" w:rsidP="003B6709">
      <w:pPr>
        <w:pStyle w:val="BodyTextIndent2"/>
        <w:ind w:left="547" w:hanging="547"/>
        <w:rPr>
          <w:rFonts w:ascii="Arial" w:hAnsi="Arial"/>
          <w:sz w:val="22"/>
          <w:szCs w:val="22"/>
        </w:rPr>
      </w:pPr>
      <w:r w:rsidRPr="0024396C">
        <w:rPr>
          <w:rFonts w:ascii="Arial" w:hAnsi="Arial"/>
          <w:sz w:val="22"/>
          <w:szCs w:val="22"/>
        </w:rPr>
        <w:lastRenderedPageBreak/>
        <w:tab/>
      </w:r>
      <w:r w:rsidR="00250F7E" w:rsidRPr="0024396C">
        <w:rPr>
          <w:rFonts w:ascii="Arial" w:hAnsi="Arial"/>
          <w:sz w:val="22"/>
          <w:szCs w:val="22"/>
        </w:rPr>
        <w:t>The interim financial statements are intended to</w:t>
      </w:r>
      <w:r w:rsidR="00250F7E" w:rsidRPr="00AF61A3">
        <w:rPr>
          <w:rFonts w:ascii="Arial" w:hAnsi="Arial"/>
          <w:sz w:val="22"/>
          <w:szCs w:val="22"/>
        </w:rPr>
        <w:t xml:space="preserve"> provide information additional to that included in the latest annual financial statements. Accordingly, they focus on new activities, events and circumstances so as not to duplicate information previously reported. These interim financial statements should therefore be read in conjunction with the latest annual financial statements.</w:t>
      </w:r>
    </w:p>
    <w:p w:rsidR="00250F7E" w:rsidRDefault="00250F7E" w:rsidP="003B6709">
      <w:pPr>
        <w:pStyle w:val="BodyTextIndent2"/>
        <w:ind w:left="547" w:hanging="547"/>
        <w:rPr>
          <w:rFonts w:ascii="Arial" w:hAnsi="Arial"/>
          <w:sz w:val="22"/>
          <w:szCs w:val="22"/>
        </w:rPr>
      </w:pPr>
      <w:r w:rsidRPr="00AF61A3">
        <w:rPr>
          <w:rFonts w:ascii="Arial" w:hAnsi="Arial"/>
          <w:sz w:val="22"/>
          <w:szCs w:val="22"/>
        </w:rPr>
        <w:tab/>
        <w:t xml:space="preserve">The interim financial statements in Thai language are the official statutory financial statements of the Company. The interim financial statements in English language have been translated from the Thai language </w:t>
      </w:r>
      <w:r w:rsidR="00C61F61" w:rsidRPr="00AF61A3">
        <w:rPr>
          <w:rFonts w:ascii="Arial" w:hAnsi="Arial"/>
          <w:sz w:val="22"/>
          <w:szCs w:val="22"/>
        </w:rPr>
        <w:t xml:space="preserve">interim </w:t>
      </w:r>
      <w:r w:rsidRPr="00AF61A3">
        <w:rPr>
          <w:rFonts w:ascii="Arial" w:hAnsi="Arial"/>
          <w:sz w:val="22"/>
          <w:szCs w:val="22"/>
        </w:rPr>
        <w:t>financial statements.</w:t>
      </w:r>
    </w:p>
    <w:p w:rsidR="003C1026" w:rsidRPr="00F56514" w:rsidRDefault="003C1026" w:rsidP="00E36E11">
      <w:pPr>
        <w:spacing w:before="120" w:after="120" w:line="380" w:lineRule="exact"/>
        <w:ind w:left="547" w:hanging="547"/>
        <w:jc w:val="thaiDistribute"/>
        <w:rPr>
          <w:rFonts w:ascii="Arial" w:hAnsi="Arial" w:cstheme="minorBidi"/>
          <w:b/>
          <w:bCs/>
          <w:sz w:val="22"/>
          <w:szCs w:val="22"/>
        </w:rPr>
      </w:pPr>
      <w:r w:rsidRPr="00AF61A3">
        <w:rPr>
          <w:rFonts w:ascii="Arial" w:hAnsi="Arial"/>
          <w:b/>
          <w:bCs/>
          <w:sz w:val="22"/>
          <w:szCs w:val="22"/>
        </w:rPr>
        <w:t>1.</w:t>
      </w:r>
      <w:r w:rsidR="0082476B">
        <w:rPr>
          <w:rFonts w:ascii="Arial" w:hAnsi="Arial"/>
          <w:b/>
          <w:bCs/>
          <w:sz w:val="22"/>
          <w:szCs w:val="22"/>
        </w:rPr>
        <w:t>4</w:t>
      </w:r>
      <w:r w:rsidRPr="00AF61A3">
        <w:rPr>
          <w:rFonts w:ascii="Arial" w:hAnsi="Arial"/>
          <w:b/>
          <w:bCs/>
          <w:sz w:val="22"/>
          <w:szCs w:val="22"/>
        </w:rPr>
        <w:tab/>
      </w:r>
      <w:r w:rsidRPr="00AF61A3">
        <w:rPr>
          <w:rFonts w:ascii="Arial" w:eastAsia="Calibri" w:hAnsi="Arial" w:cs="Arial"/>
          <w:b/>
          <w:bCs/>
          <w:sz w:val="22"/>
          <w:szCs w:val="22"/>
        </w:rPr>
        <w:t>New financial reporting standards</w:t>
      </w:r>
    </w:p>
    <w:p w:rsidR="00DA607E" w:rsidRPr="0087092F" w:rsidRDefault="0087092F" w:rsidP="0087092F">
      <w:pPr>
        <w:tabs>
          <w:tab w:val="left" w:pos="810"/>
          <w:tab w:val="left" w:pos="1800"/>
          <w:tab w:val="left" w:pos="2400"/>
          <w:tab w:val="left" w:pos="3000"/>
        </w:tabs>
        <w:spacing w:before="120" w:after="120" w:line="370" w:lineRule="exact"/>
        <w:ind w:left="547" w:hanging="547"/>
        <w:jc w:val="both"/>
        <w:rPr>
          <w:rFonts w:ascii="Arial" w:eastAsia="Calibri" w:hAnsi="Arial" w:cstheme="minorBidi"/>
          <w:b/>
          <w:bCs/>
          <w:sz w:val="22"/>
          <w:szCs w:val="22"/>
        </w:rPr>
      </w:pPr>
      <w:r>
        <w:rPr>
          <w:rFonts w:ascii="Arial" w:eastAsia="Calibri" w:hAnsi="Arial" w:cs="Arial"/>
          <w:b/>
          <w:bCs/>
          <w:sz w:val="22"/>
          <w:szCs w:val="22"/>
        </w:rPr>
        <w:t>a)</w:t>
      </w:r>
      <w:r>
        <w:rPr>
          <w:rFonts w:ascii="Arial" w:eastAsia="Calibri" w:hAnsi="Arial" w:cs="Arial"/>
          <w:b/>
          <w:bCs/>
          <w:sz w:val="22"/>
          <w:szCs w:val="22"/>
        </w:rPr>
        <w:tab/>
        <w:t>F</w:t>
      </w:r>
      <w:r w:rsidRPr="001B57ED">
        <w:rPr>
          <w:rFonts w:ascii="Arial" w:eastAsia="Calibri" w:hAnsi="Arial" w:cs="Arial"/>
          <w:b/>
          <w:bCs/>
          <w:sz w:val="22"/>
          <w:szCs w:val="22"/>
        </w:rPr>
        <w:t>inancial reporting standards that became effective in the current period</w:t>
      </w:r>
    </w:p>
    <w:p w:rsidR="009D7FB1" w:rsidRPr="00591734" w:rsidRDefault="009D7FB1" w:rsidP="00E36E11">
      <w:pPr>
        <w:pStyle w:val="BodyTextIndent2"/>
        <w:ind w:left="547" w:hanging="547"/>
        <w:rPr>
          <w:rFonts w:ascii="Arial" w:hAnsi="Arial" w:cs="Arial"/>
          <w:sz w:val="22"/>
          <w:szCs w:val="22"/>
        </w:rPr>
      </w:pPr>
      <w:r>
        <w:rPr>
          <w:rFonts w:ascii="Arial" w:hAnsi="Arial"/>
          <w:spacing w:val="-2"/>
          <w:sz w:val="22"/>
          <w:szCs w:val="22"/>
          <w:cs/>
        </w:rPr>
        <w:tab/>
      </w:r>
      <w:r w:rsidR="00591734" w:rsidRPr="00591734">
        <w:rPr>
          <w:rFonts w:ascii="Arial" w:hAnsi="Arial" w:cs="Arial"/>
          <w:sz w:val="22"/>
          <w:szCs w:val="22"/>
        </w:rPr>
        <w:t xml:space="preserve">During the period, the </w:t>
      </w:r>
      <w:r w:rsidR="00591734">
        <w:rPr>
          <w:rFonts w:ascii="Arial" w:hAnsi="Arial" w:cs="Arial"/>
          <w:sz w:val="22"/>
          <w:szCs w:val="22"/>
        </w:rPr>
        <w:t>Company</w:t>
      </w:r>
      <w:r w:rsidR="00591734" w:rsidRPr="00591734">
        <w:rPr>
          <w:rFonts w:ascii="Arial" w:hAnsi="Arial" w:cs="Arial"/>
          <w:sz w:val="22"/>
          <w:szCs w:val="22"/>
        </w:rPr>
        <w:t xml:space="preserve"> has adopted the revised (revised </w:t>
      </w:r>
      <w:r w:rsidR="00CA7280">
        <w:rPr>
          <w:rFonts w:ascii="Arial" w:hAnsi="Arial" w:cs="Arial"/>
          <w:sz w:val="22"/>
          <w:szCs w:val="22"/>
        </w:rPr>
        <w:t>2019</w:t>
      </w:r>
      <w:r w:rsidR="00591734" w:rsidRPr="00591734">
        <w:rPr>
          <w:rFonts w:ascii="Arial" w:hAnsi="Arial" w:cs="Arial"/>
          <w:sz w:val="22"/>
          <w:szCs w:val="22"/>
          <w:cs/>
        </w:rPr>
        <w:t xml:space="preserve">) </w:t>
      </w:r>
      <w:r w:rsidR="00591734" w:rsidRPr="00591734">
        <w:rPr>
          <w:rFonts w:ascii="Arial" w:hAnsi="Arial" w:cs="Arial"/>
          <w:sz w:val="22"/>
          <w:szCs w:val="22"/>
        </w:rPr>
        <w:t>and new financial reporting standards and interpretations which are effective for fiscal years beginning on or after</w:t>
      </w:r>
      <w:r w:rsidR="007B005E">
        <w:rPr>
          <w:rFonts w:ascii="Arial" w:hAnsi="Arial" w:cstheme="minorBidi" w:hint="cs"/>
          <w:sz w:val="22"/>
          <w:szCs w:val="22"/>
          <w:cs/>
        </w:rPr>
        <w:t xml:space="preserve"> </w:t>
      </w:r>
      <w:r w:rsidR="007B005E">
        <w:rPr>
          <w:rFonts w:ascii="Arial" w:hAnsi="Arial" w:cstheme="minorBidi"/>
          <w:sz w:val="22"/>
          <w:szCs w:val="22"/>
        </w:rPr>
        <w:t>1 January 2020</w:t>
      </w:r>
      <w:r w:rsidR="00591734" w:rsidRPr="00591734">
        <w:rPr>
          <w:rFonts w:ascii="Arial" w:hAnsi="Arial" w:cs="Arial"/>
          <w:sz w:val="22"/>
          <w:szCs w:val="22"/>
          <w:cs/>
        </w:rPr>
        <w:t>.</w:t>
      </w:r>
      <w:r w:rsidR="00591734" w:rsidRPr="00591734">
        <w:rPr>
          <w:rFonts w:ascii="Arial" w:hAnsi="Arial" w:cs="Arial"/>
          <w:sz w:val="22"/>
          <w:szCs w:val="22"/>
        </w:rPr>
        <w:t xml:space="preserve">These financial reporting standards were aimed at alignment with </w:t>
      </w:r>
      <w:r w:rsidR="00A3453C">
        <w:rPr>
          <w:rFonts w:ascii="Arial" w:hAnsi="Arial" w:cs="Arial"/>
          <w:sz w:val="22"/>
          <w:szCs w:val="22"/>
        </w:rPr>
        <w:t xml:space="preserve">                          </w:t>
      </w:r>
      <w:r w:rsidR="00591734" w:rsidRPr="00591734">
        <w:rPr>
          <w:rFonts w:ascii="Arial" w:hAnsi="Arial" w:cs="Arial"/>
          <w:sz w:val="22"/>
          <w:szCs w:val="22"/>
        </w:rPr>
        <w:t xml:space="preserve">the corresponding International Financial Reporting Standards with most of the changes directed towards clarifying accounting treatment and providing accounting guidance for users of the standards. The adoption of these financial reporting standards does not have any significant impact on the </w:t>
      </w:r>
      <w:r w:rsidR="00591734">
        <w:rPr>
          <w:rFonts w:ascii="Arial" w:hAnsi="Arial" w:cs="Arial"/>
          <w:sz w:val="22"/>
          <w:szCs w:val="22"/>
        </w:rPr>
        <w:t>Company</w:t>
      </w:r>
      <w:r w:rsidR="00591734" w:rsidRPr="00591734">
        <w:rPr>
          <w:rFonts w:ascii="Arial" w:hAnsi="Arial" w:cs="Arial"/>
          <w:sz w:val="22"/>
          <w:szCs w:val="22"/>
        </w:rPr>
        <w:t xml:space="preserve">’s financial statements. However, the new standard involves changes to key principles, which are </w:t>
      </w:r>
      <w:proofErr w:type="spellStart"/>
      <w:r w:rsidR="00591734" w:rsidRPr="00591734">
        <w:rPr>
          <w:rFonts w:ascii="Arial" w:hAnsi="Arial" w:cs="Arial"/>
          <w:sz w:val="22"/>
          <w:szCs w:val="22"/>
        </w:rPr>
        <w:t>summarised</w:t>
      </w:r>
      <w:proofErr w:type="spellEnd"/>
      <w:r w:rsidR="00591734" w:rsidRPr="00591734">
        <w:rPr>
          <w:rFonts w:ascii="Arial" w:hAnsi="Arial" w:cs="Arial"/>
          <w:sz w:val="22"/>
          <w:szCs w:val="22"/>
        </w:rPr>
        <w:t xml:space="preserve"> below:</w:t>
      </w:r>
    </w:p>
    <w:p w:rsidR="00591734" w:rsidRPr="00591734" w:rsidRDefault="00591734" w:rsidP="00E36E11">
      <w:pPr>
        <w:spacing w:before="120" w:after="120" w:line="380" w:lineRule="exact"/>
        <w:ind w:left="634" w:hanging="94"/>
        <w:jc w:val="thaiDistribute"/>
        <w:rPr>
          <w:rFonts w:asciiTheme="majorBidi" w:hAnsiTheme="majorBidi"/>
          <w:sz w:val="22"/>
          <w:szCs w:val="22"/>
        </w:rPr>
      </w:pPr>
      <w:r w:rsidRPr="00591734">
        <w:rPr>
          <w:rFonts w:ascii="Arial" w:hAnsi="Arial" w:cs="Arial"/>
          <w:b/>
          <w:bCs/>
          <w:sz w:val="22"/>
          <w:szCs w:val="22"/>
        </w:rPr>
        <w:t>Financial reporting standards related to financial instruments</w:t>
      </w:r>
    </w:p>
    <w:p w:rsidR="00591734" w:rsidRPr="00591734" w:rsidRDefault="00591734" w:rsidP="00E36E11">
      <w:pPr>
        <w:pStyle w:val="BodyTextIndent2"/>
        <w:ind w:left="547" w:hanging="547"/>
        <w:rPr>
          <w:rFonts w:ascii="Arial" w:hAnsi="Arial" w:cs="Arial"/>
          <w:sz w:val="22"/>
          <w:szCs w:val="22"/>
        </w:rPr>
      </w:pPr>
      <w:r w:rsidRPr="00591734">
        <w:rPr>
          <w:rFonts w:ascii="Arial" w:hAnsi="Arial" w:cs="Arial"/>
          <w:sz w:val="22"/>
          <w:szCs w:val="22"/>
        </w:rPr>
        <w:tab/>
        <w:t>A set of TFRSs related to financial instruments consists of five accounting standards and interpretations, as follows:</w:t>
      </w:r>
    </w:p>
    <w:p w:rsidR="00591734" w:rsidRPr="00591734" w:rsidRDefault="00591734" w:rsidP="00E36E11">
      <w:pPr>
        <w:pStyle w:val="BodyTextIndent2"/>
        <w:ind w:left="547" w:hanging="547"/>
        <w:rPr>
          <w:rFonts w:ascii="Arial" w:hAnsi="Arial" w:cs="Arial"/>
          <w:sz w:val="22"/>
          <w:szCs w:val="22"/>
        </w:rPr>
      </w:pPr>
      <w:r w:rsidRPr="00591734">
        <w:rPr>
          <w:rFonts w:ascii="Arial" w:hAnsi="Arial" w:cs="Arial"/>
          <w:sz w:val="22"/>
          <w:szCs w:val="22"/>
        </w:rPr>
        <w:tab/>
        <w:t>Financial reporting standards:</w:t>
      </w:r>
    </w:p>
    <w:tbl>
      <w:tblPr>
        <w:tblW w:w="8640" w:type="dxa"/>
        <w:tblInd w:w="720" w:type="dxa"/>
        <w:tblLook w:val="01E0" w:firstRow="1" w:lastRow="1" w:firstColumn="1" w:lastColumn="1" w:noHBand="0" w:noVBand="0"/>
      </w:tblPr>
      <w:tblGrid>
        <w:gridCol w:w="2520"/>
        <w:gridCol w:w="6120"/>
      </w:tblGrid>
      <w:tr w:rsidR="00591734" w:rsidRPr="00591734" w:rsidTr="00257832">
        <w:tc>
          <w:tcPr>
            <w:tcW w:w="2520" w:type="dxa"/>
          </w:tcPr>
          <w:p w:rsidR="00591734" w:rsidRPr="00591734" w:rsidRDefault="00591734" w:rsidP="00257832">
            <w:pPr>
              <w:spacing w:line="380" w:lineRule="exact"/>
              <w:ind w:left="173" w:right="-43" w:hanging="85"/>
              <w:rPr>
                <w:rFonts w:ascii="Arial" w:hAnsi="Arial"/>
                <w:sz w:val="22"/>
                <w:szCs w:val="22"/>
              </w:rPr>
            </w:pPr>
            <w:r w:rsidRPr="00591734">
              <w:rPr>
                <w:rFonts w:ascii="Arial" w:hAnsi="Arial"/>
                <w:sz w:val="22"/>
                <w:szCs w:val="22"/>
              </w:rPr>
              <w:t>TFRS 7</w:t>
            </w:r>
          </w:p>
        </w:tc>
        <w:tc>
          <w:tcPr>
            <w:tcW w:w="6120" w:type="dxa"/>
          </w:tcPr>
          <w:p w:rsidR="00591734" w:rsidRPr="00591734" w:rsidRDefault="00591734" w:rsidP="00257832">
            <w:pPr>
              <w:tabs>
                <w:tab w:val="left" w:pos="72"/>
                <w:tab w:val="left" w:pos="540"/>
              </w:tabs>
              <w:spacing w:line="380" w:lineRule="exact"/>
              <w:ind w:left="173" w:right="-43" w:hanging="193"/>
              <w:rPr>
                <w:rFonts w:ascii="Arial" w:hAnsi="Arial"/>
                <w:sz w:val="22"/>
                <w:szCs w:val="22"/>
              </w:rPr>
            </w:pPr>
            <w:r w:rsidRPr="00591734">
              <w:rPr>
                <w:rFonts w:ascii="Arial" w:hAnsi="Arial"/>
                <w:sz w:val="22"/>
                <w:szCs w:val="22"/>
              </w:rPr>
              <w:t>Financial Instruments: Disclosures</w:t>
            </w:r>
          </w:p>
        </w:tc>
      </w:tr>
      <w:tr w:rsidR="00591734" w:rsidRPr="00591734" w:rsidTr="00257832">
        <w:tc>
          <w:tcPr>
            <w:tcW w:w="2520" w:type="dxa"/>
          </w:tcPr>
          <w:p w:rsidR="00591734" w:rsidRPr="00591734" w:rsidRDefault="00591734" w:rsidP="00257832">
            <w:pPr>
              <w:spacing w:line="380" w:lineRule="exact"/>
              <w:ind w:left="173" w:right="-43" w:hanging="85"/>
              <w:rPr>
                <w:rFonts w:ascii="Arial" w:hAnsi="Arial"/>
                <w:sz w:val="22"/>
                <w:szCs w:val="22"/>
              </w:rPr>
            </w:pPr>
            <w:r w:rsidRPr="00591734">
              <w:rPr>
                <w:rFonts w:ascii="Arial" w:hAnsi="Arial"/>
                <w:sz w:val="22"/>
                <w:szCs w:val="22"/>
              </w:rPr>
              <w:t xml:space="preserve">TFRS 9 </w:t>
            </w:r>
          </w:p>
        </w:tc>
        <w:tc>
          <w:tcPr>
            <w:tcW w:w="6120" w:type="dxa"/>
          </w:tcPr>
          <w:p w:rsidR="00591734" w:rsidRPr="00591734" w:rsidRDefault="00591734" w:rsidP="00257832">
            <w:pPr>
              <w:tabs>
                <w:tab w:val="left" w:pos="72"/>
                <w:tab w:val="left" w:pos="540"/>
              </w:tabs>
              <w:spacing w:line="380" w:lineRule="exact"/>
              <w:ind w:left="173" w:right="-43" w:hanging="193"/>
              <w:rPr>
                <w:rFonts w:ascii="Arial" w:hAnsi="Arial"/>
                <w:sz w:val="22"/>
                <w:szCs w:val="22"/>
              </w:rPr>
            </w:pPr>
            <w:r w:rsidRPr="00591734">
              <w:rPr>
                <w:rFonts w:ascii="Arial" w:hAnsi="Arial"/>
                <w:sz w:val="22"/>
                <w:szCs w:val="22"/>
              </w:rPr>
              <w:t>Financial Instruments</w:t>
            </w:r>
          </w:p>
        </w:tc>
      </w:tr>
    </w:tbl>
    <w:p w:rsidR="00591734" w:rsidRPr="00591734" w:rsidRDefault="00591734" w:rsidP="00591734">
      <w:pPr>
        <w:pStyle w:val="BodyTextIndent2"/>
        <w:ind w:left="547" w:hanging="547"/>
        <w:rPr>
          <w:rFonts w:ascii="Arial" w:hAnsi="Arial" w:cs="Arial"/>
          <w:sz w:val="22"/>
          <w:szCs w:val="22"/>
        </w:rPr>
      </w:pPr>
      <w:r w:rsidRPr="00591734">
        <w:rPr>
          <w:rFonts w:ascii="Arial" w:hAnsi="Arial" w:cs="Arial"/>
          <w:sz w:val="22"/>
          <w:szCs w:val="22"/>
        </w:rPr>
        <w:t xml:space="preserve">   </w:t>
      </w:r>
      <w:r w:rsidRPr="00591734">
        <w:rPr>
          <w:rFonts w:ascii="Arial" w:hAnsi="Arial" w:cs="Arial"/>
          <w:sz w:val="22"/>
          <w:szCs w:val="22"/>
        </w:rPr>
        <w:tab/>
        <w:t>Accounting standard:</w:t>
      </w:r>
    </w:p>
    <w:tbl>
      <w:tblPr>
        <w:tblW w:w="8640" w:type="dxa"/>
        <w:tblInd w:w="720" w:type="dxa"/>
        <w:tblLook w:val="01E0" w:firstRow="1" w:lastRow="1" w:firstColumn="1" w:lastColumn="1" w:noHBand="0" w:noVBand="0"/>
      </w:tblPr>
      <w:tblGrid>
        <w:gridCol w:w="2520"/>
        <w:gridCol w:w="6120"/>
      </w:tblGrid>
      <w:tr w:rsidR="00591734" w:rsidRPr="00591734" w:rsidTr="00257832">
        <w:tc>
          <w:tcPr>
            <w:tcW w:w="2520" w:type="dxa"/>
          </w:tcPr>
          <w:p w:rsidR="00591734" w:rsidRPr="00591734" w:rsidRDefault="00591734" w:rsidP="00257832">
            <w:pPr>
              <w:spacing w:line="380" w:lineRule="exact"/>
              <w:ind w:left="173" w:right="-43" w:hanging="85"/>
              <w:rPr>
                <w:rFonts w:ascii="Arial" w:hAnsi="Arial"/>
                <w:sz w:val="22"/>
                <w:szCs w:val="22"/>
              </w:rPr>
            </w:pPr>
            <w:r w:rsidRPr="00591734">
              <w:rPr>
                <w:rFonts w:ascii="Arial" w:hAnsi="Arial"/>
                <w:sz w:val="22"/>
                <w:szCs w:val="22"/>
              </w:rPr>
              <w:t xml:space="preserve">TAS 32 </w:t>
            </w:r>
          </w:p>
        </w:tc>
        <w:tc>
          <w:tcPr>
            <w:tcW w:w="6120" w:type="dxa"/>
          </w:tcPr>
          <w:p w:rsidR="00591734" w:rsidRPr="00591734" w:rsidRDefault="00591734" w:rsidP="00257832">
            <w:pPr>
              <w:tabs>
                <w:tab w:val="left" w:pos="72"/>
                <w:tab w:val="left" w:pos="540"/>
              </w:tabs>
              <w:spacing w:line="380" w:lineRule="exact"/>
              <w:ind w:left="173" w:right="-43" w:hanging="193"/>
              <w:rPr>
                <w:rFonts w:ascii="Arial" w:hAnsi="Arial"/>
                <w:sz w:val="22"/>
                <w:szCs w:val="22"/>
              </w:rPr>
            </w:pPr>
            <w:r w:rsidRPr="00591734">
              <w:rPr>
                <w:rFonts w:ascii="Arial" w:hAnsi="Arial"/>
                <w:sz w:val="22"/>
                <w:szCs w:val="22"/>
              </w:rPr>
              <w:t>Financial Instruments: Presentation</w:t>
            </w:r>
          </w:p>
        </w:tc>
      </w:tr>
    </w:tbl>
    <w:p w:rsidR="00591734" w:rsidRPr="00591734" w:rsidRDefault="00591734" w:rsidP="00591734">
      <w:pPr>
        <w:pStyle w:val="BodyTextIndent2"/>
        <w:ind w:left="547" w:hanging="547"/>
        <w:rPr>
          <w:rFonts w:ascii="Arial" w:hAnsi="Arial" w:cs="Arial"/>
          <w:sz w:val="22"/>
          <w:szCs w:val="22"/>
        </w:rPr>
      </w:pPr>
      <w:r w:rsidRPr="00591734">
        <w:rPr>
          <w:rFonts w:ascii="Arial" w:hAnsi="Arial" w:cs="Arial"/>
          <w:sz w:val="22"/>
          <w:szCs w:val="22"/>
        </w:rPr>
        <w:tab/>
        <w:t>Financial Reporting Standard Interpretations:</w:t>
      </w:r>
    </w:p>
    <w:tbl>
      <w:tblPr>
        <w:tblW w:w="8640" w:type="dxa"/>
        <w:tblInd w:w="720" w:type="dxa"/>
        <w:tblLook w:val="01E0" w:firstRow="1" w:lastRow="1" w:firstColumn="1" w:lastColumn="1" w:noHBand="0" w:noVBand="0"/>
      </w:tblPr>
      <w:tblGrid>
        <w:gridCol w:w="2520"/>
        <w:gridCol w:w="6120"/>
      </w:tblGrid>
      <w:tr w:rsidR="00591734" w:rsidRPr="00591734" w:rsidTr="00257832">
        <w:tc>
          <w:tcPr>
            <w:tcW w:w="2520" w:type="dxa"/>
          </w:tcPr>
          <w:p w:rsidR="00591734" w:rsidRPr="00591734" w:rsidRDefault="00591734" w:rsidP="00257832">
            <w:pPr>
              <w:spacing w:line="380" w:lineRule="exact"/>
              <w:ind w:left="173" w:right="-43" w:hanging="85"/>
              <w:rPr>
                <w:rFonts w:ascii="Arial" w:hAnsi="Arial"/>
                <w:sz w:val="22"/>
                <w:szCs w:val="22"/>
              </w:rPr>
            </w:pPr>
            <w:r w:rsidRPr="00591734">
              <w:rPr>
                <w:rFonts w:ascii="Arial" w:hAnsi="Arial"/>
                <w:sz w:val="22"/>
                <w:szCs w:val="22"/>
              </w:rPr>
              <w:t xml:space="preserve">TFRIC 16 </w:t>
            </w:r>
          </w:p>
        </w:tc>
        <w:tc>
          <w:tcPr>
            <w:tcW w:w="6120" w:type="dxa"/>
          </w:tcPr>
          <w:p w:rsidR="00591734" w:rsidRPr="00591734" w:rsidRDefault="00591734" w:rsidP="00257832">
            <w:pPr>
              <w:tabs>
                <w:tab w:val="left" w:pos="72"/>
                <w:tab w:val="left" w:pos="540"/>
              </w:tabs>
              <w:spacing w:line="380" w:lineRule="exact"/>
              <w:ind w:left="173" w:right="-43" w:hanging="193"/>
              <w:rPr>
                <w:rFonts w:ascii="Arial" w:hAnsi="Arial"/>
                <w:sz w:val="22"/>
                <w:szCs w:val="22"/>
              </w:rPr>
            </w:pPr>
            <w:r w:rsidRPr="00591734">
              <w:rPr>
                <w:rFonts w:ascii="Arial" w:hAnsi="Arial"/>
                <w:sz w:val="22"/>
                <w:szCs w:val="22"/>
              </w:rPr>
              <w:t>Hedges of a Net Investment in a Foreign Operation</w:t>
            </w:r>
          </w:p>
        </w:tc>
      </w:tr>
      <w:tr w:rsidR="00591734" w:rsidRPr="00591734" w:rsidTr="00257832">
        <w:tc>
          <w:tcPr>
            <w:tcW w:w="2520" w:type="dxa"/>
          </w:tcPr>
          <w:p w:rsidR="00591734" w:rsidRPr="00591734" w:rsidRDefault="00591734" w:rsidP="00257832">
            <w:pPr>
              <w:spacing w:line="380" w:lineRule="exact"/>
              <w:ind w:left="173" w:right="-43" w:hanging="85"/>
              <w:rPr>
                <w:rFonts w:ascii="Arial" w:hAnsi="Arial"/>
                <w:sz w:val="22"/>
                <w:szCs w:val="22"/>
              </w:rPr>
            </w:pPr>
            <w:r w:rsidRPr="00591734">
              <w:rPr>
                <w:rFonts w:ascii="Arial" w:hAnsi="Arial"/>
                <w:sz w:val="22"/>
                <w:szCs w:val="22"/>
              </w:rPr>
              <w:t>TFRIC 19</w:t>
            </w:r>
          </w:p>
        </w:tc>
        <w:tc>
          <w:tcPr>
            <w:tcW w:w="6120" w:type="dxa"/>
          </w:tcPr>
          <w:p w:rsidR="00591734" w:rsidRPr="00591734" w:rsidRDefault="00591734" w:rsidP="00257832">
            <w:pPr>
              <w:tabs>
                <w:tab w:val="left" w:pos="72"/>
                <w:tab w:val="left" w:pos="540"/>
              </w:tabs>
              <w:spacing w:line="380" w:lineRule="exact"/>
              <w:ind w:left="173" w:right="-43" w:hanging="193"/>
              <w:rPr>
                <w:rFonts w:ascii="Arial" w:hAnsi="Arial"/>
                <w:sz w:val="22"/>
                <w:szCs w:val="22"/>
              </w:rPr>
            </w:pPr>
            <w:r w:rsidRPr="00591734">
              <w:rPr>
                <w:rFonts w:ascii="Arial" w:hAnsi="Arial"/>
                <w:sz w:val="22"/>
                <w:szCs w:val="22"/>
              </w:rPr>
              <w:t>Extinguishing Financial Liabilities with Equity Instruments</w:t>
            </w:r>
          </w:p>
        </w:tc>
      </w:tr>
    </w:tbl>
    <w:p w:rsidR="00DA607E" w:rsidRDefault="00DA607E" w:rsidP="00591734">
      <w:pPr>
        <w:pStyle w:val="BodyTextIndent2"/>
        <w:spacing w:before="240"/>
        <w:ind w:left="547" w:hanging="547"/>
        <w:rPr>
          <w:rFonts w:ascii="Arial" w:hAnsi="Arial" w:cs="Arial"/>
          <w:sz w:val="22"/>
          <w:szCs w:val="22"/>
        </w:rPr>
      </w:pPr>
    </w:p>
    <w:p w:rsidR="00DA607E" w:rsidRDefault="00DA607E">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rsidR="00591734" w:rsidRDefault="00591734" w:rsidP="00591734">
      <w:pPr>
        <w:pStyle w:val="BodyTextIndent2"/>
        <w:spacing w:before="240"/>
        <w:ind w:left="547" w:hanging="547"/>
        <w:rPr>
          <w:rFonts w:ascii="Arial" w:hAnsi="Arial" w:cs="Arial"/>
          <w:sz w:val="22"/>
          <w:szCs w:val="22"/>
        </w:rPr>
      </w:pPr>
      <w:r>
        <w:rPr>
          <w:rFonts w:ascii="Arial" w:hAnsi="Arial" w:cs="Arial"/>
          <w:sz w:val="22"/>
          <w:szCs w:val="22"/>
        </w:rPr>
        <w:lastRenderedPageBreak/>
        <w:tab/>
      </w:r>
      <w:r w:rsidRPr="00591734">
        <w:rPr>
          <w:rFonts w:ascii="Arial" w:hAnsi="Arial" w:cs="Arial"/>
          <w:sz w:val="22"/>
          <w:szCs w:val="22"/>
        </w:rPr>
        <w:t xml:space="preserve">These TFRSs related to financial instruments make stipulations relating to the classification of financial instruments and their measurement at fair value or </w:t>
      </w:r>
      <w:proofErr w:type="spellStart"/>
      <w:r w:rsidRPr="00591734">
        <w:rPr>
          <w:rFonts w:ascii="Arial" w:hAnsi="Arial" w:cs="Arial"/>
          <w:sz w:val="22"/>
          <w:szCs w:val="22"/>
        </w:rPr>
        <w:t>amortised</w:t>
      </w:r>
      <w:proofErr w:type="spellEnd"/>
      <w:r w:rsidRPr="00591734">
        <w:rPr>
          <w:rFonts w:ascii="Arial" w:hAnsi="Arial" w:cs="Arial"/>
          <w:sz w:val="22"/>
          <w:szCs w:val="22"/>
        </w:rPr>
        <w:t xml:space="preserve"> cost (taking into account the type of instrument, the characteristics of the contractual cash flows and </w:t>
      </w:r>
      <w:r w:rsidR="00A3453C">
        <w:rPr>
          <w:rFonts w:ascii="Arial" w:hAnsi="Arial" w:cs="Arial"/>
          <w:sz w:val="22"/>
          <w:szCs w:val="22"/>
        </w:rPr>
        <w:t xml:space="preserve">                                  </w:t>
      </w:r>
      <w:r w:rsidRPr="00591734">
        <w:rPr>
          <w:rFonts w:ascii="Arial" w:hAnsi="Arial" w:cs="Arial"/>
          <w:sz w:val="22"/>
          <w:szCs w:val="22"/>
        </w:rPr>
        <w:t>the Company’s business model), calculation of impairment using the expected credit loss method, and hedge accounting. These include stipulations regarding the presentation and disclosure of financial instruments.</w:t>
      </w:r>
    </w:p>
    <w:p w:rsidR="00591734" w:rsidRPr="00591734" w:rsidRDefault="00591734" w:rsidP="00B92F05">
      <w:pPr>
        <w:pStyle w:val="BodyTextIndent2"/>
        <w:ind w:left="547" w:hanging="547"/>
        <w:jc w:val="distribute"/>
        <w:rPr>
          <w:rFonts w:ascii="Arial" w:hAnsi="Arial" w:cs="Arial"/>
          <w:sz w:val="22"/>
          <w:szCs w:val="22"/>
        </w:rPr>
      </w:pPr>
      <w:r>
        <w:rPr>
          <w:rFonts w:ascii="Arial" w:hAnsi="Arial" w:cs="Arial"/>
          <w:sz w:val="22"/>
          <w:szCs w:val="22"/>
        </w:rPr>
        <w:tab/>
      </w:r>
      <w:r w:rsidRPr="00591734">
        <w:rPr>
          <w:rFonts w:ascii="Arial" w:hAnsi="Arial" w:cs="Arial"/>
          <w:sz w:val="22"/>
          <w:szCs w:val="22"/>
        </w:rPr>
        <w:t xml:space="preserve">These standards do not have any significant impact on the </w:t>
      </w:r>
      <w:r w:rsidR="003435EE">
        <w:rPr>
          <w:rFonts w:ascii="Arial" w:hAnsi="Arial" w:cs="Arial"/>
          <w:sz w:val="22"/>
          <w:szCs w:val="22"/>
        </w:rPr>
        <w:t>Company’s</w:t>
      </w:r>
      <w:r w:rsidRPr="00591734">
        <w:rPr>
          <w:rFonts w:ascii="Arial" w:hAnsi="Arial" w:cs="Arial"/>
          <w:sz w:val="22"/>
          <w:szCs w:val="22"/>
        </w:rPr>
        <w:t xml:space="preserve"> financial statements.</w:t>
      </w:r>
    </w:p>
    <w:p w:rsidR="00591734" w:rsidRPr="00591734" w:rsidRDefault="00A3453C" w:rsidP="00A3453C">
      <w:pPr>
        <w:pStyle w:val="ListParagraph"/>
        <w:spacing w:before="120" w:after="120" w:line="380" w:lineRule="exact"/>
        <w:ind w:left="547" w:hanging="547"/>
        <w:contextualSpacing w:val="0"/>
        <w:jc w:val="thaiDistribute"/>
        <w:rPr>
          <w:rFonts w:ascii="Arial" w:hAnsi="Arial"/>
          <w:b/>
          <w:bCs/>
          <w:sz w:val="22"/>
          <w:szCs w:val="22"/>
        </w:rPr>
      </w:pPr>
      <w:r>
        <w:rPr>
          <w:rFonts w:ascii="Arial" w:hAnsi="Arial"/>
          <w:b/>
          <w:bCs/>
          <w:sz w:val="22"/>
          <w:szCs w:val="22"/>
        </w:rPr>
        <w:tab/>
      </w:r>
      <w:r w:rsidR="00591734" w:rsidRPr="00591734">
        <w:rPr>
          <w:rFonts w:ascii="Arial" w:hAnsi="Arial"/>
          <w:b/>
          <w:bCs/>
          <w:sz w:val="22"/>
          <w:szCs w:val="22"/>
        </w:rPr>
        <w:t>TFRS 16 Leases</w:t>
      </w:r>
    </w:p>
    <w:p w:rsidR="00591734" w:rsidRPr="00591734" w:rsidRDefault="00A3453C" w:rsidP="00A3453C">
      <w:pPr>
        <w:spacing w:before="120" w:after="120" w:line="380" w:lineRule="exact"/>
        <w:ind w:left="547" w:hanging="547"/>
        <w:jc w:val="thaiDistribute"/>
        <w:rPr>
          <w:rFonts w:asciiTheme="majorBidi" w:hAnsiTheme="majorBidi" w:cstheme="majorBidi"/>
          <w:sz w:val="22"/>
          <w:szCs w:val="22"/>
        </w:rPr>
      </w:pPr>
      <w:r>
        <w:rPr>
          <w:rFonts w:ascii="Arial" w:eastAsia="Arial Unicode MS" w:hAnsi="Arial" w:cs="Arial Unicode MS"/>
          <w:sz w:val="22"/>
          <w:szCs w:val="22"/>
        </w:rPr>
        <w:tab/>
      </w:r>
      <w:r w:rsidR="00591734" w:rsidRPr="00591734">
        <w:rPr>
          <w:rFonts w:ascii="Arial" w:eastAsia="Arial Unicode MS" w:hAnsi="Arial" w:cs="Arial Unicode MS"/>
          <w:sz w:val="22"/>
          <w:szCs w:val="22"/>
        </w:rPr>
        <w:t xml:space="preserve">TFRS 16 supersedes TAS 17 Leases together with related Interpretations. The standard sets out the principles for the recognition, measurement, presentation and disclosure of leases, and requires a lessee to </w:t>
      </w:r>
      <w:proofErr w:type="spellStart"/>
      <w:r w:rsidR="00591734" w:rsidRPr="00591734">
        <w:rPr>
          <w:rFonts w:ascii="Arial" w:eastAsia="Arial Unicode MS" w:hAnsi="Arial" w:cs="Arial Unicode MS"/>
          <w:sz w:val="22"/>
          <w:szCs w:val="22"/>
        </w:rPr>
        <w:t>recognise</w:t>
      </w:r>
      <w:proofErr w:type="spellEnd"/>
      <w:r w:rsidR="00591734" w:rsidRPr="00591734">
        <w:rPr>
          <w:rFonts w:ascii="Arial" w:eastAsia="Arial Unicode MS" w:hAnsi="Arial" w:cs="Arial Unicode MS"/>
          <w:sz w:val="22"/>
          <w:szCs w:val="22"/>
        </w:rPr>
        <w:t xml:space="preserve"> assets and liabilities for all leases with a term of more than 12 months, unless the underlying asset</w:t>
      </w:r>
      <w:r w:rsidR="00591734" w:rsidRPr="00591734">
        <w:rPr>
          <w:rFonts w:ascii="Arial" w:eastAsia="Arial Unicode MS" w:hAnsi="Arial" w:cs="Arial Unicode MS" w:hint="cs"/>
          <w:sz w:val="22"/>
          <w:szCs w:val="22"/>
          <w:cs/>
        </w:rPr>
        <w:t xml:space="preserve"> </w:t>
      </w:r>
      <w:r w:rsidR="00591734" w:rsidRPr="00591734">
        <w:rPr>
          <w:rFonts w:ascii="Arial" w:eastAsia="Arial Unicode MS" w:hAnsi="Arial" w:cs="Arial Unicode MS"/>
          <w:sz w:val="22"/>
          <w:szCs w:val="22"/>
        </w:rPr>
        <w:t>is low value.</w:t>
      </w:r>
    </w:p>
    <w:p w:rsidR="00591734" w:rsidRPr="00591734" w:rsidRDefault="00A3453C" w:rsidP="00A3453C">
      <w:pPr>
        <w:spacing w:before="120" w:after="120" w:line="380" w:lineRule="exact"/>
        <w:ind w:left="547" w:hanging="547"/>
        <w:jc w:val="thaiDistribute"/>
        <w:rPr>
          <w:rFonts w:asciiTheme="majorBidi" w:hAnsiTheme="majorBidi" w:cstheme="majorBidi"/>
          <w:sz w:val="22"/>
          <w:szCs w:val="22"/>
        </w:rPr>
      </w:pPr>
      <w:r>
        <w:rPr>
          <w:rFonts w:ascii="Arial" w:eastAsia="Arial Unicode MS" w:hAnsi="Arial" w:cs="Arial Unicode MS"/>
          <w:sz w:val="22"/>
          <w:szCs w:val="22"/>
        </w:rPr>
        <w:tab/>
      </w:r>
      <w:r w:rsidR="00591734" w:rsidRPr="00591734">
        <w:rPr>
          <w:rFonts w:ascii="Arial" w:eastAsia="Arial Unicode MS" w:hAnsi="Arial" w:cs="Arial Unicode MS"/>
          <w:sz w:val="22"/>
          <w:szCs w:val="22"/>
        </w:rPr>
        <w:t>Accounting by lessors under TFRS 16 is substantially unchanged from TAS 17. Lessors will continue to classify leases as either operating or finance leases.</w:t>
      </w:r>
    </w:p>
    <w:p w:rsidR="00591734" w:rsidRPr="00591734" w:rsidRDefault="00A3453C" w:rsidP="00A3453C">
      <w:pPr>
        <w:spacing w:before="120" w:after="120" w:line="380" w:lineRule="exact"/>
        <w:ind w:left="547" w:hanging="547"/>
        <w:jc w:val="thaiDistribute"/>
        <w:rPr>
          <w:rFonts w:ascii="Arial" w:hAnsi="Arial" w:cs="Arial"/>
          <w:sz w:val="22"/>
          <w:szCs w:val="22"/>
        </w:rPr>
      </w:pPr>
      <w:r>
        <w:rPr>
          <w:rFonts w:ascii="Arial" w:hAnsi="Arial" w:cs="Arial"/>
          <w:sz w:val="22"/>
          <w:szCs w:val="22"/>
        </w:rPr>
        <w:tab/>
      </w:r>
      <w:r w:rsidR="00591734" w:rsidRPr="00591734">
        <w:rPr>
          <w:rFonts w:ascii="Arial" w:hAnsi="Arial" w:cs="Arial"/>
          <w:sz w:val="22"/>
          <w:szCs w:val="22"/>
        </w:rPr>
        <w:t xml:space="preserve">The </w:t>
      </w:r>
      <w:r w:rsidR="003435EE">
        <w:rPr>
          <w:rFonts w:ascii="Arial" w:hAnsi="Arial" w:cs="Arial"/>
          <w:sz w:val="22"/>
          <w:szCs w:val="22"/>
        </w:rPr>
        <w:t>Company</w:t>
      </w:r>
      <w:r w:rsidR="00591734" w:rsidRPr="00591734">
        <w:rPr>
          <w:rFonts w:ascii="Arial" w:hAnsi="Arial" w:cs="Arial"/>
          <w:sz w:val="22"/>
          <w:szCs w:val="22"/>
        </w:rPr>
        <w:t xml:space="preserve"> adopted these financial reporting standards using the modified retrospective method of initial adoption of which t</w:t>
      </w:r>
      <w:r w:rsidR="00591734" w:rsidRPr="00591734">
        <w:rPr>
          <w:rFonts w:ascii="Arial" w:hAnsi="Arial"/>
          <w:sz w:val="22"/>
          <w:szCs w:val="22"/>
        </w:rPr>
        <w:t xml:space="preserve">he cumulative effect is </w:t>
      </w:r>
      <w:proofErr w:type="spellStart"/>
      <w:r w:rsidR="00591734" w:rsidRPr="00591734">
        <w:rPr>
          <w:rFonts w:ascii="Arial" w:hAnsi="Arial"/>
          <w:sz w:val="22"/>
          <w:szCs w:val="22"/>
        </w:rPr>
        <w:t>recognised</w:t>
      </w:r>
      <w:proofErr w:type="spellEnd"/>
      <w:r w:rsidR="00591734" w:rsidRPr="00591734">
        <w:rPr>
          <w:rFonts w:ascii="Arial" w:hAnsi="Arial"/>
          <w:sz w:val="22"/>
          <w:szCs w:val="22"/>
        </w:rPr>
        <w:t xml:space="preserve"> as an adjustment to the retained earnings as at 1 January 2020, and the comparative information was not restated</w:t>
      </w:r>
      <w:r w:rsidR="00591734" w:rsidRPr="00591734">
        <w:rPr>
          <w:rFonts w:ascii="Arial" w:hAnsi="Arial" w:cs="Arial"/>
          <w:sz w:val="22"/>
          <w:szCs w:val="22"/>
        </w:rPr>
        <w:t>.</w:t>
      </w:r>
    </w:p>
    <w:p w:rsidR="00591734" w:rsidRPr="00591734" w:rsidRDefault="00A3453C" w:rsidP="00A3453C">
      <w:pPr>
        <w:spacing w:before="120" w:after="120" w:line="380" w:lineRule="exact"/>
        <w:ind w:left="547" w:hanging="547"/>
        <w:jc w:val="thaiDistribute"/>
        <w:rPr>
          <w:rFonts w:asciiTheme="majorBidi" w:hAnsiTheme="majorBidi" w:cstheme="majorBidi"/>
          <w:sz w:val="22"/>
          <w:szCs w:val="22"/>
          <w:highlight w:val="green"/>
        </w:rPr>
      </w:pPr>
      <w:r>
        <w:rPr>
          <w:rFonts w:ascii="Arial" w:hAnsi="Arial" w:cs="Arial"/>
          <w:sz w:val="22"/>
          <w:szCs w:val="22"/>
        </w:rPr>
        <w:tab/>
      </w:r>
      <w:r w:rsidR="00591734" w:rsidRPr="00591734">
        <w:rPr>
          <w:rFonts w:ascii="Arial" w:hAnsi="Arial" w:cs="Arial"/>
          <w:sz w:val="22"/>
          <w:szCs w:val="22"/>
        </w:rPr>
        <w:t>The cumulative effect of the change is described in Note 2.</w:t>
      </w:r>
    </w:p>
    <w:p w:rsidR="0087092F" w:rsidRPr="005D636B" w:rsidRDefault="0087092F" w:rsidP="00123998">
      <w:pPr>
        <w:tabs>
          <w:tab w:val="left" w:pos="1800"/>
          <w:tab w:val="left" w:pos="2400"/>
          <w:tab w:val="left" w:pos="3000"/>
        </w:tabs>
        <w:spacing w:before="120" w:after="120" w:line="366" w:lineRule="exact"/>
        <w:ind w:left="540" w:hanging="540"/>
        <w:jc w:val="both"/>
        <w:rPr>
          <w:rFonts w:ascii="Arial" w:eastAsia="Calibri" w:hAnsi="Arial" w:cs="Arial"/>
          <w:b/>
          <w:bCs/>
          <w:sz w:val="22"/>
          <w:szCs w:val="22"/>
        </w:rPr>
      </w:pPr>
      <w:r w:rsidRPr="005D636B">
        <w:rPr>
          <w:rFonts w:ascii="Arial" w:eastAsia="Calibri" w:hAnsi="Arial" w:cs="Arial"/>
          <w:b/>
          <w:bCs/>
          <w:sz w:val="22"/>
          <w:szCs w:val="22"/>
        </w:rPr>
        <w:t>b)</w:t>
      </w:r>
      <w:r>
        <w:rPr>
          <w:rFonts w:ascii="Arial" w:eastAsia="Calibri" w:hAnsi="Arial" w:cs="Arial"/>
          <w:b/>
          <w:bCs/>
          <w:sz w:val="22"/>
          <w:szCs w:val="22"/>
        </w:rPr>
        <w:tab/>
      </w:r>
      <w:r w:rsidRPr="005D636B">
        <w:rPr>
          <w:rFonts w:ascii="Arial" w:eastAsia="Calibri" w:hAnsi="Arial" w:cs="Arial"/>
          <w:b/>
          <w:bCs/>
          <w:sz w:val="22"/>
          <w:szCs w:val="22"/>
        </w:rPr>
        <w:t>Financial reporting standards that became effective for fiscal years beginning on or after 1 January 2021</w:t>
      </w:r>
    </w:p>
    <w:p w:rsidR="0087092F" w:rsidRPr="0087092F" w:rsidRDefault="0087092F" w:rsidP="0087092F">
      <w:pPr>
        <w:spacing w:before="120" w:after="120" w:line="380" w:lineRule="exact"/>
        <w:ind w:left="547" w:hanging="547"/>
        <w:jc w:val="thaiDistribute"/>
        <w:rPr>
          <w:rFonts w:ascii="Arial" w:hAnsi="Arial" w:cs="Arial"/>
          <w:sz w:val="22"/>
          <w:szCs w:val="22"/>
        </w:rPr>
      </w:pPr>
      <w:r w:rsidRPr="0087092F">
        <w:rPr>
          <w:rFonts w:ascii="Arial" w:hAnsi="Arial" w:cs="Arial"/>
          <w:sz w:val="22"/>
          <w:szCs w:val="22"/>
        </w:rPr>
        <w:tab/>
        <w:t>The Federation of Accounting Professions issued a number of revised financial reporting standards and interpretations, which are effective for fiscal years beginning on or after                                      1 January 2021. These financial reporting standards were aimed at alignment with the corresponding International Financial Reporting Standards with most of the changes directed towards clarifying accounting treatment and providing accounting guidance for users of the standards.</w:t>
      </w:r>
    </w:p>
    <w:p w:rsidR="0087092F" w:rsidRPr="005D636B" w:rsidRDefault="0087092F" w:rsidP="0087092F">
      <w:pPr>
        <w:spacing w:before="120" w:after="120" w:line="380" w:lineRule="exact"/>
        <w:ind w:left="547" w:hanging="547"/>
        <w:jc w:val="thaiDistribute"/>
        <w:rPr>
          <w:rFonts w:ascii="Arial" w:hAnsi="Arial" w:cs="Arial"/>
          <w:sz w:val="22"/>
          <w:szCs w:val="20"/>
        </w:rPr>
      </w:pPr>
      <w:r w:rsidRPr="0087092F">
        <w:rPr>
          <w:rFonts w:ascii="Arial" w:hAnsi="Arial" w:cs="Arial"/>
          <w:sz w:val="22"/>
          <w:szCs w:val="22"/>
        </w:rPr>
        <w:tab/>
        <w:t xml:space="preserve">The management of the </w:t>
      </w:r>
      <w:r w:rsidR="00C544B5">
        <w:rPr>
          <w:rFonts w:ascii="Arial" w:hAnsi="Arial" w:cs="Arial"/>
          <w:sz w:val="22"/>
          <w:szCs w:val="22"/>
        </w:rPr>
        <w:t>Company</w:t>
      </w:r>
      <w:r w:rsidRPr="0087092F">
        <w:rPr>
          <w:rFonts w:ascii="Arial" w:hAnsi="Arial" w:cs="Arial"/>
          <w:sz w:val="22"/>
          <w:szCs w:val="22"/>
        </w:rPr>
        <w:t xml:space="preserve"> is currently evaluating the impact of these standards to the financial statements in the year when they are adopted</w:t>
      </w:r>
      <w:r w:rsidRPr="005D636B">
        <w:rPr>
          <w:rFonts w:ascii="Arial" w:hAnsi="Arial" w:cs="Arial"/>
          <w:sz w:val="22"/>
          <w:szCs w:val="20"/>
        </w:rPr>
        <w:t>.</w:t>
      </w:r>
    </w:p>
    <w:p w:rsidR="0087092F" w:rsidRPr="0087092F" w:rsidRDefault="0087092F" w:rsidP="0087092F">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cs/>
        </w:rPr>
        <w:br w:type="page"/>
      </w:r>
    </w:p>
    <w:p w:rsidR="003A07AD" w:rsidRPr="0095004F" w:rsidRDefault="003A07AD" w:rsidP="0087092F">
      <w:pPr>
        <w:tabs>
          <w:tab w:val="left" w:pos="540"/>
        </w:tabs>
        <w:spacing w:before="120" w:after="120" w:line="380" w:lineRule="exact"/>
        <w:ind w:left="547" w:hanging="547"/>
        <w:jc w:val="both"/>
        <w:rPr>
          <w:rFonts w:ascii="Arial" w:hAnsi="Arial"/>
          <w:b/>
          <w:bCs/>
          <w:sz w:val="22"/>
          <w:szCs w:val="22"/>
        </w:rPr>
      </w:pPr>
      <w:r w:rsidRPr="0095004F">
        <w:rPr>
          <w:rFonts w:ascii="Arial" w:hAnsi="Arial"/>
          <w:b/>
          <w:bCs/>
          <w:sz w:val="22"/>
          <w:szCs w:val="22"/>
        </w:rPr>
        <w:lastRenderedPageBreak/>
        <w:t>1.</w:t>
      </w:r>
      <w:r w:rsidR="0082476B">
        <w:rPr>
          <w:rFonts w:ascii="Arial" w:hAnsi="Arial"/>
          <w:b/>
          <w:bCs/>
          <w:sz w:val="22"/>
          <w:szCs w:val="22"/>
        </w:rPr>
        <w:t>5</w:t>
      </w:r>
      <w:r w:rsidRPr="0095004F">
        <w:rPr>
          <w:rFonts w:ascii="Arial" w:hAnsi="Arial"/>
          <w:b/>
          <w:bCs/>
          <w:sz w:val="22"/>
          <w:szCs w:val="22"/>
        </w:rPr>
        <w:tab/>
        <w:t>Significant accounting policies</w:t>
      </w:r>
    </w:p>
    <w:p w:rsidR="006C4AC2" w:rsidRDefault="003A07AD" w:rsidP="0087092F">
      <w:pPr>
        <w:tabs>
          <w:tab w:val="left" w:pos="540"/>
        </w:tabs>
        <w:spacing w:before="120" w:after="120" w:line="380" w:lineRule="exact"/>
        <w:ind w:left="547" w:hanging="547"/>
        <w:jc w:val="both"/>
        <w:rPr>
          <w:rFonts w:ascii="Arial" w:hAnsi="Arial"/>
          <w:b/>
          <w:bCs/>
          <w:color w:val="000000" w:themeColor="text1"/>
          <w:sz w:val="22"/>
          <w:szCs w:val="22"/>
        </w:rPr>
      </w:pPr>
      <w:r w:rsidRPr="0095004F">
        <w:rPr>
          <w:rFonts w:ascii="Arial" w:hAnsi="Arial"/>
          <w:sz w:val="22"/>
          <w:szCs w:val="22"/>
        </w:rPr>
        <w:tab/>
        <w:t xml:space="preserve">The interim financial statements are prepared using the same accounting policies and methods of computation as were used for the financial statements for the year ended                31 December </w:t>
      </w:r>
      <w:r w:rsidR="008064E6">
        <w:rPr>
          <w:rFonts w:ascii="Arial" w:hAnsi="Arial"/>
          <w:sz w:val="22"/>
          <w:szCs w:val="22"/>
        </w:rPr>
        <w:t>2019</w:t>
      </w:r>
      <w:r w:rsidR="00257832">
        <w:rPr>
          <w:rFonts w:ascii="Arial" w:hAnsi="Arial"/>
          <w:sz w:val="22"/>
          <w:szCs w:val="22"/>
        </w:rPr>
        <w:t xml:space="preserve"> except the changes in accounting policies related to financial instruments and leases</w:t>
      </w:r>
      <w:r w:rsidRPr="0095004F">
        <w:rPr>
          <w:rFonts w:ascii="Arial" w:hAnsi="Arial"/>
          <w:sz w:val="22"/>
          <w:szCs w:val="22"/>
        </w:rPr>
        <w:t>.</w:t>
      </w:r>
    </w:p>
    <w:p w:rsidR="00257832" w:rsidRPr="00257832" w:rsidRDefault="00257832" w:rsidP="0087092F">
      <w:pPr>
        <w:tabs>
          <w:tab w:val="left" w:pos="540"/>
        </w:tabs>
        <w:spacing w:before="120" w:after="120" w:line="380" w:lineRule="exact"/>
        <w:ind w:left="547" w:hanging="547"/>
        <w:jc w:val="both"/>
        <w:rPr>
          <w:rFonts w:ascii="Arial" w:hAnsi="Arial"/>
          <w:b/>
          <w:bCs/>
          <w:sz w:val="22"/>
          <w:szCs w:val="22"/>
        </w:rPr>
      </w:pPr>
      <w:r w:rsidRPr="00257832">
        <w:rPr>
          <w:rFonts w:ascii="Arial" w:hAnsi="Arial"/>
          <w:b/>
          <w:bCs/>
          <w:sz w:val="22"/>
          <w:szCs w:val="22"/>
        </w:rPr>
        <w:t>1.</w:t>
      </w:r>
      <w:r w:rsidR="0082476B">
        <w:rPr>
          <w:rFonts w:ascii="Arial" w:hAnsi="Arial"/>
          <w:b/>
          <w:bCs/>
          <w:sz w:val="22"/>
          <w:szCs w:val="22"/>
        </w:rPr>
        <w:t>5</w:t>
      </w:r>
      <w:r w:rsidRPr="00257832">
        <w:rPr>
          <w:rFonts w:ascii="Arial" w:hAnsi="Arial"/>
          <w:b/>
          <w:bCs/>
          <w:sz w:val="22"/>
          <w:szCs w:val="22"/>
        </w:rPr>
        <w:t>.1</w:t>
      </w:r>
      <w:r w:rsidRPr="00257832">
        <w:rPr>
          <w:rFonts w:ascii="Arial" w:hAnsi="Arial"/>
          <w:b/>
          <w:bCs/>
          <w:sz w:val="22"/>
          <w:szCs w:val="22"/>
        </w:rPr>
        <w:tab/>
        <w:t>Financial instruments</w:t>
      </w:r>
    </w:p>
    <w:p w:rsidR="00257832" w:rsidRPr="007B005E" w:rsidRDefault="00A3453C" w:rsidP="0087092F">
      <w:pPr>
        <w:spacing w:before="120" w:after="120" w:line="380" w:lineRule="exact"/>
        <w:ind w:left="547" w:hanging="547"/>
        <w:jc w:val="thaiDistribute"/>
        <w:rPr>
          <w:rFonts w:ascii="Arial" w:hAnsi="Arial" w:cs="Arial"/>
          <w:b/>
          <w:bCs/>
          <w:i/>
          <w:iCs/>
          <w:sz w:val="22"/>
          <w:szCs w:val="22"/>
        </w:rPr>
      </w:pPr>
      <w:r>
        <w:rPr>
          <w:rFonts w:ascii="Arial" w:hAnsi="Arial" w:cs="Arial"/>
          <w:b/>
          <w:bCs/>
          <w:i/>
          <w:iCs/>
          <w:sz w:val="22"/>
          <w:szCs w:val="22"/>
        </w:rPr>
        <w:tab/>
      </w:r>
      <w:r w:rsidR="00257832" w:rsidRPr="007B005E">
        <w:rPr>
          <w:rFonts w:ascii="Arial" w:hAnsi="Arial" w:cs="Arial"/>
          <w:b/>
          <w:bCs/>
          <w:i/>
          <w:iCs/>
          <w:sz w:val="22"/>
          <w:szCs w:val="22"/>
        </w:rPr>
        <w:t>Classification and measurement</w:t>
      </w:r>
    </w:p>
    <w:p w:rsidR="00257832" w:rsidRPr="00257832" w:rsidRDefault="00A3453C" w:rsidP="0087092F">
      <w:pPr>
        <w:spacing w:before="120" w:after="120" w:line="380" w:lineRule="exact"/>
        <w:ind w:left="547" w:hanging="547"/>
        <w:jc w:val="thaiDistribute"/>
        <w:rPr>
          <w:rFonts w:ascii="Arial" w:hAnsi="Arial"/>
          <w:sz w:val="22"/>
          <w:szCs w:val="22"/>
        </w:rPr>
      </w:pPr>
      <w:r>
        <w:rPr>
          <w:rFonts w:ascii="Arial" w:hAnsi="Arial" w:cs="Arial"/>
          <w:sz w:val="22"/>
          <w:szCs w:val="22"/>
        </w:rPr>
        <w:tab/>
      </w:r>
      <w:r w:rsidR="00257832" w:rsidRPr="00257832">
        <w:rPr>
          <w:rFonts w:ascii="Arial" w:hAnsi="Arial" w:cs="Arial"/>
          <w:sz w:val="22"/>
          <w:szCs w:val="22"/>
        </w:rPr>
        <w:t xml:space="preserve">Financial assets that are debt instruments are measured at fair value through profit or loss, fair value through other comprehensive income, or </w:t>
      </w:r>
      <w:proofErr w:type="spellStart"/>
      <w:r w:rsidR="00257832" w:rsidRPr="00257832">
        <w:rPr>
          <w:rFonts w:ascii="Arial" w:hAnsi="Arial" w:cs="Arial"/>
          <w:sz w:val="22"/>
          <w:szCs w:val="22"/>
        </w:rPr>
        <w:t>amortised</w:t>
      </w:r>
      <w:proofErr w:type="spellEnd"/>
      <w:r w:rsidR="00257832" w:rsidRPr="00257832">
        <w:rPr>
          <w:rFonts w:ascii="Arial" w:hAnsi="Arial" w:cs="Arial"/>
          <w:sz w:val="22"/>
          <w:szCs w:val="22"/>
        </w:rPr>
        <w:t xml:space="preserve"> cost. Classification is driven by the </w:t>
      </w:r>
      <w:proofErr w:type="spellStart"/>
      <w:r w:rsidR="003435EE">
        <w:rPr>
          <w:rFonts w:ascii="Arial" w:hAnsi="Arial" w:cs="Arial"/>
          <w:sz w:val="22"/>
          <w:szCs w:val="22"/>
        </w:rPr>
        <w:t>Comany</w:t>
      </w:r>
      <w:r w:rsidR="00257832" w:rsidRPr="00257832">
        <w:rPr>
          <w:rFonts w:ascii="Arial" w:hAnsi="Arial" w:cs="Arial"/>
          <w:sz w:val="22"/>
          <w:szCs w:val="22"/>
        </w:rPr>
        <w:t>’s</w:t>
      </w:r>
      <w:proofErr w:type="spellEnd"/>
      <w:r w:rsidR="00257832" w:rsidRPr="00257832">
        <w:rPr>
          <w:rFonts w:ascii="Arial" w:hAnsi="Arial" w:cs="Arial"/>
          <w:sz w:val="22"/>
          <w:szCs w:val="22"/>
        </w:rPr>
        <w:t xml:space="preserve"> business model for managing the financial assets and the contractual cash flows characteristics of the financial assets.</w:t>
      </w:r>
    </w:p>
    <w:p w:rsidR="003435EE" w:rsidRDefault="00A3453C" w:rsidP="0087092F">
      <w:pPr>
        <w:spacing w:before="120" w:after="120" w:line="380" w:lineRule="exact"/>
        <w:ind w:left="547" w:hanging="547"/>
        <w:jc w:val="thaiDistribute"/>
        <w:rPr>
          <w:rFonts w:ascii="Arial" w:hAnsi="Arial" w:cs="Arial"/>
          <w:sz w:val="22"/>
          <w:szCs w:val="22"/>
        </w:rPr>
      </w:pPr>
      <w:r>
        <w:rPr>
          <w:rFonts w:ascii="Arial" w:hAnsi="Arial" w:cs="Arial"/>
          <w:sz w:val="22"/>
          <w:szCs w:val="22"/>
        </w:rPr>
        <w:tab/>
      </w:r>
      <w:r w:rsidR="00257832" w:rsidRPr="00257832">
        <w:rPr>
          <w:rFonts w:ascii="Arial" w:hAnsi="Arial" w:cs="Arial"/>
          <w:sz w:val="22"/>
          <w:szCs w:val="22"/>
        </w:rPr>
        <w:t>Financial assets that are equity instruments are measured at fair value through profit or loss.</w:t>
      </w:r>
    </w:p>
    <w:p w:rsidR="003435EE" w:rsidRDefault="00A3453C" w:rsidP="0087092F">
      <w:pPr>
        <w:spacing w:before="120" w:after="120" w:line="380" w:lineRule="exact"/>
        <w:ind w:left="547" w:hanging="547"/>
        <w:jc w:val="thaiDistribute"/>
        <w:rPr>
          <w:rFonts w:ascii="Arial" w:hAnsi="Arial"/>
          <w:i/>
          <w:iCs/>
          <w:color w:val="FF0000"/>
          <w:sz w:val="22"/>
          <w:szCs w:val="22"/>
        </w:rPr>
      </w:pPr>
      <w:r>
        <w:rPr>
          <w:rFonts w:ascii="Arial" w:hAnsi="Arial" w:cs="Arial"/>
          <w:sz w:val="22"/>
          <w:szCs w:val="22"/>
        </w:rPr>
        <w:tab/>
      </w:r>
      <w:r w:rsidR="00257832" w:rsidRPr="00257832">
        <w:rPr>
          <w:rFonts w:ascii="Arial" w:hAnsi="Arial" w:cs="Arial"/>
          <w:sz w:val="22"/>
          <w:szCs w:val="22"/>
        </w:rPr>
        <w:t xml:space="preserve">Financial liabilities are classified and measured at </w:t>
      </w:r>
      <w:proofErr w:type="spellStart"/>
      <w:r w:rsidR="00257832" w:rsidRPr="00257832">
        <w:rPr>
          <w:rFonts w:ascii="Arial" w:hAnsi="Arial" w:cs="Arial"/>
          <w:sz w:val="22"/>
          <w:szCs w:val="22"/>
        </w:rPr>
        <w:t>amortised</w:t>
      </w:r>
      <w:proofErr w:type="spellEnd"/>
      <w:r w:rsidR="00257832" w:rsidRPr="00257832">
        <w:rPr>
          <w:rFonts w:ascii="Arial" w:hAnsi="Arial" w:cs="Arial"/>
          <w:sz w:val="22"/>
          <w:szCs w:val="22"/>
        </w:rPr>
        <w:t xml:space="preserve"> cost.</w:t>
      </w:r>
      <w:r w:rsidR="00257832" w:rsidRPr="00257832">
        <w:rPr>
          <w:rFonts w:ascii="Arial" w:hAnsi="Arial"/>
          <w:sz w:val="22"/>
          <w:szCs w:val="22"/>
        </w:rPr>
        <w:t xml:space="preserve"> </w:t>
      </w:r>
    </w:p>
    <w:p w:rsidR="00257832" w:rsidRPr="00257832" w:rsidRDefault="00A3453C" w:rsidP="0087092F">
      <w:pPr>
        <w:spacing w:before="120" w:after="120" w:line="380" w:lineRule="exact"/>
        <w:ind w:left="547" w:hanging="547"/>
        <w:jc w:val="thaiDistribute"/>
        <w:rPr>
          <w:rFonts w:ascii="Arial" w:hAnsi="Arial" w:cs="Arial"/>
          <w:sz w:val="22"/>
          <w:szCs w:val="22"/>
        </w:rPr>
      </w:pPr>
      <w:r>
        <w:rPr>
          <w:rFonts w:ascii="Arial" w:hAnsi="Arial" w:cs="Arial"/>
          <w:sz w:val="22"/>
          <w:szCs w:val="22"/>
        </w:rPr>
        <w:tab/>
      </w:r>
      <w:r w:rsidR="00257832" w:rsidRPr="00257832">
        <w:rPr>
          <w:rFonts w:ascii="Arial" w:hAnsi="Arial" w:cs="Arial"/>
          <w:sz w:val="22"/>
          <w:szCs w:val="22"/>
        </w:rPr>
        <w:t xml:space="preserve">Derivatives are classified and measured at fair value through profit or loss </w:t>
      </w:r>
    </w:p>
    <w:p w:rsidR="00257832" w:rsidRPr="007B005E" w:rsidRDefault="00257832" w:rsidP="0087092F">
      <w:pPr>
        <w:spacing w:before="120" w:after="120" w:line="380" w:lineRule="exact"/>
        <w:ind w:left="634" w:hanging="94"/>
        <w:jc w:val="thaiDistribute"/>
        <w:rPr>
          <w:rFonts w:ascii="Arial" w:hAnsi="Arial" w:cs="Arial"/>
          <w:b/>
          <w:bCs/>
          <w:i/>
          <w:iCs/>
          <w:sz w:val="22"/>
          <w:szCs w:val="22"/>
          <w:cs/>
        </w:rPr>
      </w:pPr>
      <w:r w:rsidRPr="007B005E">
        <w:rPr>
          <w:rFonts w:ascii="Arial" w:hAnsi="Arial" w:cs="Arial"/>
          <w:b/>
          <w:bCs/>
          <w:i/>
          <w:iCs/>
          <w:sz w:val="22"/>
          <w:szCs w:val="22"/>
        </w:rPr>
        <w:t>Impairment of financial assets</w:t>
      </w:r>
    </w:p>
    <w:p w:rsidR="00257832" w:rsidRPr="00257832" w:rsidRDefault="00257832" w:rsidP="0087092F">
      <w:pPr>
        <w:spacing w:before="120" w:after="120" w:line="380" w:lineRule="exact"/>
        <w:ind w:left="540" w:hanging="540"/>
        <w:jc w:val="thaiDistribute"/>
        <w:rPr>
          <w:rFonts w:ascii="Arial" w:hAnsi="Arial" w:cs="Arial"/>
          <w:sz w:val="22"/>
          <w:szCs w:val="22"/>
        </w:rPr>
      </w:pPr>
      <w:r w:rsidRPr="00257832">
        <w:rPr>
          <w:rFonts w:ascii="Arial" w:hAnsi="Arial" w:cs="Arial"/>
          <w:b/>
          <w:bCs/>
          <w:sz w:val="22"/>
          <w:szCs w:val="22"/>
        </w:rPr>
        <w:tab/>
      </w:r>
      <w:r w:rsidRPr="00257832">
        <w:rPr>
          <w:rFonts w:ascii="Arial" w:hAnsi="Arial"/>
          <w:sz w:val="22"/>
          <w:szCs w:val="22"/>
        </w:rPr>
        <w:t xml:space="preserve">The </w:t>
      </w:r>
      <w:r w:rsidR="003435EE">
        <w:rPr>
          <w:rFonts w:ascii="Arial" w:hAnsi="Arial"/>
          <w:sz w:val="22"/>
          <w:szCs w:val="22"/>
        </w:rPr>
        <w:t>Company</w:t>
      </w:r>
      <w:r w:rsidRPr="00257832">
        <w:rPr>
          <w:rFonts w:ascii="Arial" w:hAnsi="Arial"/>
          <w:sz w:val="22"/>
          <w:szCs w:val="22"/>
        </w:rPr>
        <w:t xml:space="preserve"> </w:t>
      </w:r>
      <w:proofErr w:type="spellStart"/>
      <w:r w:rsidRPr="00257832">
        <w:rPr>
          <w:rFonts w:ascii="Arial" w:hAnsi="Arial"/>
          <w:sz w:val="22"/>
          <w:szCs w:val="22"/>
        </w:rPr>
        <w:t>recognises</w:t>
      </w:r>
      <w:proofErr w:type="spellEnd"/>
      <w:r w:rsidRPr="00257832">
        <w:rPr>
          <w:rFonts w:ascii="Arial" w:hAnsi="Arial"/>
          <w:sz w:val="22"/>
          <w:szCs w:val="22"/>
        </w:rPr>
        <w:t xml:space="preserve"> an allowance for expected credit losses </w:t>
      </w:r>
      <w:r w:rsidRPr="00257832">
        <w:rPr>
          <w:rFonts w:ascii="Arial" w:hAnsi="Arial" w:cs="Arial"/>
          <w:sz w:val="22"/>
          <w:szCs w:val="22"/>
        </w:rPr>
        <w:t xml:space="preserve">on its financial assets measured at </w:t>
      </w:r>
      <w:proofErr w:type="spellStart"/>
      <w:r w:rsidRPr="00257832">
        <w:rPr>
          <w:rFonts w:ascii="Arial" w:hAnsi="Arial" w:cs="Arial"/>
          <w:sz w:val="22"/>
          <w:szCs w:val="22"/>
        </w:rPr>
        <w:t>amortised</w:t>
      </w:r>
      <w:proofErr w:type="spellEnd"/>
      <w:r w:rsidRPr="00257832">
        <w:rPr>
          <w:rFonts w:ascii="Arial" w:hAnsi="Arial" w:cs="Arial"/>
          <w:sz w:val="22"/>
          <w:szCs w:val="22"/>
        </w:rPr>
        <w:t xml:space="preserve"> cost, </w:t>
      </w:r>
      <w:r w:rsidRPr="00257832">
        <w:rPr>
          <w:rFonts w:ascii="Arial" w:hAnsi="Arial" w:cs="Browallia New"/>
          <w:sz w:val="22"/>
          <w:szCs w:val="22"/>
        </w:rPr>
        <w:t xml:space="preserve">without requiring </w:t>
      </w:r>
      <w:r w:rsidRPr="00257832">
        <w:rPr>
          <w:rFonts w:ascii="Arial" w:hAnsi="Arial" w:cs="Arial"/>
          <w:sz w:val="22"/>
          <w:szCs w:val="22"/>
        </w:rPr>
        <w:t xml:space="preserve">a credit-impaired event to have occurred prior to the recognition. The </w:t>
      </w:r>
      <w:r w:rsidR="003435EE">
        <w:rPr>
          <w:rFonts w:ascii="Arial" w:hAnsi="Arial" w:cs="Arial"/>
          <w:sz w:val="22"/>
          <w:szCs w:val="22"/>
        </w:rPr>
        <w:t>Company</w:t>
      </w:r>
      <w:r w:rsidRPr="00257832">
        <w:rPr>
          <w:rFonts w:ascii="Arial" w:hAnsi="Arial" w:cs="Arial"/>
          <w:sz w:val="22"/>
          <w:szCs w:val="22"/>
        </w:rPr>
        <w:t xml:space="preserve"> accounts for changes in expected credit losses in stages, with differing methods of determining allowance for credit losses and the effective interest rate applied at each stage. An exception from this approach is that for trade receivables that do not contain a significant financing component, the </w:t>
      </w:r>
      <w:r w:rsidR="003435EE">
        <w:rPr>
          <w:rFonts w:ascii="Arial" w:hAnsi="Arial" w:cs="Arial"/>
          <w:sz w:val="22"/>
          <w:szCs w:val="22"/>
        </w:rPr>
        <w:t>Company</w:t>
      </w:r>
      <w:r w:rsidRPr="00257832">
        <w:rPr>
          <w:rFonts w:ascii="Arial" w:hAnsi="Arial" w:cs="Arial"/>
          <w:sz w:val="22"/>
          <w:szCs w:val="22"/>
        </w:rPr>
        <w:t xml:space="preserve"> applies a simplified approach to determine the lifetime expected credit losses.</w:t>
      </w:r>
    </w:p>
    <w:p w:rsidR="00257832" w:rsidRPr="00257832" w:rsidRDefault="00257832" w:rsidP="0087092F">
      <w:pPr>
        <w:spacing w:before="120" w:after="120" w:line="380" w:lineRule="exact"/>
        <w:ind w:left="540" w:hanging="540"/>
        <w:jc w:val="thaiDistribute"/>
        <w:rPr>
          <w:rFonts w:ascii="Arial" w:hAnsi="Arial" w:cs="Arial"/>
          <w:b/>
          <w:bCs/>
          <w:sz w:val="22"/>
          <w:szCs w:val="22"/>
        </w:rPr>
      </w:pPr>
      <w:r w:rsidRPr="00257832">
        <w:rPr>
          <w:rFonts w:ascii="Arial" w:hAnsi="Arial" w:cs="Arial"/>
          <w:b/>
          <w:bCs/>
          <w:sz w:val="22"/>
          <w:szCs w:val="22"/>
        </w:rPr>
        <w:t>1.</w:t>
      </w:r>
      <w:r w:rsidR="0082476B">
        <w:rPr>
          <w:rFonts w:ascii="Arial" w:hAnsi="Arial" w:cs="Arial"/>
          <w:b/>
          <w:bCs/>
          <w:sz w:val="22"/>
          <w:szCs w:val="22"/>
        </w:rPr>
        <w:t>5</w:t>
      </w:r>
      <w:r w:rsidRPr="00257832">
        <w:rPr>
          <w:rFonts w:ascii="Arial" w:hAnsi="Arial" w:cs="Arial"/>
          <w:b/>
          <w:bCs/>
          <w:sz w:val="22"/>
          <w:szCs w:val="22"/>
        </w:rPr>
        <w:t>.2</w:t>
      </w:r>
      <w:r w:rsidRPr="00257832">
        <w:rPr>
          <w:rFonts w:ascii="Arial" w:hAnsi="Arial" w:cs="Arial"/>
          <w:b/>
          <w:bCs/>
          <w:sz w:val="22"/>
          <w:szCs w:val="22"/>
        </w:rPr>
        <w:tab/>
        <w:t>Leases</w:t>
      </w:r>
    </w:p>
    <w:p w:rsidR="00257832" w:rsidRPr="00257832" w:rsidRDefault="00257832" w:rsidP="0087092F">
      <w:pPr>
        <w:spacing w:before="120" w:after="120" w:line="380" w:lineRule="exact"/>
        <w:ind w:left="540"/>
        <w:rPr>
          <w:rFonts w:ascii="Arial" w:hAnsi="Arial" w:cs="Arial"/>
          <w:b/>
          <w:bCs/>
          <w:i/>
          <w:iCs/>
          <w:sz w:val="22"/>
          <w:szCs w:val="22"/>
        </w:rPr>
      </w:pPr>
      <w:r w:rsidRPr="00257832">
        <w:rPr>
          <w:rFonts w:ascii="Arial" w:hAnsi="Arial" w:cs="Arial"/>
          <w:b/>
          <w:bCs/>
          <w:i/>
          <w:iCs/>
          <w:sz w:val="22"/>
          <w:szCs w:val="22"/>
        </w:rPr>
        <w:t>Right-of-use assets</w:t>
      </w:r>
    </w:p>
    <w:p w:rsidR="00257832" w:rsidRPr="00257832" w:rsidRDefault="00257832" w:rsidP="0087092F">
      <w:pPr>
        <w:spacing w:before="120" w:after="120" w:line="380" w:lineRule="exact"/>
        <w:ind w:left="540"/>
        <w:jc w:val="thaiDistribute"/>
        <w:rPr>
          <w:rFonts w:ascii="Arial" w:hAnsi="Arial"/>
          <w:sz w:val="22"/>
          <w:szCs w:val="22"/>
        </w:rPr>
      </w:pPr>
      <w:r w:rsidRPr="00257832">
        <w:rPr>
          <w:rFonts w:ascii="Arial" w:hAnsi="Arial" w:cs="Arial"/>
          <w:sz w:val="22"/>
          <w:szCs w:val="22"/>
        </w:rPr>
        <w:t xml:space="preserve">The </w:t>
      </w:r>
      <w:r w:rsidR="003435EE">
        <w:rPr>
          <w:rFonts w:ascii="Arial" w:hAnsi="Arial" w:cs="Arial"/>
          <w:sz w:val="22"/>
          <w:szCs w:val="22"/>
        </w:rPr>
        <w:t>Company</w:t>
      </w:r>
      <w:r w:rsidRPr="00257832">
        <w:rPr>
          <w:rFonts w:ascii="Arial" w:hAnsi="Arial" w:cs="Arial"/>
          <w:sz w:val="22"/>
          <w:szCs w:val="22"/>
        </w:rPr>
        <w:t xml:space="preserve"> </w:t>
      </w:r>
      <w:proofErr w:type="spellStart"/>
      <w:r w:rsidRPr="00257832">
        <w:rPr>
          <w:rFonts w:ascii="Arial" w:hAnsi="Arial" w:cs="Arial"/>
          <w:sz w:val="22"/>
          <w:szCs w:val="22"/>
        </w:rPr>
        <w:t>recognises</w:t>
      </w:r>
      <w:proofErr w:type="spellEnd"/>
      <w:r w:rsidRPr="00257832">
        <w:rPr>
          <w:rFonts w:ascii="Arial" w:hAnsi="Arial" w:cs="Arial"/>
          <w:sz w:val="22"/>
          <w:szCs w:val="22"/>
        </w:rPr>
        <w:t xml:space="preserve"> right-of-use assets at the commencement date of the lease. Right-of-use assets are measured at cost, less any accumulated depreciation and </w:t>
      </w:r>
      <w:r w:rsidR="007B005E">
        <w:rPr>
          <w:rFonts w:ascii="Arial" w:hAnsi="Arial" w:cs="Arial"/>
          <w:sz w:val="22"/>
          <w:szCs w:val="22"/>
        </w:rPr>
        <w:t xml:space="preserve">accumulated </w:t>
      </w:r>
      <w:r w:rsidRPr="00257832">
        <w:rPr>
          <w:rFonts w:ascii="Arial" w:hAnsi="Arial" w:cs="Arial"/>
          <w:sz w:val="22"/>
          <w:szCs w:val="22"/>
        </w:rPr>
        <w:t xml:space="preserve">impairment losses, and adjusted for any remeasurement of lease liabilities. The cost of right-of-use assets includes the amount of lease liabilities </w:t>
      </w:r>
      <w:proofErr w:type="spellStart"/>
      <w:r w:rsidRPr="00257832">
        <w:rPr>
          <w:rFonts w:ascii="Arial" w:hAnsi="Arial" w:cs="Arial"/>
          <w:sz w:val="22"/>
          <w:szCs w:val="22"/>
        </w:rPr>
        <w:t>recognised</w:t>
      </w:r>
      <w:proofErr w:type="spellEnd"/>
      <w:r w:rsidRPr="00257832">
        <w:rPr>
          <w:rFonts w:ascii="Arial" w:hAnsi="Arial" w:cs="Arial"/>
          <w:sz w:val="22"/>
          <w:szCs w:val="22"/>
        </w:rPr>
        <w:t xml:space="preserve"> through initial measurement, initial direct costs incurred, and lease payments made at or before the commencement date, less any lease incentives received.</w:t>
      </w:r>
    </w:p>
    <w:p w:rsidR="0087092F" w:rsidRDefault="0087092F">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rsidR="00257832" w:rsidRPr="00257832" w:rsidRDefault="00257832" w:rsidP="0087092F">
      <w:pPr>
        <w:spacing w:before="120" w:after="120" w:line="380" w:lineRule="exact"/>
        <w:ind w:left="540"/>
        <w:jc w:val="thaiDistribute"/>
        <w:rPr>
          <w:rFonts w:ascii="Arial" w:hAnsi="Arial" w:cs="Arial"/>
          <w:sz w:val="22"/>
          <w:szCs w:val="22"/>
        </w:rPr>
      </w:pPr>
      <w:r w:rsidRPr="00257832">
        <w:rPr>
          <w:rFonts w:ascii="Arial" w:hAnsi="Arial" w:cs="Arial"/>
          <w:sz w:val="22"/>
          <w:szCs w:val="22"/>
        </w:rPr>
        <w:lastRenderedPageBreak/>
        <w:t xml:space="preserve">Unless the </w:t>
      </w:r>
      <w:r w:rsidR="003435EE">
        <w:rPr>
          <w:rFonts w:ascii="Arial" w:hAnsi="Arial" w:cs="Arial"/>
          <w:sz w:val="22"/>
          <w:szCs w:val="22"/>
        </w:rPr>
        <w:t>Company</w:t>
      </w:r>
      <w:r w:rsidRPr="00257832">
        <w:rPr>
          <w:rFonts w:ascii="Arial" w:hAnsi="Arial" w:cs="Arial"/>
          <w:sz w:val="22"/>
          <w:szCs w:val="22"/>
        </w:rPr>
        <w:t xml:space="preserve"> is reasonably certain that it will obtain ownership of the leased asset at the end of the lease term, the </w:t>
      </w:r>
      <w:proofErr w:type="spellStart"/>
      <w:r w:rsidRPr="00257832">
        <w:rPr>
          <w:rFonts w:ascii="Arial" w:hAnsi="Arial" w:cs="Arial"/>
          <w:sz w:val="22"/>
          <w:szCs w:val="22"/>
        </w:rPr>
        <w:t>recognised</w:t>
      </w:r>
      <w:proofErr w:type="spellEnd"/>
      <w:r w:rsidRPr="00257832">
        <w:rPr>
          <w:rFonts w:ascii="Arial" w:hAnsi="Arial" w:cs="Arial"/>
          <w:sz w:val="22"/>
          <w:szCs w:val="22"/>
        </w:rPr>
        <w:t xml:space="preserve"> right-of-use assets are depreciated on a straight-line basis from the commencement date of the lease to the earlier of the end of the useful life of the right-of-use asset or the end of the lease term.</w:t>
      </w:r>
    </w:p>
    <w:p w:rsidR="00257832" w:rsidRPr="00257832" w:rsidRDefault="00257832" w:rsidP="00257832">
      <w:pPr>
        <w:spacing w:before="120" w:after="120" w:line="380" w:lineRule="exact"/>
        <w:ind w:left="630" w:hanging="90"/>
        <w:jc w:val="thaiDistribute"/>
        <w:rPr>
          <w:rFonts w:ascii="Arial" w:hAnsi="Arial" w:cs="Arial"/>
          <w:sz w:val="22"/>
          <w:szCs w:val="22"/>
        </w:rPr>
      </w:pPr>
      <w:r w:rsidRPr="00257832">
        <w:rPr>
          <w:rFonts w:ascii="Arial" w:hAnsi="Arial" w:cs="Arial"/>
          <w:b/>
          <w:bCs/>
          <w:i/>
          <w:iCs/>
          <w:sz w:val="22"/>
          <w:szCs w:val="22"/>
        </w:rPr>
        <w:t>Lease liabilities</w:t>
      </w:r>
    </w:p>
    <w:p w:rsidR="00257832" w:rsidRPr="00257832" w:rsidRDefault="00257832" w:rsidP="00257832">
      <w:pPr>
        <w:spacing w:before="120" w:after="120" w:line="380" w:lineRule="exact"/>
        <w:ind w:left="540"/>
        <w:jc w:val="thaiDistribute"/>
        <w:rPr>
          <w:rFonts w:ascii="Arial" w:hAnsi="Arial"/>
          <w:sz w:val="22"/>
          <w:szCs w:val="22"/>
        </w:rPr>
      </w:pPr>
      <w:r w:rsidRPr="00257832">
        <w:rPr>
          <w:rFonts w:ascii="Arial" w:hAnsi="Arial" w:cs="Arial"/>
          <w:sz w:val="22"/>
          <w:szCs w:val="22"/>
        </w:rPr>
        <w:t xml:space="preserve">At the commencement date of the lease, the </w:t>
      </w:r>
      <w:r w:rsidR="003435EE">
        <w:rPr>
          <w:rFonts w:ascii="Arial" w:hAnsi="Arial" w:cs="Arial"/>
          <w:sz w:val="22"/>
          <w:szCs w:val="22"/>
        </w:rPr>
        <w:t>Company</w:t>
      </w:r>
      <w:r w:rsidRPr="00257832">
        <w:rPr>
          <w:rFonts w:ascii="Arial" w:hAnsi="Arial" w:cs="Arial"/>
          <w:sz w:val="22"/>
          <w:szCs w:val="22"/>
        </w:rPr>
        <w:t xml:space="preserve"> </w:t>
      </w:r>
      <w:proofErr w:type="spellStart"/>
      <w:r w:rsidRPr="00257832">
        <w:rPr>
          <w:rFonts w:ascii="Arial" w:hAnsi="Arial" w:cs="Arial"/>
          <w:sz w:val="22"/>
          <w:szCs w:val="22"/>
        </w:rPr>
        <w:t>recognises</w:t>
      </w:r>
      <w:proofErr w:type="spellEnd"/>
      <w:r w:rsidRPr="00257832">
        <w:rPr>
          <w:rFonts w:ascii="Arial" w:hAnsi="Arial" w:cs="Arial"/>
          <w:sz w:val="22"/>
          <w:szCs w:val="22"/>
        </w:rPr>
        <w:t xml:space="preserve"> lease liabilities measured at the present value of the lease payments to be made over the lease term, discounted by the interest rate implicit in the lease or the </w:t>
      </w:r>
      <w:r w:rsidR="003435EE">
        <w:rPr>
          <w:rFonts w:ascii="Arial" w:hAnsi="Arial" w:cs="Arial"/>
          <w:sz w:val="22"/>
          <w:szCs w:val="22"/>
        </w:rPr>
        <w:t>Company</w:t>
      </w:r>
      <w:r w:rsidRPr="00257832">
        <w:rPr>
          <w:rFonts w:ascii="Arial" w:hAnsi="Arial" w:cs="Arial"/>
          <w:sz w:val="22"/>
          <w:szCs w:val="22"/>
        </w:rPr>
        <w:t xml:space="preserve">’s incremental borrowing rate. After </w:t>
      </w:r>
      <w:r w:rsidR="007B005E">
        <w:rPr>
          <w:rFonts w:ascii="Arial" w:hAnsi="Arial" w:cs="Arial"/>
          <w:sz w:val="22"/>
          <w:szCs w:val="22"/>
        </w:rPr>
        <w:br/>
      </w:r>
      <w:r w:rsidRPr="00257832">
        <w:rPr>
          <w:rFonts w:ascii="Arial" w:hAnsi="Arial" w:cs="Arial"/>
          <w:sz w:val="22"/>
          <w:szCs w:val="22"/>
        </w:rPr>
        <w:t>the commencement date, the amount of lease liabilities is increased to reflect the accretion of interest and reduced for the lease payments made. In addition, the carrying amount of lease liabilities is remeasured if there is a modification or reassessment.</w:t>
      </w:r>
    </w:p>
    <w:p w:rsidR="00257832" w:rsidRPr="00257832" w:rsidRDefault="00257832" w:rsidP="003435EE">
      <w:pPr>
        <w:spacing w:before="120" w:after="120" w:line="380" w:lineRule="exact"/>
        <w:ind w:left="633" w:hanging="86"/>
        <w:jc w:val="thaiDistribute"/>
        <w:rPr>
          <w:rFonts w:ascii="Arial" w:hAnsi="Arial" w:cs="Arial"/>
          <w:b/>
          <w:bCs/>
          <w:i/>
          <w:iCs/>
          <w:sz w:val="22"/>
          <w:szCs w:val="22"/>
        </w:rPr>
      </w:pPr>
      <w:r w:rsidRPr="00257832">
        <w:rPr>
          <w:rFonts w:ascii="Arial" w:hAnsi="Arial" w:cs="Arial"/>
          <w:b/>
          <w:bCs/>
          <w:i/>
          <w:iCs/>
          <w:sz w:val="22"/>
          <w:szCs w:val="22"/>
        </w:rPr>
        <w:t>Short-term leases and Leases of low-value assets</w:t>
      </w:r>
    </w:p>
    <w:p w:rsidR="00257832" w:rsidRPr="00257832" w:rsidRDefault="00257832" w:rsidP="003435EE">
      <w:pPr>
        <w:spacing w:before="120" w:after="120" w:line="380" w:lineRule="exact"/>
        <w:ind w:left="547"/>
        <w:jc w:val="thaiDistribute"/>
        <w:rPr>
          <w:sz w:val="22"/>
          <w:szCs w:val="22"/>
        </w:rPr>
      </w:pPr>
      <w:r w:rsidRPr="00257832">
        <w:rPr>
          <w:rFonts w:ascii="Arial" w:hAnsi="Arial"/>
          <w:sz w:val="22"/>
          <w:szCs w:val="22"/>
        </w:rPr>
        <w:t xml:space="preserve">Payments under leases that, have a lease term of 12 months or less at the commencement date, or are leases of low-value assets, are </w:t>
      </w:r>
      <w:proofErr w:type="spellStart"/>
      <w:r w:rsidRPr="00257832">
        <w:rPr>
          <w:rFonts w:ascii="Arial" w:hAnsi="Arial"/>
          <w:sz w:val="22"/>
          <w:szCs w:val="22"/>
        </w:rPr>
        <w:t>recognised</w:t>
      </w:r>
      <w:proofErr w:type="spellEnd"/>
      <w:r w:rsidRPr="00257832">
        <w:rPr>
          <w:rFonts w:ascii="Arial" w:hAnsi="Arial"/>
          <w:sz w:val="22"/>
          <w:szCs w:val="22"/>
        </w:rPr>
        <w:t xml:space="preserve"> as expenses on a straight-line basis over the lease term.</w:t>
      </w:r>
    </w:p>
    <w:p w:rsidR="00257832" w:rsidRPr="00257832" w:rsidRDefault="00257832" w:rsidP="00A3453C">
      <w:pPr>
        <w:spacing w:before="120" w:after="120" w:line="380" w:lineRule="exact"/>
        <w:ind w:left="547" w:hanging="547"/>
        <w:jc w:val="both"/>
        <w:rPr>
          <w:rFonts w:ascii="Arial" w:hAnsi="Arial"/>
          <w:b/>
          <w:bCs/>
          <w:sz w:val="22"/>
          <w:szCs w:val="22"/>
        </w:rPr>
      </w:pPr>
      <w:r w:rsidRPr="00257832">
        <w:rPr>
          <w:rFonts w:ascii="Arial" w:hAnsi="Arial"/>
          <w:b/>
          <w:bCs/>
          <w:sz w:val="22"/>
          <w:szCs w:val="22"/>
        </w:rPr>
        <w:t>2.</w:t>
      </w:r>
      <w:r w:rsidRPr="00257832">
        <w:rPr>
          <w:rFonts w:ascii="Arial" w:hAnsi="Arial"/>
          <w:b/>
          <w:bCs/>
          <w:sz w:val="22"/>
          <w:szCs w:val="22"/>
        </w:rPr>
        <w:tab/>
        <w:t>Cumulative effects of changes in accounting policies due to the adoption of new financial reporting standards</w:t>
      </w:r>
    </w:p>
    <w:p w:rsidR="00AB0031" w:rsidRDefault="00A3453C" w:rsidP="00A3453C">
      <w:pPr>
        <w:spacing w:before="120" w:after="120" w:line="380" w:lineRule="exact"/>
        <w:ind w:left="547" w:hanging="547"/>
        <w:jc w:val="thaiDistribute"/>
        <w:rPr>
          <w:rFonts w:ascii="Arial" w:hAnsi="Arial" w:cs="Arial"/>
          <w:sz w:val="22"/>
          <w:szCs w:val="22"/>
        </w:rPr>
      </w:pPr>
      <w:r>
        <w:rPr>
          <w:rFonts w:ascii="Arial" w:hAnsi="Arial" w:cs="Arial"/>
          <w:sz w:val="22"/>
          <w:szCs w:val="22"/>
        </w:rPr>
        <w:tab/>
      </w:r>
      <w:r w:rsidR="00257832" w:rsidRPr="00257832">
        <w:rPr>
          <w:rFonts w:ascii="Arial" w:hAnsi="Arial" w:cs="Arial"/>
          <w:sz w:val="22"/>
          <w:szCs w:val="22"/>
        </w:rPr>
        <w:t>As described in Note 1.</w:t>
      </w:r>
      <w:r w:rsidR="00D823A6">
        <w:rPr>
          <w:rFonts w:ascii="Arial" w:hAnsi="Arial" w:cs="Arial"/>
          <w:sz w:val="22"/>
          <w:szCs w:val="22"/>
        </w:rPr>
        <w:t>4</w:t>
      </w:r>
      <w:r w:rsidR="00257832" w:rsidRPr="00257832">
        <w:rPr>
          <w:rFonts w:ascii="Arial" w:hAnsi="Arial" w:cs="Arial"/>
          <w:sz w:val="22"/>
          <w:szCs w:val="22"/>
        </w:rPr>
        <w:t xml:space="preserve"> to the financial statements, during the current period, the </w:t>
      </w:r>
      <w:r w:rsidR="003435EE">
        <w:rPr>
          <w:rFonts w:ascii="Arial" w:hAnsi="Arial" w:cs="Arial"/>
          <w:sz w:val="22"/>
          <w:szCs w:val="22"/>
        </w:rPr>
        <w:t>Company</w:t>
      </w:r>
      <w:r w:rsidR="00257832" w:rsidRPr="00257832">
        <w:rPr>
          <w:rFonts w:ascii="Arial" w:hAnsi="Arial" w:cs="Arial"/>
          <w:sz w:val="22"/>
          <w:szCs w:val="22"/>
        </w:rPr>
        <w:t xml:space="preserve"> has adopted financial reporting standards related to financial instruments and TFRS 16. The cumulative effect of initially applying these standards is </w:t>
      </w:r>
      <w:proofErr w:type="spellStart"/>
      <w:r w:rsidR="00257832" w:rsidRPr="00257832">
        <w:rPr>
          <w:rFonts w:ascii="Arial" w:hAnsi="Arial" w:cs="Arial"/>
          <w:sz w:val="22"/>
          <w:szCs w:val="22"/>
        </w:rPr>
        <w:t>recognised</w:t>
      </w:r>
      <w:proofErr w:type="spellEnd"/>
      <w:r w:rsidR="00257832" w:rsidRPr="00257832">
        <w:rPr>
          <w:rFonts w:ascii="Arial" w:hAnsi="Arial" w:cs="Arial"/>
          <w:sz w:val="22"/>
          <w:szCs w:val="22"/>
        </w:rPr>
        <w:t xml:space="preserve"> as an adjustment to retained earnings as at 1 January 2020. Therefore, the comparative information was not restated</w:t>
      </w:r>
      <w:r w:rsidR="00AB0031">
        <w:rPr>
          <w:rFonts w:ascii="Arial" w:hAnsi="Arial" w:cs="Arial"/>
          <w:sz w:val="22"/>
          <w:szCs w:val="22"/>
        </w:rPr>
        <w:t>.</w:t>
      </w:r>
    </w:p>
    <w:p w:rsidR="0087092F" w:rsidRDefault="0087092F">
      <w:pPr>
        <w:overflowPunct/>
        <w:autoSpaceDE/>
        <w:autoSpaceDN/>
        <w:adjustRightInd/>
        <w:spacing w:after="260" w:line="260" w:lineRule="atLeast"/>
        <w:textAlignment w:val="auto"/>
        <w:rPr>
          <w:rFonts w:ascii="Arial" w:hAnsi="Arial" w:cs="Arial"/>
          <w:sz w:val="22"/>
          <w:szCs w:val="22"/>
        </w:rPr>
      </w:pPr>
      <w:r>
        <w:rPr>
          <w:rFonts w:ascii="Arial" w:hAnsi="Arial" w:cs="Arial"/>
          <w:sz w:val="22"/>
          <w:szCs w:val="22"/>
        </w:rPr>
        <w:br w:type="page"/>
      </w:r>
    </w:p>
    <w:p w:rsidR="00221510" w:rsidRDefault="00A3453C" w:rsidP="00A3453C">
      <w:pPr>
        <w:spacing w:before="120" w:after="120" w:line="380" w:lineRule="exact"/>
        <w:ind w:left="547" w:hanging="547"/>
        <w:jc w:val="thaiDistribute"/>
        <w:rPr>
          <w:rFonts w:ascii="Arial" w:hAnsi="Arial" w:cs="Arial"/>
          <w:sz w:val="22"/>
          <w:szCs w:val="22"/>
        </w:rPr>
      </w:pPr>
      <w:r>
        <w:rPr>
          <w:rFonts w:ascii="Arial" w:hAnsi="Arial" w:cs="Arial"/>
          <w:sz w:val="22"/>
          <w:szCs w:val="22"/>
        </w:rPr>
        <w:lastRenderedPageBreak/>
        <w:tab/>
      </w:r>
      <w:r w:rsidR="00B17981" w:rsidRPr="00B17981">
        <w:rPr>
          <w:rFonts w:ascii="Arial" w:hAnsi="Arial" w:cs="Arial"/>
          <w:sz w:val="22"/>
          <w:szCs w:val="22"/>
        </w:rPr>
        <w:t>The changes in accounting policies do not have any impact on the beginning balance of retained earning</w:t>
      </w:r>
      <w:r w:rsidR="00B17981">
        <w:rPr>
          <w:rFonts w:ascii="Arial" w:hAnsi="Arial" w:cs="Arial"/>
          <w:sz w:val="22"/>
          <w:szCs w:val="22"/>
        </w:rPr>
        <w:t>s</w:t>
      </w:r>
      <w:r w:rsidR="00B17981" w:rsidRPr="00B17981">
        <w:rPr>
          <w:rFonts w:ascii="Arial" w:hAnsi="Arial" w:cs="Arial"/>
          <w:sz w:val="22"/>
          <w:szCs w:val="22"/>
        </w:rPr>
        <w:t xml:space="preserve"> of 2020, but have impact on assets and liabilities in the statements of financial position as follows:</w:t>
      </w:r>
    </w:p>
    <w:tbl>
      <w:tblPr>
        <w:tblStyle w:val="TableGrid2"/>
        <w:tblW w:w="918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1417"/>
        <w:gridCol w:w="1418"/>
        <w:gridCol w:w="1417"/>
        <w:gridCol w:w="1418"/>
      </w:tblGrid>
      <w:tr w:rsidR="00221510" w:rsidRPr="00C42B32" w:rsidTr="00A3453C">
        <w:trPr>
          <w:tblHeader/>
        </w:trPr>
        <w:tc>
          <w:tcPr>
            <w:tcW w:w="9178" w:type="dxa"/>
            <w:gridSpan w:val="5"/>
            <w:hideMark/>
          </w:tcPr>
          <w:p w:rsidR="00221510" w:rsidRPr="00C42B32" w:rsidRDefault="00221510" w:rsidP="00A3453C">
            <w:pPr>
              <w:spacing w:line="380" w:lineRule="exact"/>
              <w:jc w:val="right"/>
              <w:rPr>
                <w:rFonts w:ascii="Arial" w:hAnsi="Arial" w:cs="Arial"/>
                <w:sz w:val="20"/>
                <w:szCs w:val="20"/>
                <w:cs/>
              </w:rPr>
            </w:pPr>
            <w:r w:rsidRPr="00C42B32">
              <w:rPr>
                <w:rFonts w:ascii="Arial" w:hAnsi="Arial" w:cs="Arial"/>
                <w:sz w:val="20"/>
                <w:szCs w:val="20"/>
              </w:rPr>
              <w:t>(Unit: Thousand Baht)</w:t>
            </w:r>
          </w:p>
        </w:tc>
      </w:tr>
      <w:tr w:rsidR="000162CA" w:rsidRPr="00C42B32" w:rsidTr="00A3453C">
        <w:trPr>
          <w:tblHeader/>
        </w:trPr>
        <w:tc>
          <w:tcPr>
            <w:tcW w:w="3510" w:type="dxa"/>
          </w:tcPr>
          <w:p w:rsidR="000162CA" w:rsidRPr="00C42B32" w:rsidRDefault="000162CA" w:rsidP="00A3453C">
            <w:pPr>
              <w:spacing w:line="380" w:lineRule="exact"/>
              <w:rPr>
                <w:rFonts w:ascii="Arial" w:hAnsi="Arial" w:cs="Arial"/>
                <w:sz w:val="20"/>
                <w:szCs w:val="20"/>
              </w:rPr>
            </w:pPr>
          </w:p>
        </w:tc>
        <w:tc>
          <w:tcPr>
            <w:tcW w:w="1417" w:type="dxa"/>
            <w:vAlign w:val="bottom"/>
          </w:tcPr>
          <w:p w:rsidR="000162CA" w:rsidRPr="00C42B32" w:rsidRDefault="000162CA" w:rsidP="00A3453C">
            <w:pPr>
              <w:spacing w:line="380" w:lineRule="exact"/>
              <w:ind w:right="-74"/>
              <w:jc w:val="center"/>
              <w:rPr>
                <w:rFonts w:ascii="Arial" w:hAnsi="Arial" w:cs="Arial"/>
                <w:sz w:val="20"/>
                <w:szCs w:val="20"/>
              </w:rPr>
            </w:pPr>
          </w:p>
        </w:tc>
        <w:tc>
          <w:tcPr>
            <w:tcW w:w="2835" w:type="dxa"/>
            <w:gridSpan w:val="2"/>
          </w:tcPr>
          <w:p w:rsidR="000162CA" w:rsidRPr="00C42B32" w:rsidRDefault="000162CA" w:rsidP="00A3453C">
            <w:pPr>
              <w:pBdr>
                <w:bottom w:val="single" w:sz="4" w:space="1" w:color="auto"/>
              </w:pBdr>
              <w:spacing w:line="380" w:lineRule="exact"/>
              <w:jc w:val="center"/>
              <w:rPr>
                <w:rFonts w:ascii="Arial" w:hAnsi="Arial" w:cs="Arial"/>
                <w:sz w:val="20"/>
                <w:szCs w:val="20"/>
              </w:rPr>
            </w:pPr>
            <w:r w:rsidRPr="00C42B32">
              <w:rPr>
                <w:rFonts w:ascii="Arial" w:hAnsi="Arial" w:cs="Arial"/>
                <w:sz w:val="20"/>
                <w:szCs w:val="20"/>
              </w:rPr>
              <w:t>The impacts of</w:t>
            </w:r>
          </w:p>
        </w:tc>
        <w:tc>
          <w:tcPr>
            <w:tcW w:w="1418" w:type="dxa"/>
            <w:vAlign w:val="bottom"/>
          </w:tcPr>
          <w:p w:rsidR="000162CA" w:rsidRPr="00C42B32" w:rsidRDefault="000162CA" w:rsidP="00A3453C">
            <w:pPr>
              <w:spacing w:line="380" w:lineRule="exact"/>
              <w:ind w:right="-74"/>
              <w:jc w:val="center"/>
              <w:rPr>
                <w:rFonts w:ascii="Arial" w:hAnsi="Arial" w:cs="Arial"/>
                <w:sz w:val="20"/>
                <w:szCs w:val="20"/>
                <w:cs/>
              </w:rPr>
            </w:pPr>
          </w:p>
        </w:tc>
      </w:tr>
      <w:tr w:rsidR="000162CA" w:rsidRPr="00C42B32" w:rsidTr="00A3453C">
        <w:trPr>
          <w:tblHeader/>
        </w:trPr>
        <w:tc>
          <w:tcPr>
            <w:tcW w:w="3510" w:type="dxa"/>
          </w:tcPr>
          <w:p w:rsidR="000162CA" w:rsidRPr="00C42B32" w:rsidRDefault="000162CA" w:rsidP="00A3453C">
            <w:pPr>
              <w:spacing w:line="380" w:lineRule="exact"/>
              <w:rPr>
                <w:rFonts w:ascii="Arial" w:hAnsi="Arial" w:cs="Arial"/>
                <w:sz w:val="20"/>
                <w:szCs w:val="20"/>
              </w:rPr>
            </w:pPr>
          </w:p>
        </w:tc>
        <w:tc>
          <w:tcPr>
            <w:tcW w:w="1417" w:type="dxa"/>
            <w:vAlign w:val="bottom"/>
          </w:tcPr>
          <w:p w:rsidR="000162CA" w:rsidRPr="00C42B32" w:rsidRDefault="000162CA" w:rsidP="00A3453C">
            <w:pPr>
              <w:pBdr>
                <w:bottom w:val="single" w:sz="4" w:space="1" w:color="auto"/>
              </w:pBdr>
              <w:spacing w:line="380" w:lineRule="exact"/>
              <w:ind w:right="-74"/>
              <w:jc w:val="center"/>
              <w:rPr>
                <w:rFonts w:ascii="Arial" w:hAnsi="Arial" w:cs="Arial"/>
                <w:sz w:val="20"/>
                <w:szCs w:val="20"/>
              </w:rPr>
            </w:pPr>
            <w:r w:rsidRPr="00C42B32">
              <w:rPr>
                <w:rFonts w:ascii="Arial" w:hAnsi="Arial" w:cs="Arial"/>
                <w:sz w:val="20"/>
                <w:szCs w:val="20"/>
              </w:rPr>
              <w:t>31 December</w:t>
            </w:r>
            <w:r w:rsidRPr="00C42B32">
              <w:rPr>
                <w:rFonts w:ascii="Arial" w:hAnsi="Arial" w:cs="Arial"/>
                <w:sz w:val="20"/>
                <w:szCs w:val="20"/>
                <w:cs/>
              </w:rPr>
              <w:t xml:space="preserve"> </w:t>
            </w:r>
            <w:r w:rsidRPr="00C42B32">
              <w:rPr>
                <w:rFonts w:ascii="Arial" w:hAnsi="Arial" w:cs="Arial"/>
                <w:sz w:val="20"/>
                <w:szCs w:val="20"/>
              </w:rPr>
              <w:t>2019</w:t>
            </w:r>
          </w:p>
        </w:tc>
        <w:tc>
          <w:tcPr>
            <w:tcW w:w="1418" w:type="dxa"/>
            <w:vAlign w:val="bottom"/>
          </w:tcPr>
          <w:p w:rsidR="000162CA" w:rsidRPr="00C42B32" w:rsidRDefault="000162CA" w:rsidP="00A3453C">
            <w:pPr>
              <w:pBdr>
                <w:bottom w:val="single" w:sz="4" w:space="1" w:color="auto"/>
              </w:pBdr>
              <w:spacing w:line="380" w:lineRule="exact"/>
              <w:jc w:val="center"/>
              <w:rPr>
                <w:rFonts w:ascii="Arial" w:hAnsi="Arial" w:cs="Arial"/>
                <w:sz w:val="20"/>
                <w:szCs w:val="20"/>
              </w:rPr>
            </w:pPr>
            <w:r w:rsidRPr="00C42B32">
              <w:rPr>
                <w:rFonts w:ascii="Arial" w:hAnsi="Arial" w:cs="Arial"/>
                <w:sz w:val="20"/>
                <w:szCs w:val="20"/>
              </w:rPr>
              <w:t>Financial reporting standards related to financial instruments</w:t>
            </w:r>
          </w:p>
        </w:tc>
        <w:tc>
          <w:tcPr>
            <w:tcW w:w="1417" w:type="dxa"/>
            <w:vAlign w:val="bottom"/>
          </w:tcPr>
          <w:p w:rsidR="000162CA" w:rsidRPr="00C42B32" w:rsidRDefault="000162CA" w:rsidP="00A3453C">
            <w:pPr>
              <w:pBdr>
                <w:bottom w:val="single" w:sz="4" w:space="1" w:color="auto"/>
              </w:pBdr>
              <w:spacing w:line="380" w:lineRule="exact"/>
              <w:jc w:val="center"/>
              <w:rPr>
                <w:rFonts w:ascii="Arial" w:hAnsi="Arial" w:cs="Arial"/>
                <w:sz w:val="20"/>
                <w:szCs w:val="20"/>
                <w:cs/>
              </w:rPr>
            </w:pPr>
            <w:r w:rsidRPr="00C42B32">
              <w:rPr>
                <w:rFonts w:ascii="Arial" w:hAnsi="Arial" w:cs="Arial"/>
                <w:sz w:val="20"/>
                <w:szCs w:val="20"/>
              </w:rPr>
              <w:t>TFRS 16</w:t>
            </w:r>
          </w:p>
        </w:tc>
        <w:tc>
          <w:tcPr>
            <w:tcW w:w="1418" w:type="dxa"/>
            <w:vAlign w:val="bottom"/>
          </w:tcPr>
          <w:p w:rsidR="000162CA" w:rsidRPr="00C42B32" w:rsidRDefault="000162CA" w:rsidP="00A3453C">
            <w:pPr>
              <w:pBdr>
                <w:bottom w:val="single" w:sz="4" w:space="1" w:color="auto"/>
              </w:pBdr>
              <w:spacing w:line="380" w:lineRule="exact"/>
              <w:ind w:right="-74"/>
              <w:jc w:val="center"/>
              <w:rPr>
                <w:rFonts w:ascii="Arial" w:hAnsi="Arial" w:cs="Arial"/>
                <w:sz w:val="20"/>
                <w:szCs w:val="20"/>
                <w:cs/>
              </w:rPr>
            </w:pPr>
            <w:r w:rsidRPr="00C42B32">
              <w:rPr>
                <w:rFonts w:ascii="Arial" w:hAnsi="Arial" w:cs="Arial"/>
                <w:sz w:val="20"/>
                <w:szCs w:val="20"/>
              </w:rPr>
              <w:t>1 January</w:t>
            </w:r>
            <w:r w:rsidRPr="00C42B32">
              <w:rPr>
                <w:rFonts w:ascii="Arial" w:hAnsi="Arial" w:cs="Arial"/>
                <w:sz w:val="20"/>
                <w:szCs w:val="20"/>
                <w:cs/>
              </w:rPr>
              <w:t xml:space="preserve"> </w:t>
            </w:r>
            <w:r w:rsidRPr="00C42B32">
              <w:rPr>
                <w:rFonts w:ascii="Arial" w:hAnsi="Arial" w:cs="Arial"/>
                <w:sz w:val="20"/>
                <w:szCs w:val="20"/>
              </w:rPr>
              <w:t>2020</w:t>
            </w: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b/>
                <w:bCs/>
                <w:sz w:val="20"/>
                <w:szCs w:val="20"/>
              </w:rPr>
            </w:pPr>
            <w:r w:rsidRPr="00C42B32">
              <w:rPr>
                <w:rFonts w:ascii="Arial" w:hAnsi="Arial" w:cs="Arial"/>
                <w:b/>
                <w:bCs/>
                <w:sz w:val="20"/>
                <w:szCs w:val="20"/>
              </w:rPr>
              <w:t>Statement of financial position</w:t>
            </w:r>
          </w:p>
        </w:tc>
        <w:tc>
          <w:tcPr>
            <w:tcW w:w="1417" w:type="dxa"/>
          </w:tcPr>
          <w:p w:rsidR="000162CA" w:rsidRPr="00C42B32" w:rsidRDefault="000162CA" w:rsidP="00A3453C">
            <w:pPr>
              <w:spacing w:line="380" w:lineRule="exact"/>
              <w:jc w:val="center"/>
              <w:rPr>
                <w:rFonts w:ascii="Arial" w:hAnsi="Arial" w:cs="Arial"/>
                <w:sz w:val="20"/>
                <w:szCs w:val="20"/>
              </w:rPr>
            </w:pPr>
          </w:p>
        </w:tc>
        <w:tc>
          <w:tcPr>
            <w:tcW w:w="1418" w:type="dxa"/>
          </w:tcPr>
          <w:p w:rsidR="000162CA" w:rsidRPr="00C42B32" w:rsidRDefault="000162CA" w:rsidP="00A3453C">
            <w:pPr>
              <w:spacing w:line="380" w:lineRule="exact"/>
              <w:jc w:val="center"/>
              <w:rPr>
                <w:rFonts w:ascii="Arial" w:hAnsi="Arial" w:cs="Arial"/>
                <w:sz w:val="20"/>
                <w:szCs w:val="20"/>
              </w:rPr>
            </w:pPr>
          </w:p>
        </w:tc>
        <w:tc>
          <w:tcPr>
            <w:tcW w:w="1417" w:type="dxa"/>
          </w:tcPr>
          <w:p w:rsidR="000162CA" w:rsidRPr="00C42B32" w:rsidRDefault="000162CA" w:rsidP="00A3453C">
            <w:pPr>
              <w:spacing w:line="380" w:lineRule="exact"/>
              <w:jc w:val="center"/>
              <w:rPr>
                <w:rFonts w:ascii="Arial" w:hAnsi="Arial" w:cs="Arial"/>
                <w:sz w:val="20"/>
                <w:szCs w:val="20"/>
              </w:rPr>
            </w:pPr>
          </w:p>
        </w:tc>
        <w:tc>
          <w:tcPr>
            <w:tcW w:w="1418" w:type="dxa"/>
          </w:tcPr>
          <w:p w:rsidR="000162CA" w:rsidRPr="00C42B32" w:rsidRDefault="000162CA" w:rsidP="00A3453C">
            <w:pPr>
              <w:spacing w:line="380" w:lineRule="exact"/>
              <w:jc w:val="center"/>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b/>
                <w:bCs/>
                <w:sz w:val="20"/>
                <w:szCs w:val="20"/>
              </w:rPr>
            </w:pPr>
            <w:r w:rsidRPr="00C42B32">
              <w:rPr>
                <w:rFonts w:ascii="Arial" w:hAnsi="Arial" w:cs="Arial"/>
                <w:b/>
                <w:bCs/>
                <w:sz w:val="20"/>
                <w:szCs w:val="20"/>
              </w:rPr>
              <w:t>Assets</w:t>
            </w:r>
          </w:p>
        </w:tc>
        <w:tc>
          <w:tcPr>
            <w:tcW w:w="1417" w:type="dxa"/>
          </w:tcPr>
          <w:p w:rsidR="000162CA" w:rsidRPr="00C42B32" w:rsidRDefault="000162CA" w:rsidP="00A3453C">
            <w:pPr>
              <w:spacing w:line="380" w:lineRule="exact"/>
              <w:jc w:val="center"/>
              <w:rPr>
                <w:rFonts w:ascii="Arial" w:hAnsi="Arial" w:cs="Arial"/>
                <w:sz w:val="20"/>
                <w:szCs w:val="20"/>
                <w:cs/>
              </w:rPr>
            </w:pPr>
          </w:p>
        </w:tc>
        <w:tc>
          <w:tcPr>
            <w:tcW w:w="1418" w:type="dxa"/>
          </w:tcPr>
          <w:p w:rsidR="000162CA" w:rsidRPr="00C42B32" w:rsidRDefault="000162CA" w:rsidP="00A3453C">
            <w:pPr>
              <w:spacing w:line="380" w:lineRule="exact"/>
              <w:jc w:val="center"/>
              <w:rPr>
                <w:rFonts w:ascii="Arial" w:hAnsi="Arial" w:cs="Arial"/>
                <w:sz w:val="20"/>
                <w:szCs w:val="20"/>
              </w:rPr>
            </w:pPr>
          </w:p>
        </w:tc>
        <w:tc>
          <w:tcPr>
            <w:tcW w:w="1417" w:type="dxa"/>
          </w:tcPr>
          <w:p w:rsidR="000162CA" w:rsidRPr="00C42B32" w:rsidRDefault="000162CA" w:rsidP="00A3453C">
            <w:pPr>
              <w:spacing w:line="380" w:lineRule="exact"/>
              <w:jc w:val="center"/>
              <w:rPr>
                <w:rFonts w:ascii="Arial" w:hAnsi="Arial" w:cs="Arial"/>
                <w:sz w:val="20"/>
                <w:szCs w:val="20"/>
              </w:rPr>
            </w:pPr>
          </w:p>
        </w:tc>
        <w:tc>
          <w:tcPr>
            <w:tcW w:w="1418" w:type="dxa"/>
          </w:tcPr>
          <w:p w:rsidR="000162CA" w:rsidRPr="00C42B32" w:rsidRDefault="000162CA" w:rsidP="00A3453C">
            <w:pPr>
              <w:spacing w:line="380" w:lineRule="exact"/>
              <w:jc w:val="center"/>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b/>
                <w:bCs/>
                <w:sz w:val="20"/>
                <w:szCs w:val="20"/>
              </w:rPr>
            </w:pPr>
            <w:r w:rsidRPr="00C42B32">
              <w:rPr>
                <w:rFonts w:ascii="Arial" w:hAnsi="Arial" w:cs="Arial"/>
                <w:b/>
                <w:bCs/>
                <w:sz w:val="20"/>
                <w:szCs w:val="20"/>
              </w:rPr>
              <w:t xml:space="preserve">Current assets </w:t>
            </w:r>
          </w:p>
        </w:tc>
        <w:tc>
          <w:tcPr>
            <w:tcW w:w="1417" w:type="dxa"/>
          </w:tcPr>
          <w:p w:rsidR="000162CA" w:rsidRPr="00C42B32" w:rsidRDefault="000162CA" w:rsidP="00A3453C">
            <w:pPr>
              <w:spacing w:line="380" w:lineRule="exact"/>
              <w:jc w:val="center"/>
              <w:rPr>
                <w:rFonts w:ascii="Arial" w:hAnsi="Arial" w:cs="Arial"/>
                <w:sz w:val="20"/>
                <w:szCs w:val="20"/>
                <w:cs/>
              </w:rPr>
            </w:pPr>
          </w:p>
        </w:tc>
        <w:tc>
          <w:tcPr>
            <w:tcW w:w="1418" w:type="dxa"/>
          </w:tcPr>
          <w:p w:rsidR="000162CA" w:rsidRPr="00C42B32" w:rsidRDefault="000162CA" w:rsidP="00A3453C">
            <w:pPr>
              <w:spacing w:line="380" w:lineRule="exact"/>
              <w:jc w:val="center"/>
              <w:rPr>
                <w:rFonts w:ascii="Arial" w:hAnsi="Arial" w:cs="Arial"/>
                <w:sz w:val="20"/>
                <w:szCs w:val="20"/>
              </w:rPr>
            </w:pPr>
          </w:p>
        </w:tc>
        <w:tc>
          <w:tcPr>
            <w:tcW w:w="1417" w:type="dxa"/>
          </w:tcPr>
          <w:p w:rsidR="000162CA" w:rsidRPr="00C42B32" w:rsidRDefault="000162CA" w:rsidP="00A3453C">
            <w:pPr>
              <w:spacing w:line="380" w:lineRule="exact"/>
              <w:jc w:val="center"/>
              <w:rPr>
                <w:rFonts w:ascii="Arial" w:hAnsi="Arial" w:cs="Arial"/>
                <w:sz w:val="20"/>
                <w:szCs w:val="20"/>
              </w:rPr>
            </w:pPr>
          </w:p>
        </w:tc>
        <w:tc>
          <w:tcPr>
            <w:tcW w:w="1418" w:type="dxa"/>
          </w:tcPr>
          <w:p w:rsidR="000162CA" w:rsidRPr="00C42B32" w:rsidRDefault="000162CA" w:rsidP="00A3453C">
            <w:pPr>
              <w:spacing w:line="380" w:lineRule="exact"/>
              <w:jc w:val="center"/>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ind w:right="-20"/>
              <w:rPr>
                <w:rFonts w:ascii="Arial" w:hAnsi="Arial" w:cs="Arial"/>
                <w:sz w:val="20"/>
                <w:szCs w:val="20"/>
              </w:rPr>
            </w:pPr>
            <w:r w:rsidRPr="00C42B32">
              <w:rPr>
                <w:rFonts w:ascii="Arial" w:hAnsi="Arial" w:cs="Arial"/>
                <w:sz w:val="20"/>
                <w:szCs w:val="20"/>
              </w:rPr>
              <w:t>Current investment - fixed deposit</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1,166</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(1,166)</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r>
      <w:tr w:rsidR="000162CA" w:rsidRPr="00C42B32" w:rsidTr="00A3453C">
        <w:tc>
          <w:tcPr>
            <w:tcW w:w="3510" w:type="dxa"/>
            <w:hideMark/>
          </w:tcPr>
          <w:p w:rsidR="000162CA" w:rsidRPr="00C42B32" w:rsidRDefault="000162CA" w:rsidP="00A3453C">
            <w:pPr>
              <w:spacing w:line="380" w:lineRule="exact"/>
              <w:ind w:right="-20"/>
              <w:rPr>
                <w:rFonts w:ascii="Arial" w:hAnsi="Arial" w:cs="Arial"/>
                <w:sz w:val="20"/>
                <w:szCs w:val="20"/>
              </w:rPr>
            </w:pPr>
            <w:r w:rsidRPr="00C42B32">
              <w:rPr>
                <w:rFonts w:ascii="Arial" w:hAnsi="Arial" w:cs="Arial"/>
                <w:sz w:val="20"/>
                <w:szCs w:val="20"/>
              </w:rPr>
              <w:t>Other current financial assets</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1,166</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1,166</w:t>
            </w:r>
          </w:p>
        </w:tc>
      </w:tr>
      <w:tr w:rsidR="000162CA" w:rsidRPr="00C42B32" w:rsidTr="00A3453C">
        <w:tc>
          <w:tcPr>
            <w:tcW w:w="3510" w:type="dxa"/>
            <w:hideMark/>
          </w:tcPr>
          <w:p w:rsidR="000162CA" w:rsidRPr="00C42B32" w:rsidRDefault="000162CA" w:rsidP="00A3453C">
            <w:pPr>
              <w:spacing w:line="380" w:lineRule="exact"/>
              <w:rPr>
                <w:rFonts w:ascii="Arial" w:hAnsi="Arial" w:cs="Arial"/>
                <w:b/>
                <w:bCs/>
                <w:sz w:val="20"/>
                <w:szCs w:val="20"/>
              </w:rPr>
            </w:pPr>
            <w:r w:rsidRPr="00C42B32">
              <w:rPr>
                <w:rFonts w:ascii="Arial" w:hAnsi="Arial" w:cs="Arial"/>
                <w:b/>
                <w:bCs/>
                <w:sz w:val="20"/>
                <w:szCs w:val="20"/>
              </w:rPr>
              <w:t>Non-current assets</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cs/>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r>
      <w:tr w:rsidR="000162CA" w:rsidRPr="00C42B32" w:rsidTr="00A3453C">
        <w:tc>
          <w:tcPr>
            <w:tcW w:w="3510" w:type="dxa"/>
          </w:tcPr>
          <w:p w:rsidR="000162CA" w:rsidRPr="00C42B32" w:rsidRDefault="000162CA" w:rsidP="00A3453C">
            <w:pPr>
              <w:spacing w:line="380" w:lineRule="exact"/>
              <w:ind w:right="-20"/>
              <w:rPr>
                <w:rFonts w:ascii="Arial" w:hAnsi="Arial" w:cs="Arial"/>
                <w:sz w:val="20"/>
                <w:szCs w:val="20"/>
              </w:rPr>
            </w:pPr>
            <w:r w:rsidRPr="00C42B32">
              <w:rPr>
                <w:rFonts w:ascii="Arial" w:hAnsi="Arial" w:cs="Arial"/>
                <w:sz w:val="20"/>
                <w:szCs w:val="20"/>
              </w:rPr>
              <w:t>Other non-current financial assets</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303</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303</w:t>
            </w:r>
          </w:p>
        </w:tc>
      </w:tr>
      <w:tr w:rsidR="000162CA" w:rsidRPr="00C42B32" w:rsidTr="00A3453C">
        <w:tc>
          <w:tcPr>
            <w:tcW w:w="3510" w:type="dxa"/>
            <w:hideMark/>
          </w:tcPr>
          <w:p w:rsidR="000162CA" w:rsidRPr="00C42B32" w:rsidRDefault="000162CA" w:rsidP="00A3453C">
            <w:pPr>
              <w:spacing w:line="380" w:lineRule="exact"/>
              <w:ind w:right="-20"/>
              <w:rPr>
                <w:rFonts w:ascii="Arial" w:hAnsi="Arial" w:cs="Arial"/>
                <w:sz w:val="20"/>
                <w:szCs w:val="20"/>
              </w:rPr>
            </w:pPr>
            <w:r w:rsidRPr="00C42B32">
              <w:rPr>
                <w:rFonts w:ascii="Arial" w:hAnsi="Arial" w:cs="Arial"/>
                <w:sz w:val="20"/>
                <w:szCs w:val="20"/>
              </w:rPr>
              <w:t>Property, plant and equipment</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cs/>
              </w:rPr>
            </w:pPr>
            <w:r w:rsidRPr="00C42B32">
              <w:rPr>
                <w:rFonts w:ascii="Arial" w:hAnsi="Arial" w:cs="Arial"/>
                <w:sz w:val="20"/>
                <w:szCs w:val="20"/>
              </w:rPr>
              <w:t>252,469</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3,447</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255,916</w:t>
            </w:r>
          </w:p>
        </w:tc>
      </w:tr>
      <w:tr w:rsidR="000162CA" w:rsidRPr="00C42B32" w:rsidTr="00A3453C">
        <w:tc>
          <w:tcPr>
            <w:tcW w:w="3510" w:type="dxa"/>
          </w:tcPr>
          <w:p w:rsidR="000162CA" w:rsidRPr="00C42B32" w:rsidRDefault="000162CA" w:rsidP="00A3453C">
            <w:pPr>
              <w:spacing w:line="380" w:lineRule="exact"/>
              <w:ind w:right="-20"/>
              <w:rPr>
                <w:rFonts w:ascii="Arial" w:hAnsi="Arial" w:cs="Arial"/>
                <w:sz w:val="20"/>
                <w:szCs w:val="20"/>
              </w:rPr>
            </w:pPr>
            <w:r w:rsidRPr="00C42B32">
              <w:rPr>
                <w:rFonts w:ascii="Arial" w:hAnsi="Arial" w:cs="Arial"/>
                <w:sz w:val="20"/>
                <w:szCs w:val="20"/>
              </w:rPr>
              <w:t>Other non-current assets</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303</w:t>
            </w: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(303)</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r>
      <w:tr w:rsidR="000162CA" w:rsidRPr="00C42B32" w:rsidTr="00A3453C">
        <w:tc>
          <w:tcPr>
            <w:tcW w:w="3510" w:type="dxa"/>
            <w:hideMark/>
          </w:tcPr>
          <w:p w:rsidR="000162CA" w:rsidRPr="00C42B32" w:rsidRDefault="000162CA" w:rsidP="00A3453C">
            <w:pPr>
              <w:spacing w:line="380" w:lineRule="exact"/>
              <w:ind w:left="156" w:right="-375" w:hanging="180"/>
              <w:rPr>
                <w:rFonts w:ascii="Arial" w:hAnsi="Arial" w:cs="Arial"/>
                <w:b/>
                <w:bCs/>
                <w:spacing w:val="-10"/>
                <w:sz w:val="20"/>
                <w:szCs w:val="20"/>
              </w:rPr>
            </w:pPr>
            <w:r w:rsidRPr="00C42B32">
              <w:rPr>
                <w:rFonts w:ascii="Arial" w:hAnsi="Arial" w:cs="Arial"/>
                <w:b/>
                <w:bCs/>
                <w:sz w:val="20"/>
                <w:szCs w:val="20"/>
              </w:rPr>
              <w:t>Liabilities and shareholders’ equity</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rPr>
                <w:rFonts w:ascii="Arial" w:hAnsi="Arial" w:cs="Arial"/>
                <w:b/>
                <w:bCs/>
                <w:sz w:val="20"/>
                <w:szCs w:val="20"/>
              </w:rPr>
            </w:pPr>
            <w:r w:rsidRPr="00C42B32">
              <w:rPr>
                <w:rFonts w:ascii="Arial" w:hAnsi="Arial" w:cs="Arial"/>
                <w:b/>
                <w:bCs/>
                <w:sz w:val="20"/>
                <w:szCs w:val="20"/>
              </w:rPr>
              <w:t>Current liabilities</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sz w:val="20"/>
                <w:szCs w:val="20"/>
              </w:rPr>
            </w:pPr>
            <w:r w:rsidRPr="00C42B32">
              <w:rPr>
                <w:rFonts w:ascii="Arial" w:hAnsi="Arial" w:cs="Arial"/>
                <w:sz w:val="20"/>
                <w:szCs w:val="20"/>
              </w:rPr>
              <w:t>Current portion of lease liabilities</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cs/>
              </w:rPr>
            </w:pPr>
            <w:r w:rsidRPr="00C42B32">
              <w:rPr>
                <w:rFonts w:ascii="Arial" w:hAnsi="Arial" w:cs="Arial"/>
                <w:sz w:val="20"/>
                <w:szCs w:val="20"/>
              </w:rPr>
              <w:t>-</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7"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1,241</w:t>
            </w:r>
          </w:p>
        </w:tc>
        <w:tc>
          <w:tcPr>
            <w:tcW w:w="1418" w:type="dxa"/>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1,241</w:t>
            </w: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b/>
                <w:bCs/>
                <w:sz w:val="20"/>
                <w:szCs w:val="20"/>
              </w:rPr>
            </w:pPr>
            <w:r w:rsidRPr="00C42B32">
              <w:rPr>
                <w:rFonts w:ascii="Arial" w:hAnsi="Arial" w:cs="Arial"/>
                <w:b/>
                <w:bCs/>
                <w:sz w:val="20"/>
                <w:szCs w:val="20"/>
              </w:rPr>
              <w:t>Non-current liabilities</w:t>
            </w: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cs/>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7" w:type="dxa"/>
          </w:tcPr>
          <w:p w:rsidR="000162CA" w:rsidRPr="00C42B32" w:rsidRDefault="000162CA" w:rsidP="00A3453C">
            <w:pPr>
              <w:tabs>
                <w:tab w:val="decimal" w:pos="1065"/>
              </w:tabs>
              <w:spacing w:line="380" w:lineRule="exact"/>
              <w:jc w:val="thaiDistribute"/>
              <w:rPr>
                <w:rFonts w:ascii="Arial" w:hAnsi="Arial" w:cs="Arial"/>
                <w:sz w:val="20"/>
                <w:szCs w:val="20"/>
              </w:rPr>
            </w:pPr>
          </w:p>
        </w:tc>
        <w:tc>
          <w:tcPr>
            <w:tcW w:w="1418" w:type="dxa"/>
          </w:tcPr>
          <w:p w:rsidR="000162CA" w:rsidRPr="00C42B32" w:rsidRDefault="000162CA" w:rsidP="00A3453C">
            <w:pPr>
              <w:tabs>
                <w:tab w:val="decimal" w:pos="1065"/>
              </w:tabs>
              <w:spacing w:line="380" w:lineRule="exact"/>
              <w:jc w:val="thaiDistribute"/>
              <w:rPr>
                <w:rFonts w:ascii="Arial" w:hAnsi="Arial" w:cs="Arial"/>
                <w:sz w:val="20"/>
                <w:szCs w:val="20"/>
              </w:rPr>
            </w:pPr>
          </w:p>
        </w:tc>
      </w:tr>
      <w:tr w:rsidR="000162CA" w:rsidRPr="00C42B32" w:rsidTr="00A3453C">
        <w:tc>
          <w:tcPr>
            <w:tcW w:w="3510" w:type="dxa"/>
            <w:hideMark/>
          </w:tcPr>
          <w:p w:rsidR="000162CA" w:rsidRPr="00C42B32" w:rsidRDefault="000162CA" w:rsidP="00A3453C">
            <w:pPr>
              <w:spacing w:line="380" w:lineRule="exact"/>
              <w:ind w:left="162" w:hanging="162"/>
              <w:rPr>
                <w:rFonts w:ascii="Arial" w:hAnsi="Arial" w:cs="Arial"/>
                <w:sz w:val="20"/>
                <w:szCs w:val="20"/>
              </w:rPr>
            </w:pPr>
            <w:r w:rsidRPr="00C42B32">
              <w:rPr>
                <w:rFonts w:ascii="Arial" w:hAnsi="Arial" w:cs="Arial"/>
                <w:sz w:val="20"/>
                <w:szCs w:val="20"/>
              </w:rPr>
              <w:t xml:space="preserve">Lease liabilities, </w:t>
            </w:r>
            <w:r w:rsidRPr="00C42B32">
              <w:rPr>
                <w:rFonts w:ascii="Arial" w:hAnsi="Arial" w:cs="Arial"/>
                <w:sz w:val="20"/>
                <w:szCs w:val="20"/>
              </w:rPr>
              <w:br/>
              <w:t>net of current portion</w:t>
            </w:r>
          </w:p>
        </w:tc>
        <w:tc>
          <w:tcPr>
            <w:tcW w:w="1417" w:type="dxa"/>
            <w:vAlign w:val="bottom"/>
            <w:hideMark/>
          </w:tcPr>
          <w:p w:rsidR="000162CA" w:rsidRPr="00C42B32" w:rsidRDefault="000162CA" w:rsidP="00A3453C">
            <w:pPr>
              <w:tabs>
                <w:tab w:val="decimal" w:pos="1065"/>
              </w:tabs>
              <w:spacing w:line="380" w:lineRule="exact"/>
              <w:jc w:val="center"/>
              <w:rPr>
                <w:rFonts w:ascii="Arial" w:hAnsi="Arial" w:cs="Arial"/>
                <w:sz w:val="20"/>
                <w:szCs w:val="20"/>
                <w:cs/>
              </w:rPr>
            </w:pPr>
            <w:r w:rsidRPr="00C42B32">
              <w:rPr>
                <w:rFonts w:ascii="Arial" w:hAnsi="Arial" w:cs="Arial"/>
                <w:sz w:val="20"/>
                <w:szCs w:val="20"/>
              </w:rPr>
              <w:t>-</w:t>
            </w:r>
          </w:p>
        </w:tc>
        <w:tc>
          <w:tcPr>
            <w:tcW w:w="1418" w:type="dxa"/>
            <w:vAlign w:val="bottom"/>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w:t>
            </w:r>
          </w:p>
        </w:tc>
        <w:tc>
          <w:tcPr>
            <w:tcW w:w="1417" w:type="dxa"/>
            <w:vAlign w:val="bottom"/>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2,206</w:t>
            </w:r>
          </w:p>
        </w:tc>
        <w:tc>
          <w:tcPr>
            <w:tcW w:w="1418" w:type="dxa"/>
            <w:vAlign w:val="bottom"/>
            <w:hideMark/>
          </w:tcPr>
          <w:p w:rsidR="000162CA" w:rsidRPr="00C42B32" w:rsidRDefault="000162CA" w:rsidP="00A3453C">
            <w:pPr>
              <w:tabs>
                <w:tab w:val="decimal" w:pos="1065"/>
              </w:tabs>
              <w:spacing w:line="380" w:lineRule="exact"/>
              <w:jc w:val="thaiDistribute"/>
              <w:rPr>
                <w:rFonts w:ascii="Arial" w:hAnsi="Arial" w:cs="Arial"/>
                <w:sz w:val="20"/>
                <w:szCs w:val="20"/>
              </w:rPr>
            </w:pPr>
            <w:r w:rsidRPr="00C42B32">
              <w:rPr>
                <w:rFonts w:ascii="Arial" w:hAnsi="Arial" w:cs="Arial"/>
                <w:sz w:val="20"/>
                <w:szCs w:val="20"/>
              </w:rPr>
              <w:t>2,206</w:t>
            </w:r>
          </w:p>
        </w:tc>
      </w:tr>
    </w:tbl>
    <w:p w:rsidR="000162CA" w:rsidRDefault="000162CA" w:rsidP="00AB0031">
      <w:pPr>
        <w:tabs>
          <w:tab w:val="left" w:pos="540"/>
        </w:tabs>
        <w:spacing w:before="240" w:after="120" w:line="380" w:lineRule="exact"/>
        <w:ind w:left="547" w:hanging="547"/>
        <w:jc w:val="both"/>
        <w:rPr>
          <w:rFonts w:ascii="Arial" w:hAnsi="Arial"/>
          <w:b/>
          <w:bCs/>
          <w:sz w:val="22"/>
          <w:szCs w:val="22"/>
        </w:rPr>
      </w:pPr>
    </w:p>
    <w:p w:rsidR="000162CA" w:rsidRDefault="000162CA">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6A5760" w:rsidRPr="00257832" w:rsidRDefault="006A5760" w:rsidP="00AB0031">
      <w:pPr>
        <w:tabs>
          <w:tab w:val="left" w:pos="540"/>
        </w:tabs>
        <w:spacing w:before="240" w:after="120" w:line="380" w:lineRule="exact"/>
        <w:ind w:left="547" w:hanging="547"/>
        <w:jc w:val="both"/>
        <w:rPr>
          <w:rFonts w:ascii="Arial" w:hAnsi="Arial"/>
          <w:b/>
          <w:bCs/>
          <w:sz w:val="22"/>
          <w:szCs w:val="22"/>
          <w:cs/>
        </w:rPr>
      </w:pPr>
      <w:r w:rsidRPr="00257832">
        <w:rPr>
          <w:rFonts w:ascii="Arial" w:hAnsi="Arial"/>
          <w:b/>
          <w:bCs/>
          <w:sz w:val="22"/>
          <w:szCs w:val="22"/>
        </w:rPr>
        <w:lastRenderedPageBreak/>
        <w:t>2.1</w:t>
      </w:r>
      <w:r w:rsidRPr="00257832">
        <w:rPr>
          <w:rFonts w:ascii="Arial" w:hAnsi="Arial"/>
          <w:b/>
          <w:bCs/>
          <w:sz w:val="22"/>
          <w:szCs w:val="22"/>
        </w:rPr>
        <w:tab/>
        <w:t>Financial instruments</w:t>
      </w:r>
    </w:p>
    <w:p w:rsidR="00854FE4" w:rsidRPr="00F879A3" w:rsidRDefault="00854FE4" w:rsidP="00AB0031">
      <w:pPr>
        <w:spacing w:before="120" w:after="120" w:line="380" w:lineRule="exact"/>
        <w:ind w:left="547"/>
        <w:jc w:val="thaiDistribute"/>
        <w:rPr>
          <w:rFonts w:ascii="Arial" w:hAnsi="Arial" w:cstheme="minorBidi"/>
          <w:sz w:val="22"/>
          <w:szCs w:val="20"/>
          <w:cs/>
        </w:rPr>
      </w:pPr>
      <w:r w:rsidRPr="00AB0031">
        <w:rPr>
          <w:rFonts w:ascii="Arial" w:hAnsi="Arial" w:cs="Arial"/>
          <w:sz w:val="22"/>
          <w:szCs w:val="20"/>
        </w:rPr>
        <w:t>The classifications, measurement basis and carrying values of financial assets in accordance with TFRS 9 as at 1 January 2020, and with the carrying amounts under the former basis, are as follows:</w:t>
      </w:r>
    </w:p>
    <w:tbl>
      <w:tblPr>
        <w:tblStyle w:val="TableGrid5"/>
        <w:tblW w:w="900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2565"/>
        <w:gridCol w:w="2565"/>
      </w:tblGrid>
      <w:tr w:rsidR="00854FE4" w:rsidRPr="009E608D" w:rsidTr="00851A49">
        <w:trPr>
          <w:trHeight w:val="374"/>
          <w:tblHeader/>
        </w:trPr>
        <w:tc>
          <w:tcPr>
            <w:tcW w:w="3870" w:type="dxa"/>
          </w:tcPr>
          <w:p w:rsidR="00854FE4" w:rsidRPr="009E608D" w:rsidRDefault="00854FE4" w:rsidP="003435EE">
            <w:pPr>
              <w:spacing w:line="380" w:lineRule="exact"/>
              <w:jc w:val="right"/>
              <w:rPr>
                <w:rFonts w:ascii="Arial" w:hAnsi="Arial" w:cs="Arial"/>
                <w:sz w:val="20"/>
                <w:szCs w:val="20"/>
              </w:rPr>
            </w:pPr>
          </w:p>
        </w:tc>
        <w:tc>
          <w:tcPr>
            <w:tcW w:w="5130" w:type="dxa"/>
            <w:gridSpan w:val="2"/>
          </w:tcPr>
          <w:p w:rsidR="00854FE4" w:rsidRPr="009E608D" w:rsidRDefault="00854FE4" w:rsidP="003435EE">
            <w:pPr>
              <w:spacing w:line="380" w:lineRule="exact"/>
              <w:jc w:val="right"/>
              <w:rPr>
                <w:rFonts w:ascii="Arial" w:hAnsi="Arial" w:cs="Arial"/>
                <w:sz w:val="20"/>
                <w:szCs w:val="20"/>
              </w:rPr>
            </w:pPr>
            <w:r w:rsidRPr="009E608D">
              <w:rPr>
                <w:rFonts w:ascii="Arial" w:hAnsi="Arial" w:cs="Arial"/>
                <w:sz w:val="20"/>
                <w:szCs w:val="20"/>
              </w:rPr>
              <w:t>(Unit: Thousand Baht)</w:t>
            </w:r>
          </w:p>
        </w:tc>
      </w:tr>
      <w:tr w:rsidR="00854FE4" w:rsidRPr="009E608D" w:rsidTr="00851A49">
        <w:trPr>
          <w:trHeight w:val="374"/>
          <w:tblHeader/>
        </w:trPr>
        <w:tc>
          <w:tcPr>
            <w:tcW w:w="3870" w:type="dxa"/>
          </w:tcPr>
          <w:p w:rsidR="00854FE4" w:rsidRPr="009E608D" w:rsidRDefault="00854FE4" w:rsidP="003435EE">
            <w:pPr>
              <w:spacing w:line="380" w:lineRule="exact"/>
              <w:rPr>
                <w:rFonts w:ascii="Arial" w:hAnsi="Arial" w:cs="Arial"/>
                <w:sz w:val="20"/>
                <w:szCs w:val="20"/>
              </w:rPr>
            </w:pPr>
          </w:p>
        </w:tc>
        <w:tc>
          <w:tcPr>
            <w:tcW w:w="2565" w:type="dxa"/>
            <w:shd w:val="clear" w:color="auto" w:fill="auto"/>
            <w:vAlign w:val="bottom"/>
          </w:tcPr>
          <w:p w:rsidR="00854FE4" w:rsidRPr="009E608D" w:rsidRDefault="00854FE4" w:rsidP="003435EE">
            <w:pPr>
              <w:pBdr>
                <w:bottom w:val="single" w:sz="4" w:space="1" w:color="auto"/>
              </w:pBdr>
              <w:spacing w:line="380" w:lineRule="exact"/>
              <w:ind w:right="-74"/>
              <w:jc w:val="center"/>
              <w:rPr>
                <w:rFonts w:ascii="Arial" w:hAnsi="Arial" w:cs="Arial"/>
                <w:sz w:val="20"/>
                <w:szCs w:val="20"/>
                <w:cs/>
              </w:rPr>
            </w:pPr>
            <w:r w:rsidRPr="009E608D">
              <w:rPr>
                <w:rFonts w:ascii="Arial" w:hAnsi="Arial" w:cs="Arial"/>
                <w:sz w:val="20"/>
                <w:szCs w:val="20"/>
              </w:rPr>
              <w:t>Carrying amounts</w:t>
            </w:r>
            <w:r w:rsidR="001C11EC" w:rsidRPr="009E608D">
              <w:rPr>
                <w:rFonts w:ascii="Arial" w:hAnsi="Arial" w:cs="Arial"/>
                <w:sz w:val="20"/>
                <w:szCs w:val="20"/>
              </w:rPr>
              <w:t xml:space="preserve">           </w:t>
            </w:r>
            <w:r w:rsidRPr="009E608D">
              <w:rPr>
                <w:rFonts w:ascii="Arial" w:hAnsi="Arial" w:cs="Arial"/>
                <w:sz w:val="20"/>
                <w:szCs w:val="20"/>
              </w:rPr>
              <w:t xml:space="preserve"> under the former basis</w:t>
            </w:r>
          </w:p>
        </w:tc>
        <w:tc>
          <w:tcPr>
            <w:tcW w:w="2565" w:type="dxa"/>
            <w:vAlign w:val="bottom"/>
          </w:tcPr>
          <w:p w:rsidR="00854FE4" w:rsidRPr="009E608D" w:rsidRDefault="00854FE4" w:rsidP="003435EE">
            <w:pPr>
              <w:pBdr>
                <w:bottom w:val="single" w:sz="4" w:space="1" w:color="auto"/>
              </w:pBdr>
              <w:spacing w:line="380" w:lineRule="exact"/>
              <w:ind w:right="-74"/>
              <w:jc w:val="center"/>
              <w:rPr>
                <w:rFonts w:ascii="Arial" w:hAnsi="Arial" w:cs="Arial"/>
                <w:sz w:val="20"/>
                <w:szCs w:val="20"/>
              </w:rPr>
            </w:pPr>
            <w:r w:rsidRPr="009E608D">
              <w:rPr>
                <w:rFonts w:ascii="Arial" w:hAnsi="Arial" w:cs="Arial"/>
                <w:sz w:val="20"/>
                <w:szCs w:val="20"/>
              </w:rPr>
              <w:t xml:space="preserve">Classification and measurement </w:t>
            </w:r>
            <w:r w:rsidR="00AB0031" w:rsidRPr="009E608D">
              <w:rPr>
                <w:rFonts w:ascii="Arial" w:hAnsi="Arial" w:cs="Arial"/>
                <w:sz w:val="20"/>
                <w:szCs w:val="20"/>
              </w:rPr>
              <w:br/>
            </w:r>
            <w:r w:rsidRPr="009E608D">
              <w:rPr>
                <w:rFonts w:ascii="Arial" w:hAnsi="Arial" w:cs="Arial"/>
                <w:sz w:val="20"/>
                <w:szCs w:val="20"/>
              </w:rPr>
              <w:t xml:space="preserve">in accordance with </w:t>
            </w:r>
            <w:r w:rsidR="009E608D">
              <w:rPr>
                <w:rFonts w:ascii="Arial" w:hAnsi="Arial" w:cstheme="minorBidi" w:hint="cs"/>
                <w:sz w:val="20"/>
                <w:szCs w:val="20"/>
                <w:cs/>
              </w:rPr>
              <w:t xml:space="preserve">                </w:t>
            </w:r>
            <w:r w:rsidRPr="009E608D">
              <w:rPr>
                <w:rFonts w:ascii="Arial" w:hAnsi="Arial" w:cs="Arial"/>
                <w:sz w:val="20"/>
                <w:szCs w:val="20"/>
              </w:rPr>
              <w:t>TFRS</w:t>
            </w:r>
            <w:r w:rsidRPr="009E608D">
              <w:rPr>
                <w:rFonts w:ascii="Arial" w:hAnsi="Arial" w:cs="Arial"/>
                <w:sz w:val="20"/>
                <w:szCs w:val="20"/>
                <w:cs/>
              </w:rPr>
              <w:t xml:space="preserve"> </w:t>
            </w:r>
            <w:r w:rsidRPr="009E608D">
              <w:rPr>
                <w:rFonts w:ascii="Arial" w:hAnsi="Arial" w:cs="Arial"/>
                <w:sz w:val="20"/>
                <w:szCs w:val="20"/>
              </w:rPr>
              <w:t>9</w:t>
            </w:r>
            <w:r w:rsidR="009E608D">
              <w:rPr>
                <w:rFonts w:ascii="Arial" w:hAnsi="Arial" w:cs="Arial"/>
                <w:sz w:val="20"/>
                <w:szCs w:val="20"/>
              </w:rPr>
              <w:t xml:space="preserve"> - </w:t>
            </w:r>
            <w:proofErr w:type="spellStart"/>
            <w:r w:rsidR="00851A49" w:rsidRPr="009E608D">
              <w:rPr>
                <w:rFonts w:ascii="Arial" w:hAnsi="Arial" w:cs="Arial"/>
                <w:sz w:val="20"/>
                <w:szCs w:val="20"/>
              </w:rPr>
              <w:t>amortised</w:t>
            </w:r>
            <w:proofErr w:type="spellEnd"/>
            <w:r w:rsidR="00851A49" w:rsidRPr="009E608D">
              <w:rPr>
                <w:rFonts w:ascii="Arial" w:hAnsi="Arial" w:cs="Arial"/>
                <w:sz w:val="20"/>
                <w:szCs w:val="20"/>
              </w:rPr>
              <w:t xml:space="preserve"> cost</w:t>
            </w:r>
          </w:p>
        </w:tc>
      </w:tr>
      <w:tr w:rsidR="00851A49" w:rsidRPr="009E608D" w:rsidTr="00851A49">
        <w:trPr>
          <w:trHeight w:val="374"/>
        </w:trPr>
        <w:tc>
          <w:tcPr>
            <w:tcW w:w="3870" w:type="dxa"/>
          </w:tcPr>
          <w:p w:rsidR="00851A49" w:rsidRPr="009E608D" w:rsidRDefault="00851A49" w:rsidP="00E53131">
            <w:pPr>
              <w:spacing w:line="380" w:lineRule="exact"/>
              <w:ind w:left="246" w:hanging="246"/>
              <w:rPr>
                <w:rFonts w:ascii="Arial" w:hAnsi="Arial" w:cs="Arial"/>
                <w:b/>
                <w:bCs/>
                <w:sz w:val="20"/>
                <w:szCs w:val="20"/>
              </w:rPr>
            </w:pPr>
            <w:r w:rsidRPr="009E608D">
              <w:rPr>
                <w:rFonts w:ascii="Arial" w:hAnsi="Arial" w:cs="Arial"/>
                <w:b/>
                <w:bCs/>
                <w:sz w:val="20"/>
                <w:szCs w:val="20"/>
              </w:rPr>
              <w:t xml:space="preserve">Financial assets as at </w:t>
            </w:r>
            <w:r w:rsidRPr="009E608D">
              <w:rPr>
                <w:rFonts w:ascii="Arial" w:hAnsi="Arial" w:cs="Arial"/>
                <w:b/>
                <w:bCs/>
                <w:sz w:val="20"/>
                <w:szCs w:val="20"/>
              </w:rPr>
              <w:br/>
              <w:t>1 January 2020</w:t>
            </w:r>
          </w:p>
        </w:tc>
        <w:tc>
          <w:tcPr>
            <w:tcW w:w="2565" w:type="dxa"/>
            <w:shd w:val="clear" w:color="auto" w:fill="auto"/>
          </w:tcPr>
          <w:p w:rsidR="00851A49" w:rsidRPr="009E608D" w:rsidRDefault="00851A49" w:rsidP="003435EE">
            <w:pPr>
              <w:spacing w:line="380" w:lineRule="exact"/>
              <w:jc w:val="center"/>
              <w:rPr>
                <w:rFonts w:ascii="Arial" w:hAnsi="Arial" w:cs="Arial"/>
                <w:sz w:val="20"/>
                <w:szCs w:val="20"/>
              </w:rPr>
            </w:pPr>
          </w:p>
        </w:tc>
        <w:tc>
          <w:tcPr>
            <w:tcW w:w="2565" w:type="dxa"/>
          </w:tcPr>
          <w:p w:rsidR="00851A49" w:rsidRPr="009E608D" w:rsidRDefault="00851A49" w:rsidP="003435EE">
            <w:pPr>
              <w:spacing w:line="380" w:lineRule="exact"/>
              <w:jc w:val="center"/>
              <w:rPr>
                <w:rFonts w:ascii="Arial" w:hAnsi="Arial" w:cs="Arial"/>
                <w:sz w:val="20"/>
                <w:szCs w:val="20"/>
              </w:rPr>
            </w:pPr>
          </w:p>
        </w:tc>
      </w:tr>
      <w:tr w:rsidR="00851A49" w:rsidRPr="009E608D" w:rsidTr="00851A49">
        <w:trPr>
          <w:trHeight w:val="374"/>
        </w:trPr>
        <w:tc>
          <w:tcPr>
            <w:tcW w:w="3870" w:type="dxa"/>
          </w:tcPr>
          <w:p w:rsidR="00851A49" w:rsidRPr="009E608D" w:rsidRDefault="00851A49" w:rsidP="006A5760">
            <w:pPr>
              <w:spacing w:line="380" w:lineRule="exact"/>
              <w:rPr>
                <w:rFonts w:ascii="Arial" w:hAnsi="Arial" w:cs="Arial"/>
                <w:sz w:val="20"/>
                <w:szCs w:val="20"/>
              </w:rPr>
            </w:pPr>
            <w:r w:rsidRPr="009E608D">
              <w:rPr>
                <w:rFonts w:ascii="Arial" w:hAnsi="Arial" w:cs="Arial"/>
                <w:sz w:val="20"/>
                <w:szCs w:val="20"/>
              </w:rPr>
              <w:t>Cash and cash equivalents</w:t>
            </w:r>
          </w:p>
        </w:tc>
        <w:tc>
          <w:tcPr>
            <w:tcW w:w="2565" w:type="dxa"/>
            <w:shd w:val="clear" w:color="auto" w:fill="auto"/>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162,744</w:t>
            </w:r>
          </w:p>
        </w:tc>
        <w:tc>
          <w:tcPr>
            <w:tcW w:w="2565" w:type="dxa"/>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162,744</w:t>
            </w:r>
          </w:p>
        </w:tc>
      </w:tr>
      <w:tr w:rsidR="00851A49" w:rsidRPr="009E608D" w:rsidTr="00851A49">
        <w:trPr>
          <w:trHeight w:val="374"/>
        </w:trPr>
        <w:tc>
          <w:tcPr>
            <w:tcW w:w="3870" w:type="dxa"/>
          </w:tcPr>
          <w:p w:rsidR="00851A49" w:rsidRPr="009E608D" w:rsidRDefault="00851A49" w:rsidP="006A5760">
            <w:pPr>
              <w:spacing w:line="380" w:lineRule="exact"/>
              <w:rPr>
                <w:rFonts w:ascii="Arial" w:hAnsi="Arial" w:cs="Arial"/>
                <w:color w:val="000000" w:themeColor="text1"/>
                <w:sz w:val="20"/>
                <w:szCs w:val="20"/>
              </w:rPr>
            </w:pPr>
            <w:r w:rsidRPr="009E608D">
              <w:rPr>
                <w:rFonts w:ascii="Arial" w:hAnsi="Arial" w:cs="Arial"/>
                <w:color w:val="000000" w:themeColor="text1"/>
                <w:sz w:val="20"/>
                <w:szCs w:val="20"/>
              </w:rPr>
              <w:t>Other current financial assets</w:t>
            </w:r>
          </w:p>
        </w:tc>
        <w:tc>
          <w:tcPr>
            <w:tcW w:w="2565" w:type="dxa"/>
            <w:shd w:val="clear" w:color="auto" w:fill="auto"/>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1,166</w:t>
            </w:r>
          </w:p>
        </w:tc>
        <w:tc>
          <w:tcPr>
            <w:tcW w:w="2565" w:type="dxa"/>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1,166</w:t>
            </w:r>
          </w:p>
        </w:tc>
      </w:tr>
      <w:tr w:rsidR="00851A49" w:rsidRPr="009E608D" w:rsidTr="00851A49">
        <w:trPr>
          <w:trHeight w:val="374"/>
        </w:trPr>
        <w:tc>
          <w:tcPr>
            <w:tcW w:w="3870" w:type="dxa"/>
          </w:tcPr>
          <w:p w:rsidR="00851A49" w:rsidRPr="009E608D" w:rsidRDefault="00851A49" w:rsidP="006A5760">
            <w:pPr>
              <w:spacing w:line="380" w:lineRule="exact"/>
              <w:rPr>
                <w:rFonts w:ascii="Arial" w:hAnsi="Arial" w:cs="Arial"/>
                <w:color w:val="000000" w:themeColor="text1"/>
                <w:sz w:val="20"/>
                <w:szCs w:val="20"/>
              </w:rPr>
            </w:pPr>
            <w:r w:rsidRPr="009E608D">
              <w:rPr>
                <w:rFonts w:ascii="Arial" w:hAnsi="Arial" w:cs="Arial"/>
                <w:sz w:val="20"/>
                <w:szCs w:val="20"/>
              </w:rPr>
              <w:t>Trade and other receivables</w:t>
            </w:r>
          </w:p>
        </w:tc>
        <w:tc>
          <w:tcPr>
            <w:tcW w:w="2565" w:type="dxa"/>
            <w:shd w:val="clear" w:color="auto" w:fill="auto"/>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224,821</w:t>
            </w:r>
          </w:p>
        </w:tc>
        <w:tc>
          <w:tcPr>
            <w:tcW w:w="2565" w:type="dxa"/>
          </w:tcPr>
          <w:p w:rsidR="00851A49" w:rsidRPr="009E608D" w:rsidRDefault="00851A49" w:rsidP="001C11EC">
            <w:pPr>
              <w:tabs>
                <w:tab w:val="decimal" w:pos="1871"/>
              </w:tabs>
              <w:spacing w:line="380" w:lineRule="exact"/>
              <w:jc w:val="thaiDistribute"/>
              <w:rPr>
                <w:rFonts w:ascii="Arial" w:hAnsi="Arial" w:cs="Arial"/>
                <w:sz w:val="20"/>
                <w:szCs w:val="20"/>
              </w:rPr>
            </w:pPr>
            <w:r w:rsidRPr="009E608D">
              <w:rPr>
                <w:rFonts w:ascii="Arial" w:hAnsi="Arial" w:cs="Arial"/>
                <w:sz w:val="20"/>
                <w:szCs w:val="20"/>
              </w:rPr>
              <w:t>224,821</w:t>
            </w:r>
          </w:p>
        </w:tc>
      </w:tr>
      <w:tr w:rsidR="00851A49" w:rsidRPr="009E608D" w:rsidTr="00851A49">
        <w:trPr>
          <w:trHeight w:val="374"/>
        </w:trPr>
        <w:tc>
          <w:tcPr>
            <w:tcW w:w="3870" w:type="dxa"/>
          </w:tcPr>
          <w:p w:rsidR="00851A49" w:rsidRPr="009E608D" w:rsidRDefault="00851A49" w:rsidP="006A5760">
            <w:pPr>
              <w:spacing w:line="380" w:lineRule="exact"/>
              <w:rPr>
                <w:rFonts w:ascii="Arial" w:hAnsi="Arial" w:cs="Arial"/>
                <w:sz w:val="20"/>
                <w:szCs w:val="20"/>
                <w:cs/>
              </w:rPr>
            </w:pPr>
            <w:r w:rsidRPr="009E608D">
              <w:rPr>
                <w:rFonts w:ascii="Arial" w:hAnsi="Arial" w:cs="Arial"/>
                <w:sz w:val="20"/>
                <w:szCs w:val="20"/>
              </w:rPr>
              <w:t>Other non-current financial assets</w:t>
            </w:r>
          </w:p>
        </w:tc>
        <w:tc>
          <w:tcPr>
            <w:tcW w:w="2565" w:type="dxa"/>
            <w:shd w:val="clear" w:color="auto" w:fill="auto"/>
          </w:tcPr>
          <w:p w:rsidR="00851A49" w:rsidRPr="009E608D" w:rsidRDefault="00851A49" w:rsidP="001C11EC">
            <w:pPr>
              <w:pBdr>
                <w:bottom w:val="sing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303</w:t>
            </w:r>
          </w:p>
        </w:tc>
        <w:tc>
          <w:tcPr>
            <w:tcW w:w="2565" w:type="dxa"/>
          </w:tcPr>
          <w:p w:rsidR="00851A49" w:rsidRPr="009E608D" w:rsidRDefault="00851A49" w:rsidP="001C11EC">
            <w:pPr>
              <w:pBdr>
                <w:bottom w:val="sing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303</w:t>
            </w:r>
          </w:p>
        </w:tc>
      </w:tr>
      <w:tr w:rsidR="00851A49" w:rsidRPr="009E608D" w:rsidTr="00851A49">
        <w:trPr>
          <w:trHeight w:val="374"/>
        </w:trPr>
        <w:tc>
          <w:tcPr>
            <w:tcW w:w="3870" w:type="dxa"/>
          </w:tcPr>
          <w:p w:rsidR="00851A49" w:rsidRPr="009E608D" w:rsidRDefault="00851A49" w:rsidP="006A5760">
            <w:pPr>
              <w:spacing w:line="380" w:lineRule="exact"/>
              <w:rPr>
                <w:rFonts w:ascii="Arial" w:hAnsi="Arial" w:cs="Arial"/>
                <w:b/>
                <w:bCs/>
                <w:sz w:val="20"/>
                <w:szCs w:val="20"/>
                <w:cs/>
              </w:rPr>
            </w:pPr>
            <w:r w:rsidRPr="009E608D">
              <w:rPr>
                <w:rFonts w:ascii="Arial" w:hAnsi="Arial" w:cs="Arial"/>
                <w:b/>
                <w:bCs/>
                <w:sz w:val="20"/>
                <w:szCs w:val="20"/>
              </w:rPr>
              <w:t>Total financial assets</w:t>
            </w:r>
          </w:p>
        </w:tc>
        <w:tc>
          <w:tcPr>
            <w:tcW w:w="2565" w:type="dxa"/>
            <w:shd w:val="clear" w:color="auto" w:fill="auto"/>
          </w:tcPr>
          <w:p w:rsidR="00851A49" w:rsidRPr="009E608D" w:rsidRDefault="00851A49" w:rsidP="001C11EC">
            <w:pPr>
              <w:pBdr>
                <w:bottom w:val="doub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389,034</w:t>
            </w:r>
          </w:p>
        </w:tc>
        <w:tc>
          <w:tcPr>
            <w:tcW w:w="2565" w:type="dxa"/>
          </w:tcPr>
          <w:p w:rsidR="00851A49" w:rsidRPr="009E608D" w:rsidRDefault="00851A49" w:rsidP="001C11EC">
            <w:pPr>
              <w:pBdr>
                <w:bottom w:val="double" w:sz="4" w:space="1" w:color="auto"/>
              </w:pBdr>
              <w:tabs>
                <w:tab w:val="decimal" w:pos="1871"/>
              </w:tabs>
              <w:spacing w:line="380" w:lineRule="exact"/>
              <w:jc w:val="thaiDistribute"/>
              <w:rPr>
                <w:rFonts w:ascii="Arial" w:hAnsi="Arial" w:cs="Arial"/>
                <w:sz w:val="20"/>
                <w:szCs w:val="20"/>
              </w:rPr>
            </w:pPr>
            <w:r w:rsidRPr="009E608D">
              <w:rPr>
                <w:rFonts w:ascii="Arial" w:hAnsi="Arial" w:cs="Arial"/>
                <w:sz w:val="20"/>
                <w:szCs w:val="20"/>
              </w:rPr>
              <w:t>389,034</w:t>
            </w:r>
          </w:p>
        </w:tc>
      </w:tr>
    </w:tbl>
    <w:p w:rsidR="00854FE4" w:rsidRPr="00AB0031" w:rsidRDefault="00854FE4" w:rsidP="00EB2516">
      <w:pPr>
        <w:spacing w:before="240" w:after="120" w:line="380" w:lineRule="exact"/>
        <w:ind w:left="547"/>
        <w:jc w:val="thaiDistribute"/>
        <w:rPr>
          <w:rFonts w:ascii="Arial" w:hAnsi="Arial" w:cs="Arial"/>
          <w:sz w:val="22"/>
          <w:szCs w:val="20"/>
        </w:rPr>
      </w:pPr>
      <w:r w:rsidRPr="00AB0031">
        <w:rPr>
          <w:rFonts w:ascii="Arial" w:hAnsi="Arial" w:cs="Arial"/>
          <w:sz w:val="22"/>
          <w:szCs w:val="20"/>
        </w:rPr>
        <w:t xml:space="preserve">As at </w:t>
      </w:r>
      <w:r w:rsidRPr="00AB0031">
        <w:rPr>
          <w:rFonts w:ascii="Arial" w:hAnsi="Arial" w:cs="Arial"/>
          <w:sz w:val="22"/>
          <w:szCs w:val="20"/>
          <w:cs/>
        </w:rPr>
        <w:t>1</w:t>
      </w:r>
      <w:r w:rsidRPr="00AB0031">
        <w:rPr>
          <w:rFonts w:ascii="Arial" w:hAnsi="Arial" w:cs="Arial"/>
          <w:sz w:val="22"/>
          <w:szCs w:val="20"/>
        </w:rPr>
        <w:t>January</w:t>
      </w:r>
      <w:r w:rsidR="00AB0031">
        <w:rPr>
          <w:rFonts w:ascii="Arial" w:hAnsi="Arial" w:cs="Arial"/>
          <w:sz w:val="22"/>
          <w:szCs w:val="20"/>
        </w:rPr>
        <w:t xml:space="preserve"> 2020</w:t>
      </w:r>
      <w:r w:rsidRPr="00AB0031">
        <w:rPr>
          <w:rFonts w:ascii="Arial" w:hAnsi="Arial" w:cs="Arial"/>
          <w:sz w:val="22"/>
          <w:szCs w:val="20"/>
        </w:rPr>
        <w:t xml:space="preserve">, the </w:t>
      </w:r>
      <w:r w:rsidR="008B6B21" w:rsidRPr="00AB0031">
        <w:rPr>
          <w:rFonts w:ascii="Arial" w:hAnsi="Arial" w:cs="Arial"/>
          <w:sz w:val="22"/>
          <w:szCs w:val="20"/>
        </w:rPr>
        <w:t>Company</w:t>
      </w:r>
      <w:r w:rsidRPr="00AB0031">
        <w:rPr>
          <w:rFonts w:ascii="Arial" w:hAnsi="Arial" w:cs="Arial"/>
          <w:sz w:val="22"/>
          <w:szCs w:val="20"/>
        </w:rPr>
        <w:t xml:space="preserve"> has not designated any financial liabilities at fair value through profit or loss</w:t>
      </w:r>
      <w:r w:rsidR="008B6B21" w:rsidRPr="00AB0031">
        <w:rPr>
          <w:rFonts w:ascii="Arial" w:hAnsi="Arial" w:cs="Arial"/>
          <w:sz w:val="22"/>
          <w:szCs w:val="20"/>
        </w:rPr>
        <w:t>.</w:t>
      </w:r>
    </w:p>
    <w:p w:rsidR="007749DA" w:rsidRPr="007749DA" w:rsidRDefault="007749DA" w:rsidP="006653DE">
      <w:pPr>
        <w:spacing w:before="120" w:after="120" w:line="380" w:lineRule="exact"/>
        <w:ind w:left="547" w:hanging="547"/>
        <w:jc w:val="thaiDistribute"/>
        <w:rPr>
          <w:rFonts w:ascii="Arial" w:hAnsi="Arial"/>
          <w:b/>
          <w:bCs/>
          <w:sz w:val="22"/>
          <w:szCs w:val="22"/>
          <w:cs/>
        </w:rPr>
      </w:pPr>
      <w:r w:rsidRPr="007749DA">
        <w:rPr>
          <w:rFonts w:ascii="Arial" w:hAnsi="Arial"/>
          <w:b/>
          <w:bCs/>
          <w:sz w:val="22"/>
          <w:szCs w:val="22"/>
        </w:rPr>
        <w:t>2.2</w:t>
      </w:r>
      <w:r w:rsidRPr="007749DA">
        <w:rPr>
          <w:rFonts w:ascii="Arial" w:hAnsi="Arial"/>
          <w:b/>
          <w:bCs/>
          <w:sz w:val="22"/>
          <w:szCs w:val="22"/>
        </w:rPr>
        <w:tab/>
        <w:t>Leases</w:t>
      </w:r>
    </w:p>
    <w:p w:rsidR="00BA05F4" w:rsidRDefault="007749DA" w:rsidP="00894848">
      <w:pPr>
        <w:spacing w:before="120" w:after="120" w:line="380" w:lineRule="exact"/>
        <w:ind w:left="547" w:hanging="547"/>
        <w:jc w:val="thaiDistribute"/>
        <w:rPr>
          <w:rFonts w:ascii="Arial" w:hAnsi="Arial" w:cs="Arial"/>
          <w:sz w:val="22"/>
          <w:szCs w:val="20"/>
        </w:rPr>
      </w:pPr>
      <w:r w:rsidRPr="009D4F5B">
        <w:rPr>
          <w:rFonts w:ascii="Arial" w:hAnsi="Arial" w:cs="Arial"/>
          <w:szCs w:val="22"/>
          <w:cs/>
        </w:rPr>
        <w:tab/>
      </w:r>
      <w:bookmarkStart w:id="1" w:name="_Hlk36815210"/>
      <w:r w:rsidRPr="007749DA">
        <w:rPr>
          <w:rFonts w:ascii="Arial" w:hAnsi="Arial" w:cs="Arial"/>
          <w:sz w:val="22"/>
          <w:szCs w:val="20"/>
        </w:rPr>
        <w:t xml:space="preserve">Upon initial application of TFRS 16 the </w:t>
      </w:r>
      <w:r w:rsidR="008B6B21">
        <w:rPr>
          <w:rFonts w:ascii="Arial" w:hAnsi="Arial" w:cs="Arial"/>
          <w:sz w:val="22"/>
          <w:szCs w:val="20"/>
        </w:rPr>
        <w:t>Company</w:t>
      </w:r>
      <w:r w:rsidRPr="007749DA">
        <w:rPr>
          <w:rFonts w:ascii="Arial" w:hAnsi="Arial" w:cs="Arial"/>
          <w:sz w:val="22"/>
          <w:szCs w:val="20"/>
        </w:rPr>
        <w:t xml:space="preserve"> </w:t>
      </w:r>
      <w:proofErr w:type="spellStart"/>
      <w:r w:rsidRPr="007749DA">
        <w:rPr>
          <w:rFonts w:ascii="Arial" w:hAnsi="Arial" w:cs="Arial"/>
          <w:sz w:val="22"/>
          <w:szCs w:val="20"/>
        </w:rPr>
        <w:t>recognised</w:t>
      </w:r>
      <w:proofErr w:type="spellEnd"/>
      <w:r w:rsidRPr="007749DA">
        <w:rPr>
          <w:rFonts w:ascii="Arial" w:hAnsi="Arial" w:cs="Arial"/>
          <w:sz w:val="22"/>
          <w:szCs w:val="20"/>
        </w:rPr>
        <w:t xml:space="preserve"> lease liabilities previously classified as operating leases at the present value of the remaining lease payments, discounted using the </w:t>
      </w:r>
      <w:r w:rsidR="008B6B21">
        <w:rPr>
          <w:rFonts w:ascii="Arial" w:hAnsi="Arial" w:cs="Arial"/>
          <w:sz w:val="22"/>
          <w:szCs w:val="20"/>
        </w:rPr>
        <w:t>Company</w:t>
      </w:r>
      <w:r w:rsidRPr="007749DA">
        <w:rPr>
          <w:rFonts w:ascii="Arial" w:hAnsi="Arial" w:cs="Arial"/>
          <w:sz w:val="22"/>
          <w:szCs w:val="20"/>
        </w:rPr>
        <w:t xml:space="preserve">’s incremental borrowing rate at 1 January 2020. </w:t>
      </w:r>
    </w:p>
    <w:p w:rsidR="00251A1E" w:rsidRDefault="007749DA" w:rsidP="00BA05F4">
      <w:pPr>
        <w:spacing w:before="120" w:after="120" w:line="380" w:lineRule="exact"/>
        <w:ind w:left="547"/>
        <w:jc w:val="thaiDistribute"/>
        <w:rPr>
          <w:rFonts w:ascii="Arial" w:hAnsi="Arial" w:cs="Arial"/>
          <w:sz w:val="22"/>
          <w:szCs w:val="20"/>
        </w:rPr>
      </w:pPr>
      <w:r w:rsidRPr="007749DA">
        <w:rPr>
          <w:rFonts w:ascii="Arial" w:hAnsi="Arial" w:cs="Arial"/>
          <w:sz w:val="22"/>
          <w:szCs w:val="20"/>
        </w:rPr>
        <w:t xml:space="preserve">For leases previously classified as finance leases, the </w:t>
      </w:r>
      <w:r w:rsidR="008B6B21">
        <w:rPr>
          <w:rFonts w:ascii="Arial" w:hAnsi="Arial" w:cs="Arial"/>
          <w:sz w:val="22"/>
          <w:szCs w:val="20"/>
        </w:rPr>
        <w:t>Company</w:t>
      </w:r>
      <w:r w:rsidRPr="007749DA">
        <w:rPr>
          <w:rFonts w:ascii="Arial" w:hAnsi="Arial" w:cs="Arial"/>
          <w:sz w:val="22"/>
          <w:szCs w:val="20"/>
        </w:rPr>
        <w:t xml:space="preserve"> </w:t>
      </w:r>
      <w:proofErr w:type="spellStart"/>
      <w:r w:rsidRPr="007749DA">
        <w:rPr>
          <w:rFonts w:ascii="Arial" w:hAnsi="Arial" w:cs="Arial"/>
          <w:sz w:val="22"/>
          <w:szCs w:val="20"/>
        </w:rPr>
        <w:t>recognised</w:t>
      </w:r>
      <w:proofErr w:type="spellEnd"/>
      <w:r w:rsidRPr="007749DA">
        <w:rPr>
          <w:rFonts w:ascii="Arial" w:hAnsi="Arial" w:cs="Arial"/>
          <w:sz w:val="22"/>
          <w:szCs w:val="20"/>
        </w:rPr>
        <w:t xml:space="preserve"> the carrying amount of</w:t>
      </w:r>
      <w:r w:rsidR="00BA05F4">
        <w:rPr>
          <w:rFonts w:ascii="Arial" w:hAnsi="Arial" w:cs="Arial"/>
          <w:sz w:val="22"/>
          <w:szCs w:val="20"/>
        </w:rPr>
        <w:t xml:space="preserve"> </w:t>
      </w:r>
      <w:r w:rsidRPr="007749DA">
        <w:rPr>
          <w:rFonts w:ascii="Arial" w:hAnsi="Arial" w:cs="Arial"/>
          <w:sz w:val="22"/>
          <w:szCs w:val="20"/>
        </w:rPr>
        <w:t xml:space="preserve">the right-of-use assets and lease liabilities based on the carrying amounts of </w:t>
      </w:r>
      <w:r w:rsidR="002B2720">
        <w:rPr>
          <w:rFonts w:ascii="Arial" w:hAnsi="Arial" w:cs="Arial"/>
          <w:sz w:val="22"/>
          <w:szCs w:val="20"/>
        </w:rPr>
        <w:t xml:space="preserve">                  </w:t>
      </w:r>
      <w:r w:rsidRPr="007749DA">
        <w:rPr>
          <w:rFonts w:ascii="Arial" w:hAnsi="Arial" w:cs="Arial"/>
          <w:sz w:val="22"/>
          <w:szCs w:val="20"/>
        </w:rPr>
        <w:t xml:space="preserve">the lease assets and lease liabilities immediately before the date of initial application of </w:t>
      </w:r>
      <w:r w:rsidR="002B2720">
        <w:rPr>
          <w:rFonts w:ascii="Arial" w:hAnsi="Arial" w:cs="Arial"/>
          <w:sz w:val="22"/>
          <w:szCs w:val="20"/>
        </w:rPr>
        <w:t xml:space="preserve">             </w:t>
      </w:r>
      <w:r w:rsidRPr="007749DA">
        <w:rPr>
          <w:rFonts w:ascii="Arial" w:hAnsi="Arial" w:cs="Arial"/>
          <w:sz w:val="22"/>
          <w:szCs w:val="20"/>
        </w:rPr>
        <w:t>TFRS 16.</w:t>
      </w:r>
    </w:p>
    <w:p w:rsidR="00251A1E" w:rsidRDefault="00251A1E">
      <w:pPr>
        <w:overflowPunct/>
        <w:autoSpaceDE/>
        <w:autoSpaceDN/>
        <w:adjustRightInd/>
        <w:spacing w:after="260" w:line="260" w:lineRule="atLeast"/>
        <w:textAlignment w:val="auto"/>
        <w:rPr>
          <w:rFonts w:ascii="Arial" w:hAnsi="Arial" w:cs="Arial"/>
          <w:sz w:val="22"/>
          <w:szCs w:val="20"/>
        </w:rPr>
      </w:pPr>
      <w:r>
        <w:rPr>
          <w:rFonts w:ascii="Arial" w:hAnsi="Arial" w:cs="Arial"/>
          <w:sz w:val="22"/>
          <w:szCs w:val="20"/>
        </w:rPr>
        <w:br w:type="page"/>
      </w:r>
    </w:p>
    <w:tbl>
      <w:tblPr>
        <w:tblStyle w:val="TableGrid6"/>
        <w:tblW w:w="910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28"/>
      </w:tblGrid>
      <w:tr w:rsidR="008B6B21" w:rsidRPr="002B2720" w:rsidTr="008B6B21">
        <w:tc>
          <w:tcPr>
            <w:tcW w:w="9108" w:type="dxa"/>
            <w:gridSpan w:val="2"/>
          </w:tcPr>
          <w:bookmarkEnd w:id="1"/>
          <w:p w:rsidR="008B6B21" w:rsidRPr="002B2720" w:rsidRDefault="008B6B21" w:rsidP="00C205A0">
            <w:pPr>
              <w:spacing w:line="380" w:lineRule="exact"/>
              <w:jc w:val="right"/>
              <w:rPr>
                <w:rFonts w:ascii="Arial" w:hAnsi="Arial" w:cs="Arial"/>
                <w:sz w:val="22"/>
                <w:szCs w:val="22"/>
              </w:rPr>
            </w:pPr>
            <w:r w:rsidRPr="002B2720">
              <w:rPr>
                <w:rFonts w:ascii="Arial" w:hAnsi="Arial" w:cs="Arial"/>
                <w:sz w:val="22"/>
                <w:szCs w:val="22"/>
              </w:rPr>
              <w:lastRenderedPageBreak/>
              <w:t>(Unit: Thousand Baht)</w:t>
            </w:r>
          </w:p>
        </w:tc>
      </w:tr>
      <w:tr w:rsidR="008B6B21" w:rsidRPr="002B2720" w:rsidTr="008B6B21">
        <w:tc>
          <w:tcPr>
            <w:tcW w:w="7380" w:type="dxa"/>
          </w:tcPr>
          <w:p w:rsidR="008B6B21" w:rsidRPr="002B2720" w:rsidRDefault="008B6B21" w:rsidP="00C205A0">
            <w:pPr>
              <w:spacing w:line="380" w:lineRule="exact"/>
              <w:ind w:left="77" w:hanging="77"/>
              <w:rPr>
                <w:rFonts w:ascii="Arial" w:hAnsi="Arial" w:cs="Arial"/>
                <w:sz w:val="22"/>
                <w:szCs w:val="22"/>
              </w:rPr>
            </w:pPr>
            <w:r w:rsidRPr="002B2720">
              <w:rPr>
                <w:rFonts w:ascii="Arial" w:hAnsi="Arial" w:cs="Arial"/>
                <w:sz w:val="22"/>
                <w:szCs w:val="22"/>
              </w:rPr>
              <w:t>Operating lease commitments as at 31 December 2019</w:t>
            </w:r>
          </w:p>
        </w:tc>
        <w:tc>
          <w:tcPr>
            <w:tcW w:w="1728" w:type="dxa"/>
          </w:tcPr>
          <w:p w:rsidR="008B6B21" w:rsidRPr="002B2720" w:rsidRDefault="006A5760" w:rsidP="006A5760">
            <w:pPr>
              <w:tabs>
                <w:tab w:val="decimal" w:pos="1146"/>
              </w:tabs>
              <w:spacing w:line="380" w:lineRule="exact"/>
              <w:jc w:val="thaiDistribute"/>
              <w:rPr>
                <w:rFonts w:ascii="Arial" w:hAnsi="Arial" w:cs="Arial"/>
                <w:sz w:val="22"/>
                <w:szCs w:val="22"/>
              </w:rPr>
            </w:pPr>
            <w:r w:rsidRPr="002B2720">
              <w:rPr>
                <w:rFonts w:ascii="Arial" w:hAnsi="Arial" w:cs="Arial"/>
                <w:sz w:val="22"/>
                <w:szCs w:val="22"/>
              </w:rPr>
              <w:t>1,531</w:t>
            </w:r>
          </w:p>
        </w:tc>
      </w:tr>
      <w:tr w:rsidR="008B6B21" w:rsidRPr="002B2720" w:rsidTr="008B6B21">
        <w:tc>
          <w:tcPr>
            <w:tcW w:w="7380" w:type="dxa"/>
          </w:tcPr>
          <w:p w:rsidR="008B6B21" w:rsidRPr="002B2720" w:rsidRDefault="008B6B21" w:rsidP="008B6B21">
            <w:pPr>
              <w:spacing w:line="380" w:lineRule="exact"/>
              <w:ind w:left="255" w:hanging="270"/>
              <w:rPr>
                <w:rFonts w:ascii="Arial" w:hAnsi="Arial" w:cs="Arial"/>
                <w:sz w:val="22"/>
                <w:szCs w:val="22"/>
              </w:rPr>
            </w:pPr>
            <w:r w:rsidRPr="002B2720">
              <w:rPr>
                <w:rFonts w:ascii="Arial" w:hAnsi="Arial" w:cs="Arial"/>
                <w:sz w:val="22"/>
                <w:szCs w:val="22"/>
              </w:rPr>
              <w:t>Add:</w:t>
            </w:r>
            <w:r w:rsidRPr="002B2720">
              <w:rPr>
                <w:rFonts w:ascii="Arial" w:hAnsi="Arial" w:cs="Arial"/>
                <w:sz w:val="22"/>
                <w:szCs w:val="22"/>
                <w:cs/>
              </w:rPr>
              <w:t xml:space="preserve"> </w:t>
            </w:r>
            <w:r w:rsidRPr="002B2720">
              <w:rPr>
                <w:rFonts w:ascii="Arial" w:hAnsi="Arial" w:cs="Arial"/>
                <w:sz w:val="22"/>
                <w:szCs w:val="22"/>
              </w:rPr>
              <w:t xml:space="preserve">Option to extend lease term </w:t>
            </w:r>
          </w:p>
        </w:tc>
        <w:tc>
          <w:tcPr>
            <w:tcW w:w="1728" w:type="dxa"/>
          </w:tcPr>
          <w:p w:rsidR="008B6B21" w:rsidRPr="002B2720" w:rsidRDefault="006A5760" w:rsidP="006A5760">
            <w:pPr>
              <w:tabs>
                <w:tab w:val="decimal" w:pos="1146"/>
              </w:tabs>
              <w:spacing w:line="380" w:lineRule="exact"/>
              <w:jc w:val="thaiDistribute"/>
              <w:rPr>
                <w:rFonts w:ascii="Arial" w:hAnsi="Arial" w:cs="Arial"/>
                <w:sz w:val="22"/>
                <w:szCs w:val="22"/>
              </w:rPr>
            </w:pPr>
            <w:r w:rsidRPr="002B2720">
              <w:rPr>
                <w:rFonts w:ascii="Arial" w:hAnsi="Arial" w:cs="Arial"/>
                <w:sz w:val="22"/>
                <w:szCs w:val="22"/>
              </w:rPr>
              <w:t>2,544</w:t>
            </w:r>
          </w:p>
        </w:tc>
      </w:tr>
      <w:tr w:rsidR="008B6B21" w:rsidRPr="002B2720" w:rsidTr="008B6B21">
        <w:tc>
          <w:tcPr>
            <w:tcW w:w="7380" w:type="dxa"/>
          </w:tcPr>
          <w:p w:rsidR="008B6B21" w:rsidRPr="002B2720" w:rsidRDefault="008B6B21" w:rsidP="00C205A0">
            <w:pPr>
              <w:spacing w:line="380" w:lineRule="exact"/>
              <w:rPr>
                <w:rFonts w:ascii="Arial" w:hAnsi="Arial" w:cs="Arial"/>
                <w:sz w:val="22"/>
                <w:szCs w:val="22"/>
              </w:rPr>
            </w:pPr>
            <w:r w:rsidRPr="002B2720">
              <w:rPr>
                <w:rFonts w:ascii="Arial" w:hAnsi="Arial" w:cs="Arial"/>
                <w:sz w:val="22"/>
                <w:szCs w:val="22"/>
              </w:rPr>
              <w:t>Less:</w:t>
            </w:r>
            <w:r w:rsidRPr="002B2720">
              <w:rPr>
                <w:rFonts w:ascii="Arial" w:hAnsi="Arial" w:cs="Arial"/>
                <w:sz w:val="22"/>
                <w:szCs w:val="22"/>
                <w:cs/>
              </w:rPr>
              <w:t xml:space="preserve"> </w:t>
            </w:r>
            <w:r w:rsidRPr="002B2720">
              <w:rPr>
                <w:rFonts w:ascii="Arial" w:hAnsi="Arial" w:cs="Arial"/>
                <w:sz w:val="22"/>
                <w:szCs w:val="22"/>
              </w:rPr>
              <w:t>Contracts reassessed as service agreements</w:t>
            </w:r>
          </w:p>
        </w:tc>
        <w:tc>
          <w:tcPr>
            <w:tcW w:w="1728" w:type="dxa"/>
          </w:tcPr>
          <w:p w:rsidR="008B6B21" w:rsidRPr="002B2720" w:rsidRDefault="006A5760" w:rsidP="006A5760">
            <w:pPr>
              <w:tabs>
                <w:tab w:val="decimal" w:pos="1146"/>
              </w:tabs>
              <w:spacing w:line="380" w:lineRule="exact"/>
              <w:jc w:val="thaiDistribute"/>
              <w:rPr>
                <w:rFonts w:ascii="Arial" w:hAnsi="Arial" w:cs="Arial"/>
                <w:sz w:val="22"/>
                <w:szCs w:val="22"/>
              </w:rPr>
            </w:pPr>
            <w:r w:rsidRPr="002B2720">
              <w:rPr>
                <w:rFonts w:ascii="Arial" w:hAnsi="Arial" w:cs="Arial"/>
                <w:sz w:val="22"/>
                <w:szCs w:val="22"/>
              </w:rPr>
              <w:t>(577)</w:t>
            </w:r>
          </w:p>
        </w:tc>
      </w:tr>
      <w:tr w:rsidR="008B6B21" w:rsidRPr="002B2720" w:rsidTr="008B6B21">
        <w:tc>
          <w:tcPr>
            <w:tcW w:w="7380" w:type="dxa"/>
          </w:tcPr>
          <w:p w:rsidR="008B6B21" w:rsidRPr="002B2720" w:rsidRDefault="008B6B21" w:rsidP="007B005E">
            <w:pPr>
              <w:spacing w:line="380" w:lineRule="exact"/>
              <w:ind w:left="606"/>
              <w:rPr>
                <w:rFonts w:ascii="Arial" w:hAnsi="Arial" w:cs="Arial"/>
                <w:sz w:val="22"/>
                <w:szCs w:val="22"/>
              </w:rPr>
            </w:pPr>
            <w:r w:rsidRPr="002B2720">
              <w:rPr>
                <w:rFonts w:ascii="Arial" w:hAnsi="Arial" w:cs="Arial"/>
                <w:sz w:val="22"/>
                <w:szCs w:val="22"/>
              </w:rPr>
              <w:t>Deferred interest expenses</w:t>
            </w:r>
          </w:p>
        </w:tc>
        <w:tc>
          <w:tcPr>
            <w:tcW w:w="1728" w:type="dxa"/>
          </w:tcPr>
          <w:p w:rsidR="008B6B21" w:rsidRPr="002B2720" w:rsidRDefault="006A5760" w:rsidP="006A5760">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(51)</w:t>
            </w:r>
          </w:p>
        </w:tc>
      </w:tr>
      <w:tr w:rsidR="008B6B21" w:rsidRPr="002B2720" w:rsidTr="008B6B21">
        <w:tc>
          <w:tcPr>
            <w:tcW w:w="7380" w:type="dxa"/>
          </w:tcPr>
          <w:p w:rsidR="008B6B21" w:rsidRPr="002B2720" w:rsidRDefault="006A5760" w:rsidP="00C205A0">
            <w:pPr>
              <w:spacing w:line="380" w:lineRule="exact"/>
              <w:rPr>
                <w:rFonts w:ascii="Arial" w:hAnsi="Arial" w:cs="Arial"/>
                <w:sz w:val="22"/>
                <w:szCs w:val="22"/>
                <w:cs/>
              </w:rPr>
            </w:pPr>
            <w:r w:rsidRPr="002B2720">
              <w:rPr>
                <w:rFonts w:ascii="Arial" w:hAnsi="Arial" w:cs="Arial"/>
                <w:sz w:val="22"/>
                <w:szCs w:val="22"/>
              </w:rPr>
              <w:t>Increase in lease liabilities</w:t>
            </w:r>
            <w:r w:rsidRPr="002B2720">
              <w:rPr>
                <w:rFonts w:ascii="Arial" w:hAnsi="Arial" w:cs="Arial"/>
                <w:color w:val="000000"/>
                <w:spacing w:val="-4"/>
                <w:sz w:val="22"/>
                <w:szCs w:val="22"/>
              </w:rPr>
              <w:t xml:space="preserve"> due to TFRS </w:t>
            </w:r>
            <w:r w:rsidRPr="002B2720">
              <w:rPr>
                <w:rFonts w:ascii="Arial" w:hAnsi="Arial" w:cs="Arial"/>
                <w:color w:val="000000"/>
                <w:spacing w:val="-4"/>
                <w:sz w:val="22"/>
                <w:szCs w:val="22"/>
                <w:cs/>
              </w:rPr>
              <w:t>16</w:t>
            </w:r>
            <w:r w:rsidRPr="002B2720">
              <w:rPr>
                <w:rFonts w:ascii="Arial" w:hAnsi="Arial" w:cs="Arial"/>
                <w:color w:val="000000"/>
                <w:spacing w:val="-4"/>
                <w:sz w:val="22"/>
                <w:szCs w:val="22"/>
              </w:rPr>
              <w:t xml:space="preserve"> adoption</w:t>
            </w:r>
          </w:p>
        </w:tc>
        <w:tc>
          <w:tcPr>
            <w:tcW w:w="1728" w:type="dxa"/>
          </w:tcPr>
          <w:p w:rsidR="008B6B21" w:rsidRPr="002B2720" w:rsidRDefault="006A5760" w:rsidP="006A5760">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r w:rsidR="008B6B21" w:rsidRPr="002B2720" w:rsidTr="008B6B21">
        <w:tc>
          <w:tcPr>
            <w:tcW w:w="7380" w:type="dxa"/>
          </w:tcPr>
          <w:p w:rsidR="008B6B21" w:rsidRPr="002B2720" w:rsidRDefault="008B6B21" w:rsidP="00C205A0">
            <w:pPr>
              <w:spacing w:line="380" w:lineRule="exact"/>
              <w:ind w:left="162" w:hanging="162"/>
              <w:rPr>
                <w:rFonts w:ascii="Arial" w:hAnsi="Arial" w:cs="Arial"/>
                <w:sz w:val="22"/>
                <w:szCs w:val="22"/>
              </w:rPr>
            </w:pPr>
            <w:r w:rsidRPr="002B2720">
              <w:rPr>
                <w:rFonts w:ascii="Arial" w:hAnsi="Arial" w:cs="Arial"/>
                <w:sz w:val="22"/>
                <w:szCs w:val="22"/>
              </w:rPr>
              <w:t>Lease liabilities</w:t>
            </w:r>
            <w:r w:rsidRPr="002B2720">
              <w:rPr>
                <w:rFonts w:ascii="Arial" w:hAnsi="Arial" w:cs="Arial"/>
                <w:sz w:val="22"/>
                <w:szCs w:val="22"/>
                <w:cs/>
              </w:rPr>
              <w:t xml:space="preserve"> </w:t>
            </w:r>
            <w:r w:rsidRPr="002B2720">
              <w:rPr>
                <w:rFonts w:ascii="Arial" w:hAnsi="Arial" w:cs="Arial"/>
                <w:sz w:val="22"/>
                <w:szCs w:val="22"/>
              </w:rPr>
              <w:t>as at 1 January 2020</w:t>
            </w:r>
          </w:p>
        </w:tc>
        <w:tc>
          <w:tcPr>
            <w:tcW w:w="1728" w:type="dxa"/>
          </w:tcPr>
          <w:p w:rsidR="008B6B21" w:rsidRPr="002B2720" w:rsidRDefault="006A5760" w:rsidP="006A5760">
            <w:pPr>
              <w:pBdr>
                <w:bottom w:val="doub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r w:rsidR="008B6B21" w:rsidRPr="002B2720" w:rsidTr="008B6B21">
        <w:tc>
          <w:tcPr>
            <w:tcW w:w="7380" w:type="dxa"/>
          </w:tcPr>
          <w:p w:rsidR="008B6B21" w:rsidRPr="002B2720" w:rsidRDefault="008B6B21" w:rsidP="00C205A0">
            <w:pPr>
              <w:spacing w:line="380" w:lineRule="exact"/>
              <w:ind w:left="162" w:hanging="162"/>
              <w:rPr>
                <w:rFonts w:ascii="Arial" w:hAnsi="Arial" w:cs="Arial"/>
                <w:sz w:val="22"/>
                <w:szCs w:val="22"/>
                <w:cs/>
              </w:rPr>
            </w:pPr>
          </w:p>
        </w:tc>
        <w:tc>
          <w:tcPr>
            <w:tcW w:w="1728" w:type="dxa"/>
          </w:tcPr>
          <w:p w:rsidR="008B6B21" w:rsidRPr="002B2720" w:rsidRDefault="008B6B21" w:rsidP="00C205A0">
            <w:pPr>
              <w:spacing w:line="380" w:lineRule="exact"/>
              <w:ind w:left="162" w:hanging="162"/>
              <w:jc w:val="center"/>
              <w:rPr>
                <w:rFonts w:ascii="Arial" w:hAnsi="Arial" w:cs="Arial"/>
                <w:sz w:val="22"/>
                <w:szCs w:val="22"/>
              </w:rPr>
            </w:pPr>
          </w:p>
        </w:tc>
      </w:tr>
      <w:tr w:rsidR="008B6B21" w:rsidRPr="002B2720" w:rsidTr="008B6B21">
        <w:tc>
          <w:tcPr>
            <w:tcW w:w="7380" w:type="dxa"/>
          </w:tcPr>
          <w:p w:rsidR="008B6B21" w:rsidRPr="002B2720" w:rsidRDefault="008B6B21" w:rsidP="00C205A0">
            <w:pPr>
              <w:spacing w:line="380" w:lineRule="exact"/>
              <w:rPr>
                <w:rFonts w:ascii="Arial" w:hAnsi="Arial" w:cs="Arial"/>
                <w:sz w:val="22"/>
                <w:szCs w:val="22"/>
              </w:rPr>
            </w:pPr>
            <w:r w:rsidRPr="002B2720">
              <w:rPr>
                <w:rFonts w:ascii="Arial" w:hAnsi="Arial" w:cs="Arial"/>
                <w:sz w:val="22"/>
                <w:szCs w:val="22"/>
              </w:rPr>
              <w:t>Comprise of:</w:t>
            </w:r>
          </w:p>
        </w:tc>
        <w:tc>
          <w:tcPr>
            <w:tcW w:w="1728" w:type="dxa"/>
          </w:tcPr>
          <w:p w:rsidR="008B6B21" w:rsidRPr="002B2720" w:rsidRDefault="008B6B21" w:rsidP="00C205A0">
            <w:pPr>
              <w:spacing w:line="380" w:lineRule="exact"/>
              <w:ind w:left="162" w:hanging="162"/>
              <w:jc w:val="center"/>
              <w:rPr>
                <w:rFonts w:ascii="Arial" w:hAnsi="Arial" w:cs="Arial"/>
                <w:sz w:val="22"/>
                <w:szCs w:val="22"/>
              </w:rPr>
            </w:pPr>
          </w:p>
        </w:tc>
      </w:tr>
      <w:tr w:rsidR="008B6B21" w:rsidRPr="002B2720" w:rsidTr="008B6B21">
        <w:tc>
          <w:tcPr>
            <w:tcW w:w="7380" w:type="dxa"/>
          </w:tcPr>
          <w:p w:rsidR="008B6B21" w:rsidRPr="002B2720" w:rsidRDefault="008B6B21" w:rsidP="00C205A0">
            <w:pPr>
              <w:spacing w:line="380" w:lineRule="exact"/>
              <w:ind w:firstLine="167"/>
              <w:rPr>
                <w:rFonts w:ascii="Arial" w:hAnsi="Arial" w:cs="Arial"/>
                <w:sz w:val="22"/>
                <w:szCs w:val="22"/>
              </w:rPr>
            </w:pPr>
            <w:r w:rsidRPr="002B2720">
              <w:rPr>
                <w:rFonts w:ascii="Arial" w:hAnsi="Arial" w:cs="Arial"/>
                <w:sz w:val="22"/>
                <w:szCs w:val="22"/>
              </w:rPr>
              <w:t>Current lease liabilities</w:t>
            </w:r>
          </w:p>
        </w:tc>
        <w:tc>
          <w:tcPr>
            <w:tcW w:w="1728" w:type="dxa"/>
          </w:tcPr>
          <w:p w:rsidR="008B6B21" w:rsidRPr="002B2720" w:rsidRDefault="006A5760" w:rsidP="006A5760">
            <w:pPr>
              <w:tabs>
                <w:tab w:val="decimal" w:pos="1146"/>
              </w:tabs>
              <w:spacing w:line="380" w:lineRule="exact"/>
              <w:jc w:val="thaiDistribute"/>
              <w:rPr>
                <w:rFonts w:ascii="Arial" w:hAnsi="Arial" w:cs="Arial"/>
                <w:sz w:val="22"/>
                <w:szCs w:val="22"/>
              </w:rPr>
            </w:pPr>
            <w:r w:rsidRPr="002B2720">
              <w:rPr>
                <w:rFonts w:ascii="Arial" w:hAnsi="Arial" w:cs="Arial"/>
                <w:sz w:val="22"/>
                <w:szCs w:val="22"/>
              </w:rPr>
              <w:t>1,241</w:t>
            </w:r>
          </w:p>
        </w:tc>
      </w:tr>
      <w:tr w:rsidR="008B6B21" w:rsidRPr="002B2720" w:rsidTr="008B6B21">
        <w:tc>
          <w:tcPr>
            <w:tcW w:w="7380" w:type="dxa"/>
          </w:tcPr>
          <w:p w:rsidR="008B6B21" w:rsidRPr="002B2720" w:rsidRDefault="008B6B21" w:rsidP="00C205A0">
            <w:pPr>
              <w:spacing w:line="380" w:lineRule="exact"/>
              <w:ind w:firstLine="167"/>
              <w:rPr>
                <w:rFonts w:ascii="Arial" w:hAnsi="Arial" w:cs="Arial"/>
                <w:sz w:val="22"/>
                <w:szCs w:val="22"/>
                <w:cs/>
              </w:rPr>
            </w:pPr>
            <w:r w:rsidRPr="002B2720">
              <w:rPr>
                <w:rFonts w:ascii="Arial" w:hAnsi="Arial" w:cs="Arial"/>
                <w:sz w:val="22"/>
                <w:szCs w:val="22"/>
              </w:rPr>
              <w:t>Non-current lease liabilities</w:t>
            </w:r>
          </w:p>
        </w:tc>
        <w:tc>
          <w:tcPr>
            <w:tcW w:w="1728" w:type="dxa"/>
          </w:tcPr>
          <w:p w:rsidR="008B6B21" w:rsidRPr="002B2720" w:rsidRDefault="006A5760" w:rsidP="006A5760">
            <w:pPr>
              <w:pBdr>
                <w:bottom w:val="sing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2,206</w:t>
            </w:r>
          </w:p>
        </w:tc>
      </w:tr>
      <w:tr w:rsidR="008B6B21" w:rsidRPr="002B2720" w:rsidTr="008B6B21">
        <w:tc>
          <w:tcPr>
            <w:tcW w:w="7380" w:type="dxa"/>
          </w:tcPr>
          <w:p w:rsidR="008B6B21" w:rsidRPr="002B2720" w:rsidRDefault="008B6B21" w:rsidP="00C205A0">
            <w:pPr>
              <w:spacing w:line="380" w:lineRule="exact"/>
              <w:ind w:left="162" w:hanging="162"/>
              <w:rPr>
                <w:rFonts w:ascii="Arial" w:hAnsi="Arial" w:cs="Arial"/>
                <w:sz w:val="22"/>
                <w:szCs w:val="22"/>
              </w:rPr>
            </w:pPr>
          </w:p>
        </w:tc>
        <w:tc>
          <w:tcPr>
            <w:tcW w:w="1728" w:type="dxa"/>
          </w:tcPr>
          <w:p w:rsidR="008B6B21" w:rsidRPr="002B2720" w:rsidRDefault="006A5760" w:rsidP="006A5760">
            <w:pPr>
              <w:pBdr>
                <w:bottom w:val="double" w:sz="4" w:space="1" w:color="auto"/>
              </w:pBdr>
              <w:tabs>
                <w:tab w:val="decimal" w:pos="1146"/>
              </w:tabs>
              <w:spacing w:line="380" w:lineRule="exact"/>
              <w:jc w:val="thaiDistribute"/>
              <w:rPr>
                <w:rFonts w:ascii="Arial" w:hAnsi="Arial" w:cs="Arial"/>
                <w:sz w:val="22"/>
                <w:szCs w:val="22"/>
              </w:rPr>
            </w:pPr>
            <w:r w:rsidRPr="002B2720">
              <w:rPr>
                <w:rFonts w:ascii="Arial" w:hAnsi="Arial" w:cs="Arial"/>
                <w:sz w:val="22"/>
                <w:szCs w:val="22"/>
              </w:rPr>
              <w:t>3,447</w:t>
            </w:r>
          </w:p>
        </w:tc>
      </w:tr>
    </w:tbl>
    <w:p w:rsidR="007749DA" w:rsidRPr="007749DA" w:rsidRDefault="007749DA" w:rsidP="00CB511E">
      <w:pPr>
        <w:spacing w:before="240" w:after="120" w:line="380" w:lineRule="exact"/>
        <w:ind w:left="547" w:hanging="547"/>
        <w:jc w:val="thaiDistribute"/>
        <w:rPr>
          <w:rFonts w:ascii="Arial" w:hAnsi="Arial" w:cs="Arial"/>
          <w:sz w:val="22"/>
          <w:szCs w:val="20"/>
        </w:rPr>
      </w:pPr>
      <w:r>
        <w:rPr>
          <w:rFonts w:ascii="Arial" w:hAnsi="Arial" w:cs="Arial"/>
          <w:szCs w:val="22"/>
        </w:rPr>
        <w:tab/>
      </w:r>
      <w:r w:rsidRPr="007749DA">
        <w:rPr>
          <w:rFonts w:ascii="Arial" w:hAnsi="Arial" w:cs="Arial"/>
          <w:sz w:val="22"/>
          <w:szCs w:val="20"/>
        </w:rPr>
        <w:t>The adjustments of right-of-use assets due to TFRS 16</w:t>
      </w:r>
      <w:r w:rsidRPr="007749DA">
        <w:rPr>
          <w:rFonts w:ascii="Arial" w:hAnsi="Arial" w:cs="Arial" w:hint="cs"/>
          <w:sz w:val="22"/>
          <w:szCs w:val="20"/>
          <w:cs/>
        </w:rPr>
        <w:t xml:space="preserve"> </w:t>
      </w:r>
      <w:r w:rsidRPr="007749DA">
        <w:rPr>
          <w:rFonts w:ascii="Arial" w:hAnsi="Arial" w:cs="Arial"/>
          <w:sz w:val="22"/>
          <w:szCs w:val="20"/>
        </w:rPr>
        <w:t>adoption as at 1 January 2020</w:t>
      </w:r>
      <w:r w:rsidR="00A3453C">
        <w:rPr>
          <w:rFonts w:ascii="Arial" w:hAnsi="Arial" w:cs="Arial"/>
          <w:sz w:val="22"/>
          <w:szCs w:val="20"/>
        </w:rPr>
        <w:t xml:space="preserve">                            </w:t>
      </w:r>
      <w:r w:rsidRPr="007749DA">
        <w:rPr>
          <w:rFonts w:ascii="Arial" w:hAnsi="Arial" w:cs="Arial"/>
          <w:sz w:val="22"/>
          <w:szCs w:val="20"/>
        </w:rPr>
        <w:t xml:space="preserve">are </w:t>
      </w:r>
      <w:proofErr w:type="spellStart"/>
      <w:r w:rsidRPr="007749DA">
        <w:rPr>
          <w:rFonts w:ascii="Arial" w:hAnsi="Arial" w:cs="Arial"/>
          <w:sz w:val="22"/>
          <w:szCs w:val="20"/>
        </w:rPr>
        <w:t>summarised</w:t>
      </w:r>
      <w:proofErr w:type="spellEnd"/>
      <w:r w:rsidRPr="007749DA">
        <w:rPr>
          <w:rFonts w:ascii="Arial" w:hAnsi="Arial" w:cs="Arial"/>
          <w:sz w:val="22"/>
          <w:szCs w:val="20"/>
        </w:rPr>
        <w:t xml:space="preserve"> below:</w:t>
      </w:r>
    </w:p>
    <w:tbl>
      <w:tblPr>
        <w:tblStyle w:val="TableGrid6"/>
        <w:tblW w:w="910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728"/>
      </w:tblGrid>
      <w:tr w:rsidR="008B6B21" w:rsidRPr="00CB511E" w:rsidTr="008B6B21">
        <w:tc>
          <w:tcPr>
            <w:tcW w:w="9108" w:type="dxa"/>
            <w:gridSpan w:val="2"/>
          </w:tcPr>
          <w:p w:rsidR="008B6B21" w:rsidRPr="00CB511E" w:rsidRDefault="008B6B21" w:rsidP="00C205A0">
            <w:pPr>
              <w:spacing w:line="380" w:lineRule="exact"/>
              <w:jc w:val="right"/>
              <w:rPr>
                <w:rFonts w:ascii="Arial" w:hAnsi="Arial" w:cs="Arial"/>
                <w:sz w:val="22"/>
                <w:szCs w:val="22"/>
              </w:rPr>
            </w:pPr>
            <w:r w:rsidRPr="00CB511E">
              <w:rPr>
                <w:rFonts w:ascii="Arial" w:hAnsi="Arial" w:cs="Arial"/>
                <w:sz w:val="22"/>
                <w:szCs w:val="22"/>
              </w:rPr>
              <w:t>(Unit: Thousand Baht)</w:t>
            </w:r>
          </w:p>
        </w:tc>
      </w:tr>
      <w:tr w:rsidR="008B6B21" w:rsidRPr="00CB511E" w:rsidTr="008B6B21">
        <w:tc>
          <w:tcPr>
            <w:tcW w:w="7380" w:type="dxa"/>
          </w:tcPr>
          <w:p w:rsidR="008B6B21" w:rsidRPr="00CB511E" w:rsidRDefault="00FF4C05" w:rsidP="00523DFB">
            <w:pPr>
              <w:spacing w:line="380" w:lineRule="exact"/>
              <w:rPr>
                <w:rFonts w:ascii="Arial" w:hAnsi="Arial" w:cstheme="minorBidi"/>
                <w:sz w:val="22"/>
                <w:szCs w:val="22"/>
              </w:rPr>
            </w:pPr>
            <w:r w:rsidRPr="00CB511E">
              <w:rPr>
                <w:rFonts w:ascii="Arial" w:hAnsi="Arial" w:cs="Arial"/>
                <w:sz w:val="22"/>
                <w:szCs w:val="22"/>
              </w:rPr>
              <w:t>Rented office b</w:t>
            </w:r>
            <w:r w:rsidR="006A5760" w:rsidRPr="00CB511E">
              <w:rPr>
                <w:rFonts w:ascii="Arial" w:hAnsi="Arial" w:cs="Arial"/>
                <w:sz w:val="22"/>
                <w:szCs w:val="22"/>
              </w:rPr>
              <w:t>uilding</w:t>
            </w:r>
          </w:p>
        </w:tc>
        <w:tc>
          <w:tcPr>
            <w:tcW w:w="1728" w:type="dxa"/>
          </w:tcPr>
          <w:p w:rsidR="008B6B21" w:rsidRPr="00CB511E" w:rsidRDefault="006A5760" w:rsidP="006A5760">
            <w:pPr>
              <w:pBdr>
                <w:bottom w:val="single" w:sz="4" w:space="1" w:color="auto"/>
              </w:pBdr>
              <w:tabs>
                <w:tab w:val="decimal" w:pos="1146"/>
              </w:tabs>
              <w:spacing w:line="380" w:lineRule="exact"/>
              <w:jc w:val="thaiDistribute"/>
              <w:rPr>
                <w:rFonts w:ascii="Arial" w:hAnsi="Arial" w:cs="Arial"/>
                <w:sz w:val="22"/>
                <w:szCs w:val="22"/>
              </w:rPr>
            </w:pPr>
            <w:r w:rsidRPr="00CB511E">
              <w:rPr>
                <w:rFonts w:ascii="Arial" w:hAnsi="Arial" w:cs="Arial"/>
                <w:sz w:val="22"/>
                <w:szCs w:val="22"/>
              </w:rPr>
              <w:t>3,447</w:t>
            </w:r>
          </w:p>
        </w:tc>
      </w:tr>
      <w:tr w:rsidR="008B6B21" w:rsidRPr="00CB511E" w:rsidTr="008B6B21">
        <w:tc>
          <w:tcPr>
            <w:tcW w:w="7380" w:type="dxa"/>
          </w:tcPr>
          <w:p w:rsidR="008B6B21" w:rsidRPr="00CB511E" w:rsidRDefault="008B6B21" w:rsidP="00523DFB">
            <w:pPr>
              <w:tabs>
                <w:tab w:val="left" w:pos="600"/>
                <w:tab w:val="left" w:pos="900"/>
                <w:tab w:val="right" w:pos="7280"/>
                <w:tab w:val="right" w:pos="8540"/>
              </w:tabs>
              <w:spacing w:line="380" w:lineRule="exact"/>
              <w:ind w:right="-43"/>
              <w:jc w:val="thaiDistribute"/>
              <w:rPr>
                <w:rFonts w:ascii="Arial" w:hAnsi="Arial" w:cs="Arial"/>
                <w:b/>
                <w:bCs/>
                <w:sz w:val="22"/>
                <w:szCs w:val="22"/>
                <w:cs/>
              </w:rPr>
            </w:pPr>
            <w:r w:rsidRPr="00CB511E">
              <w:rPr>
                <w:rFonts w:ascii="Arial" w:hAnsi="Arial" w:cs="Arial"/>
                <w:b/>
                <w:bCs/>
                <w:sz w:val="22"/>
                <w:szCs w:val="22"/>
              </w:rPr>
              <w:t>Total right-of-use assets</w:t>
            </w:r>
          </w:p>
        </w:tc>
        <w:tc>
          <w:tcPr>
            <w:tcW w:w="1728" w:type="dxa"/>
          </w:tcPr>
          <w:p w:rsidR="008B6B21" w:rsidRPr="00CB511E" w:rsidRDefault="006A5760" w:rsidP="006A5760">
            <w:pPr>
              <w:pBdr>
                <w:bottom w:val="double" w:sz="4" w:space="1" w:color="auto"/>
              </w:pBdr>
              <w:tabs>
                <w:tab w:val="decimal" w:pos="1146"/>
              </w:tabs>
              <w:spacing w:line="380" w:lineRule="exact"/>
              <w:jc w:val="thaiDistribute"/>
              <w:rPr>
                <w:rFonts w:ascii="Arial" w:hAnsi="Arial" w:cs="Arial"/>
                <w:sz w:val="22"/>
                <w:szCs w:val="22"/>
              </w:rPr>
            </w:pPr>
            <w:r w:rsidRPr="00CB511E">
              <w:rPr>
                <w:rFonts w:ascii="Arial" w:hAnsi="Arial" w:cs="Arial"/>
                <w:sz w:val="22"/>
                <w:szCs w:val="22"/>
              </w:rPr>
              <w:t>3,447</w:t>
            </w:r>
          </w:p>
        </w:tc>
      </w:tr>
    </w:tbl>
    <w:p w:rsidR="00250F7E" w:rsidRPr="00AF61A3" w:rsidRDefault="00257832" w:rsidP="00257832">
      <w:pPr>
        <w:pStyle w:val="BodyTextIndent2"/>
        <w:tabs>
          <w:tab w:val="clear" w:pos="7280"/>
          <w:tab w:val="clear" w:pos="8540"/>
        </w:tabs>
        <w:spacing w:before="240"/>
        <w:ind w:left="547" w:hanging="547"/>
        <w:rPr>
          <w:rFonts w:ascii="Arial" w:hAnsi="Arial"/>
          <w:b/>
          <w:bCs/>
          <w:color w:val="000000" w:themeColor="text1"/>
          <w:sz w:val="22"/>
          <w:szCs w:val="22"/>
        </w:rPr>
      </w:pPr>
      <w:r>
        <w:rPr>
          <w:rFonts w:ascii="Arial" w:hAnsi="Arial"/>
          <w:b/>
          <w:bCs/>
          <w:color w:val="000000" w:themeColor="text1"/>
          <w:sz w:val="22"/>
          <w:szCs w:val="22"/>
        </w:rPr>
        <w:t>3</w:t>
      </w:r>
      <w:r w:rsidR="00250F7E" w:rsidRPr="00AF61A3">
        <w:rPr>
          <w:rFonts w:ascii="Arial" w:hAnsi="Arial"/>
          <w:b/>
          <w:bCs/>
          <w:color w:val="000000" w:themeColor="text1"/>
          <w:sz w:val="22"/>
          <w:szCs w:val="22"/>
        </w:rPr>
        <w:t>.</w:t>
      </w:r>
      <w:r w:rsidR="00250F7E" w:rsidRPr="00AF61A3">
        <w:rPr>
          <w:rFonts w:ascii="Arial" w:hAnsi="Arial"/>
          <w:b/>
          <w:bCs/>
          <w:color w:val="000000" w:themeColor="text1"/>
          <w:sz w:val="22"/>
          <w:szCs w:val="22"/>
        </w:rPr>
        <w:tab/>
        <w:t>Related party transactions</w:t>
      </w:r>
    </w:p>
    <w:p w:rsidR="004C0D3F" w:rsidRDefault="00250F7E" w:rsidP="003B5310">
      <w:pPr>
        <w:pStyle w:val="BodyTextIndent2"/>
        <w:tabs>
          <w:tab w:val="clear" w:pos="900"/>
          <w:tab w:val="clear" w:pos="1980"/>
        </w:tabs>
        <w:ind w:left="547" w:hanging="547"/>
        <w:rPr>
          <w:rFonts w:ascii="Arial" w:hAnsi="Arial"/>
          <w:color w:val="000000" w:themeColor="text1"/>
          <w:sz w:val="22"/>
          <w:szCs w:val="22"/>
        </w:rPr>
      </w:pPr>
      <w:r w:rsidRPr="00AF61A3">
        <w:rPr>
          <w:rFonts w:ascii="Arial" w:hAnsi="Arial"/>
          <w:color w:val="000000" w:themeColor="text1"/>
          <w:sz w:val="22"/>
          <w:szCs w:val="22"/>
        </w:rPr>
        <w:tab/>
        <w:t xml:space="preserve">During the </w:t>
      </w:r>
      <w:r w:rsidR="006840BF" w:rsidRPr="00AF61A3">
        <w:rPr>
          <w:rFonts w:ascii="Arial" w:hAnsi="Arial"/>
          <w:color w:val="000000" w:themeColor="text1"/>
          <w:sz w:val="22"/>
          <w:szCs w:val="22"/>
        </w:rPr>
        <w:t>period</w:t>
      </w:r>
      <w:r w:rsidR="00600308">
        <w:rPr>
          <w:rFonts w:ascii="Arial" w:hAnsi="Arial"/>
          <w:color w:val="000000" w:themeColor="text1"/>
          <w:sz w:val="22"/>
          <w:szCs w:val="22"/>
        </w:rPr>
        <w:t>s</w:t>
      </w:r>
      <w:r w:rsidRPr="00AF61A3">
        <w:rPr>
          <w:rFonts w:ascii="Arial" w:hAnsi="Arial"/>
          <w:color w:val="000000" w:themeColor="text1"/>
          <w:sz w:val="22"/>
          <w:szCs w:val="22"/>
        </w:rPr>
        <w:t xml:space="preserve">, the Company had significant business transactions with related parties. Such transactions, which are </w:t>
      </w:r>
      <w:proofErr w:type="spellStart"/>
      <w:r w:rsidRPr="00AF61A3">
        <w:rPr>
          <w:rFonts w:ascii="Arial" w:hAnsi="Arial"/>
          <w:color w:val="000000" w:themeColor="text1"/>
          <w:sz w:val="22"/>
          <w:szCs w:val="22"/>
        </w:rPr>
        <w:t>summarised</w:t>
      </w:r>
      <w:proofErr w:type="spellEnd"/>
      <w:r w:rsidRPr="00AF61A3">
        <w:rPr>
          <w:rFonts w:ascii="Arial" w:hAnsi="Arial"/>
          <w:color w:val="000000" w:themeColor="text1"/>
          <w:sz w:val="22"/>
          <w:szCs w:val="22"/>
        </w:rPr>
        <w:t xml:space="preserve"> below, arose in the ordinary course of business and were concluded on commercial terms and bases agreed upon between the Company and those related parties.</w:t>
      </w:r>
    </w:p>
    <w:tbl>
      <w:tblPr>
        <w:tblW w:w="9403" w:type="dxa"/>
        <w:tblInd w:w="450" w:type="dxa"/>
        <w:tblLayout w:type="fixed"/>
        <w:tblLook w:val="0000" w:firstRow="0" w:lastRow="0" w:firstColumn="0" w:lastColumn="0" w:noHBand="0" w:noVBand="0"/>
      </w:tblPr>
      <w:tblGrid>
        <w:gridCol w:w="2610"/>
        <w:gridCol w:w="1102"/>
        <w:gridCol w:w="1103"/>
        <w:gridCol w:w="1102"/>
        <w:gridCol w:w="1103"/>
        <w:gridCol w:w="2383"/>
      </w:tblGrid>
      <w:tr w:rsidR="00EB2516" w:rsidRPr="008A06B2" w:rsidTr="00D823A6">
        <w:trPr>
          <w:tblHeader/>
        </w:trPr>
        <w:tc>
          <w:tcPr>
            <w:tcW w:w="9403" w:type="dxa"/>
            <w:gridSpan w:val="6"/>
          </w:tcPr>
          <w:p w:rsidR="00EB2516" w:rsidRPr="008A06B2" w:rsidRDefault="00EB2516" w:rsidP="002D4B67">
            <w:pPr>
              <w:tabs>
                <w:tab w:val="center" w:pos="8100"/>
              </w:tabs>
              <w:spacing w:line="380" w:lineRule="exact"/>
              <w:jc w:val="right"/>
              <w:rPr>
                <w:rFonts w:ascii="Arial" w:hAnsi="Arial" w:cs="Arial"/>
                <w:sz w:val="16"/>
                <w:szCs w:val="16"/>
              </w:rPr>
            </w:pPr>
            <w:r w:rsidRPr="008A06B2">
              <w:rPr>
                <w:rFonts w:ascii="Arial" w:hAnsi="Arial" w:cs="Arial"/>
                <w:sz w:val="16"/>
                <w:szCs w:val="16"/>
              </w:rPr>
              <w:t>(Unit: Million Baht)</w:t>
            </w:r>
          </w:p>
        </w:tc>
      </w:tr>
      <w:tr w:rsidR="00EB2516" w:rsidRPr="008A06B2" w:rsidTr="008A06B2">
        <w:trPr>
          <w:tblHeader/>
        </w:trPr>
        <w:tc>
          <w:tcPr>
            <w:tcW w:w="2610" w:type="dxa"/>
            <w:vAlign w:val="bottom"/>
          </w:tcPr>
          <w:p w:rsidR="00EB2516" w:rsidRPr="008A06B2" w:rsidRDefault="00EB2516" w:rsidP="002D4B67">
            <w:pPr>
              <w:spacing w:line="380" w:lineRule="exact"/>
              <w:ind w:right="-108"/>
              <w:jc w:val="center"/>
              <w:rPr>
                <w:rFonts w:ascii="Arial" w:hAnsi="Arial" w:cs="Arial"/>
                <w:sz w:val="16"/>
                <w:szCs w:val="16"/>
              </w:rPr>
            </w:pPr>
          </w:p>
        </w:tc>
        <w:tc>
          <w:tcPr>
            <w:tcW w:w="2205" w:type="dxa"/>
            <w:gridSpan w:val="2"/>
          </w:tcPr>
          <w:p w:rsidR="008A06B2" w:rsidRPr="008A06B2" w:rsidRDefault="00EB2516" w:rsidP="002D4B67">
            <w:pPr>
              <w:pStyle w:val="Heading8"/>
              <w:pBdr>
                <w:bottom w:val="single" w:sz="4" w:space="1" w:color="auto"/>
              </w:pBdr>
              <w:spacing w:before="0" w:after="0" w:line="380" w:lineRule="exact"/>
              <w:jc w:val="center"/>
              <w:rPr>
                <w:rFonts w:ascii="Arial" w:hAnsi="Arial" w:cs="Arial"/>
                <w:i w:val="0"/>
                <w:iCs w:val="0"/>
                <w:sz w:val="16"/>
                <w:szCs w:val="16"/>
              </w:rPr>
            </w:pPr>
            <w:r w:rsidRPr="008A06B2">
              <w:rPr>
                <w:rFonts w:ascii="Arial" w:hAnsi="Arial" w:cs="Arial"/>
                <w:i w:val="0"/>
                <w:iCs w:val="0"/>
                <w:sz w:val="16"/>
                <w:szCs w:val="16"/>
              </w:rPr>
              <w:t xml:space="preserve">For the three-month </w:t>
            </w:r>
          </w:p>
          <w:p w:rsidR="00EB2516" w:rsidRPr="008A06B2" w:rsidRDefault="00EB2516" w:rsidP="002D4B67">
            <w:pPr>
              <w:pStyle w:val="Heading8"/>
              <w:pBdr>
                <w:bottom w:val="single" w:sz="4" w:space="1" w:color="auto"/>
              </w:pBdr>
              <w:spacing w:before="0" w:after="0" w:line="380" w:lineRule="exact"/>
              <w:jc w:val="center"/>
              <w:rPr>
                <w:rFonts w:ascii="Arial" w:hAnsi="Arial" w:cs="Arial"/>
                <w:i w:val="0"/>
                <w:iCs w:val="0"/>
                <w:sz w:val="16"/>
                <w:szCs w:val="16"/>
              </w:rPr>
            </w:pPr>
            <w:r w:rsidRPr="008A06B2">
              <w:rPr>
                <w:rFonts w:ascii="Arial" w:hAnsi="Arial" w:cs="Arial"/>
                <w:i w:val="0"/>
                <w:iCs w:val="0"/>
                <w:sz w:val="16"/>
                <w:szCs w:val="16"/>
              </w:rPr>
              <w:t xml:space="preserve">period ended 30 </w:t>
            </w:r>
            <w:r w:rsidR="0039019D" w:rsidRPr="008A06B2">
              <w:rPr>
                <w:rFonts w:ascii="Arial" w:hAnsi="Arial" w:cs="Arial"/>
                <w:i w:val="0"/>
                <w:iCs w:val="0"/>
                <w:sz w:val="16"/>
                <w:szCs w:val="16"/>
              </w:rPr>
              <w:t>September</w:t>
            </w:r>
          </w:p>
        </w:tc>
        <w:tc>
          <w:tcPr>
            <w:tcW w:w="2205" w:type="dxa"/>
            <w:gridSpan w:val="2"/>
            <w:vAlign w:val="bottom"/>
          </w:tcPr>
          <w:p w:rsidR="008A06B2" w:rsidRPr="008A06B2" w:rsidRDefault="00EB2516" w:rsidP="002D4B67">
            <w:pPr>
              <w:pStyle w:val="Heading8"/>
              <w:pBdr>
                <w:bottom w:val="single" w:sz="4" w:space="1" w:color="auto"/>
              </w:pBdr>
              <w:spacing w:before="0" w:after="0" w:line="380" w:lineRule="exact"/>
              <w:jc w:val="center"/>
              <w:rPr>
                <w:rFonts w:ascii="Arial" w:hAnsi="Arial" w:cs="Arial"/>
                <w:i w:val="0"/>
                <w:iCs w:val="0"/>
                <w:sz w:val="16"/>
                <w:szCs w:val="16"/>
              </w:rPr>
            </w:pPr>
            <w:r w:rsidRPr="008A06B2">
              <w:rPr>
                <w:rFonts w:ascii="Arial" w:hAnsi="Arial" w:cs="Arial"/>
                <w:i w:val="0"/>
                <w:iCs w:val="0"/>
                <w:sz w:val="16"/>
                <w:szCs w:val="16"/>
              </w:rPr>
              <w:t xml:space="preserve">For the </w:t>
            </w:r>
            <w:r w:rsidR="00D823A6" w:rsidRPr="008A06B2">
              <w:rPr>
                <w:rFonts w:ascii="Arial" w:hAnsi="Arial" w:cs="Arial"/>
                <w:i w:val="0"/>
                <w:iCs w:val="0"/>
                <w:sz w:val="16"/>
                <w:szCs w:val="16"/>
              </w:rPr>
              <w:t>nine</w:t>
            </w:r>
            <w:r w:rsidRPr="008A06B2">
              <w:rPr>
                <w:rFonts w:ascii="Arial" w:hAnsi="Arial" w:cs="Arial"/>
                <w:i w:val="0"/>
                <w:iCs w:val="0"/>
                <w:sz w:val="16"/>
                <w:szCs w:val="16"/>
              </w:rPr>
              <w:t xml:space="preserve">-month </w:t>
            </w:r>
            <w:r w:rsidR="008A06B2" w:rsidRPr="008A06B2">
              <w:rPr>
                <w:rFonts w:ascii="Arial" w:hAnsi="Arial" w:cs="Arial"/>
                <w:i w:val="0"/>
                <w:iCs w:val="0"/>
                <w:sz w:val="16"/>
                <w:szCs w:val="16"/>
              </w:rPr>
              <w:t xml:space="preserve"> </w:t>
            </w:r>
          </w:p>
          <w:p w:rsidR="00EB2516" w:rsidRPr="008A06B2" w:rsidRDefault="00EB2516" w:rsidP="002D4B67">
            <w:pPr>
              <w:pStyle w:val="Heading8"/>
              <w:pBdr>
                <w:bottom w:val="single" w:sz="4" w:space="1" w:color="auto"/>
              </w:pBdr>
              <w:spacing w:before="0" w:after="0" w:line="380" w:lineRule="exact"/>
              <w:jc w:val="center"/>
              <w:rPr>
                <w:rFonts w:ascii="Arial" w:hAnsi="Arial" w:cs="Arial"/>
                <w:i w:val="0"/>
                <w:iCs w:val="0"/>
                <w:sz w:val="16"/>
                <w:szCs w:val="16"/>
              </w:rPr>
            </w:pPr>
            <w:r w:rsidRPr="008A06B2">
              <w:rPr>
                <w:rFonts w:ascii="Arial" w:hAnsi="Arial" w:cs="Arial"/>
                <w:i w:val="0"/>
                <w:iCs w:val="0"/>
                <w:sz w:val="16"/>
                <w:szCs w:val="16"/>
              </w:rPr>
              <w:t xml:space="preserve">period ended 30 </w:t>
            </w:r>
            <w:r w:rsidR="0039019D" w:rsidRPr="008A06B2">
              <w:rPr>
                <w:rFonts w:ascii="Arial" w:hAnsi="Arial" w:cs="Arial"/>
                <w:i w:val="0"/>
                <w:iCs w:val="0"/>
                <w:sz w:val="16"/>
                <w:szCs w:val="16"/>
              </w:rPr>
              <w:t>September</w:t>
            </w:r>
          </w:p>
        </w:tc>
        <w:tc>
          <w:tcPr>
            <w:tcW w:w="2383" w:type="dxa"/>
            <w:vAlign w:val="bottom"/>
          </w:tcPr>
          <w:p w:rsidR="00EB2516" w:rsidRPr="008A06B2" w:rsidRDefault="00EB2516" w:rsidP="002D4B67">
            <w:pPr>
              <w:pStyle w:val="Heading8"/>
              <w:pBdr>
                <w:bottom w:val="single" w:sz="4" w:space="1" w:color="auto"/>
              </w:pBdr>
              <w:spacing w:before="0" w:after="0" w:line="380" w:lineRule="exact"/>
              <w:jc w:val="center"/>
              <w:rPr>
                <w:rFonts w:ascii="Arial" w:hAnsi="Arial" w:cs="Arial"/>
                <w:i w:val="0"/>
                <w:iCs w:val="0"/>
                <w:sz w:val="16"/>
                <w:szCs w:val="16"/>
              </w:rPr>
            </w:pPr>
            <w:r w:rsidRPr="008A06B2">
              <w:rPr>
                <w:rFonts w:ascii="Arial" w:hAnsi="Arial" w:cs="Arial"/>
                <w:i w:val="0"/>
                <w:iCs w:val="0"/>
                <w:sz w:val="16"/>
                <w:szCs w:val="16"/>
              </w:rPr>
              <w:t>Pricing policies</w:t>
            </w:r>
          </w:p>
        </w:tc>
      </w:tr>
      <w:tr w:rsidR="00EB2516" w:rsidRPr="008A06B2" w:rsidTr="008A06B2">
        <w:trPr>
          <w:trHeight w:val="74"/>
          <w:tblHeader/>
        </w:trPr>
        <w:tc>
          <w:tcPr>
            <w:tcW w:w="2610" w:type="dxa"/>
          </w:tcPr>
          <w:p w:rsidR="00EB2516" w:rsidRPr="008A06B2" w:rsidRDefault="00EB2516" w:rsidP="00EB2516">
            <w:pPr>
              <w:spacing w:line="380" w:lineRule="exact"/>
              <w:ind w:right="-108"/>
              <w:rPr>
                <w:rFonts w:ascii="Arial" w:hAnsi="Arial" w:cs="Arial"/>
                <w:sz w:val="16"/>
                <w:szCs w:val="16"/>
              </w:rPr>
            </w:pPr>
          </w:p>
        </w:tc>
        <w:tc>
          <w:tcPr>
            <w:tcW w:w="1102" w:type="dxa"/>
          </w:tcPr>
          <w:p w:rsidR="00EB2516" w:rsidRPr="008A06B2" w:rsidRDefault="00EB2516" w:rsidP="00EB2516">
            <w:pPr>
              <w:tabs>
                <w:tab w:val="center" w:pos="8100"/>
              </w:tabs>
              <w:spacing w:line="380" w:lineRule="exact"/>
              <w:jc w:val="center"/>
              <w:rPr>
                <w:rFonts w:ascii="Arial" w:hAnsi="Arial" w:cs="Arial"/>
                <w:sz w:val="16"/>
                <w:szCs w:val="16"/>
                <w:u w:val="single"/>
              </w:rPr>
            </w:pPr>
            <w:r w:rsidRPr="008A06B2">
              <w:rPr>
                <w:rFonts w:ascii="Arial" w:hAnsi="Arial" w:cs="Arial"/>
                <w:sz w:val="16"/>
                <w:szCs w:val="16"/>
                <w:u w:val="single"/>
              </w:rPr>
              <w:t>2020</w:t>
            </w:r>
          </w:p>
        </w:tc>
        <w:tc>
          <w:tcPr>
            <w:tcW w:w="1103" w:type="dxa"/>
          </w:tcPr>
          <w:p w:rsidR="00EB2516" w:rsidRPr="008A06B2" w:rsidRDefault="00EB2516" w:rsidP="00EB2516">
            <w:pPr>
              <w:tabs>
                <w:tab w:val="center" w:pos="8100"/>
              </w:tabs>
              <w:spacing w:line="380" w:lineRule="exact"/>
              <w:jc w:val="center"/>
              <w:rPr>
                <w:rFonts w:ascii="Arial" w:hAnsi="Arial" w:cs="Arial"/>
                <w:sz w:val="16"/>
                <w:szCs w:val="16"/>
                <w:u w:val="single"/>
              </w:rPr>
            </w:pPr>
            <w:r w:rsidRPr="008A06B2">
              <w:rPr>
                <w:rFonts w:ascii="Arial" w:hAnsi="Arial" w:cs="Arial"/>
                <w:sz w:val="16"/>
                <w:szCs w:val="16"/>
                <w:u w:val="single"/>
              </w:rPr>
              <w:t>2019</w:t>
            </w:r>
          </w:p>
        </w:tc>
        <w:tc>
          <w:tcPr>
            <w:tcW w:w="1102" w:type="dxa"/>
          </w:tcPr>
          <w:p w:rsidR="00EB2516" w:rsidRPr="008A06B2" w:rsidRDefault="00EB2516" w:rsidP="00EB2516">
            <w:pPr>
              <w:tabs>
                <w:tab w:val="center" w:pos="8100"/>
              </w:tabs>
              <w:spacing w:line="380" w:lineRule="exact"/>
              <w:jc w:val="center"/>
              <w:rPr>
                <w:rFonts w:ascii="Arial" w:hAnsi="Arial" w:cs="Arial"/>
                <w:sz w:val="16"/>
                <w:szCs w:val="16"/>
                <w:u w:val="single"/>
              </w:rPr>
            </w:pPr>
            <w:r w:rsidRPr="008A06B2">
              <w:rPr>
                <w:rFonts w:ascii="Arial" w:hAnsi="Arial" w:cs="Arial"/>
                <w:sz w:val="16"/>
                <w:szCs w:val="16"/>
                <w:u w:val="single"/>
              </w:rPr>
              <w:t>2020</w:t>
            </w:r>
          </w:p>
        </w:tc>
        <w:tc>
          <w:tcPr>
            <w:tcW w:w="1103" w:type="dxa"/>
          </w:tcPr>
          <w:p w:rsidR="00EB2516" w:rsidRPr="008A06B2" w:rsidRDefault="00EB2516" w:rsidP="00EB2516">
            <w:pPr>
              <w:tabs>
                <w:tab w:val="center" w:pos="8100"/>
              </w:tabs>
              <w:spacing w:line="380" w:lineRule="exact"/>
              <w:jc w:val="center"/>
              <w:rPr>
                <w:rFonts w:ascii="Arial" w:hAnsi="Arial" w:cs="Arial"/>
                <w:sz w:val="16"/>
                <w:szCs w:val="16"/>
                <w:u w:val="single"/>
              </w:rPr>
            </w:pPr>
            <w:r w:rsidRPr="008A06B2">
              <w:rPr>
                <w:rFonts w:ascii="Arial" w:hAnsi="Arial" w:cs="Arial"/>
                <w:sz w:val="16"/>
                <w:szCs w:val="16"/>
                <w:u w:val="single"/>
              </w:rPr>
              <w:t>2019</w:t>
            </w:r>
          </w:p>
        </w:tc>
        <w:tc>
          <w:tcPr>
            <w:tcW w:w="2383" w:type="dxa"/>
          </w:tcPr>
          <w:p w:rsidR="00EB2516" w:rsidRPr="008A06B2" w:rsidRDefault="00EB2516" w:rsidP="00EB2516">
            <w:pPr>
              <w:pStyle w:val="Heading8"/>
              <w:spacing w:before="0" w:after="0" w:line="380" w:lineRule="exact"/>
              <w:rPr>
                <w:rFonts w:ascii="Arial" w:hAnsi="Arial" w:cs="Arial"/>
                <w:sz w:val="16"/>
                <w:szCs w:val="16"/>
              </w:rPr>
            </w:pPr>
          </w:p>
        </w:tc>
      </w:tr>
      <w:tr w:rsidR="0039019D" w:rsidRPr="008A06B2" w:rsidTr="008A06B2">
        <w:trPr>
          <w:trHeight w:val="66"/>
        </w:trPr>
        <w:tc>
          <w:tcPr>
            <w:tcW w:w="2610" w:type="dxa"/>
          </w:tcPr>
          <w:p w:rsidR="0039019D" w:rsidRPr="008A06B2" w:rsidRDefault="0039019D" w:rsidP="0039019D">
            <w:pPr>
              <w:tabs>
                <w:tab w:val="decimal" w:pos="467"/>
              </w:tabs>
              <w:spacing w:line="380" w:lineRule="exact"/>
              <w:ind w:right="-108"/>
              <w:jc w:val="both"/>
              <w:rPr>
                <w:rFonts w:ascii="Arial" w:hAnsi="Arial" w:cs="Arial"/>
                <w:sz w:val="16"/>
                <w:szCs w:val="16"/>
              </w:rPr>
            </w:pPr>
            <w:r w:rsidRPr="008A06B2">
              <w:rPr>
                <w:rFonts w:ascii="Arial" w:hAnsi="Arial" w:cs="Arial"/>
                <w:sz w:val="16"/>
                <w:szCs w:val="16"/>
                <w:u w:val="single"/>
              </w:rPr>
              <w:t>Transactions with related parties</w:t>
            </w:r>
          </w:p>
        </w:tc>
        <w:tc>
          <w:tcPr>
            <w:tcW w:w="1102" w:type="dxa"/>
          </w:tcPr>
          <w:p w:rsidR="0039019D" w:rsidRPr="008A06B2" w:rsidRDefault="0039019D" w:rsidP="0039019D">
            <w:pPr>
              <w:tabs>
                <w:tab w:val="decimal" w:pos="467"/>
              </w:tabs>
              <w:spacing w:line="380" w:lineRule="exact"/>
              <w:jc w:val="both"/>
              <w:rPr>
                <w:rFonts w:ascii="Arial" w:hAnsi="Arial" w:cs="Arial"/>
                <w:sz w:val="16"/>
                <w:szCs w:val="16"/>
              </w:rPr>
            </w:pPr>
          </w:p>
        </w:tc>
        <w:tc>
          <w:tcPr>
            <w:tcW w:w="1103" w:type="dxa"/>
          </w:tcPr>
          <w:p w:rsidR="0039019D" w:rsidRPr="008A06B2" w:rsidRDefault="0039019D" w:rsidP="0039019D">
            <w:pPr>
              <w:tabs>
                <w:tab w:val="decimal" w:pos="467"/>
              </w:tabs>
              <w:spacing w:line="380" w:lineRule="exact"/>
              <w:jc w:val="both"/>
              <w:rPr>
                <w:rFonts w:ascii="Arial" w:hAnsi="Arial" w:cs="Arial"/>
                <w:sz w:val="16"/>
                <w:szCs w:val="16"/>
              </w:rPr>
            </w:pPr>
          </w:p>
        </w:tc>
        <w:tc>
          <w:tcPr>
            <w:tcW w:w="1102" w:type="dxa"/>
          </w:tcPr>
          <w:p w:rsidR="0039019D" w:rsidRPr="008A06B2" w:rsidRDefault="0039019D" w:rsidP="0039019D">
            <w:pPr>
              <w:tabs>
                <w:tab w:val="decimal" w:pos="467"/>
              </w:tabs>
              <w:spacing w:line="380" w:lineRule="exact"/>
              <w:jc w:val="both"/>
              <w:rPr>
                <w:rFonts w:ascii="Arial" w:hAnsi="Arial" w:cs="Arial"/>
                <w:sz w:val="16"/>
                <w:szCs w:val="16"/>
              </w:rPr>
            </w:pPr>
          </w:p>
        </w:tc>
        <w:tc>
          <w:tcPr>
            <w:tcW w:w="1103" w:type="dxa"/>
          </w:tcPr>
          <w:p w:rsidR="0039019D" w:rsidRPr="008A06B2" w:rsidRDefault="0039019D" w:rsidP="0039019D">
            <w:pPr>
              <w:tabs>
                <w:tab w:val="decimal" w:pos="702"/>
              </w:tabs>
              <w:spacing w:line="380" w:lineRule="exact"/>
              <w:rPr>
                <w:rFonts w:ascii="Arial" w:hAnsi="Arial" w:cs="Arial"/>
                <w:sz w:val="16"/>
                <w:szCs w:val="16"/>
              </w:rPr>
            </w:pPr>
          </w:p>
        </w:tc>
        <w:tc>
          <w:tcPr>
            <w:tcW w:w="2383" w:type="dxa"/>
          </w:tcPr>
          <w:p w:rsidR="0039019D" w:rsidRPr="008A06B2" w:rsidRDefault="0039019D" w:rsidP="0039019D">
            <w:pPr>
              <w:tabs>
                <w:tab w:val="center" w:pos="8100"/>
              </w:tabs>
              <w:spacing w:line="380" w:lineRule="exact"/>
              <w:jc w:val="both"/>
              <w:rPr>
                <w:rFonts w:ascii="Arial" w:hAnsi="Arial" w:cs="Arial"/>
                <w:sz w:val="16"/>
                <w:szCs w:val="16"/>
              </w:rPr>
            </w:pPr>
          </w:p>
        </w:tc>
      </w:tr>
      <w:tr w:rsidR="001B3AD7" w:rsidRPr="008A06B2" w:rsidTr="008A06B2">
        <w:tc>
          <w:tcPr>
            <w:tcW w:w="2610" w:type="dxa"/>
          </w:tcPr>
          <w:p w:rsidR="001B3AD7" w:rsidRPr="008A06B2" w:rsidRDefault="001B3AD7" w:rsidP="001B3AD7">
            <w:pPr>
              <w:spacing w:line="380" w:lineRule="exact"/>
              <w:rPr>
                <w:rFonts w:ascii="Arial" w:hAnsi="Arial" w:cs="Arial"/>
                <w:sz w:val="16"/>
                <w:szCs w:val="16"/>
              </w:rPr>
            </w:pPr>
            <w:r w:rsidRPr="008A06B2">
              <w:rPr>
                <w:rFonts w:ascii="Arial" w:hAnsi="Arial" w:cs="Arial"/>
                <w:sz w:val="16"/>
                <w:szCs w:val="16"/>
              </w:rPr>
              <w:t>Purchases of raw materials</w:t>
            </w:r>
          </w:p>
        </w:tc>
        <w:tc>
          <w:tcPr>
            <w:tcW w:w="1102"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107</w:t>
            </w:r>
          </w:p>
        </w:tc>
        <w:tc>
          <w:tcPr>
            <w:tcW w:w="1103"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73</w:t>
            </w:r>
          </w:p>
        </w:tc>
        <w:tc>
          <w:tcPr>
            <w:tcW w:w="1102"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248</w:t>
            </w:r>
          </w:p>
        </w:tc>
        <w:tc>
          <w:tcPr>
            <w:tcW w:w="1103"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285</w:t>
            </w:r>
          </w:p>
        </w:tc>
        <w:tc>
          <w:tcPr>
            <w:tcW w:w="2383" w:type="dxa"/>
          </w:tcPr>
          <w:p w:rsidR="001B3AD7" w:rsidRPr="008A06B2" w:rsidRDefault="001B3AD7" w:rsidP="001B3AD7">
            <w:pPr>
              <w:tabs>
                <w:tab w:val="center" w:pos="8100"/>
              </w:tabs>
              <w:spacing w:line="380" w:lineRule="exact"/>
              <w:ind w:left="179" w:right="-105" w:hanging="179"/>
              <w:rPr>
                <w:rFonts w:ascii="Arial" w:hAnsi="Arial" w:cs="Arial"/>
                <w:sz w:val="16"/>
                <w:szCs w:val="16"/>
              </w:rPr>
            </w:pPr>
            <w:r w:rsidRPr="008A06B2">
              <w:rPr>
                <w:rFonts w:ascii="Arial" w:hAnsi="Arial" w:cs="Arial"/>
                <w:sz w:val="16"/>
                <w:szCs w:val="16"/>
              </w:rPr>
              <w:t>As agreed with reference to market price</w:t>
            </w:r>
          </w:p>
        </w:tc>
      </w:tr>
      <w:tr w:rsidR="001B3AD7" w:rsidRPr="008A06B2" w:rsidTr="008A06B2">
        <w:tc>
          <w:tcPr>
            <w:tcW w:w="2610" w:type="dxa"/>
          </w:tcPr>
          <w:p w:rsidR="001B3AD7" w:rsidRPr="008A06B2" w:rsidRDefault="001B3AD7" w:rsidP="001B3AD7">
            <w:pPr>
              <w:spacing w:line="380" w:lineRule="exact"/>
              <w:rPr>
                <w:rFonts w:ascii="Arial" w:hAnsi="Arial" w:cs="Arial"/>
                <w:sz w:val="16"/>
                <w:szCs w:val="16"/>
              </w:rPr>
            </w:pPr>
            <w:r w:rsidRPr="008A06B2">
              <w:rPr>
                <w:rFonts w:ascii="Arial" w:hAnsi="Arial" w:cs="Arial"/>
                <w:sz w:val="16"/>
                <w:szCs w:val="16"/>
              </w:rPr>
              <w:t>Service expenses</w:t>
            </w:r>
          </w:p>
        </w:tc>
        <w:tc>
          <w:tcPr>
            <w:tcW w:w="1102"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w:t>
            </w:r>
          </w:p>
        </w:tc>
        <w:tc>
          <w:tcPr>
            <w:tcW w:w="1103"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1</w:t>
            </w:r>
          </w:p>
        </w:tc>
        <w:tc>
          <w:tcPr>
            <w:tcW w:w="1102"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1</w:t>
            </w:r>
          </w:p>
        </w:tc>
        <w:tc>
          <w:tcPr>
            <w:tcW w:w="1103" w:type="dxa"/>
          </w:tcPr>
          <w:p w:rsidR="001B3AD7" w:rsidRPr="008A06B2" w:rsidRDefault="001B3AD7" w:rsidP="001B3AD7">
            <w:pPr>
              <w:tabs>
                <w:tab w:val="decimal" w:pos="702"/>
              </w:tabs>
              <w:spacing w:line="380" w:lineRule="exact"/>
              <w:rPr>
                <w:rFonts w:ascii="Arial" w:hAnsi="Arial" w:cs="Arial"/>
                <w:sz w:val="16"/>
                <w:szCs w:val="16"/>
              </w:rPr>
            </w:pPr>
            <w:r w:rsidRPr="008A06B2">
              <w:rPr>
                <w:rFonts w:ascii="Arial" w:hAnsi="Arial" w:cs="Arial"/>
                <w:sz w:val="16"/>
                <w:szCs w:val="16"/>
              </w:rPr>
              <w:t>3</w:t>
            </w:r>
          </w:p>
        </w:tc>
        <w:tc>
          <w:tcPr>
            <w:tcW w:w="2383" w:type="dxa"/>
          </w:tcPr>
          <w:p w:rsidR="001B3AD7" w:rsidRPr="008A06B2" w:rsidRDefault="001B3AD7" w:rsidP="001B3AD7">
            <w:pPr>
              <w:tabs>
                <w:tab w:val="center" w:pos="8100"/>
              </w:tabs>
              <w:spacing w:line="380" w:lineRule="exact"/>
              <w:ind w:right="-288"/>
              <w:rPr>
                <w:rFonts w:ascii="Arial" w:hAnsi="Arial" w:cs="Arial"/>
                <w:sz w:val="16"/>
                <w:szCs w:val="16"/>
              </w:rPr>
            </w:pPr>
            <w:r w:rsidRPr="008A06B2">
              <w:rPr>
                <w:rFonts w:ascii="Arial" w:hAnsi="Arial" w:cs="Arial"/>
                <w:sz w:val="16"/>
                <w:szCs w:val="16"/>
              </w:rPr>
              <w:t>Contract price and as agreed</w:t>
            </w:r>
          </w:p>
        </w:tc>
      </w:tr>
    </w:tbl>
    <w:p w:rsidR="003B5310" w:rsidRDefault="003B5310" w:rsidP="00EB2516">
      <w:pPr>
        <w:pStyle w:val="BodyTextIndent2"/>
        <w:tabs>
          <w:tab w:val="left" w:pos="547"/>
          <w:tab w:val="right" w:pos="5400"/>
          <w:tab w:val="right" w:pos="6480"/>
          <w:tab w:val="right" w:pos="7380"/>
          <w:tab w:val="right" w:pos="8280"/>
        </w:tabs>
        <w:spacing w:before="240" w:after="0"/>
        <w:ind w:left="547" w:firstLine="0"/>
        <w:rPr>
          <w:rFonts w:ascii="Arial" w:hAnsi="Arial"/>
          <w:sz w:val="22"/>
          <w:szCs w:val="22"/>
        </w:rPr>
      </w:pPr>
    </w:p>
    <w:p w:rsidR="003B5310" w:rsidRDefault="003B5310">
      <w:pPr>
        <w:overflowPunct/>
        <w:autoSpaceDE/>
        <w:autoSpaceDN/>
        <w:adjustRightInd/>
        <w:spacing w:after="260" w:line="260" w:lineRule="atLeast"/>
        <w:textAlignment w:val="auto"/>
        <w:rPr>
          <w:rFonts w:ascii="Arial" w:hAnsi="Arial"/>
          <w:sz w:val="22"/>
          <w:szCs w:val="22"/>
        </w:rPr>
      </w:pPr>
      <w:r>
        <w:rPr>
          <w:rFonts w:ascii="Arial" w:hAnsi="Arial"/>
          <w:sz w:val="22"/>
          <w:szCs w:val="22"/>
        </w:rPr>
        <w:br w:type="page"/>
      </w:r>
    </w:p>
    <w:p w:rsidR="00250F7E" w:rsidRDefault="00250F7E" w:rsidP="00A3453C">
      <w:pPr>
        <w:pStyle w:val="BodyTextIndent2"/>
        <w:tabs>
          <w:tab w:val="left" w:pos="547"/>
          <w:tab w:val="right" w:pos="5400"/>
          <w:tab w:val="right" w:pos="6480"/>
          <w:tab w:val="right" w:pos="7380"/>
          <w:tab w:val="right" w:pos="8280"/>
        </w:tabs>
        <w:ind w:left="547" w:firstLine="0"/>
        <w:rPr>
          <w:rFonts w:ascii="Arial" w:hAnsi="Arial"/>
          <w:sz w:val="22"/>
          <w:szCs w:val="22"/>
        </w:rPr>
      </w:pPr>
      <w:r w:rsidRPr="0024396C">
        <w:rPr>
          <w:rFonts w:ascii="Arial" w:hAnsi="Arial"/>
          <w:sz w:val="22"/>
          <w:szCs w:val="22"/>
        </w:rPr>
        <w:lastRenderedPageBreak/>
        <w:t>The balances of the accounts between</w:t>
      </w:r>
      <w:r w:rsidRPr="00AF61A3">
        <w:rPr>
          <w:rFonts w:ascii="Arial" w:hAnsi="Arial"/>
          <w:sz w:val="22"/>
          <w:szCs w:val="22"/>
        </w:rPr>
        <w:t xml:space="preserve"> the Company and those related </w:t>
      </w:r>
      <w:r w:rsidR="006840BF" w:rsidRPr="00AF61A3">
        <w:rPr>
          <w:rFonts w:ascii="Arial" w:hAnsi="Arial"/>
          <w:sz w:val="22"/>
          <w:szCs w:val="22"/>
        </w:rPr>
        <w:t xml:space="preserve">parties </w:t>
      </w:r>
      <w:r w:rsidRPr="00AF61A3">
        <w:rPr>
          <w:rFonts w:ascii="Arial" w:hAnsi="Arial"/>
          <w:sz w:val="22"/>
          <w:szCs w:val="22"/>
        </w:rPr>
        <w:t xml:space="preserve">as at </w:t>
      </w:r>
      <w:r w:rsidR="006840BF" w:rsidRPr="00AF61A3">
        <w:rPr>
          <w:rFonts w:ascii="Arial" w:hAnsi="Arial"/>
          <w:sz w:val="22"/>
          <w:szCs w:val="22"/>
        </w:rPr>
        <w:t xml:space="preserve">   </w:t>
      </w:r>
      <w:r w:rsidR="00463977" w:rsidRPr="00AF61A3">
        <w:rPr>
          <w:rFonts w:ascii="Arial" w:hAnsi="Arial"/>
          <w:sz w:val="22"/>
          <w:szCs w:val="22"/>
        </w:rPr>
        <w:t xml:space="preserve">                 </w:t>
      </w:r>
      <w:r w:rsidR="00D8455C">
        <w:rPr>
          <w:rFonts w:ascii="Arial" w:hAnsi="Arial"/>
          <w:sz w:val="22"/>
          <w:szCs w:val="22"/>
        </w:rPr>
        <w:t xml:space="preserve">30 September </w:t>
      </w:r>
      <w:r w:rsidR="008064E6">
        <w:rPr>
          <w:rFonts w:ascii="Arial" w:hAnsi="Arial"/>
          <w:sz w:val="22"/>
          <w:szCs w:val="22"/>
        </w:rPr>
        <w:t>2020</w:t>
      </w:r>
      <w:r w:rsidRPr="00AF61A3">
        <w:rPr>
          <w:rFonts w:ascii="Arial" w:hAnsi="Arial"/>
          <w:sz w:val="22"/>
          <w:szCs w:val="22"/>
        </w:rPr>
        <w:t xml:space="preserve"> and </w:t>
      </w:r>
      <w:r w:rsidR="00CE475D">
        <w:rPr>
          <w:rFonts w:ascii="Arial" w:hAnsi="Arial"/>
          <w:sz w:val="22"/>
          <w:szCs w:val="22"/>
        </w:rPr>
        <w:t xml:space="preserve">31 December </w:t>
      </w:r>
      <w:r w:rsidR="008064E6">
        <w:rPr>
          <w:rFonts w:ascii="Arial" w:hAnsi="Arial"/>
          <w:sz w:val="22"/>
          <w:szCs w:val="22"/>
        </w:rPr>
        <w:t>2019</w:t>
      </w:r>
      <w:r w:rsidRPr="00AF61A3">
        <w:rPr>
          <w:rFonts w:ascii="Arial" w:hAnsi="Arial"/>
          <w:sz w:val="22"/>
          <w:szCs w:val="22"/>
        </w:rPr>
        <w:t xml:space="preserve"> are as follow</w:t>
      </w:r>
      <w:r w:rsidR="00756DC7" w:rsidRPr="00AF61A3">
        <w:rPr>
          <w:rFonts w:ascii="Arial" w:hAnsi="Arial"/>
          <w:sz w:val="22"/>
          <w:szCs w:val="22"/>
        </w:rPr>
        <w:t>s</w:t>
      </w:r>
      <w:r w:rsidRPr="00AF61A3">
        <w:rPr>
          <w:rFonts w:ascii="Arial" w:hAnsi="Arial"/>
          <w:sz w:val="22"/>
          <w:szCs w:val="22"/>
        </w:rPr>
        <w:t>:</w:t>
      </w:r>
    </w:p>
    <w:tbl>
      <w:tblPr>
        <w:tblW w:w="9000" w:type="dxa"/>
        <w:tblInd w:w="468" w:type="dxa"/>
        <w:tblLayout w:type="fixed"/>
        <w:tblLook w:val="0000" w:firstRow="0" w:lastRow="0" w:firstColumn="0" w:lastColumn="0" w:noHBand="0" w:noVBand="0"/>
      </w:tblPr>
      <w:tblGrid>
        <w:gridCol w:w="5112"/>
        <w:gridCol w:w="1944"/>
        <w:gridCol w:w="1944"/>
      </w:tblGrid>
      <w:tr w:rsidR="00722CA4" w:rsidRPr="00722CA4" w:rsidTr="00722CA4">
        <w:trPr>
          <w:tblHeader/>
        </w:trPr>
        <w:tc>
          <w:tcPr>
            <w:tcW w:w="5112" w:type="dxa"/>
          </w:tcPr>
          <w:p w:rsidR="00722CA4" w:rsidRPr="00722CA4" w:rsidRDefault="00722CA4" w:rsidP="00A3453C">
            <w:pPr>
              <w:spacing w:line="380" w:lineRule="exact"/>
              <w:jc w:val="thaiDistribute"/>
              <w:rPr>
                <w:rFonts w:ascii="Arial" w:hAnsi="Arial" w:cs="Arial"/>
                <w:sz w:val="20"/>
                <w:szCs w:val="20"/>
              </w:rPr>
            </w:pPr>
          </w:p>
        </w:tc>
        <w:tc>
          <w:tcPr>
            <w:tcW w:w="3888" w:type="dxa"/>
            <w:gridSpan w:val="2"/>
          </w:tcPr>
          <w:p w:rsidR="00722CA4" w:rsidRPr="00722CA4" w:rsidRDefault="00722CA4" w:rsidP="00A3453C">
            <w:pPr>
              <w:spacing w:line="380" w:lineRule="exact"/>
              <w:jc w:val="right"/>
              <w:rPr>
                <w:rFonts w:ascii="Arial" w:hAnsi="Arial" w:cs="Arial"/>
                <w:sz w:val="20"/>
                <w:szCs w:val="20"/>
                <w:u w:val="single"/>
              </w:rPr>
            </w:pPr>
            <w:r w:rsidRPr="00722CA4">
              <w:rPr>
                <w:rFonts w:ascii="Arial" w:hAnsi="Arial" w:cs="Arial"/>
                <w:sz w:val="20"/>
                <w:szCs w:val="20"/>
              </w:rPr>
              <w:t>(Unit: Thousand Baht)</w:t>
            </w:r>
          </w:p>
        </w:tc>
      </w:tr>
      <w:tr w:rsidR="00722CA4" w:rsidRPr="00722CA4" w:rsidTr="004E18E8">
        <w:trPr>
          <w:tblHeader/>
        </w:trPr>
        <w:tc>
          <w:tcPr>
            <w:tcW w:w="5112" w:type="dxa"/>
          </w:tcPr>
          <w:p w:rsidR="00722CA4" w:rsidRPr="00722CA4" w:rsidRDefault="00722CA4" w:rsidP="00A3453C">
            <w:pPr>
              <w:spacing w:line="380" w:lineRule="exact"/>
              <w:jc w:val="thaiDistribute"/>
              <w:rPr>
                <w:rFonts w:ascii="Arial" w:hAnsi="Arial" w:cs="Arial"/>
                <w:sz w:val="20"/>
                <w:szCs w:val="20"/>
              </w:rPr>
            </w:pPr>
          </w:p>
        </w:tc>
        <w:tc>
          <w:tcPr>
            <w:tcW w:w="1944" w:type="dxa"/>
            <w:vAlign w:val="bottom"/>
          </w:tcPr>
          <w:p w:rsidR="00722CA4" w:rsidRPr="00722CA4" w:rsidRDefault="00D8455C" w:rsidP="00A3453C">
            <w:pPr>
              <w:pBdr>
                <w:bottom w:val="single" w:sz="4" w:space="1" w:color="auto"/>
              </w:pBdr>
              <w:spacing w:line="380" w:lineRule="exact"/>
              <w:ind w:right="12"/>
              <w:jc w:val="center"/>
              <w:rPr>
                <w:rFonts w:ascii="Arial" w:hAnsi="Arial" w:cs="Arial"/>
                <w:spacing w:val="-4"/>
                <w:sz w:val="20"/>
                <w:szCs w:val="20"/>
              </w:rPr>
            </w:pPr>
            <w:r>
              <w:rPr>
                <w:rFonts w:ascii="Arial" w:hAnsi="Arial" w:cs="Arial"/>
                <w:spacing w:val="-4"/>
                <w:sz w:val="20"/>
                <w:szCs w:val="20"/>
              </w:rPr>
              <w:t xml:space="preserve">30 September </w:t>
            </w:r>
            <w:r w:rsidR="00722CA4" w:rsidRPr="00722CA4">
              <w:rPr>
                <w:rFonts w:ascii="Arial" w:hAnsi="Arial" w:cs="Arial"/>
                <w:spacing w:val="-4"/>
                <w:sz w:val="20"/>
                <w:szCs w:val="20"/>
              </w:rPr>
              <w:t>2020</w:t>
            </w:r>
          </w:p>
        </w:tc>
        <w:tc>
          <w:tcPr>
            <w:tcW w:w="1944" w:type="dxa"/>
            <w:vAlign w:val="bottom"/>
          </w:tcPr>
          <w:p w:rsidR="00722CA4" w:rsidRPr="00722CA4" w:rsidRDefault="00722CA4" w:rsidP="00A3453C">
            <w:pPr>
              <w:pBdr>
                <w:bottom w:val="single" w:sz="4" w:space="1" w:color="auto"/>
              </w:pBdr>
              <w:spacing w:line="380" w:lineRule="exact"/>
              <w:ind w:right="12"/>
              <w:jc w:val="center"/>
              <w:rPr>
                <w:rFonts w:ascii="Arial" w:hAnsi="Arial" w:cs="Arial"/>
                <w:spacing w:val="-4"/>
                <w:sz w:val="20"/>
                <w:szCs w:val="20"/>
              </w:rPr>
            </w:pPr>
            <w:r w:rsidRPr="00722CA4">
              <w:rPr>
                <w:rFonts w:ascii="Arial" w:hAnsi="Arial" w:cs="Arial"/>
                <w:spacing w:val="-4"/>
                <w:sz w:val="20"/>
                <w:szCs w:val="20"/>
              </w:rPr>
              <w:t>31 December 2019</w:t>
            </w:r>
          </w:p>
        </w:tc>
      </w:tr>
      <w:tr w:rsidR="00722CA4" w:rsidRPr="00722CA4" w:rsidTr="004E18E8">
        <w:tc>
          <w:tcPr>
            <w:tcW w:w="5112" w:type="dxa"/>
          </w:tcPr>
          <w:p w:rsidR="00722CA4" w:rsidRPr="00722CA4" w:rsidRDefault="00722CA4" w:rsidP="00A3453C">
            <w:pPr>
              <w:spacing w:line="380" w:lineRule="exact"/>
              <w:ind w:right="-108"/>
              <w:jc w:val="thaiDistribute"/>
              <w:rPr>
                <w:rFonts w:ascii="Arial" w:hAnsi="Arial" w:cs="Arial"/>
                <w:sz w:val="20"/>
                <w:szCs w:val="20"/>
              </w:rPr>
            </w:pPr>
            <w:r w:rsidRPr="00722CA4">
              <w:rPr>
                <w:rFonts w:ascii="Arial" w:hAnsi="Arial" w:cs="Arial"/>
                <w:sz w:val="20"/>
                <w:szCs w:val="20"/>
                <w:u w:val="single"/>
              </w:rPr>
              <w:t>Trade and other payables - related parties</w:t>
            </w:r>
            <w:r w:rsidRPr="00722CA4">
              <w:rPr>
                <w:rFonts w:ascii="Arial" w:hAnsi="Arial" w:cs="Arial"/>
                <w:sz w:val="20"/>
                <w:szCs w:val="20"/>
              </w:rPr>
              <w:t xml:space="preserve"> </w:t>
            </w:r>
            <w:r w:rsidRPr="00722CA4">
              <w:rPr>
                <w:rFonts w:ascii="Arial" w:hAnsi="Arial" w:cs="Cordia New"/>
                <w:sz w:val="20"/>
                <w:szCs w:val="20"/>
              </w:rPr>
              <w:t xml:space="preserve">(Note </w:t>
            </w:r>
            <w:r w:rsidR="00D055DE">
              <w:rPr>
                <w:rFonts w:ascii="Arial" w:hAnsi="Arial" w:cs="Cordia New"/>
                <w:sz w:val="20"/>
                <w:szCs w:val="20"/>
              </w:rPr>
              <w:t>7</w:t>
            </w:r>
            <w:r w:rsidRPr="00722CA4">
              <w:rPr>
                <w:rFonts w:ascii="Arial" w:hAnsi="Arial" w:cs="Cordia New"/>
                <w:sz w:val="20"/>
                <w:szCs w:val="20"/>
              </w:rPr>
              <w:t>)</w:t>
            </w:r>
          </w:p>
        </w:tc>
        <w:tc>
          <w:tcPr>
            <w:tcW w:w="1944" w:type="dxa"/>
            <w:vAlign w:val="bottom"/>
          </w:tcPr>
          <w:p w:rsidR="00722CA4" w:rsidRPr="00722CA4" w:rsidRDefault="00722CA4" w:rsidP="00A3453C">
            <w:pPr>
              <w:tabs>
                <w:tab w:val="decimal" w:pos="839"/>
              </w:tabs>
              <w:spacing w:line="380" w:lineRule="exact"/>
              <w:jc w:val="center"/>
              <w:rPr>
                <w:rFonts w:ascii="Arial" w:hAnsi="Arial" w:cs="Arial"/>
                <w:sz w:val="20"/>
                <w:szCs w:val="20"/>
              </w:rPr>
            </w:pPr>
          </w:p>
        </w:tc>
        <w:tc>
          <w:tcPr>
            <w:tcW w:w="1944" w:type="dxa"/>
            <w:vAlign w:val="bottom"/>
          </w:tcPr>
          <w:p w:rsidR="00722CA4" w:rsidRPr="00722CA4" w:rsidRDefault="00722CA4" w:rsidP="00A3453C">
            <w:pPr>
              <w:spacing w:line="380" w:lineRule="exact"/>
              <w:jc w:val="center"/>
              <w:rPr>
                <w:rFonts w:ascii="Arial" w:hAnsi="Arial" w:cs="Arial"/>
                <w:sz w:val="20"/>
                <w:szCs w:val="20"/>
              </w:rPr>
            </w:pPr>
            <w:r w:rsidRPr="00722CA4">
              <w:rPr>
                <w:rFonts w:ascii="Arial" w:hAnsi="Arial" w:cs="Arial"/>
                <w:sz w:val="20"/>
                <w:szCs w:val="20"/>
              </w:rPr>
              <w:t>(Audited)</w:t>
            </w:r>
          </w:p>
        </w:tc>
      </w:tr>
      <w:tr w:rsidR="00722CA4" w:rsidRPr="00722CA4" w:rsidTr="004E18E8">
        <w:tc>
          <w:tcPr>
            <w:tcW w:w="5112" w:type="dxa"/>
          </w:tcPr>
          <w:p w:rsidR="00722CA4" w:rsidRPr="00722CA4" w:rsidRDefault="00722CA4" w:rsidP="00A3453C">
            <w:pPr>
              <w:spacing w:line="380" w:lineRule="exact"/>
              <w:ind w:left="234" w:right="-12"/>
              <w:jc w:val="thaiDistribute"/>
              <w:rPr>
                <w:rFonts w:ascii="Arial" w:hAnsi="Arial" w:cs="Arial"/>
                <w:sz w:val="20"/>
                <w:szCs w:val="20"/>
              </w:rPr>
            </w:pPr>
            <w:r w:rsidRPr="00722CA4">
              <w:rPr>
                <w:rFonts w:ascii="Arial" w:hAnsi="Arial" w:cs="Arial"/>
                <w:sz w:val="20"/>
                <w:szCs w:val="20"/>
              </w:rPr>
              <w:t>Fellow subsidiaries:</w:t>
            </w:r>
          </w:p>
        </w:tc>
        <w:tc>
          <w:tcPr>
            <w:tcW w:w="1944" w:type="dxa"/>
            <w:vAlign w:val="bottom"/>
          </w:tcPr>
          <w:p w:rsidR="00722CA4" w:rsidRPr="00722CA4" w:rsidRDefault="00722CA4" w:rsidP="00A3453C">
            <w:pPr>
              <w:tabs>
                <w:tab w:val="decimal" w:pos="1242"/>
              </w:tabs>
              <w:spacing w:line="380" w:lineRule="exact"/>
              <w:jc w:val="thaiDistribute"/>
              <w:rPr>
                <w:rFonts w:ascii="Arial" w:hAnsi="Arial" w:cs="Arial"/>
                <w:sz w:val="20"/>
                <w:szCs w:val="20"/>
              </w:rPr>
            </w:pPr>
          </w:p>
        </w:tc>
        <w:tc>
          <w:tcPr>
            <w:tcW w:w="1944" w:type="dxa"/>
            <w:vAlign w:val="bottom"/>
          </w:tcPr>
          <w:p w:rsidR="00722CA4" w:rsidRPr="00722CA4" w:rsidRDefault="00722CA4" w:rsidP="00A3453C">
            <w:pPr>
              <w:tabs>
                <w:tab w:val="decimal" w:pos="1242"/>
              </w:tabs>
              <w:spacing w:line="380" w:lineRule="exact"/>
              <w:jc w:val="thaiDistribute"/>
              <w:rPr>
                <w:rFonts w:ascii="Arial" w:hAnsi="Arial" w:cs="Arial"/>
                <w:sz w:val="20"/>
                <w:szCs w:val="20"/>
              </w:rPr>
            </w:pPr>
          </w:p>
        </w:tc>
      </w:tr>
      <w:tr w:rsidR="001B3AD7" w:rsidRPr="00722CA4" w:rsidTr="004E18E8">
        <w:tc>
          <w:tcPr>
            <w:tcW w:w="5112" w:type="dxa"/>
          </w:tcPr>
          <w:p w:rsidR="001B3AD7" w:rsidRPr="00722CA4" w:rsidRDefault="001B3AD7" w:rsidP="00A3453C">
            <w:pPr>
              <w:spacing w:line="380" w:lineRule="exact"/>
              <w:ind w:left="770" w:right="-12" w:hanging="360"/>
              <w:rPr>
                <w:rFonts w:ascii="Arial" w:hAnsi="Arial" w:cs="Arial"/>
                <w:sz w:val="20"/>
                <w:szCs w:val="20"/>
              </w:rPr>
            </w:pPr>
            <w:r w:rsidRPr="00722CA4">
              <w:rPr>
                <w:rFonts w:ascii="Arial" w:hAnsi="Arial" w:cs="Arial"/>
                <w:sz w:val="20"/>
                <w:szCs w:val="20"/>
              </w:rPr>
              <w:t xml:space="preserve">   </w:t>
            </w:r>
            <w:r>
              <w:rPr>
                <w:rFonts w:ascii="Arial" w:hAnsi="Arial" w:cs="Arial"/>
                <w:sz w:val="20"/>
                <w:szCs w:val="20"/>
              </w:rPr>
              <w:t>Lucite International (Shanghai)</w:t>
            </w:r>
            <w:r w:rsidRPr="00722CA4">
              <w:rPr>
                <w:rFonts w:ascii="Arial" w:hAnsi="Arial" w:cs="Arial"/>
                <w:sz w:val="20"/>
                <w:szCs w:val="20"/>
              </w:rPr>
              <w:t xml:space="preserve"> Trading </w:t>
            </w:r>
            <w:r>
              <w:rPr>
                <w:rFonts w:ascii="Arial" w:hAnsi="Arial" w:cstheme="minorBidi"/>
                <w:sz w:val="20"/>
                <w:szCs w:val="20"/>
                <w:cs/>
              </w:rPr>
              <w:br/>
            </w:r>
            <w:r w:rsidRPr="00722CA4">
              <w:rPr>
                <w:rFonts w:ascii="Arial" w:hAnsi="Arial" w:cs="Arial"/>
                <w:sz w:val="20"/>
                <w:szCs w:val="20"/>
              </w:rPr>
              <w:t>Company Limited</w:t>
            </w:r>
          </w:p>
        </w:tc>
        <w:tc>
          <w:tcPr>
            <w:tcW w:w="1944" w:type="dxa"/>
            <w:vAlign w:val="bottom"/>
          </w:tcPr>
          <w:p w:rsidR="001B3AD7" w:rsidRPr="001B3AD7" w:rsidRDefault="001B3AD7" w:rsidP="00A3453C">
            <w:pPr>
              <w:tabs>
                <w:tab w:val="decimal" w:pos="1419"/>
              </w:tabs>
              <w:spacing w:line="380" w:lineRule="exact"/>
              <w:jc w:val="thaiDistribute"/>
              <w:rPr>
                <w:rFonts w:ascii="Arial" w:hAnsi="Arial" w:cs="Arial"/>
                <w:sz w:val="20"/>
                <w:szCs w:val="20"/>
              </w:rPr>
            </w:pPr>
            <w:r w:rsidRPr="001B3AD7">
              <w:rPr>
                <w:rFonts w:ascii="Arial" w:hAnsi="Arial" w:cs="Arial"/>
                <w:sz w:val="20"/>
                <w:szCs w:val="20"/>
              </w:rPr>
              <w:t>502</w:t>
            </w:r>
          </w:p>
        </w:tc>
        <w:tc>
          <w:tcPr>
            <w:tcW w:w="1944" w:type="dxa"/>
            <w:vAlign w:val="bottom"/>
          </w:tcPr>
          <w:p w:rsidR="001B3AD7" w:rsidRPr="00722CA4" w:rsidRDefault="001B3AD7" w:rsidP="00A3453C">
            <w:pPr>
              <w:tabs>
                <w:tab w:val="decimal" w:pos="1419"/>
              </w:tabs>
              <w:spacing w:line="380" w:lineRule="exact"/>
              <w:jc w:val="thaiDistribute"/>
              <w:rPr>
                <w:rFonts w:ascii="Arial" w:hAnsi="Arial" w:cs="Arial"/>
                <w:sz w:val="20"/>
                <w:szCs w:val="20"/>
              </w:rPr>
            </w:pPr>
            <w:r w:rsidRPr="00722CA4">
              <w:rPr>
                <w:rFonts w:ascii="Arial" w:hAnsi="Arial" w:cs="Arial"/>
                <w:sz w:val="20"/>
                <w:szCs w:val="20"/>
              </w:rPr>
              <w:t>469</w:t>
            </w:r>
          </w:p>
        </w:tc>
      </w:tr>
      <w:tr w:rsidR="001B3AD7" w:rsidRPr="00722CA4" w:rsidTr="004E18E8">
        <w:tc>
          <w:tcPr>
            <w:tcW w:w="5112" w:type="dxa"/>
          </w:tcPr>
          <w:p w:rsidR="001B3AD7" w:rsidRPr="00722CA4" w:rsidRDefault="001B3AD7" w:rsidP="00A3453C">
            <w:pPr>
              <w:spacing w:line="380" w:lineRule="exact"/>
              <w:ind w:left="414" w:right="-12"/>
              <w:jc w:val="thaiDistribute"/>
              <w:rPr>
                <w:rFonts w:ascii="Arial" w:hAnsi="Arial" w:cs="Arial"/>
                <w:sz w:val="20"/>
                <w:szCs w:val="20"/>
              </w:rPr>
            </w:pPr>
            <w:r w:rsidRPr="00722CA4">
              <w:rPr>
                <w:rFonts w:ascii="Arial" w:hAnsi="Arial" w:cs="Arial"/>
                <w:sz w:val="20"/>
                <w:szCs w:val="20"/>
              </w:rPr>
              <w:t xml:space="preserve">   Lucite </w:t>
            </w:r>
            <w:r>
              <w:rPr>
                <w:rFonts w:ascii="Arial" w:hAnsi="Arial" w:cs="Arial"/>
                <w:sz w:val="20"/>
                <w:szCs w:val="20"/>
              </w:rPr>
              <w:t xml:space="preserve">International </w:t>
            </w:r>
            <w:r w:rsidRPr="00722CA4">
              <w:rPr>
                <w:rFonts w:ascii="Arial" w:hAnsi="Arial" w:cs="Arial"/>
                <w:sz w:val="20"/>
                <w:szCs w:val="20"/>
              </w:rPr>
              <w:t>UK</w:t>
            </w:r>
            <w:r>
              <w:rPr>
                <w:rFonts w:ascii="Arial" w:hAnsi="Arial" w:cs="Arial"/>
                <w:sz w:val="20"/>
                <w:szCs w:val="20"/>
              </w:rPr>
              <w:t xml:space="preserve"> Ltd (Darwen)</w:t>
            </w:r>
          </w:p>
        </w:tc>
        <w:tc>
          <w:tcPr>
            <w:tcW w:w="1944" w:type="dxa"/>
            <w:vAlign w:val="bottom"/>
          </w:tcPr>
          <w:p w:rsidR="001B3AD7" w:rsidRPr="001B3AD7" w:rsidRDefault="001B3AD7" w:rsidP="00A3453C">
            <w:pPr>
              <w:tabs>
                <w:tab w:val="decimal" w:pos="1419"/>
              </w:tabs>
              <w:spacing w:line="380" w:lineRule="exact"/>
              <w:jc w:val="thaiDistribute"/>
              <w:rPr>
                <w:rFonts w:ascii="Arial" w:hAnsi="Arial" w:cs="Arial"/>
                <w:sz w:val="20"/>
                <w:szCs w:val="20"/>
                <w:cs/>
              </w:rPr>
            </w:pPr>
            <w:r w:rsidRPr="001B3AD7">
              <w:rPr>
                <w:rFonts w:ascii="Arial" w:hAnsi="Arial" w:cs="Arial"/>
                <w:sz w:val="20"/>
                <w:szCs w:val="20"/>
              </w:rPr>
              <w:t>87</w:t>
            </w:r>
          </w:p>
        </w:tc>
        <w:tc>
          <w:tcPr>
            <w:tcW w:w="1944" w:type="dxa"/>
            <w:vAlign w:val="bottom"/>
          </w:tcPr>
          <w:p w:rsidR="001B3AD7" w:rsidRPr="00722CA4" w:rsidRDefault="001B3AD7" w:rsidP="00A3453C">
            <w:pPr>
              <w:tabs>
                <w:tab w:val="decimal" w:pos="1419"/>
              </w:tabs>
              <w:spacing w:line="380" w:lineRule="exact"/>
              <w:jc w:val="thaiDistribute"/>
              <w:rPr>
                <w:rFonts w:ascii="Arial" w:hAnsi="Arial" w:cs="Arial"/>
                <w:sz w:val="20"/>
                <w:szCs w:val="20"/>
              </w:rPr>
            </w:pPr>
            <w:r w:rsidRPr="00722CA4">
              <w:rPr>
                <w:rFonts w:ascii="Arial" w:hAnsi="Arial" w:cs="Arial"/>
                <w:sz w:val="20"/>
                <w:szCs w:val="20"/>
              </w:rPr>
              <w:t>83</w:t>
            </w:r>
          </w:p>
        </w:tc>
      </w:tr>
      <w:tr w:rsidR="001B3AD7" w:rsidRPr="00722CA4" w:rsidTr="004E18E8">
        <w:tc>
          <w:tcPr>
            <w:tcW w:w="5112" w:type="dxa"/>
          </w:tcPr>
          <w:p w:rsidR="001B3AD7" w:rsidRPr="00722CA4" w:rsidRDefault="001B3AD7" w:rsidP="00A3453C">
            <w:pPr>
              <w:spacing w:line="380" w:lineRule="exact"/>
              <w:ind w:left="414" w:right="-12"/>
              <w:jc w:val="thaiDistribute"/>
              <w:rPr>
                <w:rFonts w:ascii="Arial" w:hAnsi="Arial" w:cs="Arial"/>
                <w:sz w:val="20"/>
                <w:szCs w:val="20"/>
              </w:rPr>
            </w:pPr>
            <w:r w:rsidRPr="00722CA4">
              <w:rPr>
                <w:rFonts w:ascii="Arial" w:hAnsi="Arial" w:cs="Arial"/>
                <w:sz w:val="20"/>
                <w:szCs w:val="20"/>
              </w:rPr>
              <w:t xml:space="preserve">   Lucite International Singapore Pte Ltd</w:t>
            </w:r>
          </w:p>
        </w:tc>
        <w:tc>
          <w:tcPr>
            <w:tcW w:w="1944" w:type="dxa"/>
            <w:vAlign w:val="bottom"/>
          </w:tcPr>
          <w:p w:rsidR="001B3AD7" w:rsidRPr="001B3AD7" w:rsidRDefault="001B3AD7" w:rsidP="00A3453C">
            <w:pPr>
              <w:tabs>
                <w:tab w:val="decimal" w:pos="1419"/>
              </w:tabs>
              <w:spacing w:line="380" w:lineRule="exact"/>
              <w:jc w:val="thaiDistribute"/>
              <w:rPr>
                <w:rFonts w:ascii="Arial" w:hAnsi="Arial" w:cs="Arial"/>
                <w:sz w:val="20"/>
                <w:szCs w:val="20"/>
              </w:rPr>
            </w:pPr>
            <w:r w:rsidRPr="001B3AD7">
              <w:rPr>
                <w:rFonts w:ascii="Arial" w:hAnsi="Arial" w:cs="Arial"/>
                <w:sz w:val="20"/>
                <w:szCs w:val="20"/>
              </w:rPr>
              <w:t>-</w:t>
            </w:r>
          </w:p>
        </w:tc>
        <w:tc>
          <w:tcPr>
            <w:tcW w:w="1944" w:type="dxa"/>
            <w:vAlign w:val="bottom"/>
          </w:tcPr>
          <w:p w:rsidR="001B3AD7" w:rsidRPr="00722CA4" w:rsidRDefault="001B3AD7" w:rsidP="00A3453C">
            <w:pPr>
              <w:tabs>
                <w:tab w:val="decimal" w:pos="1419"/>
              </w:tabs>
              <w:spacing w:line="380" w:lineRule="exact"/>
              <w:jc w:val="thaiDistribute"/>
              <w:rPr>
                <w:rFonts w:ascii="Arial" w:hAnsi="Arial" w:cs="Arial"/>
                <w:sz w:val="20"/>
                <w:szCs w:val="20"/>
              </w:rPr>
            </w:pPr>
            <w:r w:rsidRPr="00722CA4">
              <w:rPr>
                <w:rFonts w:ascii="Arial" w:hAnsi="Arial" w:cs="Arial"/>
                <w:sz w:val="20"/>
                <w:szCs w:val="20"/>
              </w:rPr>
              <w:t>5</w:t>
            </w:r>
          </w:p>
        </w:tc>
      </w:tr>
      <w:tr w:rsidR="001B3AD7" w:rsidRPr="00722CA4" w:rsidTr="004E18E8">
        <w:tc>
          <w:tcPr>
            <w:tcW w:w="5112" w:type="dxa"/>
          </w:tcPr>
          <w:p w:rsidR="001B3AD7" w:rsidRPr="00722CA4" w:rsidRDefault="001B3AD7" w:rsidP="00A3453C">
            <w:pPr>
              <w:spacing w:line="380" w:lineRule="exact"/>
              <w:ind w:left="234" w:right="-12"/>
              <w:jc w:val="thaiDistribute"/>
              <w:rPr>
                <w:rFonts w:ascii="Arial" w:hAnsi="Arial" w:cs="Arial"/>
                <w:sz w:val="20"/>
                <w:szCs w:val="20"/>
              </w:rPr>
            </w:pPr>
            <w:r w:rsidRPr="00722CA4">
              <w:rPr>
                <w:rFonts w:ascii="Arial" w:hAnsi="Arial" w:cs="Arial"/>
                <w:sz w:val="20"/>
                <w:szCs w:val="20"/>
              </w:rPr>
              <w:t>Subsidiaries of ultimate parent:</w:t>
            </w:r>
          </w:p>
        </w:tc>
        <w:tc>
          <w:tcPr>
            <w:tcW w:w="1944" w:type="dxa"/>
            <w:vAlign w:val="bottom"/>
          </w:tcPr>
          <w:p w:rsidR="001B3AD7" w:rsidRPr="001B3AD7" w:rsidRDefault="001B3AD7" w:rsidP="00A3453C">
            <w:pPr>
              <w:tabs>
                <w:tab w:val="decimal" w:pos="1419"/>
              </w:tabs>
              <w:spacing w:line="380" w:lineRule="exact"/>
              <w:jc w:val="thaiDistribute"/>
              <w:rPr>
                <w:rFonts w:ascii="Arial" w:hAnsi="Arial" w:cs="Arial"/>
                <w:sz w:val="20"/>
                <w:szCs w:val="20"/>
              </w:rPr>
            </w:pPr>
          </w:p>
        </w:tc>
        <w:tc>
          <w:tcPr>
            <w:tcW w:w="1944" w:type="dxa"/>
            <w:vAlign w:val="bottom"/>
          </w:tcPr>
          <w:p w:rsidR="001B3AD7" w:rsidRPr="00722CA4" w:rsidRDefault="001B3AD7" w:rsidP="00A3453C">
            <w:pPr>
              <w:tabs>
                <w:tab w:val="decimal" w:pos="1419"/>
              </w:tabs>
              <w:spacing w:line="380" w:lineRule="exact"/>
              <w:jc w:val="thaiDistribute"/>
              <w:rPr>
                <w:rFonts w:ascii="Arial" w:hAnsi="Arial" w:cs="Arial"/>
                <w:sz w:val="20"/>
                <w:szCs w:val="20"/>
              </w:rPr>
            </w:pPr>
          </w:p>
        </w:tc>
      </w:tr>
      <w:tr w:rsidR="001B3AD7" w:rsidRPr="00722CA4" w:rsidTr="004E18E8">
        <w:tc>
          <w:tcPr>
            <w:tcW w:w="5112" w:type="dxa"/>
          </w:tcPr>
          <w:p w:rsidR="001B3AD7" w:rsidRPr="00722CA4" w:rsidRDefault="001B3AD7" w:rsidP="00A3453C">
            <w:pPr>
              <w:spacing w:line="380" w:lineRule="exact"/>
              <w:ind w:left="414" w:right="-12"/>
              <w:jc w:val="thaiDistribute"/>
              <w:rPr>
                <w:rFonts w:ascii="Arial" w:hAnsi="Arial" w:cs="Arial"/>
                <w:sz w:val="20"/>
                <w:szCs w:val="20"/>
              </w:rPr>
            </w:pPr>
            <w:r w:rsidRPr="00722CA4">
              <w:rPr>
                <w:rFonts w:ascii="Arial" w:hAnsi="Arial" w:cs="Arial"/>
                <w:sz w:val="20"/>
                <w:szCs w:val="20"/>
              </w:rPr>
              <w:t xml:space="preserve">   Thai MMA Company Limited</w:t>
            </w:r>
          </w:p>
        </w:tc>
        <w:tc>
          <w:tcPr>
            <w:tcW w:w="1944" w:type="dxa"/>
            <w:vAlign w:val="bottom"/>
          </w:tcPr>
          <w:p w:rsidR="001B3AD7" w:rsidRPr="001B3AD7" w:rsidRDefault="001B3AD7" w:rsidP="00A3453C">
            <w:pPr>
              <w:tabs>
                <w:tab w:val="decimal" w:pos="1419"/>
              </w:tabs>
              <w:spacing w:line="380" w:lineRule="exact"/>
              <w:jc w:val="thaiDistribute"/>
              <w:rPr>
                <w:rFonts w:ascii="Arial" w:hAnsi="Arial" w:cs="Arial"/>
                <w:sz w:val="20"/>
                <w:szCs w:val="20"/>
              </w:rPr>
            </w:pPr>
            <w:r w:rsidRPr="001B3AD7">
              <w:rPr>
                <w:rFonts w:ascii="Arial" w:hAnsi="Arial" w:cs="Arial"/>
                <w:sz w:val="20"/>
                <w:szCs w:val="20"/>
              </w:rPr>
              <w:t>142,685</w:t>
            </w:r>
          </w:p>
        </w:tc>
        <w:tc>
          <w:tcPr>
            <w:tcW w:w="1944" w:type="dxa"/>
            <w:vAlign w:val="bottom"/>
          </w:tcPr>
          <w:p w:rsidR="001B3AD7" w:rsidRPr="00722CA4" w:rsidRDefault="001B3AD7" w:rsidP="00A3453C">
            <w:pPr>
              <w:tabs>
                <w:tab w:val="decimal" w:pos="1419"/>
              </w:tabs>
              <w:spacing w:line="380" w:lineRule="exact"/>
              <w:jc w:val="thaiDistribute"/>
              <w:rPr>
                <w:rFonts w:ascii="Arial" w:hAnsi="Arial" w:cs="Arial"/>
                <w:sz w:val="20"/>
                <w:szCs w:val="20"/>
              </w:rPr>
            </w:pPr>
            <w:r w:rsidRPr="00722CA4">
              <w:rPr>
                <w:rFonts w:ascii="Arial" w:hAnsi="Arial" w:cs="Arial"/>
                <w:sz w:val="20"/>
                <w:szCs w:val="20"/>
              </w:rPr>
              <w:t>96,662</w:t>
            </w:r>
          </w:p>
        </w:tc>
      </w:tr>
      <w:tr w:rsidR="001B3AD7" w:rsidRPr="00722CA4" w:rsidTr="004E18E8">
        <w:tc>
          <w:tcPr>
            <w:tcW w:w="5112" w:type="dxa"/>
          </w:tcPr>
          <w:p w:rsidR="001B3AD7" w:rsidRPr="00722CA4" w:rsidRDefault="001B3AD7" w:rsidP="00A3453C">
            <w:pPr>
              <w:spacing w:line="380" w:lineRule="exact"/>
              <w:ind w:left="414" w:right="-12"/>
              <w:jc w:val="thaiDistribute"/>
              <w:rPr>
                <w:rFonts w:ascii="Arial" w:hAnsi="Arial" w:cstheme="minorBidi"/>
                <w:sz w:val="20"/>
                <w:szCs w:val="20"/>
              </w:rPr>
            </w:pPr>
            <w:r w:rsidRPr="00722CA4">
              <w:rPr>
                <w:rFonts w:ascii="Arial" w:hAnsi="Arial" w:cs="Arial"/>
                <w:sz w:val="20"/>
                <w:szCs w:val="20"/>
              </w:rPr>
              <w:t xml:space="preserve">   </w:t>
            </w:r>
            <w:proofErr w:type="spellStart"/>
            <w:r w:rsidRPr="00722CA4">
              <w:rPr>
                <w:rFonts w:ascii="Arial" w:hAnsi="Arial" w:cs="Arial"/>
                <w:sz w:val="20"/>
                <w:szCs w:val="20"/>
              </w:rPr>
              <w:t>Diapolyacrylate</w:t>
            </w:r>
            <w:proofErr w:type="spellEnd"/>
            <w:r w:rsidRPr="00722CA4">
              <w:rPr>
                <w:rFonts w:ascii="Arial" w:hAnsi="Arial" w:cstheme="minorBidi" w:hint="cs"/>
                <w:sz w:val="20"/>
                <w:szCs w:val="20"/>
                <w:cs/>
              </w:rPr>
              <w:t xml:space="preserve"> </w:t>
            </w:r>
            <w:r w:rsidRPr="00722CA4">
              <w:rPr>
                <w:rFonts w:ascii="Arial" w:hAnsi="Arial" w:cstheme="minorBidi"/>
                <w:sz w:val="20"/>
                <w:szCs w:val="20"/>
              </w:rPr>
              <w:t>Company Limited</w:t>
            </w:r>
          </w:p>
        </w:tc>
        <w:tc>
          <w:tcPr>
            <w:tcW w:w="1944" w:type="dxa"/>
            <w:vAlign w:val="bottom"/>
          </w:tcPr>
          <w:p w:rsidR="001B3AD7" w:rsidRPr="001B3AD7" w:rsidRDefault="001B3AD7" w:rsidP="00A3453C">
            <w:pPr>
              <w:pBdr>
                <w:bottom w:val="single" w:sz="4" w:space="1" w:color="auto"/>
              </w:pBdr>
              <w:tabs>
                <w:tab w:val="decimal" w:pos="1419"/>
              </w:tabs>
              <w:spacing w:line="380" w:lineRule="exact"/>
              <w:jc w:val="thaiDistribute"/>
              <w:rPr>
                <w:rFonts w:ascii="Arial" w:hAnsi="Arial" w:cs="Arial"/>
                <w:sz w:val="20"/>
                <w:szCs w:val="20"/>
              </w:rPr>
            </w:pPr>
            <w:r w:rsidRPr="001B3AD7">
              <w:rPr>
                <w:rFonts w:ascii="Arial" w:hAnsi="Arial" w:cs="Arial"/>
                <w:sz w:val="20"/>
                <w:szCs w:val="20"/>
              </w:rPr>
              <w:t>1,086</w:t>
            </w:r>
          </w:p>
        </w:tc>
        <w:tc>
          <w:tcPr>
            <w:tcW w:w="1944" w:type="dxa"/>
            <w:vAlign w:val="bottom"/>
          </w:tcPr>
          <w:p w:rsidR="001B3AD7" w:rsidRPr="00722CA4" w:rsidRDefault="001B3AD7" w:rsidP="00A3453C">
            <w:pPr>
              <w:pBdr>
                <w:bottom w:val="single" w:sz="4" w:space="1" w:color="auto"/>
              </w:pBdr>
              <w:tabs>
                <w:tab w:val="decimal" w:pos="1419"/>
              </w:tabs>
              <w:spacing w:line="380" w:lineRule="exact"/>
              <w:jc w:val="thaiDistribute"/>
              <w:rPr>
                <w:rFonts w:ascii="Arial" w:hAnsi="Arial" w:cs="Arial"/>
                <w:sz w:val="20"/>
                <w:szCs w:val="20"/>
              </w:rPr>
            </w:pPr>
            <w:r w:rsidRPr="00722CA4">
              <w:rPr>
                <w:rFonts w:ascii="Arial" w:hAnsi="Arial" w:cs="Arial"/>
                <w:sz w:val="20"/>
                <w:szCs w:val="20"/>
              </w:rPr>
              <w:t>2,382</w:t>
            </w:r>
          </w:p>
        </w:tc>
      </w:tr>
      <w:tr w:rsidR="001B3AD7" w:rsidRPr="00722CA4" w:rsidTr="004E18E8">
        <w:tc>
          <w:tcPr>
            <w:tcW w:w="5112" w:type="dxa"/>
          </w:tcPr>
          <w:p w:rsidR="001B3AD7" w:rsidRPr="00722CA4" w:rsidRDefault="001B3AD7" w:rsidP="00A3453C">
            <w:pPr>
              <w:spacing w:line="380" w:lineRule="exact"/>
              <w:ind w:right="-108"/>
              <w:jc w:val="thaiDistribute"/>
              <w:rPr>
                <w:rFonts w:ascii="Arial" w:hAnsi="Arial" w:cs="Arial"/>
                <w:spacing w:val="-5"/>
                <w:sz w:val="20"/>
                <w:szCs w:val="20"/>
              </w:rPr>
            </w:pPr>
            <w:r w:rsidRPr="00722CA4">
              <w:rPr>
                <w:rFonts w:ascii="Arial" w:hAnsi="Arial" w:cs="Arial"/>
                <w:spacing w:val="-5"/>
                <w:sz w:val="20"/>
                <w:szCs w:val="20"/>
              </w:rPr>
              <w:t>Total</w:t>
            </w:r>
            <w:r w:rsidRPr="00722CA4">
              <w:rPr>
                <w:rFonts w:ascii="Arial" w:hAnsi="Arial" w:cstheme="minorBidi"/>
                <w:spacing w:val="-5"/>
                <w:sz w:val="20"/>
                <w:szCs w:val="20"/>
              </w:rPr>
              <w:t xml:space="preserve"> trade</w:t>
            </w:r>
            <w:r w:rsidRPr="00722CA4">
              <w:rPr>
                <w:rFonts w:ascii="Arial" w:hAnsi="Arial" w:cs="Arial"/>
                <w:spacing w:val="-5"/>
                <w:sz w:val="20"/>
                <w:szCs w:val="20"/>
              </w:rPr>
              <w:t xml:space="preserve"> and other payables - related parties</w:t>
            </w:r>
          </w:p>
        </w:tc>
        <w:tc>
          <w:tcPr>
            <w:tcW w:w="1944" w:type="dxa"/>
            <w:vAlign w:val="bottom"/>
          </w:tcPr>
          <w:p w:rsidR="001B3AD7" w:rsidRPr="001B3AD7" w:rsidRDefault="001B3AD7" w:rsidP="00A3453C">
            <w:pPr>
              <w:pBdr>
                <w:bottom w:val="double" w:sz="4" w:space="1" w:color="auto"/>
              </w:pBdr>
              <w:tabs>
                <w:tab w:val="decimal" w:pos="1419"/>
              </w:tabs>
              <w:spacing w:line="380" w:lineRule="exact"/>
              <w:jc w:val="thaiDistribute"/>
              <w:rPr>
                <w:rFonts w:ascii="Arial" w:hAnsi="Arial" w:cs="Arial"/>
                <w:sz w:val="20"/>
                <w:szCs w:val="20"/>
              </w:rPr>
            </w:pPr>
            <w:r w:rsidRPr="001B3AD7">
              <w:rPr>
                <w:rFonts w:ascii="Arial" w:hAnsi="Arial" w:cs="Arial"/>
                <w:sz w:val="20"/>
                <w:szCs w:val="20"/>
              </w:rPr>
              <w:t>144,360</w:t>
            </w:r>
          </w:p>
        </w:tc>
        <w:tc>
          <w:tcPr>
            <w:tcW w:w="1944" w:type="dxa"/>
            <w:vAlign w:val="bottom"/>
          </w:tcPr>
          <w:p w:rsidR="001B3AD7" w:rsidRPr="00722CA4" w:rsidRDefault="001B3AD7" w:rsidP="00A3453C">
            <w:pPr>
              <w:pBdr>
                <w:bottom w:val="double" w:sz="4" w:space="1" w:color="auto"/>
              </w:pBdr>
              <w:tabs>
                <w:tab w:val="decimal" w:pos="1419"/>
              </w:tabs>
              <w:spacing w:line="380" w:lineRule="exact"/>
              <w:jc w:val="thaiDistribute"/>
              <w:rPr>
                <w:rFonts w:ascii="Arial" w:hAnsi="Arial" w:cs="Arial"/>
                <w:sz w:val="20"/>
                <w:szCs w:val="20"/>
              </w:rPr>
            </w:pPr>
            <w:r w:rsidRPr="00722CA4">
              <w:rPr>
                <w:rFonts w:ascii="Arial" w:hAnsi="Arial" w:cs="Arial"/>
                <w:sz w:val="20"/>
                <w:szCs w:val="20"/>
              </w:rPr>
              <w:t>99,601</w:t>
            </w:r>
          </w:p>
        </w:tc>
      </w:tr>
    </w:tbl>
    <w:p w:rsidR="00C205A0" w:rsidRDefault="007E63B2" w:rsidP="00A3453C">
      <w:pPr>
        <w:pStyle w:val="BodyTextIndent2"/>
        <w:spacing w:before="240"/>
        <w:ind w:left="540" w:hanging="634"/>
        <w:rPr>
          <w:rFonts w:ascii="Arial" w:hAnsi="Arial"/>
          <w:sz w:val="22"/>
          <w:szCs w:val="22"/>
          <w:u w:val="single"/>
        </w:rPr>
      </w:pPr>
      <w:r>
        <w:rPr>
          <w:rFonts w:ascii="Arial" w:hAnsi="Arial"/>
          <w:sz w:val="22"/>
          <w:szCs w:val="22"/>
        </w:rPr>
        <w:tab/>
      </w:r>
      <w:r w:rsidR="00C205A0">
        <w:rPr>
          <w:rFonts w:ascii="Arial" w:hAnsi="Arial"/>
          <w:sz w:val="22"/>
          <w:szCs w:val="22"/>
          <w:u w:val="single"/>
        </w:rPr>
        <w:t>Directors and management’s benefits</w:t>
      </w:r>
    </w:p>
    <w:p w:rsidR="00C205A0" w:rsidRDefault="00C205A0" w:rsidP="00A3453C">
      <w:pPr>
        <w:pStyle w:val="BodyTextIndent2"/>
        <w:ind w:left="533" w:hanging="634"/>
        <w:rPr>
          <w:rFonts w:ascii="Arial" w:hAnsi="Arial"/>
          <w:sz w:val="22"/>
          <w:szCs w:val="22"/>
        </w:rPr>
      </w:pPr>
      <w:r>
        <w:rPr>
          <w:rFonts w:ascii="Arial" w:hAnsi="Arial"/>
          <w:sz w:val="22"/>
          <w:szCs w:val="22"/>
        </w:rPr>
        <w:tab/>
        <w:t xml:space="preserve">During the </w:t>
      </w:r>
      <w:r w:rsidR="00D8455C">
        <w:rPr>
          <w:rFonts w:ascii="Arial" w:hAnsi="Arial"/>
          <w:sz w:val="22"/>
          <w:szCs w:val="22"/>
        </w:rPr>
        <w:t xml:space="preserve">three-month and nine-month </w:t>
      </w:r>
      <w:r w:rsidR="007E63B2">
        <w:rPr>
          <w:rFonts w:ascii="Arial" w:hAnsi="Arial"/>
          <w:sz w:val="22"/>
          <w:szCs w:val="22"/>
        </w:rPr>
        <w:t>period</w:t>
      </w:r>
      <w:r w:rsidR="00600308">
        <w:rPr>
          <w:rFonts w:ascii="Arial" w:hAnsi="Arial"/>
          <w:sz w:val="22"/>
          <w:szCs w:val="22"/>
        </w:rPr>
        <w:t>s</w:t>
      </w:r>
      <w:r>
        <w:rPr>
          <w:rFonts w:ascii="Arial" w:hAnsi="Arial"/>
          <w:sz w:val="22"/>
          <w:szCs w:val="22"/>
        </w:rPr>
        <w:t xml:space="preserve"> ended </w:t>
      </w:r>
      <w:r w:rsidR="00D8455C">
        <w:rPr>
          <w:rFonts w:ascii="Arial" w:hAnsi="Arial"/>
          <w:sz w:val="22"/>
          <w:szCs w:val="22"/>
        </w:rPr>
        <w:t xml:space="preserve">30 September </w:t>
      </w:r>
      <w:r>
        <w:rPr>
          <w:rFonts w:ascii="Arial" w:hAnsi="Arial"/>
          <w:sz w:val="22"/>
          <w:szCs w:val="22"/>
        </w:rPr>
        <w:t>20</w:t>
      </w:r>
      <w:r w:rsidR="007E63B2">
        <w:rPr>
          <w:rFonts w:ascii="Arial" w:hAnsi="Arial"/>
          <w:sz w:val="22"/>
          <w:szCs w:val="22"/>
        </w:rPr>
        <w:t>20</w:t>
      </w:r>
      <w:r>
        <w:rPr>
          <w:rFonts w:ascii="Arial" w:hAnsi="Arial"/>
          <w:sz w:val="22"/>
          <w:szCs w:val="22"/>
        </w:rPr>
        <w:t xml:space="preserve"> and </w:t>
      </w:r>
      <w:proofErr w:type="gramStart"/>
      <w:r>
        <w:rPr>
          <w:rFonts w:ascii="Arial" w:hAnsi="Arial"/>
          <w:sz w:val="22"/>
          <w:szCs w:val="22"/>
        </w:rPr>
        <w:t>201</w:t>
      </w:r>
      <w:r w:rsidR="007E63B2">
        <w:rPr>
          <w:rFonts w:ascii="Arial" w:hAnsi="Arial"/>
          <w:sz w:val="22"/>
          <w:szCs w:val="22"/>
        </w:rPr>
        <w:t>9</w:t>
      </w:r>
      <w:r>
        <w:rPr>
          <w:rFonts w:ascii="Arial" w:hAnsi="Arial"/>
          <w:sz w:val="22"/>
          <w:szCs w:val="22"/>
        </w:rPr>
        <w:t>,</w:t>
      </w:r>
      <w:r w:rsidR="00A3453C">
        <w:rPr>
          <w:rFonts w:ascii="Arial" w:hAnsi="Arial"/>
          <w:sz w:val="22"/>
          <w:szCs w:val="22"/>
        </w:rPr>
        <w:t xml:space="preserve">   </w:t>
      </w:r>
      <w:proofErr w:type="gramEnd"/>
      <w:r w:rsidR="00A3453C">
        <w:rPr>
          <w:rFonts w:ascii="Arial" w:hAnsi="Arial"/>
          <w:sz w:val="22"/>
          <w:szCs w:val="22"/>
        </w:rPr>
        <w:t xml:space="preserve">                       </w:t>
      </w:r>
      <w:r>
        <w:rPr>
          <w:rFonts w:ascii="Arial" w:hAnsi="Arial"/>
          <w:sz w:val="22"/>
          <w:szCs w:val="22"/>
        </w:rPr>
        <w:t xml:space="preserve"> the Company had employee benefit expenses to its directors and management as below.</w:t>
      </w:r>
    </w:p>
    <w:tbl>
      <w:tblPr>
        <w:tblStyle w:val="TableGrid"/>
        <w:tblW w:w="9000" w:type="dxa"/>
        <w:tblInd w:w="450" w:type="dxa"/>
        <w:tblLayout w:type="fixed"/>
        <w:tblLook w:val="04A0" w:firstRow="1" w:lastRow="0" w:firstColumn="1" w:lastColumn="0" w:noHBand="0" w:noVBand="1"/>
      </w:tblPr>
      <w:tblGrid>
        <w:gridCol w:w="1673"/>
        <w:gridCol w:w="1477"/>
        <w:gridCol w:w="1462"/>
        <w:gridCol w:w="1463"/>
        <w:gridCol w:w="1462"/>
        <w:gridCol w:w="1463"/>
      </w:tblGrid>
      <w:tr w:rsidR="00600308" w:rsidTr="003A0DF4">
        <w:tc>
          <w:tcPr>
            <w:tcW w:w="1673" w:type="dxa"/>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5"/>
              <w:jc w:val="right"/>
              <w:rPr>
                <w:rFonts w:ascii="Arial" w:hAnsi="Arial" w:cs="Arial"/>
                <w:sz w:val="22"/>
                <w:szCs w:val="22"/>
              </w:rPr>
            </w:pPr>
          </w:p>
        </w:tc>
        <w:tc>
          <w:tcPr>
            <w:tcW w:w="7327" w:type="dxa"/>
            <w:gridSpan w:val="5"/>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5"/>
              <w:jc w:val="right"/>
              <w:rPr>
                <w:rFonts w:ascii="Arial" w:hAnsi="Arial" w:cs="Arial"/>
                <w:sz w:val="22"/>
                <w:szCs w:val="22"/>
              </w:rPr>
            </w:pPr>
            <w:r>
              <w:rPr>
                <w:rFonts w:ascii="Arial" w:hAnsi="Arial" w:cs="Arial"/>
                <w:sz w:val="22"/>
                <w:szCs w:val="22"/>
              </w:rPr>
              <w:t>(Unit: Thousand Baht)</w:t>
            </w:r>
          </w:p>
        </w:tc>
      </w:tr>
      <w:tr w:rsidR="00600308" w:rsidTr="003A0DF4">
        <w:tc>
          <w:tcPr>
            <w:tcW w:w="3150" w:type="dxa"/>
            <w:gridSpan w:val="2"/>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2925" w:type="dxa"/>
            <w:gridSpan w:val="2"/>
            <w:tcBorders>
              <w:top w:val="nil"/>
              <w:left w:val="nil"/>
              <w:bottom w:val="nil"/>
              <w:right w:val="nil"/>
            </w:tcBorders>
          </w:tcPr>
          <w:p w:rsidR="00600308" w:rsidRPr="00600308" w:rsidRDefault="00600308" w:rsidP="00A3453C">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600308">
              <w:rPr>
                <w:rFonts w:ascii="Arial" w:hAnsi="Arial" w:cs="Arial"/>
                <w:sz w:val="22"/>
                <w:szCs w:val="22"/>
              </w:rPr>
              <w:t xml:space="preserve">For the three-month </w:t>
            </w:r>
          </w:p>
          <w:p w:rsidR="00600308" w:rsidRPr="00600308" w:rsidRDefault="001A6E07" w:rsidP="00A3453C">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Browallia New"/>
                <w:sz w:val="22"/>
                <w:szCs w:val="28"/>
              </w:rPr>
              <w:t>p</w:t>
            </w:r>
            <w:r w:rsidR="00600308" w:rsidRPr="00600308">
              <w:rPr>
                <w:rFonts w:ascii="Arial" w:hAnsi="Arial" w:cs="Arial"/>
                <w:sz w:val="22"/>
                <w:szCs w:val="22"/>
              </w:rPr>
              <w:t xml:space="preserve">eriod ended 30 </w:t>
            </w:r>
            <w:r w:rsidR="003A0DF4" w:rsidRPr="003A0DF4">
              <w:rPr>
                <w:rFonts w:ascii="Arial" w:hAnsi="Arial" w:cs="Arial"/>
                <w:sz w:val="22"/>
                <w:szCs w:val="22"/>
              </w:rPr>
              <w:t>September</w:t>
            </w:r>
          </w:p>
        </w:tc>
        <w:tc>
          <w:tcPr>
            <w:tcW w:w="2925" w:type="dxa"/>
            <w:gridSpan w:val="2"/>
            <w:tcBorders>
              <w:top w:val="nil"/>
              <w:left w:val="nil"/>
              <w:bottom w:val="nil"/>
              <w:right w:val="nil"/>
            </w:tcBorders>
          </w:tcPr>
          <w:p w:rsidR="00600308" w:rsidRPr="00600308" w:rsidRDefault="00600308" w:rsidP="00A3453C">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sidRPr="00600308">
              <w:rPr>
                <w:rFonts w:ascii="Arial" w:hAnsi="Arial" w:cs="Arial"/>
                <w:sz w:val="22"/>
                <w:szCs w:val="22"/>
              </w:rPr>
              <w:t>For the</w:t>
            </w:r>
            <w:r w:rsidR="00D823A6">
              <w:rPr>
                <w:rFonts w:ascii="Arial" w:hAnsi="Arial" w:cs="Arial"/>
                <w:sz w:val="22"/>
                <w:szCs w:val="22"/>
              </w:rPr>
              <w:t xml:space="preserve"> nine</w:t>
            </w:r>
            <w:r w:rsidRPr="00600308">
              <w:rPr>
                <w:rFonts w:ascii="Arial" w:hAnsi="Arial" w:cs="Arial"/>
                <w:sz w:val="22"/>
                <w:szCs w:val="22"/>
              </w:rPr>
              <w:t xml:space="preserve">-month </w:t>
            </w:r>
          </w:p>
          <w:p w:rsidR="00600308" w:rsidRPr="00600308" w:rsidRDefault="001A6E07" w:rsidP="00A3453C">
            <w:pPr>
              <w:pBdr>
                <w:bottom w:val="single" w:sz="4" w:space="1" w:color="auto"/>
              </w:pBdr>
              <w:tabs>
                <w:tab w:val="left" w:pos="600"/>
                <w:tab w:val="left" w:pos="900"/>
                <w:tab w:val="right" w:pos="7280"/>
                <w:tab w:val="right" w:pos="8540"/>
              </w:tabs>
              <w:spacing w:line="380" w:lineRule="exact"/>
              <w:ind w:right="-45"/>
              <w:jc w:val="center"/>
              <w:rPr>
                <w:rFonts w:ascii="Arial" w:hAnsi="Arial" w:cs="Arial"/>
                <w:sz w:val="22"/>
                <w:szCs w:val="22"/>
              </w:rPr>
            </w:pPr>
            <w:r>
              <w:rPr>
                <w:rFonts w:ascii="Arial" w:hAnsi="Arial" w:cs="Arial"/>
                <w:sz w:val="22"/>
                <w:szCs w:val="22"/>
              </w:rPr>
              <w:t>p</w:t>
            </w:r>
            <w:r w:rsidR="00600308" w:rsidRPr="00600308">
              <w:rPr>
                <w:rFonts w:ascii="Arial" w:hAnsi="Arial" w:cs="Arial"/>
                <w:sz w:val="22"/>
                <w:szCs w:val="22"/>
              </w:rPr>
              <w:t xml:space="preserve">eriod ended 30 </w:t>
            </w:r>
            <w:r w:rsidR="003A0DF4" w:rsidRPr="003A0DF4">
              <w:rPr>
                <w:rFonts w:ascii="Arial" w:hAnsi="Arial" w:cs="Arial"/>
                <w:sz w:val="22"/>
                <w:szCs w:val="22"/>
              </w:rPr>
              <w:t>September</w:t>
            </w:r>
          </w:p>
        </w:tc>
      </w:tr>
      <w:tr w:rsidR="00600308" w:rsidTr="003A0DF4">
        <w:tc>
          <w:tcPr>
            <w:tcW w:w="3150" w:type="dxa"/>
            <w:gridSpan w:val="2"/>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3"/>
              <w:jc w:val="thaiDistribute"/>
              <w:rPr>
                <w:rFonts w:ascii="Arial" w:hAnsi="Arial" w:cs="Arial"/>
                <w:sz w:val="22"/>
                <w:szCs w:val="22"/>
                <w:cs/>
              </w:rPr>
            </w:pPr>
          </w:p>
        </w:tc>
        <w:tc>
          <w:tcPr>
            <w:tcW w:w="1462" w:type="dxa"/>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2020</w:t>
            </w:r>
          </w:p>
        </w:tc>
        <w:tc>
          <w:tcPr>
            <w:tcW w:w="1463" w:type="dxa"/>
            <w:tcBorders>
              <w:top w:val="nil"/>
              <w:left w:val="nil"/>
              <w:bottom w:val="nil"/>
              <w:right w:val="nil"/>
            </w:tcBorders>
          </w:tcPr>
          <w:p w:rsidR="00600308" w:rsidRDefault="00600308" w:rsidP="00A3453C">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c>
          <w:tcPr>
            <w:tcW w:w="1462" w:type="dxa"/>
            <w:tcBorders>
              <w:top w:val="nil"/>
              <w:left w:val="nil"/>
              <w:bottom w:val="nil"/>
              <w:right w:val="nil"/>
            </w:tcBorders>
            <w:hideMark/>
          </w:tcPr>
          <w:p w:rsidR="00600308" w:rsidRDefault="00600308" w:rsidP="00A3453C">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2020</w:t>
            </w:r>
          </w:p>
        </w:tc>
        <w:tc>
          <w:tcPr>
            <w:tcW w:w="1463" w:type="dxa"/>
            <w:tcBorders>
              <w:top w:val="nil"/>
              <w:left w:val="nil"/>
              <w:bottom w:val="nil"/>
              <w:right w:val="nil"/>
            </w:tcBorders>
            <w:hideMark/>
          </w:tcPr>
          <w:p w:rsidR="00600308" w:rsidRDefault="00600308" w:rsidP="00A3453C">
            <w:pPr>
              <w:tabs>
                <w:tab w:val="left" w:pos="600"/>
                <w:tab w:val="left" w:pos="900"/>
                <w:tab w:val="right" w:pos="7280"/>
                <w:tab w:val="right" w:pos="8540"/>
              </w:tabs>
              <w:spacing w:line="380" w:lineRule="exact"/>
              <w:ind w:right="-45"/>
              <w:jc w:val="center"/>
              <w:rPr>
                <w:rFonts w:ascii="Arial" w:hAnsi="Arial" w:cs="Arial"/>
                <w:sz w:val="22"/>
                <w:szCs w:val="22"/>
                <w:u w:val="single"/>
              </w:rPr>
            </w:pPr>
            <w:r>
              <w:rPr>
                <w:rFonts w:ascii="Arial" w:hAnsi="Arial" w:cs="Arial"/>
                <w:sz w:val="22"/>
                <w:szCs w:val="22"/>
                <w:u w:val="single"/>
              </w:rPr>
              <w:t>2019</w:t>
            </w:r>
          </w:p>
        </w:tc>
      </w:tr>
      <w:tr w:rsidR="001B3AD7" w:rsidTr="003A0DF4">
        <w:tc>
          <w:tcPr>
            <w:tcW w:w="3150" w:type="dxa"/>
            <w:gridSpan w:val="2"/>
            <w:tcBorders>
              <w:top w:val="nil"/>
              <w:left w:val="nil"/>
              <w:bottom w:val="nil"/>
              <w:right w:val="nil"/>
            </w:tcBorders>
            <w:hideMark/>
          </w:tcPr>
          <w:p w:rsidR="001B3AD7" w:rsidRDefault="001B3AD7" w:rsidP="00A3453C">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Short-term employee benefits</w:t>
            </w:r>
          </w:p>
        </w:tc>
        <w:tc>
          <w:tcPr>
            <w:tcW w:w="1462" w:type="dxa"/>
            <w:tcBorders>
              <w:top w:val="nil"/>
              <w:left w:val="nil"/>
              <w:bottom w:val="nil"/>
              <w:right w:val="nil"/>
            </w:tcBorders>
          </w:tcPr>
          <w:p w:rsidR="001B3AD7" w:rsidRPr="001B3AD7" w:rsidRDefault="001B3AD7" w:rsidP="00A3453C">
            <w:pPr>
              <w:tabs>
                <w:tab w:val="decimal" w:pos="975"/>
              </w:tabs>
              <w:spacing w:line="380" w:lineRule="exact"/>
              <w:jc w:val="thaiDistribute"/>
              <w:rPr>
                <w:rFonts w:ascii="Arial" w:hAnsi="Arial" w:cs="Arial"/>
                <w:sz w:val="22"/>
                <w:szCs w:val="22"/>
              </w:rPr>
            </w:pPr>
            <w:r w:rsidRPr="001B3AD7">
              <w:rPr>
                <w:rFonts w:ascii="Arial" w:hAnsi="Arial" w:cs="Arial"/>
                <w:sz w:val="22"/>
                <w:szCs w:val="22"/>
              </w:rPr>
              <w:t>4,675</w:t>
            </w:r>
          </w:p>
        </w:tc>
        <w:tc>
          <w:tcPr>
            <w:tcW w:w="1463" w:type="dxa"/>
            <w:tcBorders>
              <w:top w:val="nil"/>
              <w:left w:val="nil"/>
              <w:bottom w:val="nil"/>
              <w:right w:val="nil"/>
            </w:tcBorders>
          </w:tcPr>
          <w:p w:rsidR="001B3AD7" w:rsidRPr="001B3AD7" w:rsidRDefault="001B3AD7" w:rsidP="00A3453C">
            <w:pPr>
              <w:tabs>
                <w:tab w:val="decimal" w:pos="975"/>
              </w:tabs>
              <w:spacing w:line="380" w:lineRule="exact"/>
              <w:jc w:val="thaiDistribute"/>
              <w:rPr>
                <w:rFonts w:ascii="Arial" w:hAnsi="Arial" w:cs="Arial"/>
                <w:sz w:val="22"/>
                <w:szCs w:val="22"/>
              </w:rPr>
            </w:pPr>
            <w:r w:rsidRPr="001B3AD7">
              <w:rPr>
                <w:rFonts w:ascii="Arial" w:hAnsi="Arial" w:cs="Arial"/>
                <w:sz w:val="22"/>
                <w:szCs w:val="22"/>
              </w:rPr>
              <w:t>4,464</w:t>
            </w:r>
          </w:p>
        </w:tc>
        <w:tc>
          <w:tcPr>
            <w:tcW w:w="1462" w:type="dxa"/>
            <w:tcBorders>
              <w:top w:val="nil"/>
              <w:left w:val="nil"/>
              <w:bottom w:val="nil"/>
              <w:right w:val="nil"/>
            </w:tcBorders>
          </w:tcPr>
          <w:p w:rsidR="001B3AD7" w:rsidRPr="001B3AD7" w:rsidRDefault="001B3AD7" w:rsidP="00A3453C">
            <w:pPr>
              <w:tabs>
                <w:tab w:val="decimal" w:pos="975"/>
              </w:tabs>
              <w:spacing w:line="380" w:lineRule="exact"/>
              <w:jc w:val="thaiDistribute"/>
              <w:rPr>
                <w:rFonts w:ascii="Arial" w:hAnsi="Arial" w:cs="Arial"/>
                <w:sz w:val="22"/>
                <w:szCs w:val="22"/>
              </w:rPr>
            </w:pPr>
            <w:r w:rsidRPr="001B3AD7">
              <w:rPr>
                <w:rFonts w:ascii="Arial" w:hAnsi="Arial" w:cs="Arial"/>
                <w:sz w:val="22"/>
                <w:szCs w:val="22"/>
              </w:rPr>
              <w:t>12,430</w:t>
            </w:r>
          </w:p>
        </w:tc>
        <w:tc>
          <w:tcPr>
            <w:tcW w:w="1463" w:type="dxa"/>
            <w:tcBorders>
              <w:top w:val="nil"/>
              <w:left w:val="nil"/>
              <w:bottom w:val="nil"/>
              <w:right w:val="nil"/>
            </w:tcBorders>
          </w:tcPr>
          <w:p w:rsidR="001B3AD7" w:rsidRPr="001B3AD7" w:rsidRDefault="001B3AD7" w:rsidP="00A3453C">
            <w:pPr>
              <w:tabs>
                <w:tab w:val="decimal" w:pos="975"/>
              </w:tabs>
              <w:spacing w:line="380" w:lineRule="exact"/>
              <w:jc w:val="thaiDistribute"/>
              <w:rPr>
                <w:rFonts w:ascii="Arial" w:hAnsi="Arial" w:cs="Arial"/>
                <w:sz w:val="22"/>
                <w:szCs w:val="22"/>
              </w:rPr>
            </w:pPr>
            <w:r w:rsidRPr="001B3AD7">
              <w:rPr>
                <w:rFonts w:ascii="Arial" w:hAnsi="Arial" w:cs="Arial"/>
                <w:sz w:val="22"/>
                <w:szCs w:val="22"/>
              </w:rPr>
              <w:t>14,181</w:t>
            </w:r>
          </w:p>
        </w:tc>
      </w:tr>
      <w:tr w:rsidR="001B3AD7" w:rsidTr="003A0DF4">
        <w:tc>
          <w:tcPr>
            <w:tcW w:w="3150" w:type="dxa"/>
            <w:gridSpan w:val="2"/>
            <w:tcBorders>
              <w:top w:val="nil"/>
              <w:left w:val="nil"/>
              <w:bottom w:val="nil"/>
              <w:right w:val="nil"/>
            </w:tcBorders>
            <w:hideMark/>
          </w:tcPr>
          <w:p w:rsidR="001B3AD7" w:rsidRDefault="001B3AD7" w:rsidP="00A3453C">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Post-employment benefits</w:t>
            </w:r>
          </w:p>
        </w:tc>
        <w:tc>
          <w:tcPr>
            <w:tcW w:w="1462" w:type="dxa"/>
            <w:tcBorders>
              <w:top w:val="nil"/>
              <w:left w:val="nil"/>
              <w:bottom w:val="nil"/>
              <w:right w:val="nil"/>
            </w:tcBorders>
          </w:tcPr>
          <w:p w:rsidR="001B3AD7" w:rsidRPr="001B3AD7" w:rsidRDefault="001B3AD7" w:rsidP="00A3453C">
            <w:pPr>
              <w:pBdr>
                <w:bottom w:val="sing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407</w:t>
            </w:r>
          </w:p>
        </w:tc>
        <w:tc>
          <w:tcPr>
            <w:tcW w:w="1463" w:type="dxa"/>
            <w:tcBorders>
              <w:top w:val="nil"/>
              <w:left w:val="nil"/>
              <w:bottom w:val="nil"/>
              <w:right w:val="nil"/>
            </w:tcBorders>
          </w:tcPr>
          <w:p w:rsidR="001B3AD7" w:rsidRPr="001B3AD7" w:rsidRDefault="001B3AD7" w:rsidP="00A3453C">
            <w:pPr>
              <w:pBdr>
                <w:bottom w:val="sing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516</w:t>
            </w:r>
          </w:p>
        </w:tc>
        <w:tc>
          <w:tcPr>
            <w:tcW w:w="1462" w:type="dxa"/>
            <w:tcBorders>
              <w:top w:val="nil"/>
              <w:left w:val="nil"/>
              <w:bottom w:val="nil"/>
              <w:right w:val="nil"/>
            </w:tcBorders>
          </w:tcPr>
          <w:p w:rsidR="001B3AD7" w:rsidRPr="001B3AD7" w:rsidRDefault="001B3AD7" w:rsidP="00A3453C">
            <w:pPr>
              <w:pBdr>
                <w:bottom w:val="sing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1,434</w:t>
            </w:r>
          </w:p>
        </w:tc>
        <w:tc>
          <w:tcPr>
            <w:tcW w:w="1463" w:type="dxa"/>
            <w:tcBorders>
              <w:top w:val="nil"/>
              <w:left w:val="nil"/>
              <w:bottom w:val="nil"/>
              <w:right w:val="nil"/>
            </w:tcBorders>
          </w:tcPr>
          <w:p w:rsidR="001B3AD7" w:rsidRPr="001B3AD7" w:rsidRDefault="001B3AD7" w:rsidP="00A3453C">
            <w:pPr>
              <w:pBdr>
                <w:bottom w:val="sing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3,278</w:t>
            </w:r>
          </w:p>
        </w:tc>
      </w:tr>
      <w:tr w:rsidR="001B3AD7" w:rsidTr="003A0DF4">
        <w:tc>
          <w:tcPr>
            <w:tcW w:w="3150" w:type="dxa"/>
            <w:gridSpan w:val="2"/>
            <w:tcBorders>
              <w:top w:val="nil"/>
              <w:left w:val="nil"/>
              <w:bottom w:val="nil"/>
              <w:right w:val="nil"/>
            </w:tcBorders>
            <w:hideMark/>
          </w:tcPr>
          <w:p w:rsidR="001B3AD7" w:rsidRDefault="001B3AD7" w:rsidP="00A3453C">
            <w:pPr>
              <w:tabs>
                <w:tab w:val="left" w:pos="600"/>
                <w:tab w:val="left" w:pos="900"/>
                <w:tab w:val="right" w:pos="7280"/>
                <w:tab w:val="right" w:pos="8540"/>
              </w:tabs>
              <w:spacing w:line="380" w:lineRule="exact"/>
              <w:ind w:left="-18" w:right="-43"/>
              <w:jc w:val="thaiDistribute"/>
              <w:rPr>
                <w:rFonts w:ascii="Arial" w:hAnsi="Arial" w:cs="Arial"/>
                <w:sz w:val="22"/>
                <w:szCs w:val="22"/>
              </w:rPr>
            </w:pPr>
            <w:r>
              <w:rPr>
                <w:rFonts w:ascii="Arial" w:hAnsi="Arial" w:cs="Arial"/>
                <w:sz w:val="22"/>
                <w:szCs w:val="22"/>
              </w:rPr>
              <w:t>Total</w:t>
            </w:r>
          </w:p>
        </w:tc>
        <w:tc>
          <w:tcPr>
            <w:tcW w:w="1462" w:type="dxa"/>
            <w:tcBorders>
              <w:top w:val="nil"/>
              <w:left w:val="nil"/>
              <w:bottom w:val="nil"/>
              <w:right w:val="nil"/>
            </w:tcBorders>
          </w:tcPr>
          <w:p w:rsidR="001B3AD7" w:rsidRPr="001B3AD7" w:rsidRDefault="001B3AD7" w:rsidP="00A3453C">
            <w:pPr>
              <w:pBdr>
                <w:bottom w:val="doub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5,082</w:t>
            </w:r>
          </w:p>
        </w:tc>
        <w:tc>
          <w:tcPr>
            <w:tcW w:w="1463" w:type="dxa"/>
            <w:tcBorders>
              <w:top w:val="nil"/>
              <w:left w:val="nil"/>
              <w:bottom w:val="nil"/>
              <w:right w:val="nil"/>
            </w:tcBorders>
          </w:tcPr>
          <w:p w:rsidR="001B3AD7" w:rsidRPr="001B3AD7" w:rsidRDefault="001B3AD7" w:rsidP="00A3453C">
            <w:pPr>
              <w:pBdr>
                <w:bottom w:val="doub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4,980</w:t>
            </w:r>
          </w:p>
        </w:tc>
        <w:tc>
          <w:tcPr>
            <w:tcW w:w="1462" w:type="dxa"/>
            <w:tcBorders>
              <w:top w:val="nil"/>
              <w:left w:val="nil"/>
              <w:bottom w:val="nil"/>
              <w:right w:val="nil"/>
            </w:tcBorders>
          </w:tcPr>
          <w:p w:rsidR="001B3AD7" w:rsidRPr="001B3AD7" w:rsidRDefault="001B3AD7" w:rsidP="00A3453C">
            <w:pPr>
              <w:pBdr>
                <w:bottom w:val="doub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13,864</w:t>
            </w:r>
          </w:p>
        </w:tc>
        <w:tc>
          <w:tcPr>
            <w:tcW w:w="1463" w:type="dxa"/>
            <w:tcBorders>
              <w:top w:val="nil"/>
              <w:left w:val="nil"/>
              <w:bottom w:val="nil"/>
              <w:right w:val="nil"/>
            </w:tcBorders>
          </w:tcPr>
          <w:p w:rsidR="001B3AD7" w:rsidRPr="001B3AD7" w:rsidRDefault="001B3AD7" w:rsidP="00A3453C">
            <w:pPr>
              <w:pBdr>
                <w:bottom w:val="double" w:sz="4" w:space="1" w:color="auto"/>
              </w:pBdr>
              <w:tabs>
                <w:tab w:val="decimal" w:pos="975"/>
              </w:tabs>
              <w:spacing w:line="380" w:lineRule="exact"/>
              <w:jc w:val="thaiDistribute"/>
              <w:rPr>
                <w:rFonts w:ascii="Arial" w:hAnsi="Arial" w:cs="Arial"/>
                <w:sz w:val="22"/>
                <w:szCs w:val="22"/>
              </w:rPr>
            </w:pPr>
            <w:r w:rsidRPr="001B3AD7">
              <w:rPr>
                <w:rFonts w:ascii="Arial" w:hAnsi="Arial" w:cs="Arial"/>
                <w:sz w:val="22"/>
                <w:szCs w:val="22"/>
              </w:rPr>
              <w:t>17,459</w:t>
            </w:r>
          </w:p>
        </w:tc>
      </w:tr>
    </w:tbl>
    <w:p w:rsidR="004E18E8" w:rsidRDefault="004E18E8">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Default="00854FE4" w:rsidP="00D44AA0">
      <w:pPr>
        <w:tabs>
          <w:tab w:val="left" w:pos="4140"/>
          <w:tab w:val="left" w:pos="6390"/>
        </w:tabs>
        <w:spacing w:before="240" w:after="120" w:line="380" w:lineRule="exact"/>
        <w:ind w:left="533" w:hanging="533"/>
        <w:jc w:val="thaiDistribute"/>
        <w:rPr>
          <w:rFonts w:ascii="Arial" w:hAnsi="Arial"/>
          <w:b/>
          <w:bCs/>
          <w:sz w:val="22"/>
          <w:szCs w:val="22"/>
        </w:rPr>
      </w:pPr>
      <w:r>
        <w:rPr>
          <w:rFonts w:ascii="Arial" w:hAnsi="Arial"/>
          <w:b/>
          <w:bCs/>
          <w:sz w:val="22"/>
          <w:szCs w:val="22"/>
        </w:rPr>
        <w:lastRenderedPageBreak/>
        <w:t>4</w:t>
      </w:r>
      <w:r w:rsidR="00250F7E" w:rsidRPr="00AF61A3">
        <w:rPr>
          <w:rFonts w:ascii="Arial" w:hAnsi="Arial"/>
          <w:b/>
          <w:bCs/>
          <w:sz w:val="22"/>
          <w:szCs w:val="22"/>
        </w:rPr>
        <w:t>.</w:t>
      </w:r>
      <w:r w:rsidR="00250F7E" w:rsidRPr="00AF61A3">
        <w:rPr>
          <w:rFonts w:ascii="Arial" w:hAnsi="Arial"/>
          <w:b/>
          <w:bCs/>
          <w:sz w:val="22"/>
          <w:szCs w:val="22"/>
        </w:rPr>
        <w:tab/>
        <w:t>Trade a</w:t>
      </w:r>
      <w:r w:rsidR="006410E6" w:rsidRPr="00AF61A3">
        <w:rPr>
          <w:rFonts w:ascii="Arial" w:hAnsi="Arial"/>
          <w:b/>
          <w:bCs/>
          <w:sz w:val="22"/>
          <w:szCs w:val="22"/>
        </w:rPr>
        <w:t>nd other receivables</w:t>
      </w:r>
    </w:p>
    <w:tbl>
      <w:tblPr>
        <w:tblW w:w="9090" w:type="dxa"/>
        <w:tblInd w:w="450" w:type="dxa"/>
        <w:tblLayout w:type="fixed"/>
        <w:tblLook w:val="0000" w:firstRow="0" w:lastRow="0" w:firstColumn="0" w:lastColumn="0" w:noHBand="0" w:noVBand="0"/>
      </w:tblPr>
      <w:tblGrid>
        <w:gridCol w:w="4860"/>
        <w:gridCol w:w="2115"/>
        <w:gridCol w:w="2115"/>
      </w:tblGrid>
      <w:tr w:rsidR="00722CA4" w:rsidRPr="00376013" w:rsidTr="00722CA4">
        <w:trPr>
          <w:tblHeader/>
        </w:trPr>
        <w:tc>
          <w:tcPr>
            <w:tcW w:w="4860" w:type="dxa"/>
          </w:tcPr>
          <w:p w:rsidR="00722CA4" w:rsidRPr="00376013" w:rsidRDefault="00722CA4" w:rsidP="00D44AA0">
            <w:pPr>
              <w:spacing w:line="380" w:lineRule="exact"/>
              <w:ind w:right="-18"/>
              <w:jc w:val="thaiDistribute"/>
              <w:rPr>
                <w:rFonts w:ascii="Arial" w:hAnsi="Arial" w:cs="Arial"/>
                <w:b/>
                <w:bCs/>
                <w:sz w:val="22"/>
                <w:szCs w:val="22"/>
              </w:rPr>
            </w:pPr>
          </w:p>
        </w:tc>
        <w:tc>
          <w:tcPr>
            <w:tcW w:w="4230" w:type="dxa"/>
            <w:gridSpan w:val="2"/>
          </w:tcPr>
          <w:p w:rsidR="00722CA4" w:rsidRPr="00376013" w:rsidRDefault="00722CA4" w:rsidP="00D44AA0">
            <w:pPr>
              <w:tabs>
                <w:tab w:val="left" w:pos="600"/>
                <w:tab w:val="left" w:pos="900"/>
                <w:tab w:val="right" w:pos="7280"/>
                <w:tab w:val="right" w:pos="8540"/>
              </w:tabs>
              <w:spacing w:line="380" w:lineRule="exact"/>
              <w:ind w:right="-45"/>
              <w:jc w:val="right"/>
              <w:rPr>
                <w:rFonts w:ascii="Arial" w:hAnsi="Arial" w:cs="Arial"/>
                <w:sz w:val="22"/>
                <w:szCs w:val="22"/>
                <w:cs/>
              </w:rPr>
            </w:pPr>
            <w:r w:rsidRPr="00376013">
              <w:rPr>
                <w:rFonts w:ascii="Arial" w:hAnsi="Arial" w:cs="Arial"/>
                <w:sz w:val="22"/>
                <w:szCs w:val="22"/>
              </w:rPr>
              <w:t>(Unit: Thousand Baht)</w:t>
            </w:r>
          </w:p>
        </w:tc>
      </w:tr>
      <w:tr w:rsidR="00722CA4" w:rsidRPr="00376013" w:rsidTr="00722CA4">
        <w:trPr>
          <w:tblHeader/>
        </w:trPr>
        <w:tc>
          <w:tcPr>
            <w:tcW w:w="4860" w:type="dxa"/>
          </w:tcPr>
          <w:p w:rsidR="00722CA4" w:rsidRPr="00376013" w:rsidRDefault="00722CA4" w:rsidP="00D44AA0">
            <w:pPr>
              <w:spacing w:line="380" w:lineRule="exact"/>
              <w:ind w:right="-18"/>
              <w:jc w:val="thaiDistribute"/>
              <w:rPr>
                <w:rFonts w:ascii="Arial" w:hAnsi="Arial" w:cs="Arial"/>
                <w:b/>
                <w:bCs/>
                <w:sz w:val="22"/>
                <w:szCs w:val="22"/>
                <w:u w:val="single"/>
              </w:rPr>
            </w:pPr>
          </w:p>
        </w:tc>
        <w:tc>
          <w:tcPr>
            <w:tcW w:w="2115" w:type="dxa"/>
            <w:vAlign w:val="bottom"/>
          </w:tcPr>
          <w:p w:rsidR="00722CA4" w:rsidRPr="00376013" w:rsidRDefault="00D8455C" w:rsidP="00D44AA0">
            <w:pPr>
              <w:pBdr>
                <w:bottom w:val="single" w:sz="4" w:space="1" w:color="auto"/>
              </w:pBdr>
              <w:tabs>
                <w:tab w:val="left" w:pos="1672"/>
              </w:tabs>
              <w:spacing w:line="380" w:lineRule="exact"/>
              <w:ind w:left="-14" w:right="-14"/>
              <w:jc w:val="center"/>
              <w:rPr>
                <w:rFonts w:ascii="Arial" w:hAnsi="Arial" w:cs="Arial"/>
                <w:spacing w:val="-6"/>
                <w:sz w:val="22"/>
                <w:szCs w:val="22"/>
              </w:rPr>
            </w:pPr>
            <w:r>
              <w:rPr>
                <w:rFonts w:ascii="Arial" w:hAnsi="Arial" w:cs="Arial"/>
                <w:spacing w:val="-6"/>
                <w:sz w:val="22"/>
                <w:szCs w:val="22"/>
              </w:rPr>
              <w:t xml:space="preserve">30 September </w:t>
            </w:r>
            <w:r w:rsidR="00722CA4" w:rsidRPr="00376013">
              <w:rPr>
                <w:rFonts w:ascii="Arial" w:hAnsi="Arial" w:cs="Arial"/>
                <w:spacing w:val="-6"/>
                <w:sz w:val="22"/>
                <w:szCs w:val="22"/>
              </w:rPr>
              <w:t>2020</w:t>
            </w:r>
          </w:p>
        </w:tc>
        <w:tc>
          <w:tcPr>
            <w:tcW w:w="2115" w:type="dxa"/>
            <w:vAlign w:val="bottom"/>
          </w:tcPr>
          <w:p w:rsidR="00722CA4" w:rsidRPr="00376013" w:rsidRDefault="00722CA4" w:rsidP="00D44AA0">
            <w:pPr>
              <w:pBdr>
                <w:bottom w:val="single" w:sz="4" w:space="1" w:color="auto"/>
              </w:pBdr>
              <w:tabs>
                <w:tab w:val="left" w:pos="1672"/>
              </w:tabs>
              <w:spacing w:line="380" w:lineRule="exact"/>
              <w:ind w:right="12"/>
              <w:jc w:val="center"/>
              <w:rPr>
                <w:rFonts w:ascii="Arial" w:hAnsi="Arial" w:cs="Arial"/>
                <w:spacing w:val="-8"/>
                <w:sz w:val="22"/>
                <w:szCs w:val="22"/>
              </w:rPr>
            </w:pPr>
            <w:r w:rsidRPr="00376013">
              <w:rPr>
                <w:rFonts w:ascii="Arial" w:hAnsi="Arial" w:cs="Arial"/>
                <w:spacing w:val="-8"/>
                <w:sz w:val="22"/>
                <w:szCs w:val="22"/>
              </w:rPr>
              <w:t>31 December 2019</w:t>
            </w:r>
          </w:p>
        </w:tc>
      </w:tr>
      <w:tr w:rsidR="00722CA4" w:rsidRPr="00376013" w:rsidTr="00722CA4">
        <w:trPr>
          <w:tblHeader/>
        </w:trPr>
        <w:tc>
          <w:tcPr>
            <w:tcW w:w="4860" w:type="dxa"/>
          </w:tcPr>
          <w:p w:rsidR="00722CA4" w:rsidRPr="00376013" w:rsidRDefault="00722CA4" w:rsidP="00D44AA0">
            <w:pPr>
              <w:spacing w:line="380" w:lineRule="exact"/>
              <w:ind w:right="-18"/>
              <w:jc w:val="thaiDistribute"/>
              <w:rPr>
                <w:rFonts w:ascii="Arial" w:hAnsi="Arial" w:cs="Arial"/>
                <w:b/>
                <w:bCs/>
                <w:sz w:val="22"/>
                <w:szCs w:val="22"/>
                <w:u w:val="single"/>
              </w:rPr>
            </w:pPr>
          </w:p>
        </w:tc>
        <w:tc>
          <w:tcPr>
            <w:tcW w:w="2115" w:type="dxa"/>
            <w:vAlign w:val="bottom"/>
          </w:tcPr>
          <w:p w:rsidR="00722CA4" w:rsidRPr="00376013" w:rsidRDefault="00722CA4" w:rsidP="00D44AA0">
            <w:pPr>
              <w:tabs>
                <w:tab w:val="decimal" w:pos="839"/>
              </w:tabs>
              <w:spacing w:line="380" w:lineRule="exact"/>
              <w:jc w:val="center"/>
              <w:rPr>
                <w:rFonts w:ascii="Arial" w:hAnsi="Arial" w:cs="Arial"/>
                <w:sz w:val="22"/>
                <w:szCs w:val="22"/>
              </w:rPr>
            </w:pPr>
          </w:p>
        </w:tc>
        <w:tc>
          <w:tcPr>
            <w:tcW w:w="2115" w:type="dxa"/>
            <w:vAlign w:val="bottom"/>
          </w:tcPr>
          <w:p w:rsidR="00722CA4" w:rsidRPr="00376013" w:rsidRDefault="00722CA4" w:rsidP="00D44AA0">
            <w:pPr>
              <w:spacing w:line="380" w:lineRule="exact"/>
              <w:jc w:val="center"/>
              <w:rPr>
                <w:rFonts w:ascii="Arial" w:hAnsi="Arial" w:cs="Arial"/>
                <w:sz w:val="22"/>
                <w:szCs w:val="22"/>
              </w:rPr>
            </w:pPr>
            <w:r w:rsidRPr="00376013">
              <w:rPr>
                <w:rFonts w:ascii="Arial" w:hAnsi="Arial" w:cs="Arial"/>
                <w:sz w:val="22"/>
                <w:szCs w:val="22"/>
              </w:rPr>
              <w:t>(Audited)</w:t>
            </w:r>
          </w:p>
        </w:tc>
      </w:tr>
      <w:tr w:rsidR="00722CA4" w:rsidRPr="00376013" w:rsidTr="00722CA4">
        <w:tc>
          <w:tcPr>
            <w:tcW w:w="4860" w:type="dxa"/>
          </w:tcPr>
          <w:p w:rsidR="00722CA4" w:rsidRPr="00376013" w:rsidRDefault="00722CA4" w:rsidP="00D44AA0">
            <w:pPr>
              <w:tabs>
                <w:tab w:val="left" w:pos="162"/>
              </w:tabs>
              <w:spacing w:line="380" w:lineRule="exact"/>
              <w:ind w:right="-17"/>
              <w:rPr>
                <w:rFonts w:ascii="Arial" w:hAnsi="Arial" w:cs="Arial"/>
                <w:sz w:val="22"/>
                <w:szCs w:val="22"/>
                <w:u w:val="single"/>
              </w:rPr>
            </w:pPr>
            <w:r w:rsidRPr="00376013">
              <w:rPr>
                <w:rFonts w:ascii="Arial" w:hAnsi="Arial" w:cs="Arial"/>
                <w:sz w:val="22"/>
                <w:szCs w:val="22"/>
                <w:u w:val="single"/>
              </w:rPr>
              <w:t>Trade receivables - unrelated parties</w:t>
            </w:r>
          </w:p>
        </w:tc>
        <w:tc>
          <w:tcPr>
            <w:tcW w:w="2115" w:type="dxa"/>
            <w:vAlign w:val="bottom"/>
          </w:tcPr>
          <w:p w:rsidR="00722CA4" w:rsidRPr="00376013" w:rsidRDefault="00722CA4" w:rsidP="00D44AA0">
            <w:pPr>
              <w:tabs>
                <w:tab w:val="decimal" w:pos="1242"/>
              </w:tabs>
              <w:spacing w:line="380" w:lineRule="exact"/>
              <w:rPr>
                <w:rFonts w:ascii="Arial" w:hAnsi="Arial" w:cs="Arial"/>
                <w:sz w:val="22"/>
                <w:szCs w:val="22"/>
              </w:rPr>
            </w:pPr>
          </w:p>
        </w:tc>
        <w:tc>
          <w:tcPr>
            <w:tcW w:w="2115" w:type="dxa"/>
            <w:vAlign w:val="bottom"/>
          </w:tcPr>
          <w:p w:rsidR="00722CA4" w:rsidRPr="00376013" w:rsidRDefault="00722CA4" w:rsidP="00D44AA0">
            <w:pPr>
              <w:tabs>
                <w:tab w:val="decimal" w:pos="1242"/>
              </w:tabs>
              <w:spacing w:line="380" w:lineRule="exact"/>
              <w:rPr>
                <w:rFonts w:ascii="Arial" w:hAnsi="Arial" w:cs="Arial"/>
                <w:sz w:val="22"/>
                <w:szCs w:val="22"/>
              </w:rPr>
            </w:pPr>
          </w:p>
        </w:tc>
      </w:tr>
      <w:tr w:rsidR="00722CA4" w:rsidRPr="00376013" w:rsidTr="00722CA4">
        <w:tc>
          <w:tcPr>
            <w:tcW w:w="4860" w:type="dxa"/>
          </w:tcPr>
          <w:p w:rsidR="00722CA4" w:rsidRPr="00376013" w:rsidRDefault="00722CA4" w:rsidP="00D44AA0">
            <w:pPr>
              <w:spacing w:line="380" w:lineRule="exact"/>
              <w:ind w:right="-17"/>
              <w:jc w:val="thaiDistribute"/>
              <w:rPr>
                <w:rFonts w:ascii="Arial" w:hAnsi="Arial" w:cs="Arial"/>
                <w:sz w:val="22"/>
                <w:szCs w:val="22"/>
                <w:cs/>
              </w:rPr>
            </w:pPr>
            <w:r w:rsidRPr="00376013">
              <w:rPr>
                <w:rFonts w:ascii="Arial" w:hAnsi="Arial" w:cs="Arial"/>
                <w:sz w:val="22"/>
                <w:szCs w:val="22"/>
              </w:rPr>
              <w:t>Aged on the basis of due dates</w:t>
            </w:r>
          </w:p>
        </w:tc>
        <w:tc>
          <w:tcPr>
            <w:tcW w:w="2115" w:type="dxa"/>
            <w:vAlign w:val="bottom"/>
          </w:tcPr>
          <w:p w:rsidR="00722CA4" w:rsidRPr="00376013" w:rsidRDefault="00722CA4" w:rsidP="00D44AA0">
            <w:pPr>
              <w:tabs>
                <w:tab w:val="decimal" w:pos="1242"/>
              </w:tabs>
              <w:spacing w:line="380" w:lineRule="exact"/>
              <w:rPr>
                <w:rFonts w:ascii="Arial" w:hAnsi="Arial" w:cs="Arial"/>
                <w:sz w:val="22"/>
                <w:szCs w:val="22"/>
              </w:rPr>
            </w:pPr>
          </w:p>
        </w:tc>
        <w:tc>
          <w:tcPr>
            <w:tcW w:w="2115" w:type="dxa"/>
            <w:vAlign w:val="bottom"/>
          </w:tcPr>
          <w:p w:rsidR="00722CA4" w:rsidRPr="00376013" w:rsidRDefault="00722CA4" w:rsidP="00D44AA0">
            <w:pPr>
              <w:tabs>
                <w:tab w:val="decimal" w:pos="1242"/>
              </w:tabs>
              <w:spacing w:line="380" w:lineRule="exact"/>
              <w:rPr>
                <w:rFonts w:ascii="Arial" w:hAnsi="Arial" w:cs="Arial"/>
                <w:sz w:val="22"/>
                <w:szCs w:val="22"/>
              </w:rPr>
            </w:pPr>
          </w:p>
        </w:tc>
      </w:tr>
      <w:tr w:rsidR="00FE593A" w:rsidRPr="00376013" w:rsidTr="00722CA4">
        <w:tc>
          <w:tcPr>
            <w:tcW w:w="4860" w:type="dxa"/>
          </w:tcPr>
          <w:p w:rsidR="00FE593A" w:rsidRPr="00376013" w:rsidRDefault="00FE593A" w:rsidP="00FE593A">
            <w:pPr>
              <w:tabs>
                <w:tab w:val="left" w:pos="426"/>
              </w:tabs>
              <w:spacing w:line="380" w:lineRule="exact"/>
              <w:ind w:left="426" w:right="-45"/>
              <w:jc w:val="thaiDistribute"/>
              <w:rPr>
                <w:rFonts w:ascii="Arial" w:hAnsi="Arial" w:cs="Arial"/>
                <w:sz w:val="22"/>
                <w:szCs w:val="22"/>
              </w:rPr>
            </w:pPr>
            <w:r w:rsidRPr="00376013">
              <w:rPr>
                <w:rFonts w:ascii="Arial" w:hAnsi="Arial" w:cs="Arial"/>
                <w:sz w:val="22"/>
                <w:szCs w:val="22"/>
              </w:rPr>
              <w:t>Not yet due</w:t>
            </w:r>
          </w:p>
        </w:tc>
        <w:tc>
          <w:tcPr>
            <w:tcW w:w="2115" w:type="dxa"/>
          </w:tcPr>
          <w:p w:rsidR="00FE593A" w:rsidRPr="00FE593A" w:rsidRDefault="00FE593A" w:rsidP="00FE593A">
            <w:pPr>
              <w:tabs>
                <w:tab w:val="decimal" w:pos="1516"/>
              </w:tabs>
              <w:spacing w:line="380" w:lineRule="exact"/>
              <w:rPr>
                <w:rFonts w:ascii="Arial" w:hAnsi="Arial" w:cs="Arial"/>
                <w:sz w:val="22"/>
                <w:szCs w:val="22"/>
              </w:rPr>
            </w:pPr>
            <w:r w:rsidRPr="00FE593A">
              <w:rPr>
                <w:rFonts w:ascii="Arial" w:hAnsi="Arial" w:cs="Arial"/>
                <w:sz w:val="22"/>
                <w:szCs w:val="22"/>
              </w:rPr>
              <w:t>232,233</w:t>
            </w:r>
          </w:p>
        </w:tc>
        <w:tc>
          <w:tcPr>
            <w:tcW w:w="2115" w:type="dxa"/>
          </w:tcPr>
          <w:p w:rsidR="00FE593A" w:rsidRPr="00376013" w:rsidRDefault="00FE593A" w:rsidP="00FE593A">
            <w:pPr>
              <w:tabs>
                <w:tab w:val="decimal" w:pos="1516"/>
              </w:tabs>
              <w:spacing w:line="380" w:lineRule="exact"/>
              <w:rPr>
                <w:rFonts w:ascii="Arial" w:hAnsi="Arial" w:cs="Arial"/>
                <w:sz w:val="22"/>
                <w:szCs w:val="22"/>
              </w:rPr>
            </w:pPr>
            <w:r w:rsidRPr="00376013">
              <w:rPr>
                <w:rFonts w:ascii="Arial" w:hAnsi="Arial" w:cs="Arial"/>
                <w:sz w:val="22"/>
                <w:szCs w:val="22"/>
              </w:rPr>
              <w:t>179,582</w:t>
            </w:r>
          </w:p>
        </w:tc>
      </w:tr>
      <w:tr w:rsidR="00FE593A" w:rsidRPr="00376013" w:rsidTr="00722CA4">
        <w:tc>
          <w:tcPr>
            <w:tcW w:w="4860" w:type="dxa"/>
          </w:tcPr>
          <w:p w:rsidR="00FE593A" w:rsidRPr="00376013" w:rsidRDefault="00FE593A" w:rsidP="00FE593A">
            <w:pPr>
              <w:tabs>
                <w:tab w:val="left" w:pos="162"/>
              </w:tabs>
              <w:spacing w:line="380" w:lineRule="exact"/>
              <w:ind w:left="426" w:right="-45"/>
              <w:jc w:val="thaiDistribute"/>
              <w:rPr>
                <w:rFonts w:ascii="Arial" w:hAnsi="Arial" w:cs="Arial"/>
                <w:sz w:val="22"/>
                <w:szCs w:val="22"/>
              </w:rPr>
            </w:pPr>
            <w:r w:rsidRPr="00376013">
              <w:rPr>
                <w:rFonts w:ascii="Arial" w:hAnsi="Arial" w:cs="Arial"/>
                <w:sz w:val="22"/>
                <w:szCs w:val="22"/>
              </w:rPr>
              <w:t>Past due</w:t>
            </w:r>
          </w:p>
        </w:tc>
        <w:tc>
          <w:tcPr>
            <w:tcW w:w="2115" w:type="dxa"/>
          </w:tcPr>
          <w:p w:rsidR="00FE593A" w:rsidRPr="00FE593A" w:rsidRDefault="00FE593A" w:rsidP="00FE593A">
            <w:pPr>
              <w:tabs>
                <w:tab w:val="decimal" w:pos="1516"/>
              </w:tabs>
              <w:spacing w:line="380" w:lineRule="exact"/>
              <w:rPr>
                <w:rFonts w:ascii="Arial" w:hAnsi="Arial" w:cs="Arial"/>
                <w:sz w:val="22"/>
                <w:szCs w:val="22"/>
              </w:rPr>
            </w:pPr>
          </w:p>
        </w:tc>
        <w:tc>
          <w:tcPr>
            <w:tcW w:w="2115" w:type="dxa"/>
          </w:tcPr>
          <w:p w:rsidR="00FE593A" w:rsidRPr="00376013" w:rsidRDefault="00FE593A" w:rsidP="00FE593A">
            <w:pPr>
              <w:tabs>
                <w:tab w:val="decimal" w:pos="1516"/>
              </w:tabs>
              <w:spacing w:line="380" w:lineRule="exact"/>
              <w:rPr>
                <w:rFonts w:ascii="Arial" w:hAnsi="Arial" w:cs="Arial"/>
                <w:sz w:val="22"/>
                <w:szCs w:val="22"/>
              </w:rPr>
            </w:pPr>
          </w:p>
        </w:tc>
      </w:tr>
      <w:tr w:rsidR="00FE593A" w:rsidRPr="00376013" w:rsidTr="00722CA4">
        <w:tc>
          <w:tcPr>
            <w:tcW w:w="4860" w:type="dxa"/>
          </w:tcPr>
          <w:p w:rsidR="00FE593A" w:rsidRPr="00376013" w:rsidRDefault="00FE593A" w:rsidP="00FE593A">
            <w:pPr>
              <w:tabs>
                <w:tab w:val="left" w:pos="492"/>
              </w:tabs>
              <w:spacing w:line="380" w:lineRule="exact"/>
              <w:ind w:left="786" w:right="-45"/>
              <w:jc w:val="thaiDistribute"/>
              <w:rPr>
                <w:rFonts w:ascii="Arial" w:hAnsi="Arial" w:cs="Arial"/>
                <w:sz w:val="22"/>
                <w:szCs w:val="22"/>
                <w:cs/>
              </w:rPr>
            </w:pPr>
            <w:r w:rsidRPr="00376013">
              <w:rPr>
                <w:rFonts w:ascii="Arial" w:hAnsi="Arial" w:cs="Arial"/>
                <w:sz w:val="22"/>
                <w:szCs w:val="22"/>
              </w:rPr>
              <w:t>Up to 3 months</w:t>
            </w:r>
          </w:p>
        </w:tc>
        <w:tc>
          <w:tcPr>
            <w:tcW w:w="2115" w:type="dxa"/>
          </w:tcPr>
          <w:p w:rsidR="00FE593A" w:rsidRPr="00FE593A" w:rsidRDefault="00FE593A" w:rsidP="00FE593A">
            <w:pPr>
              <w:tabs>
                <w:tab w:val="decimal" w:pos="1516"/>
              </w:tabs>
              <w:spacing w:line="380" w:lineRule="exact"/>
              <w:rPr>
                <w:rFonts w:ascii="Arial" w:hAnsi="Arial" w:cs="Arial"/>
                <w:sz w:val="22"/>
                <w:szCs w:val="22"/>
              </w:rPr>
            </w:pPr>
            <w:r w:rsidRPr="00FE593A">
              <w:rPr>
                <w:rFonts w:ascii="Arial" w:hAnsi="Arial" w:cs="Arial"/>
                <w:sz w:val="22"/>
                <w:szCs w:val="22"/>
              </w:rPr>
              <w:t>29,047</w:t>
            </w:r>
          </w:p>
        </w:tc>
        <w:tc>
          <w:tcPr>
            <w:tcW w:w="2115" w:type="dxa"/>
          </w:tcPr>
          <w:p w:rsidR="00FE593A" w:rsidRPr="00376013" w:rsidRDefault="00FE593A" w:rsidP="00FE593A">
            <w:pPr>
              <w:tabs>
                <w:tab w:val="decimal" w:pos="1516"/>
              </w:tabs>
              <w:spacing w:line="380" w:lineRule="exact"/>
              <w:rPr>
                <w:rFonts w:ascii="Arial" w:hAnsi="Arial" w:cs="Arial"/>
                <w:sz w:val="22"/>
                <w:szCs w:val="22"/>
              </w:rPr>
            </w:pPr>
            <w:r w:rsidRPr="00376013">
              <w:rPr>
                <w:rFonts w:ascii="Arial" w:hAnsi="Arial" w:cs="Arial"/>
                <w:sz w:val="22"/>
                <w:szCs w:val="22"/>
              </w:rPr>
              <w:t>45,686</w:t>
            </w:r>
          </w:p>
        </w:tc>
      </w:tr>
      <w:tr w:rsidR="00FE593A" w:rsidRPr="00376013" w:rsidTr="00722CA4">
        <w:tc>
          <w:tcPr>
            <w:tcW w:w="4860" w:type="dxa"/>
          </w:tcPr>
          <w:p w:rsidR="00FE593A" w:rsidRPr="00376013" w:rsidRDefault="00FE593A" w:rsidP="00FE593A">
            <w:pPr>
              <w:tabs>
                <w:tab w:val="left" w:pos="492"/>
              </w:tabs>
              <w:spacing w:line="380" w:lineRule="exact"/>
              <w:ind w:left="786" w:right="-45"/>
              <w:jc w:val="thaiDistribute"/>
              <w:rPr>
                <w:rFonts w:ascii="Arial" w:hAnsi="Arial" w:cs="Arial"/>
                <w:sz w:val="22"/>
                <w:szCs w:val="22"/>
              </w:rPr>
            </w:pPr>
            <w:r w:rsidRPr="00376013">
              <w:rPr>
                <w:rFonts w:ascii="Arial" w:hAnsi="Arial" w:cs="Arial"/>
                <w:sz w:val="22"/>
                <w:szCs w:val="22"/>
              </w:rPr>
              <w:t>3 - 6 months</w:t>
            </w:r>
          </w:p>
        </w:tc>
        <w:tc>
          <w:tcPr>
            <w:tcW w:w="2115" w:type="dxa"/>
          </w:tcPr>
          <w:p w:rsidR="00FE593A" w:rsidRPr="00FE593A" w:rsidRDefault="00FE593A" w:rsidP="00FE593A">
            <w:pPr>
              <w:tabs>
                <w:tab w:val="decimal" w:pos="1516"/>
              </w:tabs>
              <w:spacing w:line="380" w:lineRule="exact"/>
              <w:rPr>
                <w:rFonts w:ascii="Arial" w:hAnsi="Arial" w:cs="Arial"/>
                <w:sz w:val="22"/>
                <w:szCs w:val="22"/>
              </w:rPr>
            </w:pPr>
            <w:r w:rsidRPr="00FE593A">
              <w:rPr>
                <w:rFonts w:ascii="Arial" w:hAnsi="Arial" w:cs="Arial"/>
                <w:sz w:val="22"/>
                <w:szCs w:val="22"/>
              </w:rPr>
              <w:t>2,532</w:t>
            </w:r>
          </w:p>
        </w:tc>
        <w:tc>
          <w:tcPr>
            <w:tcW w:w="2115" w:type="dxa"/>
          </w:tcPr>
          <w:p w:rsidR="00FE593A" w:rsidRPr="00376013" w:rsidRDefault="00FE593A" w:rsidP="00FE593A">
            <w:pPr>
              <w:tabs>
                <w:tab w:val="decimal" w:pos="1516"/>
              </w:tabs>
              <w:spacing w:line="380" w:lineRule="exact"/>
              <w:rPr>
                <w:rFonts w:ascii="Arial" w:hAnsi="Arial" w:cs="Arial"/>
                <w:sz w:val="22"/>
                <w:szCs w:val="22"/>
              </w:rPr>
            </w:pPr>
            <w:r w:rsidRPr="00376013">
              <w:rPr>
                <w:rFonts w:ascii="Arial" w:hAnsi="Arial" w:cs="Arial"/>
                <w:sz w:val="22"/>
                <w:szCs w:val="22"/>
              </w:rPr>
              <w:t>-</w:t>
            </w:r>
          </w:p>
        </w:tc>
      </w:tr>
      <w:tr w:rsidR="00FE593A" w:rsidRPr="00376013" w:rsidTr="00722CA4">
        <w:tc>
          <w:tcPr>
            <w:tcW w:w="4860" w:type="dxa"/>
          </w:tcPr>
          <w:p w:rsidR="00FE593A" w:rsidRPr="00376013" w:rsidRDefault="00FE593A" w:rsidP="00FE593A">
            <w:pPr>
              <w:tabs>
                <w:tab w:val="left" w:pos="492"/>
              </w:tabs>
              <w:spacing w:line="380" w:lineRule="exact"/>
              <w:ind w:left="786" w:right="-45"/>
              <w:jc w:val="thaiDistribute"/>
              <w:rPr>
                <w:rFonts w:ascii="Arial" w:hAnsi="Arial" w:cs="Arial"/>
                <w:sz w:val="22"/>
                <w:szCs w:val="22"/>
              </w:rPr>
            </w:pPr>
            <w:r w:rsidRPr="00376013">
              <w:rPr>
                <w:rFonts w:ascii="Arial" w:hAnsi="Arial" w:cs="Arial"/>
                <w:sz w:val="22"/>
                <w:szCs w:val="22"/>
              </w:rPr>
              <w:t>6 - 12 months</w:t>
            </w:r>
          </w:p>
        </w:tc>
        <w:tc>
          <w:tcPr>
            <w:tcW w:w="2115" w:type="dxa"/>
          </w:tcPr>
          <w:p w:rsidR="00FE593A" w:rsidRPr="00FE593A" w:rsidRDefault="00FE593A" w:rsidP="00FE593A">
            <w:pPr>
              <w:tabs>
                <w:tab w:val="decimal" w:pos="1516"/>
              </w:tabs>
              <w:spacing w:line="380" w:lineRule="exact"/>
              <w:rPr>
                <w:rFonts w:ascii="Arial" w:hAnsi="Arial" w:cs="Arial"/>
                <w:sz w:val="22"/>
                <w:szCs w:val="22"/>
              </w:rPr>
            </w:pPr>
            <w:r w:rsidRPr="00FE593A">
              <w:rPr>
                <w:rFonts w:ascii="Arial" w:hAnsi="Arial" w:cs="Arial"/>
                <w:sz w:val="22"/>
                <w:szCs w:val="22"/>
              </w:rPr>
              <w:t>615</w:t>
            </w:r>
          </w:p>
        </w:tc>
        <w:tc>
          <w:tcPr>
            <w:tcW w:w="2115" w:type="dxa"/>
          </w:tcPr>
          <w:p w:rsidR="00FE593A" w:rsidRPr="00376013" w:rsidRDefault="00FE593A" w:rsidP="00FE593A">
            <w:pPr>
              <w:tabs>
                <w:tab w:val="decimal" w:pos="1516"/>
              </w:tabs>
              <w:spacing w:line="380" w:lineRule="exact"/>
              <w:rPr>
                <w:rFonts w:ascii="Arial" w:hAnsi="Arial" w:cs="Arial"/>
                <w:sz w:val="22"/>
                <w:szCs w:val="22"/>
              </w:rPr>
            </w:pPr>
            <w:r>
              <w:rPr>
                <w:rFonts w:ascii="Arial" w:hAnsi="Arial" w:cs="Arial"/>
                <w:sz w:val="22"/>
                <w:szCs w:val="22"/>
              </w:rPr>
              <w:t>-</w:t>
            </w:r>
          </w:p>
        </w:tc>
      </w:tr>
      <w:tr w:rsidR="00FE593A" w:rsidRPr="00376013" w:rsidTr="00722CA4">
        <w:tc>
          <w:tcPr>
            <w:tcW w:w="4860" w:type="dxa"/>
          </w:tcPr>
          <w:p w:rsidR="00FE593A" w:rsidRPr="00376013" w:rsidRDefault="00FE593A" w:rsidP="00FE593A">
            <w:pPr>
              <w:tabs>
                <w:tab w:val="left" w:pos="492"/>
              </w:tabs>
              <w:spacing w:line="380" w:lineRule="exact"/>
              <w:ind w:left="786" w:right="-17"/>
              <w:rPr>
                <w:rFonts w:ascii="Arial" w:hAnsi="Arial" w:cs="Arial"/>
                <w:sz w:val="22"/>
                <w:szCs w:val="22"/>
              </w:rPr>
            </w:pPr>
            <w:r w:rsidRPr="00376013">
              <w:rPr>
                <w:rFonts w:ascii="Arial" w:hAnsi="Arial" w:cs="Arial"/>
                <w:sz w:val="22"/>
                <w:szCs w:val="22"/>
              </w:rPr>
              <w:t>Over 12 months</w:t>
            </w:r>
          </w:p>
        </w:tc>
        <w:tc>
          <w:tcPr>
            <w:tcW w:w="2115" w:type="dxa"/>
          </w:tcPr>
          <w:p w:rsidR="00FE593A" w:rsidRPr="00FE593A" w:rsidRDefault="00FE593A" w:rsidP="00FE593A">
            <w:pPr>
              <w:pBdr>
                <w:bottom w:val="single" w:sz="4" w:space="1" w:color="auto"/>
              </w:pBdr>
              <w:tabs>
                <w:tab w:val="decimal" w:pos="1516"/>
              </w:tabs>
              <w:spacing w:line="380" w:lineRule="exact"/>
              <w:rPr>
                <w:rFonts w:ascii="Arial" w:hAnsi="Arial" w:cs="Arial"/>
                <w:sz w:val="22"/>
                <w:szCs w:val="22"/>
              </w:rPr>
            </w:pPr>
            <w:r w:rsidRPr="00FE593A">
              <w:rPr>
                <w:rFonts w:ascii="Arial" w:hAnsi="Arial" w:cs="Arial"/>
                <w:sz w:val="22"/>
                <w:szCs w:val="22"/>
              </w:rPr>
              <w:t>2,522</w:t>
            </w:r>
          </w:p>
        </w:tc>
        <w:tc>
          <w:tcPr>
            <w:tcW w:w="2115" w:type="dxa"/>
          </w:tcPr>
          <w:p w:rsidR="00FE593A" w:rsidRPr="00376013" w:rsidRDefault="00FE593A" w:rsidP="00FE593A">
            <w:pPr>
              <w:pBdr>
                <w:bottom w:val="single" w:sz="4" w:space="1" w:color="auto"/>
              </w:pBdr>
              <w:tabs>
                <w:tab w:val="decimal" w:pos="1516"/>
              </w:tabs>
              <w:spacing w:line="380" w:lineRule="exact"/>
              <w:rPr>
                <w:rFonts w:ascii="Arial" w:hAnsi="Arial" w:cs="Arial"/>
                <w:sz w:val="22"/>
                <w:szCs w:val="22"/>
              </w:rPr>
            </w:pPr>
            <w:r w:rsidRPr="00376013">
              <w:rPr>
                <w:rFonts w:ascii="Arial" w:hAnsi="Arial" w:cs="Arial"/>
                <w:sz w:val="22"/>
                <w:szCs w:val="22"/>
              </w:rPr>
              <w:t>5,656</w:t>
            </w:r>
          </w:p>
        </w:tc>
      </w:tr>
      <w:tr w:rsidR="001B3AD7" w:rsidRPr="00376013" w:rsidTr="00722CA4">
        <w:tc>
          <w:tcPr>
            <w:tcW w:w="4860" w:type="dxa"/>
          </w:tcPr>
          <w:p w:rsidR="001B3AD7" w:rsidRPr="00376013" w:rsidRDefault="001B3AD7" w:rsidP="001B3AD7">
            <w:pPr>
              <w:tabs>
                <w:tab w:val="left" w:pos="162"/>
              </w:tabs>
              <w:spacing w:line="380" w:lineRule="exact"/>
              <w:ind w:right="-138"/>
              <w:rPr>
                <w:rFonts w:ascii="Arial" w:hAnsi="Arial" w:cs="Arial"/>
                <w:sz w:val="22"/>
                <w:szCs w:val="22"/>
              </w:rPr>
            </w:pPr>
            <w:r w:rsidRPr="00376013">
              <w:rPr>
                <w:rFonts w:ascii="Arial" w:hAnsi="Arial" w:cs="Arial"/>
                <w:sz w:val="22"/>
                <w:szCs w:val="22"/>
              </w:rPr>
              <w:t>Total</w:t>
            </w:r>
          </w:p>
        </w:tc>
        <w:tc>
          <w:tcPr>
            <w:tcW w:w="2115" w:type="dxa"/>
          </w:tcPr>
          <w:p w:rsidR="001B3AD7" w:rsidRPr="001B3AD7" w:rsidRDefault="001B3AD7" w:rsidP="001B3AD7">
            <w:pPr>
              <w:tabs>
                <w:tab w:val="decimal" w:pos="1516"/>
              </w:tabs>
              <w:spacing w:line="380" w:lineRule="exact"/>
              <w:rPr>
                <w:rFonts w:ascii="Arial" w:hAnsi="Arial" w:cs="Arial"/>
                <w:sz w:val="22"/>
                <w:szCs w:val="22"/>
              </w:rPr>
            </w:pPr>
            <w:r w:rsidRPr="001B3AD7">
              <w:rPr>
                <w:rFonts w:ascii="Arial" w:hAnsi="Arial" w:cs="Arial"/>
                <w:sz w:val="22"/>
                <w:szCs w:val="22"/>
              </w:rPr>
              <w:t>266,949</w:t>
            </w:r>
          </w:p>
        </w:tc>
        <w:tc>
          <w:tcPr>
            <w:tcW w:w="2115" w:type="dxa"/>
          </w:tcPr>
          <w:p w:rsidR="001B3AD7" w:rsidRPr="00376013" w:rsidRDefault="001B3AD7" w:rsidP="001B3AD7">
            <w:pPr>
              <w:tabs>
                <w:tab w:val="decimal" w:pos="1516"/>
              </w:tabs>
              <w:spacing w:line="380" w:lineRule="exact"/>
              <w:rPr>
                <w:rFonts w:ascii="Arial" w:hAnsi="Arial" w:cs="Arial"/>
                <w:sz w:val="22"/>
                <w:szCs w:val="22"/>
              </w:rPr>
            </w:pPr>
            <w:r w:rsidRPr="00376013">
              <w:rPr>
                <w:rFonts w:ascii="Arial" w:hAnsi="Arial" w:cs="Arial"/>
                <w:sz w:val="22"/>
                <w:szCs w:val="22"/>
              </w:rPr>
              <w:t>230,924</w:t>
            </w:r>
          </w:p>
        </w:tc>
      </w:tr>
      <w:tr w:rsidR="001B3AD7" w:rsidRPr="00376013" w:rsidTr="00722CA4">
        <w:tc>
          <w:tcPr>
            <w:tcW w:w="4860" w:type="dxa"/>
          </w:tcPr>
          <w:p w:rsidR="001B3AD7" w:rsidRPr="008F37A0" w:rsidRDefault="001B3AD7" w:rsidP="001B3AD7">
            <w:pPr>
              <w:tabs>
                <w:tab w:val="left" w:pos="162"/>
              </w:tabs>
              <w:spacing w:line="380" w:lineRule="exact"/>
              <w:ind w:right="-138"/>
              <w:rPr>
                <w:rFonts w:ascii="Arial" w:hAnsi="Arial" w:cstheme="minorBidi"/>
                <w:sz w:val="22"/>
                <w:szCs w:val="28"/>
              </w:rPr>
            </w:pPr>
            <w:r w:rsidRPr="00376013">
              <w:rPr>
                <w:rFonts w:ascii="Arial" w:hAnsi="Arial" w:cs="Arial"/>
                <w:sz w:val="22"/>
                <w:szCs w:val="22"/>
              </w:rPr>
              <w:t>Less: Allowance for</w:t>
            </w:r>
            <w:r>
              <w:rPr>
                <w:rFonts w:ascii="Arial" w:hAnsi="Arial" w:cstheme="minorBidi" w:hint="cs"/>
                <w:sz w:val="22"/>
                <w:szCs w:val="22"/>
                <w:cs/>
              </w:rPr>
              <w:t xml:space="preserve"> </w:t>
            </w:r>
            <w:r>
              <w:rPr>
                <w:rFonts w:ascii="Arial" w:hAnsi="Arial" w:cstheme="minorBidi"/>
                <w:sz w:val="22"/>
                <w:szCs w:val="22"/>
              </w:rPr>
              <w:t>expected credit losses</w:t>
            </w:r>
          </w:p>
        </w:tc>
        <w:tc>
          <w:tcPr>
            <w:tcW w:w="2115" w:type="dxa"/>
          </w:tcPr>
          <w:p w:rsidR="001B3AD7" w:rsidRPr="001B3AD7" w:rsidRDefault="001B3AD7" w:rsidP="001B3AD7">
            <w:pPr>
              <w:pBdr>
                <w:bottom w:val="single" w:sz="4" w:space="1" w:color="auto"/>
              </w:pBdr>
              <w:tabs>
                <w:tab w:val="decimal" w:pos="1516"/>
              </w:tabs>
              <w:spacing w:line="380" w:lineRule="exact"/>
              <w:rPr>
                <w:rFonts w:ascii="Arial" w:hAnsi="Arial" w:cs="Arial"/>
                <w:sz w:val="22"/>
                <w:szCs w:val="22"/>
              </w:rPr>
            </w:pPr>
            <w:r w:rsidRPr="001B3AD7">
              <w:rPr>
                <w:rFonts w:ascii="Arial" w:hAnsi="Arial" w:cs="Arial"/>
                <w:sz w:val="22"/>
                <w:szCs w:val="22"/>
              </w:rPr>
              <w:t>(6,544)</w:t>
            </w:r>
          </w:p>
        </w:tc>
        <w:tc>
          <w:tcPr>
            <w:tcW w:w="2115" w:type="dxa"/>
          </w:tcPr>
          <w:p w:rsidR="001B3AD7" w:rsidRPr="00376013" w:rsidRDefault="001B3AD7" w:rsidP="001B3AD7">
            <w:pPr>
              <w:pBdr>
                <w:bottom w:val="single" w:sz="4" w:space="1" w:color="auto"/>
              </w:pBdr>
              <w:tabs>
                <w:tab w:val="decimal" w:pos="1516"/>
              </w:tabs>
              <w:spacing w:line="380" w:lineRule="exact"/>
              <w:rPr>
                <w:rFonts w:ascii="Arial" w:hAnsi="Arial" w:cs="Arial"/>
                <w:sz w:val="22"/>
                <w:szCs w:val="22"/>
              </w:rPr>
            </w:pPr>
            <w:r w:rsidRPr="00376013">
              <w:rPr>
                <w:rFonts w:ascii="Arial" w:hAnsi="Arial" w:cs="Arial"/>
                <w:sz w:val="22"/>
                <w:szCs w:val="22"/>
              </w:rPr>
              <w:t>(6,555)</w:t>
            </w:r>
          </w:p>
        </w:tc>
      </w:tr>
      <w:tr w:rsidR="001B3AD7" w:rsidRPr="00376013" w:rsidTr="00722CA4">
        <w:tc>
          <w:tcPr>
            <w:tcW w:w="4860" w:type="dxa"/>
          </w:tcPr>
          <w:p w:rsidR="001B3AD7" w:rsidRPr="00376013" w:rsidRDefault="001B3AD7" w:rsidP="001B3AD7">
            <w:pPr>
              <w:tabs>
                <w:tab w:val="left" w:pos="162"/>
              </w:tabs>
              <w:spacing w:line="380" w:lineRule="exact"/>
              <w:ind w:right="-138"/>
              <w:rPr>
                <w:rFonts w:ascii="Arial" w:hAnsi="Arial" w:cs="Arial"/>
                <w:sz w:val="22"/>
                <w:szCs w:val="22"/>
              </w:rPr>
            </w:pPr>
            <w:r w:rsidRPr="00376013">
              <w:rPr>
                <w:rFonts w:ascii="Arial" w:hAnsi="Arial" w:cs="Arial"/>
                <w:sz w:val="22"/>
                <w:szCs w:val="22"/>
              </w:rPr>
              <w:t>Total trade receivables - unrelated parties, net</w:t>
            </w:r>
          </w:p>
        </w:tc>
        <w:tc>
          <w:tcPr>
            <w:tcW w:w="2115" w:type="dxa"/>
          </w:tcPr>
          <w:p w:rsidR="001B3AD7" w:rsidRPr="001B3AD7" w:rsidRDefault="001B3AD7" w:rsidP="001B3AD7">
            <w:pPr>
              <w:pBdr>
                <w:bottom w:val="single" w:sz="4" w:space="1" w:color="auto"/>
              </w:pBdr>
              <w:tabs>
                <w:tab w:val="decimal" w:pos="1516"/>
              </w:tabs>
              <w:spacing w:line="380" w:lineRule="exact"/>
              <w:rPr>
                <w:rFonts w:ascii="Arial" w:hAnsi="Arial" w:cs="Arial"/>
                <w:sz w:val="22"/>
                <w:szCs w:val="22"/>
              </w:rPr>
            </w:pPr>
            <w:r w:rsidRPr="001B3AD7">
              <w:rPr>
                <w:rFonts w:ascii="Arial" w:hAnsi="Arial" w:cs="Arial"/>
                <w:sz w:val="22"/>
                <w:szCs w:val="22"/>
              </w:rPr>
              <w:t>260,405</w:t>
            </w:r>
          </w:p>
        </w:tc>
        <w:tc>
          <w:tcPr>
            <w:tcW w:w="2115" w:type="dxa"/>
          </w:tcPr>
          <w:p w:rsidR="001B3AD7" w:rsidRPr="00376013" w:rsidRDefault="001B3AD7" w:rsidP="001B3AD7">
            <w:pPr>
              <w:pBdr>
                <w:bottom w:val="single" w:sz="4" w:space="1" w:color="auto"/>
              </w:pBdr>
              <w:tabs>
                <w:tab w:val="decimal" w:pos="1516"/>
              </w:tabs>
              <w:spacing w:line="380" w:lineRule="exact"/>
              <w:rPr>
                <w:rFonts w:ascii="Arial" w:hAnsi="Arial" w:cs="Arial"/>
                <w:sz w:val="22"/>
                <w:szCs w:val="22"/>
              </w:rPr>
            </w:pPr>
            <w:r w:rsidRPr="00376013">
              <w:rPr>
                <w:rFonts w:ascii="Arial" w:hAnsi="Arial" w:cs="Arial"/>
                <w:sz w:val="22"/>
                <w:szCs w:val="22"/>
              </w:rPr>
              <w:t>224,369</w:t>
            </w:r>
          </w:p>
        </w:tc>
      </w:tr>
      <w:tr w:rsidR="001B3AD7" w:rsidRPr="00376013" w:rsidTr="00722CA4">
        <w:tc>
          <w:tcPr>
            <w:tcW w:w="4860" w:type="dxa"/>
          </w:tcPr>
          <w:p w:rsidR="001B3AD7" w:rsidRPr="00376013" w:rsidRDefault="001B3AD7" w:rsidP="001B3AD7">
            <w:pPr>
              <w:tabs>
                <w:tab w:val="left" w:pos="162"/>
              </w:tabs>
              <w:spacing w:line="380" w:lineRule="exact"/>
              <w:ind w:right="-17"/>
              <w:rPr>
                <w:rFonts w:ascii="Arial" w:hAnsi="Arial" w:cs="Arial"/>
                <w:sz w:val="22"/>
                <w:szCs w:val="22"/>
                <w:u w:val="single"/>
              </w:rPr>
            </w:pPr>
            <w:r w:rsidRPr="00376013">
              <w:rPr>
                <w:rFonts w:ascii="Arial" w:hAnsi="Arial" w:cs="Arial"/>
                <w:sz w:val="22"/>
                <w:szCs w:val="22"/>
                <w:u w:val="single"/>
              </w:rPr>
              <w:t>Other receivables</w:t>
            </w:r>
          </w:p>
        </w:tc>
        <w:tc>
          <w:tcPr>
            <w:tcW w:w="2115" w:type="dxa"/>
          </w:tcPr>
          <w:p w:rsidR="001B3AD7" w:rsidRPr="001B3AD7" w:rsidRDefault="001B3AD7" w:rsidP="001B3AD7">
            <w:pPr>
              <w:tabs>
                <w:tab w:val="decimal" w:pos="1516"/>
              </w:tabs>
              <w:spacing w:line="380" w:lineRule="exact"/>
              <w:rPr>
                <w:rFonts w:ascii="Arial" w:hAnsi="Arial" w:cs="Arial"/>
                <w:sz w:val="22"/>
                <w:szCs w:val="22"/>
              </w:rPr>
            </w:pPr>
          </w:p>
        </w:tc>
        <w:tc>
          <w:tcPr>
            <w:tcW w:w="2115" w:type="dxa"/>
          </w:tcPr>
          <w:p w:rsidR="001B3AD7" w:rsidRPr="00376013" w:rsidRDefault="001B3AD7" w:rsidP="001B3AD7">
            <w:pPr>
              <w:tabs>
                <w:tab w:val="decimal" w:pos="1516"/>
              </w:tabs>
              <w:spacing w:line="380" w:lineRule="exact"/>
              <w:rPr>
                <w:rFonts w:ascii="Arial" w:hAnsi="Arial" w:cs="Arial"/>
                <w:sz w:val="22"/>
                <w:szCs w:val="22"/>
              </w:rPr>
            </w:pPr>
          </w:p>
        </w:tc>
      </w:tr>
      <w:tr w:rsidR="001B3AD7" w:rsidRPr="00376013" w:rsidTr="00722CA4">
        <w:tc>
          <w:tcPr>
            <w:tcW w:w="4860" w:type="dxa"/>
          </w:tcPr>
          <w:p w:rsidR="001B3AD7" w:rsidRPr="00376013" w:rsidRDefault="001B3AD7" w:rsidP="001B3AD7">
            <w:pPr>
              <w:tabs>
                <w:tab w:val="left" w:pos="162"/>
              </w:tabs>
              <w:spacing w:line="380" w:lineRule="exact"/>
              <w:ind w:right="-138"/>
              <w:rPr>
                <w:rFonts w:ascii="Arial" w:hAnsi="Arial" w:cs="Arial"/>
                <w:sz w:val="22"/>
                <w:szCs w:val="22"/>
              </w:rPr>
            </w:pPr>
            <w:r w:rsidRPr="00376013">
              <w:rPr>
                <w:rFonts w:ascii="Arial" w:hAnsi="Arial" w:cs="Arial"/>
                <w:sz w:val="22"/>
                <w:szCs w:val="22"/>
              </w:rPr>
              <w:t>Loans to employees</w:t>
            </w:r>
          </w:p>
        </w:tc>
        <w:tc>
          <w:tcPr>
            <w:tcW w:w="2115" w:type="dxa"/>
          </w:tcPr>
          <w:p w:rsidR="001B3AD7" w:rsidRPr="001B3AD7" w:rsidRDefault="001B3AD7" w:rsidP="001B3AD7">
            <w:pPr>
              <w:tabs>
                <w:tab w:val="decimal" w:pos="1516"/>
              </w:tabs>
              <w:spacing w:line="380" w:lineRule="exact"/>
              <w:rPr>
                <w:rFonts w:ascii="Arial" w:hAnsi="Arial" w:cs="Arial"/>
                <w:sz w:val="22"/>
                <w:szCs w:val="22"/>
              </w:rPr>
            </w:pPr>
            <w:r w:rsidRPr="001B3AD7">
              <w:rPr>
                <w:rFonts w:ascii="Arial" w:hAnsi="Arial" w:cs="Arial"/>
                <w:sz w:val="22"/>
                <w:szCs w:val="22"/>
              </w:rPr>
              <w:t>455</w:t>
            </w:r>
          </w:p>
        </w:tc>
        <w:tc>
          <w:tcPr>
            <w:tcW w:w="2115" w:type="dxa"/>
          </w:tcPr>
          <w:p w:rsidR="001B3AD7" w:rsidRPr="00376013" w:rsidRDefault="001B3AD7" w:rsidP="001B3AD7">
            <w:pPr>
              <w:tabs>
                <w:tab w:val="decimal" w:pos="1516"/>
              </w:tabs>
              <w:spacing w:line="380" w:lineRule="exact"/>
              <w:rPr>
                <w:rFonts w:ascii="Arial" w:hAnsi="Arial" w:cs="Arial"/>
                <w:sz w:val="22"/>
                <w:szCs w:val="22"/>
              </w:rPr>
            </w:pPr>
            <w:r w:rsidRPr="00376013">
              <w:rPr>
                <w:rFonts w:ascii="Arial" w:hAnsi="Arial" w:cs="Arial"/>
                <w:sz w:val="22"/>
                <w:szCs w:val="22"/>
              </w:rPr>
              <w:t>428</w:t>
            </w:r>
          </w:p>
        </w:tc>
      </w:tr>
      <w:tr w:rsidR="001B3AD7" w:rsidRPr="00376013" w:rsidTr="00722CA4">
        <w:tc>
          <w:tcPr>
            <w:tcW w:w="4860" w:type="dxa"/>
          </w:tcPr>
          <w:p w:rsidR="001B3AD7" w:rsidRPr="00376013" w:rsidRDefault="001B3AD7" w:rsidP="001B3AD7">
            <w:pPr>
              <w:tabs>
                <w:tab w:val="left" w:pos="162"/>
              </w:tabs>
              <w:spacing w:line="380" w:lineRule="exact"/>
              <w:ind w:right="-138"/>
              <w:rPr>
                <w:rFonts w:ascii="Arial" w:hAnsi="Arial" w:cs="Arial"/>
                <w:sz w:val="22"/>
                <w:szCs w:val="22"/>
                <w:cs/>
              </w:rPr>
            </w:pPr>
            <w:r w:rsidRPr="00376013">
              <w:rPr>
                <w:rFonts w:ascii="Arial" w:hAnsi="Arial" w:cs="Arial"/>
                <w:sz w:val="22"/>
                <w:szCs w:val="22"/>
              </w:rPr>
              <w:t>Others</w:t>
            </w:r>
          </w:p>
        </w:tc>
        <w:tc>
          <w:tcPr>
            <w:tcW w:w="2115" w:type="dxa"/>
          </w:tcPr>
          <w:p w:rsidR="001B3AD7" w:rsidRPr="001B3AD7" w:rsidRDefault="001B3AD7" w:rsidP="001B3AD7">
            <w:pPr>
              <w:pBdr>
                <w:bottom w:val="single" w:sz="4" w:space="1" w:color="auto"/>
              </w:pBdr>
              <w:tabs>
                <w:tab w:val="decimal" w:pos="1516"/>
              </w:tabs>
              <w:spacing w:line="380" w:lineRule="exact"/>
              <w:rPr>
                <w:rFonts w:ascii="Arial" w:hAnsi="Arial" w:cs="Arial"/>
                <w:sz w:val="22"/>
                <w:szCs w:val="22"/>
              </w:rPr>
            </w:pPr>
            <w:r w:rsidRPr="001B3AD7">
              <w:rPr>
                <w:rFonts w:ascii="Arial" w:hAnsi="Arial" w:cs="Arial"/>
                <w:sz w:val="22"/>
                <w:szCs w:val="22"/>
              </w:rPr>
              <w:t>60</w:t>
            </w:r>
          </w:p>
        </w:tc>
        <w:tc>
          <w:tcPr>
            <w:tcW w:w="2115" w:type="dxa"/>
          </w:tcPr>
          <w:p w:rsidR="001B3AD7" w:rsidRPr="00376013" w:rsidRDefault="001B3AD7" w:rsidP="001B3AD7">
            <w:pPr>
              <w:pBdr>
                <w:bottom w:val="single" w:sz="4" w:space="1" w:color="auto"/>
              </w:pBdr>
              <w:tabs>
                <w:tab w:val="decimal" w:pos="1516"/>
              </w:tabs>
              <w:spacing w:line="380" w:lineRule="exact"/>
              <w:rPr>
                <w:rFonts w:ascii="Arial" w:hAnsi="Arial" w:cs="Arial"/>
                <w:sz w:val="22"/>
                <w:szCs w:val="22"/>
              </w:rPr>
            </w:pPr>
            <w:r w:rsidRPr="00376013">
              <w:rPr>
                <w:rFonts w:ascii="Arial" w:hAnsi="Arial" w:cs="Arial"/>
                <w:sz w:val="22"/>
                <w:szCs w:val="22"/>
              </w:rPr>
              <w:t>24</w:t>
            </w:r>
          </w:p>
        </w:tc>
      </w:tr>
      <w:tr w:rsidR="001B3AD7" w:rsidRPr="00376013" w:rsidTr="00722CA4">
        <w:trPr>
          <w:trHeight w:val="75"/>
        </w:trPr>
        <w:tc>
          <w:tcPr>
            <w:tcW w:w="4860" w:type="dxa"/>
          </w:tcPr>
          <w:p w:rsidR="001B3AD7" w:rsidRPr="00376013" w:rsidRDefault="001B3AD7" w:rsidP="001B3AD7">
            <w:pPr>
              <w:tabs>
                <w:tab w:val="left" w:pos="162"/>
              </w:tabs>
              <w:spacing w:line="380" w:lineRule="exact"/>
              <w:ind w:right="-138"/>
              <w:rPr>
                <w:rFonts w:ascii="Arial" w:hAnsi="Arial" w:cs="Arial"/>
                <w:sz w:val="22"/>
                <w:szCs w:val="22"/>
              </w:rPr>
            </w:pPr>
            <w:r w:rsidRPr="00376013">
              <w:rPr>
                <w:rFonts w:ascii="Arial" w:hAnsi="Arial" w:cs="Arial"/>
                <w:sz w:val="22"/>
                <w:szCs w:val="22"/>
              </w:rPr>
              <w:t>Total other receivables</w:t>
            </w:r>
          </w:p>
        </w:tc>
        <w:tc>
          <w:tcPr>
            <w:tcW w:w="2115" w:type="dxa"/>
          </w:tcPr>
          <w:p w:rsidR="001B3AD7" w:rsidRPr="001B3AD7" w:rsidRDefault="001B3AD7" w:rsidP="001B3AD7">
            <w:pPr>
              <w:pBdr>
                <w:bottom w:val="single" w:sz="4" w:space="1" w:color="auto"/>
              </w:pBdr>
              <w:tabs>
                <w:tab w:val="decimal" w:pos="1516"/>
              </w:tabs>
              <w:spacing w:line="380" w:lineRule="exact"/>
              <w:rPr>
                <w:rFonts w:ascii="Arial" w:hAnsi="Arial" w:cs="Arial"/>
                <w:sz w:val="22"/>
                <w:szCs w:val="22"/>
              </w:rPr>
            </w:pPr>
            <w:r w:rsidRPr="001B3AD7">
              <w:rPr>
                <w:rFonts w:ascii="Arial" w:hAnsi="Arial" w:cs="Arial"/>
                <w:sz w:val="22"/>
                <w:szCs w:val="22"/>
              </w:rPr>
              <w:t>515</w:t>
            </w:r>
          </w:p>
        </w:tc>
        <w:tc>
          <w:tcPr>
            <w:tcW w:w="2115" w:type="dxa"/>
          </w:tcPr>
          <w:p w:rsidR="001B3AD7" w:rsidRPr="00376013" w:rsidRDefault="001B3AD7" w:rsidP="001B3AD7">
            <w:pPr>
              <w:pBdr>
                <w:bottom w:val="single" w:sz="4" w:space="1" w:color="auto"/>
              </w:pBdr>
              <w:tabs>
                <w:tab w:val="decimal" w:pos="1516"/>
              </w:tabs>
              <w:spacing w:line="380" w:lineRule="exact"/>
              <w:rPr>
                <w:rFonts w:ascii="Arial" w:hAnsi="Arial" w:cs="Arial"/>
                <w:sz w:val="22"/>
                <w:szCs w:val="22"/>
              </w:rPr>
            </w:pPr>
            <w:r w:rsidRPr="00376013">
              <w:rPr>
                <w:rFonts w:ascii="Arial" w:hAnsi="Arial" w:cs="Arial"/>
                <w:sz w:val="22"/>
                <w:szCs w:val="22"/>
              </w:rPr>
              <w:t>452</w:t>
            </w:r>
          </w:p>
        </w:tc>
      </w:tr>
      <w:tr w:rsidR="001B3AD7" w:rsidRPr="00376013" w:rsidTr="00722CA4">
        <w:tc>
          <w:tcPr>
            <w:tcW w:w="4860" w:type="dxa"/>
          </w:tcPr>
          <w:p w:rsidR="001B3AD7" w:rsidRPr="00376013" w:rsidRDefault="001B3AD7" w:rsidP="001B3AD7">
            <w:pPr>
              <w:tabs>
                <w:tab w:val="left" w:pos="162"/>
              </w:tabs>
              <w:spacing w:line="380" w:lineRule="exact"/>
              <w:ind w:right="-138"/>
              <w:rPr>
                <w:rFonts w:ascii="Arial" w:hAnsi="Arial" w:cs="Arial"/>
                <w:sz w:val="22"/>
                <w:szCs w:val="22"/>
                <w:cs/>
              </w:rPr>
            </w:pPr>
            <w:r w:rsidRPr="00376013">
              <w:rPr>
                <w:rFonts w:ascii="Arial" w:hAnsi="Arial" w:cs="Arial"/>
                <w:sz w:val="22"/>
                <w:szCs w:val="22"/>
              </w:rPr>
              <w:t>Total trade and other receivables - net</w:t>
            </w:r>
          </w:p>
        </w:tc>
        <w:tc>
          <w:tcPr>
            <w:tcW w:w="2115" w:type="dxa"/>
          </w:tcPr>
          <w:p w:rsidR="001B3AD7" w:rsidRPr="001B3AD7" w:rsidRDefault="001B3AD7" w:rsidP="001B3AD7">
            <w:pPr>
              <w:pBdr>
                <w:bottom w:val="double" w:sz="4" w:space="1" w:color="auto"/>
              </w:pBdr>
              <w:tabs>
                <w:tab w:val="decimal" w:pos="1516"/>
              </w:tabs>
              <w:spacing w:line="380" w:lineRule="exact"/>
              <w:rPr>
                <w:rFonts w:ascii="Arial" w:hAnsi="Arial" w:cs="Arial"/>
                <w:sz w:val="22"/>
                <w:szCs w:val="22"/>
                <w:cs/>
              </w:rPr>
            </w:pPr>
            <w:r w:rsidRPr="001B3AD7">
              <w:rPr>
                <w:rFonts w:ascii="Arial" w:hAnsi="Arial" w:cs="Arial"/>
                <w:sz w:val="22"/>
                <w:szCs w:val="22"/>
              </w:rPr>
              <w:t>260,920</w:t>
            </w:r>
          </w:p>
        </w:tc>
        <w:tc>
          <w:tcPr>
            <w:tcW w:w="2115" w:type="dxa"/>
          </w:tcPr>
          <w:p w:rsidR="001B3AD7" w:rsidRPr="00376013" w:rsidRDefault="001B3AD7" w:rsidP="001B3AD7">
            <w:pPr>
              <w:pBdr>
                <w:bottom w:val="double" w:sz="4" w:space="1" w:color="auto"/>
              </w:pBdr>
              <w:tabs>
                <w:tab w:val="decimal" w:pos="1516"/>
              </w:tabs>
              <w:spacing w:line="380" w:lineRule="exact"/>
              <w:rPr>
                <w:rFonts w:ascii="Arial" w:hAnsi="Arial" w:cs="Arial"/>
                <w:sz w:val="22"/>
                <w:szCs w:val="22"/>
                <w:cs/>
              </w:rPr>
            </w:pPr>
            <w:r w:rsidRPr="00376013">
              <w:rPr>
                <w:rFonts w:ascii="Arial" w:hAnsi="Arial" w:cs="Arial"/>
                <w:sz w:val="22"/>
                <w:szCs w:val="22"/>
              </w:rPr>
              <w:t>224,821</w:t>
            </w:r>
          </w:p>
        </w:tc>
      </w:tr>
    </w:tbl>
    <w:p w:rsidR="00250F7E" w:rsidRPr="003C2114" w:rsidRDefault="00854FE4" w:rsidP="00D44AA0">
      <w:pPr>
        <w:tabs>
          <w:tab w:val="left" w:pos="4140"/>
          <w:tab w:val="left" w:pos="6390"/>
        </w:tabs>
        <w:spacing w:before="240" w:after="120" w:line="380" w:lineRule="exact"/>
        <w:ind w:left="547" w:hanging="547"/>
        <w:jc w:val="thaiDistribute"/>
        <w:rPr>
          <w:rFonts w:ascii="Arial" w:hAnsi="Arial"/>
          <w:b/>
          <w:bCs/>
          <w:sz w:val="22"/>
          <w:szCs w:val="22"/>
          <w:cs/>
        </w:rPr>
      </w:pPr>
      <w:r>
        <w:rPr>
          <w:rFonts w:ascii="Arial" w:hAnsi="Arial"/>
          <w:b/>
          <w:bCs/>
          <w:sz w:val="22"/>
          <w:szCs w:val="22"/>
        </w:rPr>
        <w:t>5</w:t>
      </w:r>
      <w:r w:rsidR="00250F7E" w:rsidRPr="00114254">
        <w:rPr>
          <w:rFonts w:ascii="Arial" w:hAnsi="Arial"/>
          <w:b/>
          <w:bCs/>
          <w:sz w:val="22"/>
          <w:szCs w:val="22"/>
        </w:rPr>
        <w:t>.</w:t>
      </w:r>
      <w:r w:rsidR="00250F7E" w:rsidRPr="00114254">
        <w:rPr>
          <w:rFonts w:ascii="Arial" w:hAnsi="Arial"/>
          <w:b/>
          <w:bCs/>
          <w:sz w:val="22"/>
          <w:szCs w:val="22"/>
        </w:rPr>
        <w:tab/>
      </w:r>
      <w:r w:rsidR="00214997" w:rsidRPr="00114254">
        <w:rPr>
          <w:rFonts w:ascii="Arial" w:hAnsi="Arial"/>
          <w:b/>
          <w:bCs/>
          <w:sz w:val="22"/>
          <w:szCs w:val="22"/>
        </w:rPr>
        <w:t xml:space="preserve">Reduce cost </w:t>
      </w:r>
      <w:r w:rsidR="00C65647" w:rsidRPr="00114254">
        <w:rPr>
          <w:rFonts w:ascii="Arial" w:hAnsi="Arial"/>
          <w:b/>
          <w:bCs/>
          <w:sz w:val="22"/>
          <w:szCs w:val="22"/>
        </w:rPr>
        <w:t xml:space="preserve">of inventories </w:t>
      </w:r>
      <w:r w:rsidR="00214997" w:rsidRPr="00114254">
        <w:rPr>
          <w:rFonts w:ascii="Arial" w:hAnsi="Arial"/>
          <w:b/>
          <w:bCs/>
          <w:sz w:val="22"/>
          <w:szCs w:val="22"/>
        </w:rPr>
        <w:t xml:space="preserve">to net </w:t>
      </w:r>
      <w:proofErr w:type="spellStart"/>
      <w:r w:rsidR="00214997" w:rsidRPr="00114254">
        <w:rPr>
          <w:rFonts w:ascii="Arial" w:hAnsi="Arial"/>
          <w:b/>
          <w:bCs/>
          <w:sz w:val="22"/>
          <w:szCs w:val="22"/>
        </w:rPr>
        <w:t>realisable</w:t>
      </w:r>
      <w:proofErr w:type="spellEnd"/>
      <w:r w:rsidR="00214997" w:rsidRPr="00114254">
        <w:rPr>
          <w:rFonts w:ascii="Arial" w:hAnsi="Arial"/>
          <w:b/>
          <w:bCs/>
          <w:sz w:val="22"/>
          <w:szCs w:val="22"/>
        </w:rPr>
        <w:t xml:space="preserve"> value</w:t>
      </w:r>
      <w:r w:rsidR="00214997" w:rsidRPr="003C2114">
        <w:rPr>
          <w:rFonts w:ascii="Arial" w:hAnsi="Arial"/>
          <w:b/>
          <w:bCs/>
          <w:sz w:val="22"/>
          <w:szCs w:val="22"/>
        </w:rPr>
        <w:t xml:space="preserve"> </w:t>
      </w:r>
    </w:p>
    <w:p w:rsidR="00250F7E" w:rsidRPr="003C2114" w:rsidRDefault="00250F7E" w:rsidP="00D44AA0">
      <w:pPr>
        <w:tabs>
          <w:tab w:val="left" w:pos="4140"/>
          <w:tab w:val="left" w:pos="6390"/>
        </w:tabs>
        <w:spacing w:before="120" w:after="120" w:line="380" w:lineRule="exact"/>
        <w:ind w:left="547" w:hanging="547"/>
        <w:jc w:val="thaiDistribute"/>
        <w:rPr>
          <w:rFonts w:ascii="Arial" w:hAnsi="Arial"/>
          <w:sz w:val="22"/>
          <w:szCs w:val="22"/>
        </w:rPr>
      </w:pPr>
      <w:r w:rsidRPr="003C2114">
        <w:rPr>
          <w:rFonts w:ascii="Arial" w:hAnsi="Arial"/>
          <w:sz w:val="22"/>
          <w:szCs w:val="22"/>
        </w:rPr>
        <w:tab/>
        <w:t xml:space="preserve">Movements of the </w:t>
      </w:r>
      <w:r w:rsidR="00214997" w:rsidRPr="003C2114">
        <w:rPr>
          <w:rFonts w:ascii="Arial" w:hAnsi="Arial"/>
          <w:sz w:val="22"/>
          <w:szCs w:val="22"/>
        </w:rPr>
        <w:t xml:space="preserve">reduce cost </w:t>
      </w:r>
      <w:r w:rsidR="00C65647" w:rsidRPr="003C2114">
        <w:rPr>
          <w:rFonts w:ascii="Arial" w:hAnsi="Arial"/>
          <w:sz w:val="22"/>
          <w:szCs w:val="22"/>
        </w:rPr>
        <w:t xml:space="preserve">of inventories </w:t>
      </w:r>
      <w:r w:rsidR="00214997" w:rsidRPr="003C2114">
        <w:rPr>
          <w:rFonts w:ascii="Arial" w:hAnsi="Arial"/>
          <w:sz w:val="22"/>
          <w:szCs w:val="22"/>
        </w:rPr>
        <w:t xml:space="preserve">to net </w:t>
      </w:r>
      <w:proofErr w:type="spellStart"/>
      <w:r w:rsidR="00214997" w:rsidRPr="003C2114">
        <w:rPr>
          <w:rFonts w:ascii="Arial" w:hAnsi="Arial"/>
          <w:sz w:val="22"/>
          <w:szCs w:val="22"/>
        </w:rPr>
        <w:t>realisable</w:t>
      </w:r>
      <w:proofErr w:type="spellEnd"/>
      <w:r w:rsidR="00214997" w:rsidRPr="003C2114">
        <w:rPr>
          <w:rFonts w:ascii="Arial" w:hAnsi="Arial"/>
          <w:sz w:val="22"/>
          <w:szCs w:val="22"/>
        </w:rPr>
        <w:t xml:space="preserve"> value </w:t>
      </w:r>
      <w:r w:rsidR="003819C5" w:rsidRPr="003C2114">
        <w:rPr>
          <w:rFonts w:ascii="Arial" w:hAnsi="Arial"/>
          <w:sz w:val="22"/>
          <w:szCs w:val="22"/>
        </w:rPr>
        <w:t xml:space="preserve">account </w:t>
      </w:r>
      <w:r w:rsidRPr="003C2114">
        <w:rPr>
          <w:rFonts w:ascii="Arial" w:hAnsi="Arial"/>
          <w:sz w:val="22"/>
          <w:szCs w:val="22"/>
        </w:rPr>
        <w:t>during</w:t>
      </w:r>
      <w:r w:rsidR="00B9671E">
        <w:rPr>
          <w:rFonts w:ascii="Arial" w:hAnsi="Arial"/>
          <w:sz w:val="22"/>
          <w:szCs w:val="22"/>
        </w:rPr>
        <w:t xml:space="preserve">                                       </w:t>
      </w:r>
      <w:r w:rsidRPr="003C2114">
        <w:rPr>
          <w:rFonts w:ascii="Arial" w:hAnsi="Arial"/>
          <w:sz w:val="22"/>
          <w:szCs w:val="22"/>
        </w:rPr>
        <w:t>the</w:t>
      </w:r>
      <w:r w:rsidR="00B9671E">
        <w:rPr>
          <w:rFonts w:ascii="Arial" w:hAnsi="Arial"/>
          <w:sz w:val="22"/>
          <w:szCs w:val="22"/>
        </w:rPr>
        <w:t xml:space="preserve"> </w:t>
      </w:r>
      <w:r w:rsidR="00456D0C">
        <w:rPr>
          <w:rFonts w:ascii="Arial" w:hAnsi="Arial"/>
          <w:sz w:val="22"/>
          <w:szCs w:val="22"/>
        </w:rPr>
        <w:t>nine</w:t>
      </w:r>
      <w:r w:rsidR="00EB0624">
        <w:rPr>
          <w:rFonts w:ascii="Arial" w:hAnsi="Arial"/>
          <w:sz w:val="22"/>
          <w:szCs w:val="22"/>
        </w:rPr>
        <w:t xml:space="preserve">-month </w:t>
      </w:r>
      <w:r w:rsidR="009D0C98" w:rsidRPr="003C2114">
        <w:rPr>
          <w:rFonts w:ascii="Arial" w:hAnsi="Arial"/>
          <w:sz w:val="22"/>
          <w:szCs w:val="22"/>
        </w:rPr>
        <w:t>period</w:t>
      </w:r>
      <w:r w:rsidRPr="003C2114">
        <w:rPr>
          <w:rFonts w:ascii="Arial" w:hAnsi="Arial"/>
          <w:sz w:val="22"/>
          <w:szCs w:val="22"/>
        </w:rPr>
        <w:t xml:space="preserve"> ended </w:t>
      </w:r>
      <w:r w:rsidR="00D8455C">
        <w:rPr>
          <w:rFonts w:ascii="Arial" w:hAnsi="Arial"/>
          <w:sz w:val="22"/>
          <w:szCs w:val="22"/>
        </w:rPr>
        <w:t xml:space="preserve">30 September </w:t>
      </w:r>
      <w:r w:rsidR="008064E6">
        <w:rPr>
          <w:rFonts w:ascii="Arial" w:hAnsi="Arial"/>
          <w:sz w:val="22"/>
          <w:szCs w:val="22"/>
        </w:rPr>
        <w:t>2020</w:t>
      </w:r>
      <w:r w:rsidR="00AD503B" w:rsidRPr="003C2114">
        <w:rPr>
          <w:rFonts w:ascii="Arial" w:hAnsi="Arial" w:cstheme="minorBidi"/>
          <w:spacing w:val="-6"/>
          <w:sz w:val="22"/>
          <w:szCs w:val="22"/>
        </w:rPr>
        <w:t xml:space="preserve"> </w:t>
      </w:r>
      <w:r w:rsidRPr="003C2114">
        <w:rPr>
          <w:rFonts w:ascii="Arial" w:hAnsi="Arial"/>
          <w:sz w:val="22"/>
          <w:szCs w:val="22"/>
        </w:rPr>
        <w:t xml:space="preserve">are </w:t>
      </w:r>
      <w:proofErr w:type="spellStart"/>
      <w:r w:rsidRPr="003C2114">
        <w:rPr>
          <w:rFonts w:ascii="Arial" w:hAnsi="Arial"/>
          <w:sz w:val="22"/>
          <w:szCs w:val="22"/>
        </w:rPr>
        <w:t>summarised</w:t>
      </w:r>
      <w:proofErr w:type="spellEnd"/>
      <w:r w:rsidRPr="003C2114">
        <w:rPr>
          <w:rFonts w:ascii="Arial" w:hAnsi="Arial"/>
          <w:sz w:val="22"/>
          <w:szCs w:val="22"/>
        </w:rPr>
        <w:t xml:space="preserve"> below.</w:t>
      </w:r>
    </w:p>
    <w:tbl>
      <w:tblPr>
        <w:tblW w:w="9180" w:type="dxa"/>
        <w:tblInd w:w="360" w:type="dxa"/>
        <w:tblLayout w:type="fixed"/>
        <w:tblLook w:val="0000" w:firstRow="0" w:lastRow="0" w:firstColumn="0" w:lastColumn="0" w:noHBand="0" w:noVBand="0"/>
      </w:tblPr>
      <w:tblGrid>
        <w:gridCol w:w="7110"/>
        <w:gridCol w:w="2070"/>
      </w:tblGrid>
      <w:tr w:rsidR="00250F7E" w:rsidRPr="003C2114" w:rsidTr="00B47B19">
        <w:trPr>
          <w:cantSplit/>
        </w:trPr>
        <w:tc>
          <w:tcPr>
            <w:tcW w:w="9180" w:type="dxa"/>
            <w:gridSpan w:val="2"/>
          </w:tcPr>
          <w:p w:rsidR="00250F7E" w:rsidRPr="003C2114" w:rsidRDefault="00250F7E" w:rsidP="00D44AA0">
            <w:pPr>
              <w:pStyle w:val="BodyText2"/>
              <w:spacing w:after="0" w:line="380" w:lineRule="exact"/>
              <w:jc w:val="right"/>
              <w:rPr>
                <w:rFonts w:ascii="Arial" w:hAnsi="Arial" w:cs="Arial"/>
                <w:sz w:val="22"/>
                <w:szCs w:val="22"/>
                <w:u w:val="single"/>
                <w:cs/>
              </w:rPr>
            </w:pPr>
            <w:r w:rsidRPr="003C2114">
              <w:rPr>
                <w:rFonts w:ascii="Arial" w:hAnsi="Arial" w:cs="Arial"/>
                <w:sz w:val="22"/>
                <w:szCs w:val="22"/>
              </w:rPr>
              <w:t xml:space="preserve">(Unit: </w:t>
            </w:r>
            <w:r w:rsidR="00F6719B" w:rsidRPr="003C2114">
              <w:rPr>
                <w:rFonts w:ascii="Arial" w:hAnsi="Arial" w:cs="Arial"/>
                <w:sz w:val="22"/>
                <w:szCs w:val="22"/>
              </w:rPr>
              <w:t xml:space="preserve">Thousand </w:t>
            </w:r>
            <w:r w:rsidRPr="003C2114">
              <w:rPr>
                <w:rFonts w:ascii="Arial" w:hAnsi="Arial" w:cs="Arial"/>
                <w:sz w:val="22"/>
                <w:szCs w:val="22"/>
              </w:rPr>
              <w:t>Baht)</w:t>
            </w:r>
          </w:p>
        </w:tc>
      </w:tr>
      <w:tr w:rsidR="00D41707" w:rsidRPr="003C2114" w:rsidTr="00456D0C">
        <w:tc>
          <w:tcPr>
            <w:tcW w:w="7110" w:type="dxa"/>
          </w:tcPr>
          <w:p w:rsidR="00D41707" w:rsidRPr="003C2114" w:rsidRDefault="00CE475D" w:rsidP="00D44AA0">
            <w:pPr>
              <w:pStyle w:val="BodyText2"/>
              <w:spacing w:after="0" w:line="380" w:lineRule="exact"/>
              <w:ind w:left="72"/>
              <w:rPr>
                <w:rFonts w:ascii="Arial" w:hAnsi="Arial" w:cs="Arial"/>
                <w:b/>
                <w:bCs/>
                <w:sz w:val="22"/>
                <w:szCs w:val="22"/>
              </w:rPr>
            </w:pPr>
            <w:r w:rsidRPr="003C2114">
              <w:rPr>
                <w:rFonts w:ascii="Arial" w:hAnsi="Arial" w:cs="Arial"/>
                <w:b/>
                <w:bCs/>
                <w:sz w:val="22"/>
                <w:szCs w:val="22"/>
              </w:rPr>
              <w:t xml:space="preserve">Balance as at 1 January </w:t>
            </w:r>
            <w:r w:rsidR="008064E6">
              <w:rPr>
                <w:rFonts w:ascii="Arial" w:hAnsi="Arial" w:cs="Arial"/>
                <w:b/>
                <w:bCs/>
                <w:sz w:val="22"/>
                <w:szCs w:val="22"/>
              </w:rPr>
              <w:t>2020</w:t>
            </w:r>
          </w:p>
        </w:tc>
        <w:tc>
          <w:tcPr>
            <w:tcW w:w="2070" w:type="dxa"/>
          </w:tcPr>
          <w:p w:rsidR="00D41707" w:rsidRPr="003C2114" w:rsidRDefault="00854FE4" w:rsidP="00D44AA0">
            <w:pPr>
              <w:tabs>
                <w:tab w:val="decimal" w:pos="1425"/>
              </w:tabs>
              <w:spacing w:line="380" w:lineRule="exact"/>
              <w:ind w:right="-14"/>
              <w:jc w:val="both"/>
              <w:rPr>
                <w:rFonts w:ascii="Arial" w:hAnsi="Arial" w:cs="Arial"/>
                <w:sz w:val="22"/>
                <w:szCs w:val="22"/>
              </w:rPr>
            </w:pPr>
            <w:r>
              <w:rPr>
                <w:rFonts w:ascii="Arial" w:hAnsi="Arial" w:cs="Arial"/>
                <w:sz w:val="22"/>
                <w:szCs w:val="22"/>
              </w:rPr>
              <w:t>10,722</w:t>
            </w:r>
          </w:p>
        </w:tc>
      </w:tr>
      <w:tr w:rsidR="001B3AD7" w:rsidRPr="003C2114" w:rsidTr="00456D0C">
        <w:trPr>
          <w:trHeight w:val="648"/>
        </w:trPr>
        <w:tc>
          <w:tcPr>
            <w:tcW w:w="7110" w:type="dxa"/>
          </w:tcPr>
          <w:p w:rsidR="001B3AD7" w:rsidRPr="003C2114" w:rsidRDefault="008A06B2" w:rsidP="008A06B2">
            <w:pPr>
              <w:pStyle w:val="FootnoteText"/>
              <w:tabs>
                <w:tab w:val="left" w:pos="834"/>
              </w:tabs>
              <w:spacing w:line="380" w:lineRule="exact"/>
              <w:ind w:left="702" w:right="-228" w:hanging="630"/>
              <w:rPr>
                <w:rFonts w:ascii="Arial" w:hAnsi="Arial" w:cs="Arial"/>
                <w:sz w:val="22"/>
                <w:szCs w:val="22"/>
              </w:rPr>
            </w:pPr>
            <w:r>
              <w:rPr>
                <w:rFonts w:ascii="Arial" w:hAnsi="Arial" w:cs="Arial"/>
                <w:sz w:val="22"/>
                <w:szCs w:val="22"/>
              </w:rPr>
              <w:t>Less</w:t>
            </w:r>
            <w:r w:rsidR="001B3AD7">
              <w:rPr>
                <w:rFonts w:ascii="Arial" w:hAnsi="Arial" w:cs="Arial"/>
                <w:sz w:val="22"/>
                <w:szCs w:val="22"/>
              </w:rPr>
              <w:t>: R</w:t>
            </w:r>
            <w:r>
              <w:rPr>
                <w:rFonts w:ascii="Arial" w:hAnsi="Arial" w:cs="Arial"/>
                <w:sz w:val="22"/>
                <w:szCs w:val="22"/>
              </w:rPr>
              <w:t>eversal of r</w:t>
            </w:r>
            <w:r w:rsidR="001B3AD7" w:rsidRPr="003C2114">
              <w:rPr>
                <w:rFonts w:ascii="Arial" w:hAnsi="Arial" w:cs="Arial"/>
                <w:sz w:val="22"/>
                <w:szCs w:val="22"/>
              </w:rPr>
              <w:t xml:space="preserve">educe cost of inventories to net </w:t>
            </w:r>
            <w:proofErr w:type="spellStart"/>
            <w:r w:rsidR="001B3AD7" w:rsidRPr="003C2114">
              <w:rPr>
                <w:rFonts w:ascii="Arial" w:hAnsi="Arial" w:cs="Arial"/>
                <w:sz w:val="22"/>
                <w:szCs w:val="22"/>
              </w:rPr>
              <w:t>realisable</w:t>
            </w:r>
            <w:proofErr w:type="spellEnd"/>
            <w:r w:rsidR="001B3AD7" w:rsidRPr="003C2114">
              <w:rPr>
                <w:rFonts w:ascii="Arial" w:hAnsi="Arial" w:cs="Arial"/>
                <w:sz w:val="22"/>
                <w:szCs w:val="22"/>
              </w:rPr>
              <w:t xml:space="preserve"> value </w:t>
            </w:r>
            <w:r w:rsidRPr="003C2114">
              <w:rPr>
                <w:rFonts w:ascii="Arial" w:hAnsi="Arial" w:cs="Arial"/>
                <w:sz w:val="22"/>
                <w:szCs w:val="22"/>
              </w:rPr>
              <w:tab/>
            </w:r>
            <w:r>
              <w:rPr>
                <w:rFonts w:ascii="Arial" w:hAnsi="Arial" w:cs="Browallia New"/>
                <w:sz w:val="22"/>
                <w:szCs w:val="28"/>
              </w:rPr>
              <w:t>de</w:t>
            </w:r>
            <w:r w:rsidR="001B3AD7">
              <w:rPr>
                <w:rFonts w:ascii="Arial" w:hAnsi="Arial" w:cs="Arial"/>
                <w:sz w:val="22"/>
                <w:szCs w:val="22"/>
              </w:rPr>
              <w:t>creased</w:t>
            </w:r>
            <w:r>
              <w:rPr>
                <w:rFonts w:ascii="Arial" w:hAnsi="Arial" w:cs="Arial"/>
                <w:sz w:val="22"/>
                <w:szCs w:val="22"/>
              </w:rPr>
              <w:t xml:space="preserve"> </w:t>
            </w:r>
            <w:r w:rsidR="001B3AD7" w:rsidRPr="003C2114">
              <w:rPr>
                <w:rFonts w:ascii="Arial" w:hAnsi="Arial" w:cs="Arial"/>
                <w:sz w:val="22"/>
                <w:szCs w:val="22"/>
              </w:rPr>
              <w:t>during the period</w:t>
            </w:r>
          </w:p>
        </w:tc>
        <w:tc>
          <w:tcPr>
            <w:tcW w:w="2070" w:type="dxa"/>
            <w:vAlign w:val="bottom"/>
          </w:tcPr>
          <w:p w:rsidR="001B3AD7" w:rsidRPr="001B3AD7" w:rsidRDefault="001B3AD7" w:rsidP="001B3AD7">
            <w:pPr>
              <w:pBdr>
                <w:bottom w:val="single" w:sz="4" w:space="1" w:color="auto"/>
              </w:pBdr>
              <w:tabs>
                <w:tab w:val="decimal" w:pos="1404"/>
              </w:tabs>
              <w:spacing w:line="380" w:lineRule="exact"/>
              <w:ind w:right="-14"/>
              <w:jc w:val="both"/>
              <w:rPr>
                <w:rFonts w:ascii="Arial" w:hAnsi="Arial" w:cs="Arial"/>
                <w:sz w:val="22"/>
                <w:szCs w:val="22"/>
              </w:rPr>
            </w:pPr>
            <w:r w:rsidRPr="001B3AD7">
              <w:rPr>
                <w:rFonts w:ascii="Arial" w:hAnsi="Arial" w:cs="Arial"/>
                <w:sz w:val="22"/>
                <w:szCs w:val="22"/>
              </w:rPr>
              <w:t>(409)</w:t>
            </w:r>
          </w:p>
        </w:tc>
      </w:tr>
      <w:tr w:rsidR="001B3AD7" w:rsidRPr="003C2114" w:rsidTr="00456D0C">
        <w:tc>
          <w:tcPr>
            <w:tcW w:w="7110" w:type="dxa"/>
          </w:tcPr>
          <w:p w:rsidR="001B3AD7" w:rsidRPr="003C2114" w:rsidRDefault="001B3AD7" w:rsidP="001B3AD7">
            <w:pPr>
              <w:pStyle w:val="FootnoteText"/>
              <w:spacing w:line="380" w:lineRule="exact"/>
              <w:ind w:left="72"/>
              <w:rPr>
                <w:rFonts w:ascii="Arial" w:hAnsi="Arial" w:cs="Arial"/>
                <w:b/>
                <w:bCs/>
                <w:sz w:val="22"/>
                <w:szCs w:val="22"/>
              </w:rPr>
            </w:pPr>
            <w:r w:rsidRPr="003C2114">
              <w:rPr>
                <w:rFonts w:ascii="Arial" w:hAnsi="Arial" w:cs="Arial"/>
                <w:b/>
                <w:bCs/>
                <w:sz w:val="22"/>
                <w:szCs w:val="22"/>
              </w:rPr>
              <w:t xml:space="preserve">Balance as at </w:t>
            </w:r>
            <w:r>
              <w:rPr>
                <w:rFonts w:ascii="Arial" w:hAnsi="Arial" w:cs="Arial"/>
                <w:b/>
                <w:bCs/>
                <w:sz w:val="22"/>
                <w:szCs w:val="22"/>
              </w:rPr>
              <w:t>30 September 2020</w:t>
            </w:r>
          </w:p>
        </w:tc>
        <w:tc>
          <w:tcPr>
            <w:tcW w:w="2070" w:type="dxa"/>
            <w:vAlign w:val="bottom"/>
          </w:tcPr>
          <w:p w:rsidR="001B3AD7" w:rsidRPr="001B3AD7" w:rsidRDefault="001B3AD7" w:rsidP="001B3AD7">
            <w:pPr>
              <w:pBdr>
                <w:bottom w:val="double" w:sz="4" w:space="1" w:color="auto"/>
              </w:pBdr>
              <w:tabs>
                <w:tab w:val="decimal" w:pos="1404"/>
              </w:tabs>
              <w:spacing w:line="380" w:lineRule="exact"/>
              <w:ind w:right="-14"/>
              <w:jc w:val="both"/>
              <w:rPr>
                <w:rFonts w:ascii="Arial" w:hAnsi="Arial" w:cs="Arial"/>
                <w:sz w:val="22"/>
                <w:szCs w:val="22"/>
              </w:rPr>
            </w:pPr>
            <w:r w:rsidRPr="001B3AD7">
              <w:rPr>
                <w:rFonts w:ascii="Arial" w:hAnsi="Arial" w:cs="Arial"/>
                <w:sz w:val="22"/>
                <w:szCs w:val="22"/>
              </w:rPr>
              <w:t>10,313</w:t>
            </w:r>
          </w:p>
        </w:tc>
      </w:tr>
    </w:tbl>
    <w:p w:rsidR="00D44AA0" w:rsidRDefault="00D44AA0">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Pr="003C2114" w:rsidRDefault="00D055DE" w:rsidP="00DE5F58">
      <w:pPr>
        <w:tabs>
          <w:tab w:val="left" w:pos="4140"/>
          <w:tab w:val="left" w:pos="6390"/>
        </w:tabs>
        <w:spacing w:before="240" w:after="120" w:line="380" w:lineRule="exact"/>
        <w:ind w:left="547" w:hanging="547"/>
        <w:jc w:val="thaiDistribute"/>
        <w:rPr>
          <w:rFonts w:ascii="Arial" w:hAnsi="Arial"/>
          <w:b/>
          <w:bCs/>
          <w:sz w:val="22"/>
          <w:szCs w:val="22"/>
          <w:cs/>
        </w:rPr>
      </w:pPr>
      <w:r>
        <w:rPr>
          <w:rFonts w:ascii="Arial" w:hAnsi="Arial"/>
          <w:b/>
          <w:bCs/>
          <w:sz w:val="22"/>
          <w:szCs w:val="22"/>
        </w:rPr>
        <w:lastRenderedPageBreak/>
        <w:t>6</w:t>
      </w:r>
      <w:r w:rsidR="00FC0CB5">
        <w:rPr>
          <w:rFonts w:ascii="Arial" w:hAnsi="Arial"/>
          <w:b/>
          <w:bCs/>
          <w:sz w:val="22"/>
          <w:szCs w:val="22"/>
        </w:rPr>
        <w:t>.</w:t>
      </w:r>
      <w:r w:rsidR="00250F7E" w:rsidRPr="003C2114">
        <w:rPr>
          <w:rFonts w:ascii="Arial" w:hAnsi="Arial"/>
          <w:b/>
          <w:bCs/>
          <w:sz w:val="22"/>
          <w:szCs w:val="22"/>
        </w:rPr>
        <w:tab/>
        <w:t>Property, plant and equipment</w:t>
      </w:r>
    </w:p>
    <w:p w:rsidR="00250F7E" w:rsidRPr="003C2114" w:rsidRDefault="00250F7E" w:rsidP="00DE5F58">
      <w:pPr>
        <w:tabs>
          <w:tab w:val="left" w:pos="360"/>
          <w:tab w:val="left" w:pos="4140"/>
          <w:tab w:val="left" w:pos="6390"/>
        </w:tabs>
        <w:spacing w:before="120" w:after="120" w:line="380" w:lineRule="exact"/>
        <w:ind w:left="547" w:hanging="547"/>
        <w:jc w:val="thaiDistribute"/>
        <w:rPr>
          <w:rFonts w:ascii="Arial" w:hAnsi="Arial"/>
          <w:sz w:val="22"/>
          <w:szCs w:val="22"/>
        </w:rPr>
      </w:pPr>
      <w:r w:rsidRPr="003C2114">
        <w:rPr>
          <w:rFonts w:ascii="Arial" w:hAnsi="Arial"/>
          <w:sz w:val="22"/>
          <w:szCs w:val="22"/>
        </w:rPr>
        <w:tab/>
      </w:r>
      <w:r w:rsidRPr="003C2114">
        <w:rPr>
          <w:rFonts w:ascii="Arial" w:hAnsi="Arial"/>
          <w:sz w:val="22"/>
          <w:szCs w:val="22"/>
        </w:rPr>
        <w:tab/>
        <w:t xml:space="preserve">Movements of the property, plant and equipment account during </w:t>
      </w:r>
      <w:r w:rsidR="00456D0C">
        <w:rPr>
          <w:rFonts w:ascii="Arial" w:hAnsi="Arial"/>
          <w:sz w:val="22"/>
          <w:szCs w:val="22"/>
        </w:rPr>
        <w:t>nine</w:t>
      </w:r>
      <w:r w:rsidR="00EB0624">
        <w:rPr>
          <w:rFonts w:ascii="Arial" w:hAnsi="Arial"/>
          <w:sz w:val="22"/>
          <w:szCs w:val="22"/>
        </w:rPr>
        <w:t xml:space="preserve">-month </w:t>
      </w:r>
      <w:r w:rsidR="00A91AF1" w:rsidRPr="003C2114">
        <w:rPr>
          <w:rFonts w:ascii="Arial" w:hAnsi="Arial"/>
          <w:sz w:val="22"/>
          <w:szCs w:val="22"/>
        </w:rPr>
        <w:t xml:space="preserve">period ended </w:t>
      </w:r>
      <w:r w:rsidR="00835429">
        <w:rPr>
          <w:rFonts w:ascii="Arial" w:hAnsi="Arial"/>
          <w:sz w:val="22"/>
          <w:szCs w:val="22"/>
        </w:rPr>
        <w:t xml:space="preserve">                         </w:t>
      </w:r>
      <w:r w:rsidR="00D8455C">
        <w:rPr>
          <w:rFonts w:ascii="Arial" w:hAnsi="Arial"/>
          <w:sz w:val="22"/>
          <w:szCs w:val="22"/>
        </w:rPr>
        <w:t xml:space="preserve">30 September </w:t>
      </w:r>
      <w:r w:rsidR="008064E6">
        <w:rPr>
          <w:rFonts w:ascii="Arial" w:hAnsi="Arial"/>
          <w:sz w:val="22"/>
          <w:szCs w:val="22"/>
        </w:rPr>
        <w:t>2020</w:t>
      </w:r>
      <w:r w:rsidR="00A91AF1" w:rsidRPr="003C2114">
        <w:rPr>
          <w:rFonts w:ascii="Arial" w:hAnsi="Arial" w:cstheme="minorBidi"/>
          <w:spacing w:val="-6"/>
          <w:sz w:val="22"/>
          <w:szCs w:val="22"/>
        </w:rPr>
        <w:t xml:space="preserve"> </w:t>
      </w:r>
      <w:r w:rsidRPr="003C2114">
        <w:rPr>
          <w:rFonts w:ascii="Arial" w:hAnsi="Arial"/>
          <w:sz w:val="22"/>
          <w:szCs w:val="22"/>
        </w:rPr>
        <w:t xml:space="preserve">are </w:t>
      </w:r>
      <w:proofErr w:type="spellStart"/>
      <w:r w:rsidRPr="003C2114">
        <w:rPr>
          <w:rFonts w:ascii="Arial" w:hAnsi="Arial"/>
          <w:sz w:val="22"/>
          <w:szCs w:val="22"/>
        </w:rPr>
        <w:t>summarised</w:t>
      </w:r>
      <w:proofErr w:type="spellEnd"/>
      <w:r w:rsidRPr="003C2114">
        <w:rPr>
          <w:rFonts w:ascii="Arial" w:hAnsi="Arial"/>
          <w:sz w:val="22"/>
          <w:szCs w:val="22"/>
        </w:rPr>
        <w:t xml:space="preserve"> below.</w:t>
      </w:r>
    </w:p>
    <w:tbl>
      <w:tblPr>
        <w:tblW w:w="9180" w:type="dxa"/>
        <w:tblInd w:w="360" w:type="dxa"/>
        <w:tblLayout w:type="fixed"/>
        <w:tblLook w:val="0000" w:firstRow="0" w:lastRow="0" w:firstColumn="0" w:lastColumn="0" w:noHBand="0" w:noVBand="0"/>
      </w:tblPr>
      <w:tblGrid>
        <w:gridCol w:w="7200"/>
        <w:gridCol w:w="1980"/>
      </w:tblGrid>
      <w:tr w:rsidR="00250F7E" w:rsidRPr="003C2114" w:rsidTr="007D68A1">
        <w:trPr>
          <w:cantSplit/>
          <w:trHeight w:val="80"/>
        </w:trPr>
        <w:tc>
          <w:tcPr>
            <w:tcW w:w="9180" w:type="dxa"/>
            <w:gridSpan w:val="2"/>
          </w:tcPr>
          <w:p w:rsidR="00250F7E" w:rsidRPr="003C2114" w:rsidRDefault="00250F7E" w:rsidP="00DE5F58">
            <w:pPr>
              <w:pStyle w:val="BodyText2"/>
              <w:spacing w:after="0" w:line="380" w:lineRule="exact"/>
              <w:jc w:val="right"/>
              <w:rPr>
                <w:rFonts w:ascii="Arial" w:hAnsi="Arial" w:cs="Arial"/>
                <w:sz w:val="22"/>
                <w:szCs w:val="22"/>
                <w:u w:val="single"/>
              </w:rPr>
            </w:pPr>
            <w:r w:rsidRPr="003C2114">
              <w:rPr>
                <w:rFonts w:ascii="Arial" w:hAnsi="Arial" w:cs="Arial"/>
                <w:sz w:val="22"/>
                <w:szCs w:val="22"/>
              </w:rPr>
              <w:t xml:space="preserve">(Unit: </w:t>
            </w:r>
            <w:r w:rsidR="00F6719B" w:rsidRPr="003C2114">
              <w:rPr>
                <w:rFonts w:ascii="Arial" w:hAnsi="Arial" w:cs="Arial"/>
                <w:sz w:val="22"/>
                <w:szCs w:val="22"/>
              </w:rPr>
              <w:t xml:space="preserve">Thousand </w:t>
            </w:r>
            <w:r w:rsidRPr="003C2114">
              <w:rPr>
                <w:rFonts w:ascii="Arial" w:hAnsi="Arial" w:cs="Arial"/>
                <w:sz w:val="22"/>
                <w:szCs w:val="22"/>
              </w:rPr>
              <w:t>Baht)</w:t>
            </w:r>
          </w:p>
        </w:tc>
      </w:tr>
      <w:tr w:rsidR="00CE475D" w:rsidRPr="007923B9" w:rsidTr="007D68A1">
        <w:trPr>
          <w:trHeight w:val="80"/>
        </w:trPr>
        <w:tc>
          <w:tcPr>
            <w:tcW w:w="7200" w:type="dxa"/>
            <w:vAlign w:val="bottom"/>
          </w:tcPr>
          <w:p w:rsidR="00CE475D" w:rsidRPr="003C2114" w:rsidRDefault="00CE475D" w:rsidP="00DE5F58">
            <w:pPr>
              <w:pStyle w:val="FootnoteText"/>
              <w:spacing w:line="380" w:lineRule="exact"/>
              <w:ind w:left="72"/>
              <w:rPr>
                <w:rFonts w:ascii="Arial" w:hAnsi="Arial" w:cs="Arial"/>
                <w:b/>
                <w:bCs/>
                <w:sz w:val="22"/>
                <w:szCs w:val="22"/>
              </w:rPr>
            </w:pPr>
            <w:r w:rsidRPr="003C2114">
              <w:rPr>
                <w:rFonts w:ascii="Arial" w:hAnsi="Arial" w:cs="Arial"/>
                <w:b/>
                <w:bCs/>
                <w:sz w:val="22"/>
                <w:szCs w:val="22"/>
              </w:rPr>
              <w:t xml:space="preserve">Net book value as at 1 January </w:t>
            </w:r>
            <w:r w:rsidR="008064E6">
              <w:rPr>
                <w:rFonts w:ascii="Arial" w:hAnsi="Arial" w:cs="Arial"/>
                <w:b/>
                <w:bCs/>
                <w:sz w:val="22"/>
                <w:szCs w:val="22"/>
              </w:rPr>
              <w:t>2020</w:t>
            </w:r>
          </w:p>
        </w:tc>
        <w:tc>
          <w:tcPr>
            <w:tcW w:w="1980" w:type="dxa"/>
            <w:vAlign w:val="bottom"/>
          </w:tcPr>
          <w:p w:rsidR="00CE475D" w:rsidRPr="003C2114" w:rsidRDefault="00722CA4" w:rsidP="00DE5F58">
            <w:pPr>
              <w:tabs>
                <w:tab w:val="decimal" w:pos="1602"/>
              </w:tabs>
              <w:spacing w:line="380" w:lineRule="exact"/>
              <w:ind w:right="-14"/>
              <w:jc w:val="both"/>
              <w:rPr>
                <w:rFonts w:ascii="Arial" w:hAnsi="Arial" w:cs="Arial"/>
                <w:sz w:val="22"/>
                <w:szCs w:val="22"/>
              </w:rPr>
            </w:pPr>
            <w:r w:rsidRPr="00722CA4">
              <w:rPr>
                <w:rFonts w:ascii="Arial" w:hAnsi="Arial" w:cs="Arial"/>
                <w:sz w:val="22"/>
                <w:szCs w:val="22"/>
              </w:rPr>
              <w:t>252,469</w:t>
            </w:r>
          </w:p>
        </w:tc>
      </w:tr>
      <w:tr w:rsidR="007923B9" w:rsidRPr="003C2114" w:rsidTr="007D68A1">
        <w:trPr>
          <w:trHeight w:val="80"/>
        </w:trPr>
        <w:tc>
          <w:tcPr>
            <w:tcW w:w="7200" w:type="dxa"/>
            <w:vAlign w:val="bottom"/>
          </w:tcPr>
          <w:p w:rsidR="007923B9" w:rsidRDefault="007923B9" w:rsidP="00DE5F58">
            <w:pPr>
              <w:pStyle w:val="FootnoteText"/>
              <w:spacing w:line="380" w:lineRule="exact"/>
              <w:ind w:left="72"/>
              <w:rPr>
                <w:rFonts w:ascii="Arial" w:hAnsi="Arial" w:cs="Arial"/>
                <w:sz w:val="22"/>
                <w:szCs w:val="22"/>
              </w:rPr>
            </w:pPr>
            <w:r>
              <w:rPr>
                <w:rFonts w:ascii="Arial" w:hAnsi="Arial" w:cs="Arial"/>
                <w:sz w:val="22"/>
                <w:szCs w:val="22"/>
              </w:rPr>
              <w:t xml:space="preserve">Add: </w:t>
            </w:r>
            <w:r w:rsidRPr="00D12F0F">
              <w:rPr>
                <w:rFonts w:ascii="Arial" w:hAnsi="Arial" w:cs="Arial"/>
                <w:sz w:val="22"/>
                <w:szCs w:val="22"/>
              </w:rPr>
              <w:t>Adjustments of right-of-use assets due to TFRS 16 adoption</w:t>
            </w:r>
          </w:p>
        </w:tc>
        <w:tc>
          <w:tcPr>
            <w:tcW w:w="1980" w:type="dxa"/>
            <w:vAlign w:val="bottom"/>
          </w:tcPr>
          <w:p w:rsidR="007923B9" w:rsidRPr="007923B9" w:rsidRDefault="00D823A6" w:rsidP="00DE5F58">
            <w:pPr>
              <w:tabs>
                <w:tab w:val="decimal" w:pos="1602"/>
              </w:tabs>
              <w:spacing w:line="380" w:lineRule="exact"/>
              <w:ind w:right="-14"/>
              <w:jc w:val="both"/>
              <w:rPr>
                <w:rFonts w:ascii="Arial" w:hAnsi="Arial" w:cs="Arial"/>
                <w:sz w:val="22"/>
                <w:szCs w:val="22"/>
              </w:rPr>
            </w:pPr>
            <w:r>
              <w:rPr>
                <w:rFonts w:ascii="Arial" w:hAnsi="Arial" w:cs="Arial"/>
                <w:sz w:val="22"/>
                <w:szCs w:val="22"/>
              </w:rPr>
              <w:t>3,447</w:t>
            </w:r>
          </w:p>
        </w:tc>
      </w:tr>
      <w:tr w:rsidR="001B3AD7" w:rsidRPr="003C2114" w:rsidTr="007D68A1">
        <w:trPr>
          <w:trHeight w:val="80"/>
        </w:trPr>
        <w:tc>
          <w:tcPr>
            <w:tcW w:w="7200" w:type="dxa"/>
            <w:vAlign w:val="bottom"/>
          </w:tcPr>
          <w:p w:rsidR="001B3AD7" w:rsidRPr="003C2114" w:rsidRDefault="001B3AD7" w:rsidP="001B3AD7">
            <w:pPr>
              <w:pStyle w:val="FootnoteText"/>
              <w:spacing w:line="380" w:lineRule="exact"/>
              <w:ind w:left="72"/>
              <w:rPr>
                <w:rFonts w:ascii="Arial" w:hAnsi="Arial" w:cs="Arial"/>
                <w:sz w:val="22"/>
                <w:szCs w:val="22"/>
              </w:rPr>
            </w:pPr>
            <w:r>
              <w:rPr>
                <w:rFonts w:ascii="Arial" w:hAnsi="Arial" w:cs="Arial"/>
                <w:sz w:val="22"/>
                <w:szCs w:val="22"/>
              </w:rPr>
              <w:t xml:space="preserve">Add: </w:t>
            </w:r>
            <w:r w:rsidRPr="003C2114">
              <w:rPr>
                <w:rFonts w:ascii="Arial" w:hAnsi="Arial" w:cs="Arial"/>
                <w:sz w:val="22"/>
                <w:szCs w:val="22"/>
              </w:rPr>
              <w:t>Acquisitions during the period - at cost</w:t>
            </w:r>
          </w:p>
        </w:tc>
        <w:tc>
          <w:tcPr>
            <w:tcW w:w="1980" w:type="dxa"/>
            <w:vAlign w:val="bottom"/>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12,401</w:t>
            </w:r>
          </w:p>
        </w:tc>
      </w:tr>
      <w:tr w:rsidR="001B3AD7" w:rsidRPr="003C2114" w:rsidTr="00043190">
        <w:trPr>
          <w:trHeight w:val="80"/>
        </w:trPr>
        <w:tc>
          <w:tcPr>
            <w:tcW w:w="7200" w:type="dxa"/>
            <w:shd w:val="clear" w:color="auto" w:fill="auto"/>
            <w:vAlign w:val="bottom"/>
          </w:tcPr>
          <w:p w:rsidR="001B3AD7" w:rsidRPr="00043190" w:rsidRDefault="001B3AD7" w:rsidP="001B3AD7">
            <w:pPr>
              <w:pStyle w:val="FootnoteText"/>
              <w:tabs>
                <w:tab w:val="left" w:pos="435"/>
                <w:tab w:val="left" w:pos="705"/>
              </w:tabs>
              <w:spacing w:line="380" w:lineRule="exact"/>
              <w:ind w:left="975" w:hanging="903"/>
              <w:rPr>
                <w:rFonts w:ascii="Arial" w:hAnsi="Arial" w:cs="Arial"/>
                <w:sz w:val="22"/>
                <w:szCs w:val="22"/>
              </w:rPr>
            </w:pPr>
            <w:r>
              <w:rPr>
                <w:rFonts w:ascii="Arial" w:hAnsi="Arial" w:cs="Arial"/>
                <w:sz w:val="22"/>
                <w:szCs w:val="22"/>
              </w:rPr>
              <w:t xml:space="preserve">Less: </w:t>
            </w:r>
            <w:r w:rsidRPr="00043190">
              <w:rPr>
                <w:rFonts w:ascii="Arial" w:hAnsi="Arial" w:cs="Arial"/>
                <w:sz w:val="22"/>
                <w:szCs w:val="22"/>
              </w:rPr>
              <w:t>Disposals during</w:t>
            </w:r>
            <w:r>
              <w:rPr>
                <w:rFonts w:ascii="Arial" w:hAnsi="Arial" w:cs="Arial"/>
                <w:sz w:val="22"/>
                <w:szCs w:val="22"/>
              </w:rPr>
              <w:t xml:space="preserve"> the period - net book value as at disposals</w:t>
            </w:r>
            <w:r w:rsidRPr="00043190">
              <w:rPr>
                <w:rFonts w:ascii="Arial" w:hAnsi="Arial" w:cs="Arial"/>
                <w:sz w:val="22"/>
                <w:szCs w:val="22"/>
              </w:rPr>
              <w:t xml:space="preserve"> date</w:t>
            </w:r>
          </w:p>
        </w:tc>
        <w:tc>
          <w:tcPr>
            <w:tcW w:w="1980" w:type="dxa"/>
            <w:vAlign w:val="bottom"/>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(263)</w:t>
            </w:r>
          </w:p>
        </w:tc>
      </w:tr>
      <w:tr w:rsidR="001B3AD7" w:rsidRPr="003C2114" w:rsidTr="007D68A1">
        <w:trPr>
          <w:trHeight w:val="80"/>
        </w:trPr>
        <w:tc>
          <w:tcPr>
            <w:tcW w:w="7200" w:type="dxa"/>
            <w:vAlign w:val="bottom"/>
          </w:tcPr>
          <w:p w:rsidR="001B3AD7" w:rsidRPr="003C2114" w:rsidRDefault="001B3AD7" w:rsidP="001B3AD7">
            <w:pPr>
              <w:pStyle w:val="FootnoteText"/>
              <w:spacing w:line="380" w:lineRule="exact"/>
              <w:ind w:left="72"/>
              <w:rPr>
                <w:rFonts w:ascii="Arial" w:hAnsi="Arial" w:cs="Arial"/>
                <w:sz w:val="22"/>
                <w:szCs w:val="22"/>
              </w:rPr>
            </w:pPr>
            <w:r>
              <w:rPr>
                <w:rFonts w:ascii="Arial" w:hAnsi="Arial" w:cs="Arial"/>
                <w:sz w:val="22"/>
                <w:szCs w:val="22"/>
              </w:rPr>
              <w:t xml:space="preserve">Less: </w:t>
            </w:r>
            <w:r w:rsidRPr="003C2114">
              <w:rPr>
                <w:rFonts w:ascii="Arial" w:hAnsi="Arial" w:cs="Arial"/>
                <w:sz w:val="22"/>
                <w:szCs w:val="22"/>
              </w:rPr>
              <w:t>Depreciation for the period</w:t>
            </w:r>
          </w:p>
        </w:tc>
        <w:tc>
          <w:tcPr>
            <w:tcW w:w="1980" w:type="dxa"/>
            <w:vAlign w:val="bottom"/>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(16,836)</w:t>
            </w:r>
          </w:p>
        </w:tc>
      </w:tr>
      <w:tr w:rsidR="001B3AD7" w:rsidRPr="003C2114" w:rsidTr="001F347F">
        <w:trPr>
          <w:trHeight w:val="410"/>
        </w:trPr>
        <w:tc>
          <w:tcPr>
            <w:tcW w:w="7200" w:type="dxa"/>
            <w:vAlign w:val="bottom"/>
          </w:tcPr>
          <w:p w:rsidR="001B3AD7" w:rsidRPr="003C2114" w:rsidRDefault="001B3AD7" w:rsidP="001B3AD7">
            <w:pPr>
              <w:pStyle w:val="FootnoteText"/>
              <w:spacing w:line="380" w:lineRule="exact"/>
              <w:ind w:left="72"/>
              <w:rPr>
                <w:rFonts w:ascii="Arial" w:hAnsi="Arial" w:cs="Arial"/>
                <w:b/>
                <w:bCs/>
                <w:sz w:val="22"/>
                <w:szCs w:val="22"/>
              </w:rPr>
            </w:pPr>
            <w:r w:rsidRPr="003C2114">
              <w:rPr>
                <w:rFonts w:ascii="Arial" w:hAnsi="Arial" w:cs="Arial"/>
                <w:b/>
                <w:bCs/>
                <w:sz w:val="22"/>
                <w:szCs w:val="22"/>
              </w:rPr>
              <w:t xml:space="preserve">Net book value as at </w:t>
            </w:r>
            <w:r>
              <w:rPr>
                <w:rFonts w:ascii="Arial" w:hAnsi="Arial" w:cs="Arial"/>
                <w:b/>
                <w:bCs/>
                <w:sz w:val="22"/>
                <w:szCs w:val="22"/>
              </w:rPr>
              <w:t>30 September 2020</w:t>
            </w:r>
          </w:p>
        </w:tc>
        <w:tc>
          <w:tcPr>
            <w:tcW w:w="1980" w:type="dxa"/>
            <w:vAlign w:val="bottom"/>
          </w:tcPr>
          <w:p w:rsidR="001B3AD7" w:rsidRPr="001B3AD7" w:rsidRDefault="001B3AD7" w:rsidP="001B3AD7">
            <w:pPr>
              <w:pBdr>
                <w:top w:val="single" w:sz="4" w:space="1" w:color="auto"/>
                <w:bottom w:val="double" w:sz="4" w:space="1" w:color="auto"/>
              </w:pBdr>
              <w:tabs>
                <w:tab w:val="decimal" w:pos="1602"/>
              </w:tabs>
              <w:spacing w:line="380" w:lineRule="exact"/>
              <w:ind w:right="-14"/>
              <w:jc w:val="both"/>
              <w:rPr>
                <w:rFonts w:ascii="Arial" w:hAnsi="Arial" w:cs="Arial"/>
                <w:sz w:val="22"/>
                <w:szCs w:val="22"/>
              </w:rPr>
            </w:pPr>
            <w:r w:rsidRPr="001B3AD7">
              <w:rPr>
                <w:rFonts w:ascii="Arial" w:hAnsi="Arial" w:cs="Arial"/>
                <w:sz w:val="22"/>
                <w:szCs w:val="22"/>
              </w:rPr>
              <w:t>251,218</w:t>
            </w:r>
          </w:p>
        </w:tc>
      </w:tr>
    </w:tbl>
    <w:p w:rsidR="00457822" w:rsidRPr="003C2114" w:rsidRDefault="00D055DE" w:rsidP="00DE5F58">
      <w:pPr>
        <w:tabs>
          <w:tab w:val="left" w:pos="2160"/>
          <w:tab w:val="center" w:pos="6840"/>
          <w:tab w:val="center" w:pos="8280"/>
        </w:tabs>
        <w:spacing w:before="240" w:after="120" w:line="380" w:lineRule="exact"/>
        <w:ind w:left="547" w:right="-43" w:hanging="547"/>
        <w:jc w:val="thaiDistribute"/>
        <w:rPr>
          <w:rFonts w:ascii="Arial" w:hAnsi="Arial"/>
          <w:b/>
          <w:bCs/>
          <w:sz w:val="22"/>
          <w:szCs w:val="22"/>
        </w:rPr>
      </w:pPr>
      <w:r>
        <w:rPr>
          <w:rFonts w:ascii="Arial" w:hAnsi="Arial"/>
          <w:b/>
          <w:bCs/>
          <w:sz w:val="22"/>
          <w:szCs w:val="22"/>
        </w:rPr>
        <w:t>7</w:t>
      </w:r>
      <w:r w:rsidR="00457822" w:rsidRPr="003C2114">
        <w:rPr>
          <w:rFonts w:ascii="Arial" w:hAnsi="Arial"/>
          <w:b/>
          <w:bCs/>
          <w:sz w:val="22"/>
          <w:szCs w:val="22"/>
        </w:rPr>
        <w:t>.</w:t>
      </w:r>
      <w:r w:rsidR="00457822" w:rsidRPr="003C2114">
        <w:rPr>
          <w:rFonts w:ascii="Arial" w:hAnsi="Arial"/>
          <w:b/>
          <w:bCs/>
          <w:sz w:val="22"/>
          <w:szCs w:val="22"/>
        </w:rPr>
        <w:tab/>
        <w:t>Trade and other payables</w:t>
      </w:r>
    </w:p>
    <w:tbl>
      <w:tblPr>
        <w:tblW w:w="9108" w:type="dxa"/>
        <w:tblInd w:w="450" w:type="dxa"/>
        <w:tblLayout w:type="fixed"/>
        <w:tblLook w:val="0000" w:firstRow="0" w:lastRow="0" w:firstColumn="0" w:lastColumn="0" w:noHBand="0" w:noVBand="0"/>
      </w:tblPr>
      <w:tblGrid>
        <w:gridCol w:w="5040"/>
        <w:gridCol w:w="2034"/>
        <w:gridCol w:w="2034"/>
      </w:tblGrid>
      <w:tr w:rsidR="005D505A" w:rsidRPr="003C2114" w:rsidTr="00660F16">
        <w:tc>
          <w:tcPr>
            <w:tcW w:w="5040" w:type="dxa"/>
          </w:tcPr>
          <w:p w:rsidR="005D505A" w:rsidRPr="003C2114" w:rsidRDefault="005D505A" w:rsidP="00DE5F58">
            <w:pPr>
              <w:spacing w:line="380" w:lineRule="exact"/>
              <w:ind w:right="-18"/>
              <w:jc w:val="thaiDistribute"/>
              <w:rPr>
                <w:rFonts w:ascii="Angsana New" w:hAnsi="Angsana New"/>
                <w:sz w:val="22"/>
                <w:szCs w:val="22"/>
              </w:rPr>
            </w:pPr>
            <w:r w:rsidRPr="003C2114">
              <w:rPr>
                <w:rFonts w:ascii="Angsana New" w:hAnsi="Angsana New" w:hint="cs"/>
                <w:b/>
                <w:bCs/>
                <w:sz w:val="22"/>
                <w:szCs w:val="22"/>
                <w:cs/>
              </w:rPr>
              <w:tab/>
            </w:r>
            <w:r w:rsidRPr="003C2114">
              <w:rPr>
                <w:rFonts w:ascii="Angsana New" w:hAnsi="Angsana New"/>
                <w:b/>
                <w:bCs/>
                <w:sz w:val="22"/>
                <w:szCs w:val="22"/>
              </w:rPr>
              <w:tab/>
            </w:r>
            <w:r w:rsidRPr="003C2114">
              <w:rPr>
                <w:rFonts w:ascii="Angsana New" w:hAnsi="Angsana New"/>
                <w:sz w:val="22"/>
                <w:szCs w:val="22"/>
              </w:rPr>
              <w:tab/>
            </w:r>
          </w:p>
        </w:tc>
        <w:tc>
          <w:tcPr>
            <w:tcW w:w="4068" w:type="dxa"/>
            <w:gridSpan w:val="2"/>
          </w:tcPr>
          <w:p w:rsidR="005D505A" w:rsidRPr="003C2114" w:rsidRDefault="005D505A" w:rsidP="00DE5F58">
            <w:pPr>
              <w:tabs>
                <w:tab w:val="left" w:pos="600"/>
                <w:tab w:val="left" w:pos="900"/>
                <w:tab w:val="right" w:pos="7280"/>
                <w:tab w:val="right" w:pos="8540"/>
              </w:tabs>
              <w:spacing w:line="380" w:lineRule="exact"/>
              <w:ind w:right="-45"/>
              <w:jc w:val="right"/>
              <w:rPr>
                <w:rFonts w:ascii="Arial" w:hAnsi="Arial" w:cs="Arial"/>
                <w:sz w:val="22"/>
                <w:szCs w:val="22"/>
                <w:cs/>
              </w:rPr>
            </w:pPr>
            <w:r w:rsidRPr="003C2114">
              <w:rPr>
                <w:rFonts w:ascii="Arial" w:hAnsi="Arial" w:cs="Arial"/>
                <w:sz w:val="22"/>
                <w:szCs w:val="22"/>
              </w:rPr>
              <w:t>(Unit: Thousand Baht)</w:t>
            </w:r>
          </w:p>
        </w:tc>
      </w:tr>
      <w:tr w:rsidR="005D505A" w:rsidRPr="003C2114" w:rsidTr="007D68A1">
        <w:tc>
          <w:tcPr>
            <w:tcW w:w="5040" w:type="dxa"/>
          </w:tcPr>
          <w:p w:rsidR="005D505A" w:rsidRPr="003C2114" w:rsidRDefault="005D505A" w:rsidP="00DE5F58">
            <w:pPr>
              <w:spacing w:line="380" w:lineRule="exact"/>
              <w:ind w:right="-18"/>
              <w:jc w:val="thaiDistribute"/>
              <w:rPr>
                <w:rFonts w:ascii="Angsana New" w:hAnsi="Angsana New"/>
                <w:b/>
                <w:bCs/>
                <w:sz w:val="22"/>
                <w:szCs w:val="22"/>
                <w:u w:val="single"/>
              </w:rPr>
            </w:pPr>
          </w:p>
        </w:tc>
        <w:tc>
          <w:tcPr>
            <w:tcW w:w="2034" w:type="dxa"/>
            <w:vAlign w:val="bottom"/>
          </w:tcPr>
          <w:p w:rsidR="005D505A" w:rsidRPr="007D68A1" w:rsidRDefault="00D8455C" w:rsidP="00DE5F58">
            <w:pPr>
              <w:pBdr>
                <w:bottom w:val="single" w:sz="4" w:space="1" w:color="auto"/>
              </w:pBdr>
              <w:spacing w:line="380" w:lineRule="exact"/>
              <w:ind w:right="12"/>
              <w:jc w:val="center"/>
              <w:rPr>
                <w:rFonts w:ascii="Arial" w:hAnsi="Arial" w:cs="Arial"/>
                <w:spacing w:val="-10"/>
                <w:sz w:val="22"/>
                <w:szCs w:val="22"/>
              </w:rPr>
            </w:pPr>
            <w:r>
              <w:rPr>
                <w:rFonts w:ascii="Arial" w:hAnsi="Arial" w:cs="Arial"/>
                <w:spacing w:val="-10"/>
                <w:sz w:val="22"/>
                <w:szCs w:val="22"/>
              </w:rPr>
              <w:t xml:space="preserve">30 September </w:t>
            </w:r>
            <w:r w:rsidR="008064E6">
              <w:rPr>
                <w:rFonts w:ascii="Arial" w:hAnsi="Arial" w:cs="Arial"/>
                <w:spacing w:val="-10"/>
                <w:sz w:val="22"/>
                <w:szCs w:val="22"/>
              </w:rPr>
              <w:t>2020</w:t>
            </w:r>
          </w:p>
        </w:tc>
        <w:tc>
          <w:tcPr>
            <w:tcW w:w="2034" w:type="dxa"/>
            <w:vAlign w:val="bottom"/>
          </w:tcPr>
          <w:p w:rsidR="005D505A" w:rsidRPr="003C2114" w:rsidRDefault="00CE475D" w:rsidP="00DE5F58">
            <w:pPr>
              <w:pBdr>
                <w:bottom w:val="single" w:sz="4" w:space="1" w:color="auto"/>
              </w:pBdr>
              <w:spacing w:line="380" w:lineRule="exact"/>
              <w:ind w:right="12"/>
              <w:jc w:val="center"/>
              <w:rPr>
                <w:rFonts w:ascii="Arial" w:hAnsi="Arial" w:cs="Arial"/>
                <w:spacing w:val="-10"/>
                <w:sz w:val="22"/>
                <w:szCs w:val="22"/>
              </w:rPr>
            </w:pPr>
            <w:r w:rsidRPr="003C2114">
              <w:rPr>
                <w:rFonts w:ascii="Arial" w:hAnsi="Arial" w:cs="Arial"/>
                <w:spacing w:val="-10"/>
                <w:sz w:val="22"/>
                <w:szCs w:val="22"/>
              </w:rPr>
              <w:t xml:space="preserve">31 December </w:t>
            </w:r>
            <w:r w:rsidR="008064E6">
              <w:rPr>
                <w:rFonts w:ascii="Arial" w:hAnsi="Arial" w:cs="Arial"/>
                <w:spacing w:val="-10"/>
                <w:sz w:val="22"/>
                <w:szCs w:val="22"/>
              </w:rPr>
              <w:t>2019</w:t>
            </w:r>
          </w:p>
        </w:tc>
      </w:tr>
      <w:tr w:rsidR="007F69DE" w:rsidRPr="003C2114" w:rsidTr="007D68A1">
        <w:tc>
          <w:tcPr>
            <w:tcW w:w="5040" w:type="dxa"/>
          </w:tcPr>
          <w:p w:rsidR="007F69DE" w:rsidRPr="003C2114" w:rsidRDefault="007F69DE" w:rsidP="00DE5F58">
            <w:pPr>
              <w:spacing w:line="380" w:lineRule="exact"/>
              <w:ind w:right="-17"/>
              <w:rPr>
                <w:rFonts w:ascii="Arial" w:hAnsi="Arial" w:cs="Arial"/>
                <w:sz w:val="22"/>
                <w:szCs w:val="22"/>
              </w:rPr>
            </w:pPr>
          </w:p>
        </w:tc>
        <w:tc>
          <w:tcPr>
            <w:tcW w:w="2034" w:type="dxa"/>
          </w:tcPr>
          <w:p w:rsidR="007F69DE" w:rsidRPr="000D6597" w:rsidRDefault="007F69DE" w:rsidP="00DE5F58">
            <w:pPr>
              <w:tabs>
                <w:tab w:val="decimal" w:pos="1512"/>
              </w:tabs>
              <w:spacing w:line="380" w:lineRule="exact"/>
              <w:ind w:right="-14"/>
              <w:rPr>
                <w:rFonts w:ascii="Arial" w:hAnsi="Arial" w:cs="Arial"/>
                <w:sz w:val="22"/>
                <w:szCs w:val="22"/>
              </w:rPr>
            </w:pPr>
          </w:p>
        </w:tc>
        <w:tc>
          <w:tcPr>
            <w:tcW w:w="2034" w:type="dxa"/>
          </w:tcPr>
          <w:p w:rsidR="007F69DE" w:rsidRPr="007653D5" w:rsidRDefault="007F69DE" w:rsidP="00DE5F58">
            <w:pPr>
              <w:spacing w:line="380" w:lineRule="exact"/>
              <w:ind w:right="-14"/>
              <w:jc w:val="center"/>
              <w:rPr>
                <w:rFonts w:ascii="Arial" w:hAnsi="Arial" w:cs="Arial"/>
                <w:sz w:val="22"/>
                <w:szCs w:val="22"/>
              </w:rPr>
            </w:pPr>
            <w:r>
              <w:rPr>
                <w:rFonts w:ascii="Arial" w:hAnsi="Arial" w:cs="Arial"/>
                <w:sz w:val="22"/>
                <w:szCs w:val="22"/>
              </w:rPr>
              <w:t>(Audited)</w:t>
            </w:r>
          </w:p>
        </w:tc>
      </w:tr>
      <w:tr w:rsidR="001B3AD7" w:rsidRPr="003C2114" w:rsidTr="007D68A1">
        <w:tc>
          <w:tcPr>
            <w:tcW w:w="5040" w:type="dxa"/>
          </w:tcPr>
          <w:p w:rsidR="001B3AD7" w:rsidRPr="003C2114" w:rsidRDefault="001B3AD7" w:rsidP="001B3AD7">
            <w:pPr>
              <w:spacing w:line="380" w:lineRule="exact"/>
              <w:ind w:right="-17"/>
              <w:rPr>
                <w:rFonts w:ascii="Arial" w:hAnsi="Arial"/>
                <w:sz w:val="22"/>
                <w:szCs w:val="22"/>
              </w:rPr>
            </w:pPr>
            <w:r w:rsidRPr="003C2114">
              <w:rPr>
                <w:rFonts w:ascii="Arial" w:hAnsi="Arial" w:cs="Arial"/>
                <w:sz w:val="22"/>
                <w:szCs w:val="22"/>
              </w:rPr>
              <w:t>Trade payables - related parties</w:t>
            </w:r>
          </w:p>
        </w:tc>
        <w:tc>
          <w:tcPr>
            <w:tcW w:w="2034" w:type="dxa"/>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143,771</w:t>
            </w:r>
          </w:p>
        </w:tc>
        <w:tc>
          <w:tcPr>
            <w:tcW w:w="2034" w:type="dxa"/>
          </w:tcPr>
          <w:p w:rsidR="001B3AD7" w:rsidRPr="00364543" w:rsidRDefault="001B3AD7" w:rsidP="001B3AD7">
            <w:pPr>
              <w:tabs>
                <w:tab w:val="decimal" w:pos="1602"/>
              </w:tabs>
              <w:spacing w:line="380" w:lineRule="exact"/>
              <w:ind w:right="-14"/>
              <w:jc w:val="both"/>
              <w:rPr>
                <w:rFonts w:ascii="Arial" w:hAnsi="Arial" w:cs="Arial"/>
                <w:sz w:val="22"/>
                <w:szCs w:val="22"/>
              </w:rPr>
            </w:pPr>
            <w:r w:rsidRPr="00364543">
              <w:rPr>
                <w:rFonts w:ascii="Arial" w:hAnsi="Arial" w:cs="Arial"/>
                <w:sz w:val="22"/>
                <w:szCs w:val="22"/>
              </w:rPr>
              <w:t>99,044</w:t>
            </w:r>
          </w:p>
        </w:tc>
      </w:tr>
      <w:tr w:rsidR="001B3AD7" w:rsidRPr="003C2114" w:rsidTr="007D68A1">
        <w:tc>
          <w:tcPr>
            <w:tcW w:w="5040" w:type="dxa"/>
          </w:tcPr>
          <w:p w:rsidR="001B3AD7" w:rsidRPr="003C2114" w:rsidRDefault="001B3AD7" w:rsidP="001B3AD7">
            <w:pPr>
              <w:spacing w:line="380" w:lineRule="exact"/>
              <w:ind w:right="-17"/>
              <w:rPr>
                <w:rFonts w:ascii="Arial" w:hAnsi="Arial"/>
                <w:sz w:val="22"/>
                <w:szCs w:val="22"/>
                <w:cs/>
              </w:rPr>
            </w:pPr>
            <w:r w:rsidRPr="003C2114">
              <w:rPr>
                <w:rFonts w:ascii="Arial" w:hAnsi="Arial"/>
                <w:sz w:val="22"/>
                <w:szCs w:val="22"/>
              </w:rPr>
              <w:t>Trade payables - un</w:t>
            </w:r>
            <w:r w:rsidRPr="003C2114">
              <w:rPr>
                <w:rFonts w:ascii="Arial" w:hAnsi="Arial" w:cs="Arial"/>
                <w:sz w:val="22"/>
                <w:szCs w:val="22"/>
              </w:rPr>
              <w:t>related parties</w:t>
            </w:r>
          </w:p>
        </w:tc>
        <w:tc>
          <w:tcPr>
            <w:tcW w:w="2034" w:type="dxa"/>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60,050</w:t>
            </w:r>
          </w:p>
        </w:tc>
        <w:tc>
          <w:tcPr>
            <w:tcW w:w="2034" w:type="dxa"/>
          </w:tcPr>
          <w:p w:rsidR="001B3AD7" w:rsidRPr="00364543" w:rsidRDefault="001B3AD7" w:rsidP="001B3AD7">
            <w:pPr>
              <w:tabs>
                <w:tab w:val="decimal" w:pos="1602"/>
              </w:tabs>
              <w:spacing w:line="380" w:lineRule="exact"/>
              <w:ind w:right="-14"/>
              <w:jc w:val="both"/>
              <w:rPr>
                <w:rFonts w:ascii="Arial" w:hAnsi="Arial" w:cs="Arial"/>
                <w:sz w:val="22"/>
                <w:szCs w:val="22"/>
                <w:cs/>
              </w:rPr>
            </w:pPr>
            <w:r w:rsidRPr="00364543">
              <w:rPr>
                <w:rFonts w:ascii="Arial" w:hAnsi="Arial" w:cs="Arial"/>
                <w:sz w:val="22"/>
                <w:szCs w:val="22"/>
              </w:rPr>
              <w:t>68,857</w:t>
            </w:r>
          </w:p>
        </w:tc>
      </w:tr>
      <w:tr w:rsidR="001B3AD7" w:rsidRPr="003C2114" w:rsidTr="007D68A1">
        <w:tc>
          <w:tcPr>
            <w:tcW w:w="5040" w:type="dxa"/>
          </w:tcPr>
          <w:p w:rsidR="001B3AD7" w:rsidRPr="003C2114" w:rsidRDefault="001B3AD7" w:rsidP="001B3AD7">
            <w:pPr>
              <w:tabs>
                <w:tab w:val="left" w:pos="162"/>
              </w:tabs>
              <w:spacing w:line="380" w:lineRule="exact"/>
              <w:ind w:right="-17"/>
              <w:rPr>
                <w:rFonts w:ascii="Arial" w:hAnsi="Arial"/>
                <w:sz w:val="22"/>
                <w:szCs w:val="22"/>
                <w:cs/>
              </w:rPr>
            </w:pPr>
            <w:r>
              <w:rPr>
                <w:rFonts w:ascii="Arial" w:hAnsi="Arial"/>
                <w:sz w:val="22"/>
                <w:szCs w:val="22"/>
              </w:rPr>
              <w:t xml:space="preserve">Other payables - </w:t>
            </w:r>
            <w:r w:rsidRPr="003C2114">
              <w:rPr>
                <w:rFonts w:ascii="Arial" w:hAnsi="Arial"/>
                <w:sz w:val="22"/>
                <w:szCs w:val="22"/>
              </w:rPr>
              <w:t>related parties</w:t>
            </w:r>
          </w:p>
        </w:tc>
        <w:tc>
          <w:tcPr>
            <w:tcW w:w="2034" w:type="dxa"/>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589</w:t>
            </w:r>
          </w:p>
        </w:tc>
        <w:tc>
          <w:tcPr>
            <w:tcW w:w="2034" w:type="dxa"/>
          </w:tcPr>
          <w:p w:rsidR="001B3AD7" w:rsidRPr="00364543" w:rsidRDefault="001B3AD7" w:rsidP="001B3AD7">
            <w:pPr>
              <w:tabs>
                <w:tab w:val="decimal" w:pos="1602"/>
              </w:tabs>
              <w:spacing w:line="380" w:lineRule="exact"/>
              <w:ind w:right="-14"/>
              <w:jc w:val="both"/>
              <w:rPr>
                <w:rFonts w:ascii="Arial" w:hAnsi="Arial" w:cs="Arial"/>
                <w:sz w:val="22"/>
                <w:szCs w:val="22"/>
              </w:rPr>
            </w:pPr>
            <w:r w:rsidRPr="00364543">
              <w:rPr>
                <w:rFonts w:ascii="Arial" w:hAnsi="Arial" w:cs="Arial"/>
                <w:sz w:val="22"/>
                <w:szCs w:val="22"/>
              </w:rPr>
              <w:t>557</w:t>
            </w:r>
          </w:p>
        </w:tc>
      </w:tr>
      <w:tr w:rsidR="001B3AD7" w:rsidRPr="003C2114" w:rsidTr="007D68A1">
        <w:tc>
          <w:tcPr>
            <w:tcW w:w="5040" w:type="dxa"/>
          </w:tcPr>
          <w:p w:rsidR="001B3AD7" w:rsidRPr="003C2114" w:rsidRDefault="001B3AD7" w:rsidP="001B3AD7">
            <w:pPr>
              <w:spacing w:line="380" w:lineRule="exact"/>
              <w:ind w:left="132" w:right="-17" w:hanging="132"/>
              <w:rPr>
                <w:rFonts w:ascii="Arial" w:hAnsi="Arial"/>
                <w:sz w:val="22"/>
                <w:szCs w:val="22"/>
              </w:rPr>
            </w:pPr>
            <w:r w:rsidRPr="003C2114">
              <w:rPr>
                <w:rFonts w:ascii="Arial" w:hAnsi="Arial"/>
                <w:sz w:val="22"/>
                <w:szCs w:val="22"/>
              </w:rPr>
              <w:t>Other payables</w:t>
            </w:r>
            <w:r>
              <w:rPr>
                <w:rFonts w:ascii="Arial" w:hAnsi="Arial"/>
                <w:sz w:val="22"/>
                <w:szCs w:val="22"/>
              </w:rPr>
              <w:t xml:space="preserve"> </w:t>
            </w:r>
            <w:r w:rsidRPr="007F69DE">
              <w:rPr>
                <w:rFonts w:ascii="Arial" w:hAnsi="Arial"/>
                <w:sz w:val="22"/>
                <w:szCs w:val="22"/>
              </w:rPr>
              <w:t>- unrelated parties</w:t>
            </w:r>
          </w:p>
        </w:tc>
        <w:tc>
          <w:tcPr>
            <w:tcW w:w="2034" w:type="dxa"/>
            <w:vAlign w:val="bottom"/>
          </w:tcPr>
          <w:p w:rsidR="001B3AD7" w:rsidRPr="001B3AD7" w:rsidRDefault="001B3AD7" w:rsidP="001B3AD7">
            <w:pPr>
              <w:tabs>
                <w:tab w:val="decimal" w:pos="1602"/>
              </w:tabs>
              <w:spacing w:line="380" w:lineRule="exact"/>
              <w:ind w:right="-14"/>
              <w:jc w:val="both"/>
              <w:rPr>
                <w:rFonts w:ascii="Arial" w:hAnsi="Arial" w:cs="Arial"/>
                <w:sz w:val="22"/>
                <w:szCs w:val="22"/>
              </w:rPr>
            </w:pPr>
            <w:r w:rsidRPr="001B3AD7">
              <w:rPr>
                <w:rFonts w:ascii="Arial" w:hAnsi="Arial" w:cs="Arial"/>
                <w:sz w:val="22"/>
                <w:szCs w:val="22"/>
              </w:rPr>
              <w:t>13,733</w:t>
            </w:r>
          </w:p>
        </w:tc>
        <w:tc>
          <w:tcPr>
            <w:tcW w:w="2034" w:type="dxa"/>
            <w:vAlign w:val="bottom"/>
          </w:tcPr>
          <w:p w:rsidR="001B3AD7" w:rsidRPr="00364543" w:rsidRDefault="001B3AD7" w:rsidP="001B3AD7">
            <w:pPr>
              <w:tabs>
                <w:tab w:val="decimal" w:pos="1602"/>
              </w:tabs>
              <w:spacing w:line="380" w:lineRule="exact"/>
              <w:ind w:right="-14"/>
              <w:jc w:val="both"/>
              <w:rPr>
                <w:rFonts w:ascii="Arial" w:hAnsi="Arial" w:cs="Arial"/>
                <w:sz w:val="22"/>
                <w:szCs w:val="22"/>
              </w:rPr>
            </w:pPr>
            <w:r w:rsidRPr="00364543">
              <w:rPr>
                <w:rFonts w:ascii="Arial" w:hAnsi="Arial" w:cs="Arial"/>
                <w:sz w:val="22"/>
                <w:szCs w:val="22"/>
              </w:rPr>
              <w:t>9,000</w:t>
            </w:r>
          </w:p>
        </w:tc>
      </w:tr>
      <w:tr w:rsidR="001B3AD7" w:rsidRPr="003C2114" w:rsidTr="007D68A1">
        <w:tc>
          <w:tcPr>
            <w:tcW w:w="5040" w:type="dxa"/>
          </w:tcPr>
          <w:p w:rsidR="001B3AD7" w:rsidRPr="003C2114" w:rsidRDefault="001B3AD7" w:rsidP="001B3AD7">
            <w:pPr>
              <w:spacing w:line="380" w:lineRule="exact"/>
              <w:ind w:left="132" w:right="-17" w:hanging="132"/>
              <w:rPr>
                <w:rFonts w:ascii="Arial" w:hAnsi="Arial"/>
                <w:sz w:val="22"/>
                <w:szCs w:val="22"/>
              </w:rPr>
            </w:pPr>
            <w:r w:rsidRPr="003C2114">
              <w:rPr>
                <w:rFonts w:ascii="Arial" w:hAnsi="Arial"/>
                <w:sz w:val="22"/>
                <w:szCs w:val="22"/>
              </w:rPr>
              <w:t>Accrued expenses</w:t>
            </w:r>
          </w:p>
        </w:tc>
        <w:tc>
          <w:tcPr>
            <w:tcW w:w="2034" w:type="dxa"/>
            <w:vAlign w:val="bottom"/>
          </w:tcPr>
          <w:p w:rsidR="001B3AD7" w:rsidRPr="001B3AD7" w:rsidRDefault="001B3AD7" w:rsidP="001B3AD7">
            <w:pPr>
              <w:pBdr>
                <w:bottom w:val="single" w:sz="6" w:space="1" w:color="auto"/>
              </w:pBdr>
              <w:tabs>
                <w:tab w:val="decimal" w:pos="1602"/>
              </w:tabs>
              <w:spacing w:line="380" w:lineRule="exact"/>
              <w:ind w:right="-14"/>
              <w:jc w:val="both"/>
              <w:rPr>
                <w:rFonts w:ascii="Arial" w:hAnsi="Arial" w:cs="Arial"/>
                <w:sz w:val="22"/>
                <w:szCs w:val="22"/>
                <w:cs/>
              </w:rPr>
            </w:pPr>
            <w:r w:rsidRPr="001B3AD7">
              <w:rPr>
                <w:rFonts w:ascii="Arial" w:hAnsi="Arial" w:cs="Arial"/>
                <w:sz w:val="22"/>
                <w:szCs w:val="22"/>
              </w:rPr>
              <w:t>42,609</w:t>
            </w:r>
          </w:p>
        </w:tc>
        <w:tc>
          <w:tcPr>
            <w:tcW w:w="2034" w:type="dxa"/>
            <w:vAlign w:val="bottom"/>
          </w:tcPr>
          <w:p w:rsidR="001B3AD7" w:rsidRPr="00364543" w:rsidRDefault="001B3AD7" w:rsidP="001B3AD7">
            <w:pPr>
              <w:pBdr>
                <w:bottom w:val="single" w:sz="6" w:space="1" w:color="auto"/>
              </w:pBdr>
              <w:tabs>
                <w:tab w:val="decimal" w:pos="1602"/>
              </w:tabs>
              <w:spacing w:line="380" w:lineRule="exact"/>
              <w:ind w:right="-14"/>
              <w:jc w:val="both"/>
              <w:rPr>
                <w:rFonts w:ascii="Arial" w:hAnsi="Arial" w:cs="Arial"/>
                <w:sz w:val="22"/>
                <w:szCs w:val="22"/>
              </w:rPr>
            </w:pPr>
            <w:r w:rsidRPr="00364543">
              <w:rPr>
                <w:rFonts w:ascii="Arial" w:hAnsi="Arial" w:cs="Arial"/>
                <w:sz w:val="22"/>
                <w:szCs w:val="22"/>
              </w:rPr>
              <w:t>23,437</w:t>
            </w:r>
          </w:p>
        </w:tc>
      </w:tr>
      <w:tr w:rsidR="001B3AD7" w:rsidRPr="003C2114" w:rsidTr="007D68A1">
        <w:tc>
          <w:tcPr>
            <w:tcW w:w="5040" w:type="dxa"/>
          </w:tcPr>
          <w:p w:rsidR="001B3AD7" w:rsidRPr="003C2114" w:rsidRDefault="001B3AD7" w:rsidP="001B3AD7">
            <w:pPr>
              <w:spacing w:line="380" w:lineRule="exact"/>
              <w:ind w:left="132" w:right="-17" w:hanging="132"/>
              <w:rPr>
                <w:rFonts w:ascii="Arial" w:hAnsi="Arial"/>
                <w:sz w:val="22"/>
                <w:szCs w:val="22"/>
                <w:cs/>
              </w:rPr>
            </w:pPr>
            <w:r w:rsidRPr="003C2114">
              <w:rPr>
                <w:rFonts w:ascii="Arial" w:hAnsi="Arial"/>
                <w:sz w:val="22"/>
                <w:szCs w:val="22"/>
              </w:rPr>
              <w:t xml:space="preserve">Total trade and other payables </w:t>
            </w:r>
          </w:p>
        </w:tc>
        <w:tc>
          <w:tcPr>
            <w:tcW w:w="2034" w:type="dxa"/>
          </w:tcPr>
          <w:p w:rsidR="001B3AD7" w:rsidRPr="001B3AD7" w:rsidRDefault="001B3AD7" w:rsidP="001B3AD7">
            <w:pPr>
              <w:pBdr>
                <w:bottom w:val="double" w:sz="4" w:space="1" w:color="auto"/>
              </w:pBdr>
              <w:tabs>
                <w:tab w:val="decimal" w:pos="1602"/>
              </w:tabs>
              <w:spacing w:line="380" w:lineRule="exact"/>
              <w:ind w:right="-14"/>
              <w:jc w:val="both"/>
              <w:rPr>
                <w:rFonts w:ascii="Arial" w:hAnsi="Arial" w:cs="Arial"/>
                <w:sz w:val="22"/>
                <w:szCs w:val="22"/>
              </w:rPr>
            </w:pPr>
            <w:r w:rsidRPr="001B3AD7">
              <w:rPr>
                <w:rFonts w:ascii="Arial" w:hAnsi="Arial" w:cs="Arial"/>
                <w:sz w:val="22"/>
                <w:szCs w:val="22"/>
              </w:rPr>
              <w:t>260,752</w:t>
            </w:r>
          </w:p>
        </w:tc>
        <w:tc>
          <w:tcPr>
            <w:tcW w:w="2034" w:type="dxa"/>
          </w:tcPr>
          <w:p w:rsidR="001B3AD7" w:rsidRPr="00364543" w:rsidRDefault="001B3AD7" w:rsidP="001B3AD7">
            <w:pPr>
              <w:pBdr>
                <w:bottom w:val="double" w:sz="4" w:space="1" w:color="auto"/>
              </w:pBdr>
              <w:tabs>
                <w:tab w:val="decimal" w:pos="1602"/>
              </w:tabs>
              <w:spacing w:line="380" w:lineRule="exact"/>
              <w:ind w:right="-14"/>
              <w:jc w:val="both"/>
              <w:rPr>
                <w:rFonts w:ascii="Arial" w:hAnsi="Arial" w:cs="Arial"/>
                <w:sz w:val="22"/>
                <w:szCs w:val="22"/>
              </w:rPr>
            </w:pPr>
            <w:r w:rsidRPr="00364543">
              <w:rPr>
                <w:rFonts w:ascii="Arial" w:hAnsi="Arial" w:cs="Arial"/>
                <w:sz w:val="22"/>
                <w:szCs w:val="22"/>
              </w:rPr>
              <w:t>200,895</w:t>
            </w:r>
          </w:p>
        </w:tc>
      </w:tr>
    </w:tbl>
    <w:p w:rsidR="000708BE" w:rsidRPr="00AF61A3" w:rsidRDefault="00D055DE" w:rsidP="00DE5F58">
      <w:pPr>
        <w:tabs>
          <w:tab w:val="left" w:pos="1440"/>
        </w:tabs>
        <w:spacing w:before="240" w:after="120" w:line="380" w:lineRule="exact"/>
        <w:ind w:left="547" w:hanging="547"/>
        <w:jc w:val="both"/>
        <w:outlineLvl w:val="0"/>
        <w:rPr>
          <w:rFonts w:ascii="Arial" w:hAnsi="Arial"/>
          <w:b/>
          <w:bCs/>
          <w:sz w:val="22"/>
          <w:szCs w:val="22"/>
        </w:rPr>
      </w:pPr>
      <w:r>
        <w:rPr>
          <w:rFonts w:ascii="Arial" w:hAnsi="Arial"/>
          <w:b/>
          <w:bCs/>
          <w:sz w:val="22"/>
          <w:szCs w:val="22"/>
        </w:rPr>
        <w:t>8</w:t>
      </w:r>
      <w:r w:rsidR="000708BE" w:rsidRPr="00AF61A3">
        <w:rPr>
          <w:rFonts w:ascii="Arial" w:hAnsi="Arial"/>
          <w:b/>
          <w:bCs/>
          <w:sz w:val="22"/>
          <w:szCs w:val="22"/>
        </w:rPr>
        <w:t>.</w:t>
      </w:r>
      <w:r w:rsidR="000708BE" w:rsidRPr="00AF61A3">
        <w:rPr>
          <w:rFonts w:ascii="Arial" w:hAnsi="Arial"/>
          <w:b/>
          <w:bCs/>
          <w:sz w:val="22"/>
          <w:szCs w:val="22"/>
        </w:rPr>
        <w:tab/>
      </w:r>
      <w:r w:rsidR="000708BE" w:rsidRPr="002033D8">
        <w:rPr>
          <w:rFonts w:ascii="Arial" w:hAnsi="Arial"/>
          <w:b/>
          <w:bCs/>
          <w:sz w:val="22"/>
          <w:szCs w:val="22"/>
        </w:rPr>
        <w:t>Provision for long-term employee benefits</w:t>
      </w:r>
    </w:p>
    <w:p w:rsidR="000708BE" w:rsidRPr="00AF61A3" w:rsidRDefault="000708BE" w:rsidP="00DE5F58">
      <w:pPr>
        <w:tabs>
          <w:tab w:val="left" w:pos="1440"/>
        </w:tabs>
        <w:spacing w:before="120" w:after="120" w:line="380" w:lineRule="exact"/>
        <w:ind w:left="547" w:hanging="547"/>
        <w:jc w:val="thaiDistribute"/>
        <w:outlineLvl w:val="0"/>
        <w:rPr>
          <w:rFonts w:ascii="Arial" w:hAnsi="Arial"/>
          <w:sz w:val="22"/>
          <w:szCs w:val="22"/>
        </w:rPr>
      </w:pPr>
      <w:r w:rsidRPr="00AF61A3">
        <w:rPr>
          <w:rFonts w:ascii="Arial" w:hAnsi="Arial"/>
          <w:sz w:val="22"/>
          <w:szCs w:val="22"/>
        </w:rPr>
        <w:tab/>
        <w:t>Movements of the provision for long-term employee benefits account during the</w:t>
      </w:r>
      <w:r w:rsidR="009A3BF2" w:rsidRPr="00AF61A3">
        <w:rPr>
          <w:rFonts w:ascii="Arial" w:hAnsi="Arial"/>
          <w:sz w:val="22"/>
          <w:szCs w:val="22"/>
        </w:rPr>
        <w:t xml:space="preserve"> </w:t>
      </w:r>
      <w:r w:rsidR="00456D0C">
        <w:rPr>
          <w:rFonts w:ascii="Arial" w:hAnsi="Arial"/>
          <w:sz w:val="22"/>
          <w:szCs w:val="22"/>
        </w:rPr>
        <w:t>nine</w:t>
      </w:r>
      <w:r w:rsidR="00EB0624">
        <w:rPr>
          <w:rFonts w:ascii="Arial" w:hAnsi="Arial"/>
          <w:sz w:val="22"/>
          <w:szCs w:val="22"/>
        </w:rPr>
        <w:t xml:space="preserve">-month </w:t>
      </w:r>
      <w:r w:rsidR="00A91AF1" w:rsidRPr="00AF61A3">
        <w:rPr>
          <w:rFonts w:ascii="Arial" w:hAnsi="Arial"/>
          <w:sz w:val="22"/>
          <w:szCs w:val="22"/>
        </w:rPr>
        <w:t xml:space="preserve">period ended </w:t>
      </w:r>
      <w:r w:rsidR="00D8455C">
        <w:rPr>
          <w:rFonts w:ascii="Arial" w:hAnsi="Arial"/>
          <w:sz w:val="22"/>
          <w:szCs w:val="22"/>
        </w:rPr>
        <w:t xml:space="preserve">30 September </w:t>
      </w:r>
      <w:r w:rsidR="008064E6">
        <w:rPr>
          <w:rFonts w:ascii="Arial" w:hAnsi="Arial"/>
          <w:sz w:val="22"/>
          <w:szCs w:val="22"/>
        </w:rPr>
        <w:t>2020</w:t>
      </w:r>
      <w:r w:rsidR="00A91AF1" w:rsidRPr="00AF61A3">
        <w:rPr>
          <w:rFonts w:ascii="Arial" w:hAnsi="Arial" w:cstheme="minorBidi"/>
          <w:spacing w:val="-6"/>
          <w:sz w:val="20"/>
          <w:szCs w:val="20"/>
        </w:rPr>
        <w:t xml:space="preserve"> </w:t>
      </w:r>
      <w:r w:rsidRPr="00AF61A3">
        <w:rPr>
          <w:rFonts w:ascii="Arial" w:hAnsi="Arial"/>
          <w:sz w:val="22"/>
          <w:szCs w:val="22"/>
        </w:rPr>
        <w:t xml:space="preserve">are </w:t>
      </w:r>
      <w:proofErr w:type="spellStart"/>
      <w:r w:rsidRPr="00AF61A3">
        <w:rPr>
          <w:rFonts w:ascii="Arial" w:hAnsi="Arial"/>
          <w:sz w:val="22"/>
          <w:szCs w:val="22"/>
        </w:rPr>
        <w:t>summarised</w:t>
      </w:r>
      <w:proofErr w:type="spellEnd"/>
      <w:r w:rsidRPr="00AF61A3">
        <w:rPr>
          <w:rFonts w:ascii="Arial" w:hAnsi="Arial"/>
          <w:sz w:val="22"/>
          <w:szCs w:val="22"/>
        </w:rPr>
        <w:t xml:space="preserve"> below.</w:t>
      </w:r>
    </w:p>
    <w:tbl>
      <w:tblPr>
        <w:tblW w:w="9090" w:type="dxa"/>
        <w:tblInd w:w="450" w:type="dxa"/>
        <w:tblLayout w:type="fixed"/>
        <w:tblLook w:val="0000" w:firstRow="0" w:lastRow="0" w:firstColumn="0" w:lastColumn="0" w:noHBand="0" w:noVBand="0"/>
      </w:tblPr>
      <w:tblGrid>
        <w:gridCol w:w="3690"/>
        <w:gridCol w:w="1800"/>
        <w:gridCol w:w="1800"/>
        <w:gridCol w:w="1800"/>
      </w:tblGrid>
      <w:tr w:rsidR="00336C42" w:rsidRPr="004E0654" w:rsidTr="00FC0CB5">
        <w:tc>
          <w:tcPr>
            <w:tcW w:w="3690" w:type="dxa"/>
          </w:tcPr>
          <w:p w:rsidR="00336C42" w:rsidRPr="004E0654" w:rsidRDefault="00336C42" w:rsidP="00DE5F58">
            <w:pPr>
              <w:spacing w:line="380" w:lineRule="exact"/>
              <w:ind w:right="-18"/>
              <w:jc w:val="thaiDistribute"/>
              <w:rPr>
                <w:rFonts w:ascii="Arial" w:hAnsi="Arial" w:cs="Arial"/>
                <w:sz w:val="20"/>
                <w:szCs w:val="20"/>
              </w:rPr>
            </w:pPr>
            <w:r w:rsidRPr="004E0654">
              <w:rPr>
                <w:rFonts w:ascii="Arial" w:hAnsi="Arial" w:cs="Arial"/>
                <w:sz w:val="20"/>
                <w:szCs w:val="20"/>
                <w:cs/>
              </w:rPr>
              <w:tab/>
            </w:r>
            <w:r w:rsidRPr="004E0654">
              <w:rPr>
                <w:rFonts w:ascii="Arial" w:hAnsi="Arial" w:cs="Arial"/>
                <w:sz w:val="20"/>
                <w:szCs w:val="20"/>
              </w:rPr>
              <w:tab/>
            </w:r>
            <w:r w:rsidRPr="004E0654">
              <w:rPr>
                <w:rFonts w:ascii="Arial" w:hAnsi="Arial" w:cs="Arial"/>
                <w:sz w:val="20"/>
                <w:szCs w:val="20"/>
              </w:rPr>
              <w:tab/>
            </w:r>
          </w:p>
        </w:tc>
        <w:tc>
          <w:tcPr>
            <w:tcW w:w="5400" w:type="dxa"/>
            <w:gridSpan w:val="3"/>
          </w:tcPr>
          <w:p w:rsidR="00336C42" w:rsidRPr="004E0654" w:rsidRDefault="00336C42" w:rsidP="00256947">
            <w:pPr>
              <w:tabs>
                <w:tab w:val="right" w:pos="7280"/>
                <w:tab w:val="right" w:pos="8540"/>
              </w:tabs>
              <w:spacing w:line="380" w:lineRule="exact"/>
              <w:jc w:val="right"/>
              <w:rPr>
                <w:rFonts w:ascii="Arial" w:hAnsi="Arial" w:cs="Arial"/>
                <w:sz w:val="20"/>
                <w:szCs w:val="20"/>
              </w:rPr>
            </w:pPr>
            <w:r w:rsidRPr="004E0654">
              <w:rPr>
                <w:rFonts w:ascii="Arial" w:hAnsi="Arial" w:cs="Arial"/>
                <w:sz w:val="20"/>
                <w:szCs w:val="20"/>
              </w:rPr>
              <w:t xml:space="preserve"> (Unit: Thousand Baht)</w:t>
            </w:r>
          </w:p>
        </w:tc>
      </w:tr>
      <w:tr w:rsidR="00336C42" w:rsidRPr="004E0654" w:rsidTr="00FC0CB5">
        <w:trPr>
          <w:trHeight w:val="75"/>
        </w:trPr>
        <w:tc>
          <w:tcPr>
            <w:tcW w:w="3690" w:type="dxa"/>
          </w:tcPr>
          <w:p w:rsidR="00336C42" w:rsidRPr="004E0654" w:rsidRDefault="00336C42" w:rsidP="00DE5F58">
            <w:pPr>
              <w:spacing w:line="380" w:lineRule="exact"/>
              <w:ind w:right="-18"/>
              <w:jc w:val="thaiDistribute"/>
              <w:rPr>
                <w:rFonts w:ascii="Arial" w:hAnsi="Arial" w:cs="Arial"/>
                <w:sz w:val="20"/>
                <w:szCs w:val="20"/>
                <w:u w:val="single"/>
              </w:rPr>
            </w:pPr>
          </w:p>
        </w:tc>
        <w:tc>
          <w:tcPr>
            <w:tcW w:w="1800" w:type="dxa"/>
            <w:vAlign w:val="bottom"/>
          </w:tcPr>
          <w:p w:rsidR="00336C42" w:rsidRPr="004E0654" w:rsidRDefault="0018332A" w:rsidP="00DE5F58">
            <w:pPr>
              <w:pBdr>
                <w:bottom w:val="single" w:sz="4" w:space="1" w:color="auto"/>
              </w:pBdr>
              <w:tabs>
                <w:tab w:val="right" w:pos="7280"/>
                <w:tab w:val="right" w:pos="8540"/>
              </w:tabs>
              <w:spacing w:line="380" w:lineRule="exact"/>
              <w:ind w:right="12"/>
              <w:jc w:val="center"/>
              <w:rPr>
                <w:rFonts w:ascii="Arial" w:hAnsi="Arial" w:cs="Arial"/>
                <w:sz w:val="20"/>
                <w:szCs w:val="20"/>
              </w:rPr>
            </w:pPr>
            <w:r>
              <w:rPr>
                <w:rFonts w:ascii="Arial" w:hAnsi="Arial" w:cs="Arial"/>
                <w:sz w:val="20"/>
                <w:szCs w:val="20"/>
              </w:rPr>
              <w:t>S</w:t>
            </w:r>
            <w:r w:rsidR="00336C42" w:rsidRPr="004E0654">
              <w:rPr>
                <w:rFonts w:ascii="Arial" w:hAnsi="Arial" w:cs="Arial"/>
                <w:sz w:val="20"/>
                <w:szCs w:val="20"/>
              </w:rPr>
              <w:t>everance payment plan</w:t>
            </w:r>
          </w:p>
        </w:tc>
        <w:tc>
          <w:tcPr>
            <w:tcW w:w="1800" w:type="dxa"/>
            <w:vAlign w:val="bottom"/>
          </w:tcPr>
          <w:p w:rsidR="00336C42" w:rsidRPr="004E0654" w:rsidRDefault="00336C42" w:rsidP="00DE5F58">
            <w:pPr>
              <w:pBdr>
                <w:bottom w:val="single" w:sz="4" w:space="1" w:color="auto"/>
              </w:pBdr>
              <w:tabs>
                <w:tab w:val="right" w:pos="7280"/>
                <w:tab w:val="right" w:pos="8540"/>
              </w:tabs>
              <w:spacing w:line="380" w:lineRule="exact"/>
              <w:ind w:right="12"/>
              <w:jc w:val="center"/>
              <w:rPr>
                <w:rFonts w:ascii="Arial" w:hAnsi="Arial" w:cs="Arial"/>
                <w:sz w:val="20"/>
                <w:szCs w:val="20"/>
              </w:rPr>
            </w:pPr>
            <w:r w:rsidRPr="004E0654">
              <w:rPr>
                <w:rFonts w:ascii="Arial" w:hAnsi="Arial" w:cs="Arial"/>
                <w:sz w:val="20"/>
                <w:szCs w:val="20"/>
              </w:rPr>
              <w:t>Long service awards</w:t>
            </w:r>
          </w:p>
        </w:tc>
        <w:tc>
          <w:tcPr>
            <w:tcW w:w="1800" w:type="dxa"/>
            <w:vAlign w:val="bottom"/>
          </w:tcPr>
          <w:p w:rsidR="00336C42" w:rsidRPr="004E0654" w:rsidRDefault="00336C42" w:rsidP="00DE5F58">
            <w:pPr>
              <w:pBdr>
                <w:bottom w:val="single" w:sz="4" w:space="1" w:color="auto"/>
              </w:pBdr>
              <w:tabs>
                <w:tab w:val="right" w:pos="7280"/>
                <w:tab w:val="right" w:pos="8540"/>
              </w:tabs>
              <w:spacing w:line="380" w:lineRule="exact"/>
              <w:ind w:right="12"/>
              <w:jc w:val="center"/>
              <w:rPr>
                <w:rFonts w:ascii="Arial" w:hAnsi="Arial" w:cs="Arial"/>
                <w:sz w:val="20"/>
                <w:szCs w:val="20"/>
              </w:rPr>
            </w:pPr>
            <w:r w:rsidRPr="004E0654">
              <w:rPr>
                <w:rFonts w:ascii="Arial" w:hAnsi="Arial" w:cs="Arial"/>
                <w:sz w:val="20"/>
                <w:szCs w:val="20"/>
              </w:rPr>
              <w:t>Total</w:t>
            </w:r>
          </w:p>
        </w:tc>
      </w:tr>
      <w:tr w:rsidR="008841C5" w:rsidRPr="00973218" w:rsidTr="00FC0CB5">
        <w:tc>
          <w:tcPr>
            <w:tcW w:w="3690" w:type="dxa"/>
          </w:tcPr>
          <w:p w:rsidR="008841C5" w:rsidRPr="004E0654" w:rsidRDefault="008841C5" w:rsidP="00DE5F58">
            <w:pPr>
              <w:spacing w:line="380" w:lineRule="exact"/>
              <w:ind w:left="222" w:right="-18" w:hanging="222"/>
              <w:rPr>
                <w:rFonts w:ascii="Arial" w:hAnsi="Arial" w:cs="Arial"/>
                <w:b/>
                <w:bCs/>
                <w:sz w:val="20"/>
                <w:szCs w:val="20"/>
              </w:rPr>
            </w:pPr>
          </w:p>
        </w:tc>
        <w:tc>
          <w:tcPr>
            <w:tcW w:w="1800" w:type="dxa"/>
            <w:vAlign w:val="bottom"/>
          </w:tcPr>
          <w:p w:rsidR="008841C5" w:rsidRPr="00A14968" w:rsidRDefault="008841C5" w:rsidP="00DE5F58">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8841C5" w:rsidRPr="00A14968" w:rsidRDefault="008841C5" w:rsidP="00DE5F58">
            <w:pPr>
              <w:tabs>
                <w:tab w:val="decimal" w:pos="1422"/>
              </w:tabs>
              <w:spacing w:line="380" w:lineRule="exact"/>
              <w:ind w:left="-18"/>
              <w:jc w:val="thaiDistribute"/>
              <w:rPr>
                <w:rFonts w:ascii="Arial" w:hAnsi="Arial" w:cs="Arial"/>
                <w:color w:val="000000"/>
                <w:sz w:val="20"/>
                <w:szCs w:val="20"/>
              </w:rPr>
            </w:pPr>
          </w:p>
        </w:tc>
        <w:tc>
          <w:tcPr>
            <w:tcW w:w="1800" w:type="dxa"/>
            <w:vAlign w:val="bottom"/>
          </w:tcPr>
          <w:p w:rsidR="008841C5" w:rsidRPr="00A14968" w:rsidRDefault="008841C5" w:rsidP="00DE5F58">
            <w:pPr>
              <w:tabs>
                <w:tab w:val="decimal" w:pos="1422"/>
              </w:tabs>
              <w:spacing w:line="380" w:lineRule="exact"/>
              <w:ind w:left="-18"/>
              <w:jc w:val="thaiDistribute"/>
              <w:rPr>
                <w:rFonts w:ascii="Arial" w:hAnsi="Arial" w:cs="Arial"/>
                <w:color w:val="000000"/>
                <w:sz w:val="20"/>
                <w:szCs w:val="20"/>
              </w:rPr>
            </w:pPr>
          </w:p>
        </w:tc>
      </w:tr>
      <w:tr w:rsidR="00973218" w:rsidRPr="00973218" w:rsidTr="00FC0CB5">
        <w:tc>
          <w:tcPr>
            <w:tcW w:w="3690" w:type="dxa"/>
          </w:tcPr>
          <w:p w:rsidR="00973218" w:rsidRPr="004E0654" w:rsidRDefault="00973218" w:rsidP="00DE5F58">
            <w:pPr>
              <w:spacing w:line="380" w:lineRule="exact"/>
              <w:ind w:left="222" w:right="-18" w:hanging="222"/>
              <w:rPr>
                <w:rFonts w:ascii="Arial" w:hAnsi="Arial" w:cs="Arial"/>
                <w:b/>
                <w:bCs/>
                <w:sz w:val="20"/>
                <w:szCs w:val="20"/>
              </w:rPr>
            </w:pPr>
            <w:r w:rsidRPr="004E0654">
              <w:rPr>
                <w:rFonts w:ascii="Arial" w:hAnsi="Arial" w:cs="Arial"/>
                <w:b/>
                <w:bCs/>
                <w:sz w:val="20"/>
                <w:szCs w:val="20"/>
              </w:rPr>
              <w:t xml:space="preserve">Balance as at 1 January </w:t>
            </w:r>
            <w:r>
              <w:rPr>
                <w:rFonts w:ascii="Arial" w:hAnsi="Arial" w:cs="Arial"/>
                <w:b/>
                <w:bCs/>
                <w:sz w:val="20"/>
                <w:szCs w:val="20"/>
              </w:rPr>
              <w:t>2020</w:t>
            </w:r>
          </w:p>
        </w:tc>
        <w:tc>
          <w:tcPr>
            <w:tcW w:w="1800" w:type="dxa"/>
            <w:vAlign w:val="bottom"/>
          </w:tcPr>
          <w:p w:rsidR="00973218" w:rsidRPr="00682EDE" w:rsidRDefault="00973218" w:rsidP="00DE5F58">
            <w:pPr>
              <w:tabs>
                <w:tab w:val="decimal" w:pos="1422"/>
              </w:tabs>
              <w:spacing w:line="380" w:lineRule="exact"/>
              <w:ind w:left="-18"/>
              <w:jc w:val="thaiDistribute"/>
              <w:rPr>
                <w:rFonts w:ascii="Arial" w:hAnsi="Arial" w:cs="Arial"/>
                <w:color w:val="000000"/>
                <w:sz w:val="20"/>
                <w:szCs w:val="20"/>
              </w:rPr>
            </w:pPr>
            <w:r w:rsidRPr="00A14968">
              <w:rPr>
                <w:rFonts w:ascii="Arial" w:hAnsi="Arial" w:cs="Arial"/>
                <w:color w:val="000000"/>
                <w:sz w:val="20"/>
                <w:szCs w:val="20"/>
              </w:rPr>
              <w:t>37,</w:t>
            </w:r>
            <w:r>
              <w:rPr>
                <w:rFonts w:ascii="Arial" w:hAnsi="Arial" w:cs="Arial"/>
                <w:color w:val="000000"/>
                <w:sz w:val="20"/>
                <w:szCs w:val="20"/>
              </w:rPr>
              <w:t>81</w:t>
            </w:r>
            <w:r w:rsidRPr="00A14968">
              <w:rPr>
                <w:rFonts w:ascii="Arial" w:hAnsi="Arial" w:cs="Arial"/>
                <w:color w:val="000000"/>
                <w:sz w:val="20"/>
                <w:szCs w:val="20"/>
              </w:rPr>
              <w:t>8</w:t>
            </w:r>
          </w:p>
        </w:tc>
        <w:tc>
          <w:tcPr>
            <w:tcW w:w="1800" w:type="dxa"/>
            <w:vAlign w:val="bottom"/>
          </w:tcPr>
          <w:p w:rsidR="00973218" w:rsidRPr="00A14968" w:rsidRDefault="00973218" w:rsidP="00DE5F58">
            <w:pPr>
              <w:tabs>
                <w:tab w:val="decimal" w:pos="1422"/>
              </w:tabs>
              <w:spacing w:line="380" w:lineRule="exact"/>
              <w:ind w:left="-18"/>
              <w:jc w:val="thaiDistribute"/>
              <w:rPr>
                <w:rFonts w:ascii="Arial" w:hAnsi="Arial" w:cs="Arial"/>
                <w:color w:val="000000"/>
                <w:sz w:val="20"/>
                <w:szCs w:val="20"/>
              </w:rPr>
            </w:pPr>
            <w:r w:rsidRPr="00A14968">
              <w:rPr>
                <w:rFonts w:ascii="Arial" w:hAnsi="Arial" w:cs="Arial"/>
                <w:color w:val="000000"/>
                <w:sz w:val="20"/>
                <w:szCs w:val="20"/>
              </w:rPr>
              <w:t>1,077</w:t>
            </w:r>
          </w:p>
        </w:tc>
        <w:tc>
          <w:tcPr>
            <w:tcW w:w="1800" w:type="dxa"/>
            <w:vAlign w:val="bottom"/>
          </w:tcPr>
          <w:p w:rsidR="00973218" w:rsidRPr="00A14968" w:rsidRDefault="00973218" w:rsidP="00DE5F58">
            <w:pPr>
              <w:tabs>
                <w:tab w:val="decimal" w:pos="1422"/>
              </w:tabs>
              <w:spacing w:line="380" w:lineRule="exact"/>
              <w:ind w:left="-18"/>
              <w:jc w:val="thaiDistribute"/>
              <w:rPr>
                <w:rFonts w:ascii="Arial" w:hAnsi="Arial" w:cs="Arial"/>
                <w:color w:val="000000"/>
                <w:sz w:val="20"/>
                <w:szCs w:val="20"/>
              </w:rPr>
            </w:pPr>
            <w:r w:rsidRPr="00A14968">
              <w:rPr>
                <w:rFonts w:ascii="Arial" w:hAnsi="Arial" w:cs="Arial"/>
                <w:color w:val="000000"/>
                <w:sz w:val="20"/>
                <w:szCs w:val="20"/>
              </w:rPr>
              <w:t>38,</w:t>
            </w:r>
            <w:r>
              <w:rPr>
                <w:rFonts w:ascii="Arial" w:hAnsi="Arial" w:cs="Arial"/>
                <w:color w:val="000000"/>
                <w:sz w:val="20"/>
                <w:szCs w:val="20"/>
              </w:rPr>
              <w:t>89</w:t>
            </w:r>
            <w:r w:rsidRPr="00A14968">
              <w:rPr>
                <w:rFonts w:ascii="Arial" w:hAnsi="Arial" w:cs="Arial"/>
                <w:color w:val="000000"/>
                <w:sz w:val="20"/>
                <w:szCs w:val="20"/>
              </w:rPr>
              <w:t>5</w:t>
            </w:r>
          </w:p>
        </w:tc>
      </w:tr>
      <w:tr w:rsidR="001B3AD7" w:rsidRPr="004E0654" w:rsidTr="00FC0CB5">
        <w:tc>
          <w:tcPr>
            <w:tcW w:w="3690" w:type="dxa"/>
          </w:tcPr>
          <w:p w:rsidR="001B3AD7" w:rsidRPr="004E0654" w:rsidRDefault="001B3AD7" w:rsidP="001B3AD7">
            <w:pPr>
              <w:spacing w:line="380" w:lineRule="exact"/>
              <w:ind w:left="222" w:right="-18" w:hanging="222"/>
              <w:rPr>
                <w:rFonts w:ascii="Arial" w:hAnsi="Arial" w:cs="Arial"/>
                <w:b/>
                <w:bCs/>
                <w:sz w:val="20"/>
                <w:szCs w:val="20"/>
              </w:rPr>
            </w:pPr>
            <w:r w:rsidRPr="004E0654">
              <w:rPr>
                <w:rFonts w:ascii="Arial" w:hAnsi="Arial" w:cs="Arial"/>
                <w:sz w:val="20"/>
                <w:szCs w:val="20"/>
              </w:rPr>
              <w:t>Recognition during the period</w:t>
            </w:r>
          </w:p>
        </w:tc>
        <w:tc>
          <w:tcPr>
            <w:tcW w:w="1800" w:type="dxa"/>
          </w:tcPr>
          <w:p w:rsidR="001B3AD7" w:rsidRPr="001B3AD7" w:rsidRDefault="001B3AD7" w:rsidP="001B3AD7">
            <w:pPr>
              <w:tabs>
                <w:tab w:val="decimal" w:pos="1422"/>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4,019</w:t>
            </w:r>
          </w:p>
        </w:tc>
        <w:tc>
          <w:tcPr>
            <w:tcW w:w="1800" w:type="dxa"/>
          </w:tcPr>
          <w:p w:rsidR="001B3AD7" w:rsidRPr="001B3AD7" w:rsidRDefault="001B3AD7" w:rsidP="001B3AD7">
            <w:pPr>
              <w:tabs>
                <w:tab w:val="decimal" w:pos="1404"/>
              </w:tabs>
              <w:spacing w:line="380" w:lineRule="exact"/>
              <w:jc w:val="thaiDistribute"/>
              <w:rPr>
                <w:rFonts w:ascii="Arial" w:hAnsi="Arial" w:cs="Arial"/>
                <w:color w:val="000000"/>
                <w:sz w:val="20"/>
                <w:szCs w:val="20"/>
              </w:rPr>
            </w:pPr>
            <w:r w:rsidRPr="001B3AD7">
              <w:rPr>
                <w:rFonts w:ascii="Arial" w:hAnsi="Arial" w:cs="Arial"/>
                <w:color w:val="000000"/>
                <w:sz w:val="20"/>
                <w:szCs w:val="20"/>
              </w:rPr>
              <w:t>248</w:t>
            </w:r>
          </w:p>
        </w:tc>
        <w:tc>
          <w:tcPr>
            <w:tcW w:w="1800" w:type="dxa"/>
          </w:tcPr>
          <w:p w:rsidR="001B3AD7" w:rsidRPr="001B3AD7" w:rsidRDefault="001B3AD7" w:rsidP="001B3AD7">
            <w:pPr>
              <w:tabs>
                <w:tab w:val="decimal" w:pos="1404"/>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4,267</w:t>
            </w:r>
          </w:p>
        </w:tc>
      </w:tr>
      <w:tr w:rsidR="001B3AD7" w:rsidRPr="004E0654" w:rsidTr="00FC0CB5">
        <w:tc>
          <w:tcPr>
            <w:tcW w:w="3690" w:type="dxa"/>
          </w:tcPr>
          <w:p w:rsidR="001B3AD7" w:rsidRPr="004E0654" w:rsidRDefault="001B3AD7" w:rsidP="001B3AD7">
            <w:pPr>
              <w:spacing w:line="380" w:lineRule="exact"/>
              <w:ind w:left="222" w:right="-18" w:hanging="222"/>
              <w:rPr>
                <w:rFonts w:ascii="Arial" w:hAnsi="Arial" w:cs="Arial"/>
                <w:sz w:val="20"/>
                <w:szCs w:val="20"/>
              </w:rPr>
            </w:pPr>
            <w:r w:rsidRPr="004E0654">
              <w:rPr>
                <w:rFonts w:ascii="Arial" w:hAnsi="Arial" w:cs="Arial"/>
                <w:sz w:val="20"/>
                <w:szCs w:val="20"/>
              </w:rPr>
              <w:t>Benefits paid during the period</w:t>
            </w:r>
          </w:p>
        </w:tc>
        <w:tc>
          <w:tcPr>
            <w:tcW w:w="1800" w:type="dxa"/>
            <w:vAlign w:val="bottom"/>
          </w:tcPr>
          <w:p w:rsidR="001B3AD7" w:rsidRPr="001B3AD7" w:rsidRDefault="001B3AD7" w:rsidP="001B3AD7">
            <w:pPr>
              <w:pBdr>
                <w:bottom w:val="single" w:sz="4" w:space="1" w:color="auto"/>
              </w:pBdr>
              <w:tabs>
                <w:tab w:val="decimal" w:pos="1422"/>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(1,685)</w:t>
            </w:r>
          </w:p>
        </w:tc>
        <w:tc>
          <w:tcPr>
            <w:tcW w:w="1800" w:type="dxa"/>
            <w:vAlign w:val="bottom"/>
          </w:tcPr>
          <w:p w:rsidR="001B3AD7" w:rsidRPr="001B3AD7" w:rsidRDefault="001B3AD7" w:rsidP="001B3AD7">
            <w:pPr>
              <w:pBdr>
                <w:bottom w:val="single" w:sz="4" w:space="1" w:color="auto"/>
              </w:pBdr>
              <w:tabs>
                <w:tab w:val="decimal" w:pos="1404"/>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w:t>
            </w:r>
          </w:p>
        </w:tc>
        <w:tc>
          <w:tcPr>
            <w:tcW w:w="1800" w:type="dxa"/>
            <w:vAlign w:val="bottom"/>
          </w:tcPr>
          <w:p w:rsidR="001B3AD7" w:rsidRPr="001B3AD7" w:rsidRDefault="001B3AD7" w:rsidP="001B3AD7">
            <w:pPr>
              <w:pBdr>
                <w:bottom w:val="single" w:sz="4" w:space="1" w:color="auto"/>
              </w:pBdr>
              <w:tabs>
                <w:tab w:val="decimal" w:pos="1404"/>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(1,685)</w:t>
            </w:r>
          </w:p>
        </w:tc>
      </w:tr>
      <w:tr w:rsidR="001B3AD7" w:rsidRPr="004E0654" w:rsidTr="00FC0CB5">
        <w:tc>
          <w:tcPr>
            <w:tcW w:w="3690" w:type="dxa"/>
          </w:tcPr>
          <w:p w:rsidR="001B3AD7" w:rsidRPr="004E0654" w:rsidRDefault="001B3AD7" w:rsidP="001B3AD7">
            <w:pPr>
              <w:spacing w:line="380" w:lineRule="exact"/>
              <w:ind w:left="222" w:right="-18" w:hanging="222"/>
              <w:rPr>
                <w:rFonts w:ascii="Arial" w:hAnsi="Arial" w:cs="Arial"/>
                <w:b/>
                <w:bCs/>
                <w:sz w:val="20"/>
                <w:szCs w:val="20"/>
              </w:rPr>
            </w:pPr>
            <w:r w:rsidRPr="004E0654">
              <w:rPr>
                <w:rFonts w:ascii="Arial" w:hAnsi="Arial" w:cs="Arial"/>
                <w:b/>
                <w:bCs/>
                <w:sz w:val="20"/>
                <w:szCs w:val="20"/>
              </w:rPr>
              <w:t xml:space="preserve">Balance as at </w:t>
            </w:r>
            <w:r>
              <w:rPr>
                <w:rFonts w:ascii="Arial" w:hAnsi="Arial" w:cs="Arial"/>
                <w:b/>
                <w:bCs/>
                <w:sz w:val="20"/>
                <w:szCs w:val="20"/>
              </w:rPr>
              <w:t>30 September 2020</w:t>
            </w:r>
          </w:p>
        </w:tc>
        <w:tc>
          <w:tcPr>
            <w:tcW w:w="1800" w:type="dxa"/>
            <w:vAlign w:val="bottom"/>
          </w:tcPr>
          <w:p w:rsidR="001B3AD7" w:rsidRPr="001B3AD7" w:rsidRDefault="001B3AD7" w:rsidP="001B3AD7">
            <w:pPr>
              <w:pBdr>
                <w:bottom w:val="double" w:sz="4" w:space="1" w:color="auto"/>
              </w:pBdr>
              <w:tabs>
                <w:tab w:val="decimal" w:pos="1422"/>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40,152</w:t>
            </w:r>
          </w:p>
        </w:tc>
        <w:tc>
          <w:tcPr>
            <w:tcW w:w="1800" w:type="dxa"/>
            <w:vAlign w:val="bottom"/>
          </w:tcPr>
          <w:p w:rsidR="001B3AD7" w:rsidRPr="001B3AD7" w:rsidRDefault="001B3AD7" w:rsidP="001B3AD7">
            <w:pPr>
              <w:pBdr>
                <w:bottom w:val="double" w:sz="4" w:space="1" w:color="auto"/>
              </w:pBdr>
              <w:tabs>
                <w:tab w:val="decimal" w:pos="1404"/>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1,325</w:t>
            </w:r>
          </w:p>
        </w:tc>
        <w:tc>
          <w:tcPr>
            <w:tcW w:w="1800" w:type="dxa"/>
            <w:vAlign w:val="bottom"/>
          </w:tcPr>
          <w:p w:rsidR="001B3AD7" w:rsidRPr="001B3AD7" w:rsidRDefault="001B3AD7" w:rsidP="001B3AD7">
            <w:pPr>
              <w:pBdr>
                <w:bottom w:val="double" w:sz="4" w:space="1" w:color="auto"/>
              </w:pBdr>
              <w:tabs>
                <w:tab w:val="decimal" w:pos="1404"/>
              </w:tabs>
              <w:spacing w:line="380" w:lineRule="exact"/>
              <w:ind w:left="-18"/>
              <w:jc w:val="thaiDistribute"/>
              <w:rPr>
                <w:rFonts w:ascii="Arial" w:hAnsi="Arial" w:cs="Arial"/>
                <w:color w:val="000000"/>
                <w:sz w:val="20"/>
                <w:szCs w:val="20"/>
              </w:rPr>
            </w:pPr>
            <w:r w:rsidRPr="001B3AD7">
              <w:rPr>
                <w:rFonts w:ascii="Arial" w:hAnsi="Arial" w:cs="Arial"/>
                <w:color w:val="000000"/>
                <w:sz w:val="20"/>
                <w:szCs w:val="20"/>
              </w:rPr>
              <w:t>41,477</w:t>
            </w:r>
          </w:p>
        </w:tc>
      </w:tr>
    </w:tbl>
    <w:p w:rsidR="00DE5F58" w:rsidRDefault="00DE5F58">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Pr="00AF61A3" w:rsidRDefault="00D055DE" w:rsidP="00DE5F58">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9</w:t>
      </w:r>
      <w:r w:rsidR="001F347F" w:rsidRPr="001734F1">
        <w:rPr>
          <w:rFonts w:ascii="Arial" w:hAnsi="Arial"/>
          <w:b/>
          <w:bCs/>
          <w:sz w:val="22"/>
          <w:szCs w:val="22"/>
        </w:rPr>
        <w:t>.</w:t>
      </w:r>
      <w:r w:rsidR="00747E4C" w:rsidRPr="001734F1">
        <w:rPr>
          <w:rFonts w:ascii="Arial" w:hAnsi="Arial"/>
          <w:b/>
          <w:bCs/>
          <w:sz w:val="22"/>
          <w:szCs w:val="22"/>
        </w:rPr>
        <w:tab/>
      </w:r>
      <w:r w:rsidR="00880462" w:rsidRPr="001734F1">
        <w:rPr>
          <w:rFonts w:ascii="Arial" w:hAnsi="Arial"/>
          <w:b/>
          <w:bCs/>
          <w:sz w:val="22"/>
          <w:szCs w:val="22"/>
        </w:rPr>
        <w:t>I</w:t>
      </w:r>
      <w:r w:rsidR="00250F7E" w:rsidRPr="001734F1">
        <w:rPr>
          <w:rFonts w:ascii="Arial" w:hAnsi="Arial"/>
          <w:b/>
          <w:bCs/>
          <w:sz w:val="22"/>
          <w:szCs w:val="22"/>
        </w:rPr>
        <w:t>ncome tax</w:t>
      </w:r>
    </w:p>
    <w:p w:rsidR="00A65114" w:rsidRDefault="00D249D4" w:rsidP="002356C2">
      <w:pPr>
        <w:spacing w:before="120" w:after="120" w:line="380" w:lineRule="exact"/>
        <w:ind w:left="547" w:hanging="547"/>
        <w:jc w:val="both"/>
        <w:rPr>
          <w:rFonts w:ascii="Arial" w:hAnsi="Arial"/>
          <w:sz w:val="22"/>
          <w:szCs w:val="22"/>
        </w:rPr>
      </w:pPr>
      <w:r>
        <w:rPr>
          <w:rFonts w:ascii="Arial" w:hAnsi="Arial"/>
          <w:sz w:val="22"/>
          <w:szCs w:val="22"/>
        </w:rPr>
        <w:tab/>
        <w:t>Income tax</w:t>
      </w:r>
      <w:r w:rsidR="00A65114" w:rsidRPr="00AF61A3">
        <w:rPr>
          <w:rFonts w:ascii="Arial" w:hAnsi="Arial"/>
          <w:sz w:val="22"/>
          <w:szCs w:val="22"/>
        </w:rPr>
        <w:t xml:space="preserve"> for the </w:t>
      </w:r>
      <w:r w:rsidR="00D8455C">
        <w:rPr>
          <w:rFonts w:ascii="Arial" w:hAnsi="Arial"/>
          <w:sz w:val="22"/>
          <w:szCs w:val="22"/>
        </w:rPr>
        <w:t xml:space="preserve">three-month and nine-month </w:t>
      </w:r>
      <w:r w:rsidR="009D0C98" w:rsidRPr="0024396C">
        <w:rPr>
          <w:rFonts w:ascii="Arial" w:hAnsi="Arial"/>
          <w:sz w:val="22"/>
          <w:szCs w:val="22"/>
        </w:rPr>
        <w:t>period</w:t>
      </w:r>
      <w:r w:rsidR="004278A3" w:rsidRPr="0024396C">
        <w:rPr>
          <w:rFonts w:ascii="Arial" w:hAnsi="Arial"/>
          <w:sz w:val="22"/>
          <w:szCs w:val="22"/>
        </w:rPr>
        <w:t>s</w:t>
      </w:r>
      <w:r w:rsidR="00C65647" w:rsidRPr="0024396C">
        <w:rPr>
          <w:rFonts w:ascii="Arial" w:hAnsi="Arial"/>
          <w:sz w:val="22"/>
          <w:szCs w:val="22"/>
        </w:rPr>
        <w:t xml:space="preserve"> </w:t>
      </w:r>
      <w:r w:rsidR="00A65114" w:rsidRPr="0024396C">
        <w:rPr>
          <w:rFonts w:ascii="Arial" w:hAnsi="Arial"/>
          <w:sz w:val="22"/>
          <w:szCs w:val="22"/>
        </w:rPr>
        <w:t xml:space="preserve">ended </w:t>
      </w:r>
      <w:r w:rsidR="00D8455C">
        <w:rPr>
          <w:rFonts w:ascii="Arial" w:hAnsi="Arial"/>
          <w:sz w:val="22"/>
          <w:szCs w:val="22"/>
        </w:rPr>
        <w:t xml:space="preserve">30 September </w:t>
      </w:r>
      <w:r w:rsidR="008064E6">
        <w:rPr>
          <w:rFonts w:ascii="Arial" w:hAnsi="Arial"/>
          <w:sz w:val="22"/>
          <w:szCs w:val="22"/>
        </w:rPr>
        <w:t>2020</w:t>
      </w:r>
      <w:r w:rsidR="00A91AF1" w:rsidRPr="0024396C">
        <w:rPr>
          <w:rFonts w:ascii="Arial" w:hAnsi="Arial"/>
          <w:sz w:val="22"/>
          <w:szCs w:val="22"/>
        </w:rPr>
        <w:t xml:space="preserve"> </w:t>
      </w:r>
      <w:r w:rsidR="00B1340F" w:rsidRPr="0024396C">
        <w:rPr>
          <w:rFonts w:ascii="Arial" w:hAnsi="Arial"/>
          <w:sz w:val="22"/>
          <w:szCs w:val="22"/>
        </w:rPr>
        <w:t xml:space="preserve">and </w:t>
      </w:r>
      <w:r w:rsidR="008064E6">
        <w:rPr>
          <w:rFonts w:ascii="Arial" w:hAnsi="Arial"/>
          <w:sz w:val="22"/>
          <w:szCs w:val="22"/>
        </w:rPr>
        <w:t>2019</w:t>
      </w:r>
      <w:r w:rsidR="00A65114" w:rsidRPr="0024396C">
        <w:rPr>
          <w:rFonts w:ascii="Arial" w:hAnsi="Arial"/>
          <w:sz w:val="22"/>
          <w:szCs w:val="22"/>
        </w:rPr>
        <w:t xml:space="preserve"> are made up as follows:</w:t>
      </w:r>
    </w:p>
    <w:tbl>
      <w:tblPr>
        <w:tblW w:w="9270" w:type="dxa"/>
        <w:tblInd w:w="360" w:type="dxa"/>
        <w:tblLayout w:type="fixed"/>
        <w:tblLook w:val="0000" w:firstRow="0" w:lastRow="0" w:firstColumn="0" w:lastColumn="0" w:noHBand="0" w:noVBand="0"/>
      </w:tblPr>
      <w:tblGrid>
        <w:gridCol w:w="4140"/>
        <w:gridCol w:w="1282"/>
        <w:gridCol w:w="1283"/>
        <w:gridCol w:w="1282"/>
        <w:gridCol w:w="1283"/>
      </w:tblGrid>
      <w:tr w:rsidR="00ED2439" w:rsidRPr="001F347F" w:rsidTr="00D800E1">
        <w:tc>
          <w:tcPr>
            <w:tcW w:w="4140" w:type="dxa"/>
          </w:tcPr>
          <w:p w:rsidR="00ED2439" w:rsidRPr="001F347F" w:rsidRDefault="00ED2439" w:rsidP="00D800E1">
            <w:pPr>
              <w:spacing w:line="380" w:lineRule="exact"/>
              <w:ind w:right="-18"/>
              <w:jc w:val="thaiDistribute"/>
              <w:rPr>
                <w:rFonts w:ascii="Arial" w:hAnsi="Arial" w:cs="Arial"/>
                <w:sz w:val="20"/>
                <w:szCs w:val="20"/>
              </w:rPr>
            </w:pPr>
            <w:r w:rsidRPr="001F347F">
              <w:rPr>
                <w:rFonts w:ascii="Arial" w:hAnsi="Arial" w:cs="Arial"/>
                <w:b/>
                <w:bCs/>
                <w:sz w:val="20"/>
                <w:szCs w:val="20"/>
                <w:cs/>
              </w:rPr>
              <w:tab/>
            </w:r>
            <w:r w:rsidRPr="001F347F">
              <w:rPr>
                <w:rFonts w:ascii="Arial" w:hAnsi="Arial" w:cs="Arial"/>
                <w:b/>
                <w:bCs/>
                <w:sz w:val="20"/>
                <w:szCs w:val="20"/>
              </w:rPr>
              <w:tab/>
            </w:r>
            <w:r w:rsidRPr="001F347F">
              <w:rPr>
                <w:rFonts w:ascii="Arial" w:hAnsi="Arial" w:cs="Arial"/>
                <w:sz w:val="20"/>
                <w:szCs w:val="20"/>
              </w:rPr>
              <w:tab/>
            </w:r>
          </w:p>
        </w:tc>
        <w:tc>
          <w:tcPr>
            <w:tcW w:w="5130" w:type="dxa"/>
            <w:gridSpan w:val="4"/>
          </w:tcPr>
          <w:p w:rsidR="00ED2439" w:rsidRPr="001F347F" w:rsidRDefault="00ED2439" w:rsidP="00D800E1">
            <w:pPr>
              <w:tabs>
                <w:tab w:val="left" w:pos="600"/>
                <w:tab w:val="left" w:pos="900"/>
                <w:tab w:val="right" w:pos="7280"/>
                <w:tab w:val="right" w:pos="8540"/>
              </w:tabs>
              <w:spacing w:line="380" w:lineRule="exact"/>
              <w:ind w:right="-45"/>
              <w:jc w:val="right"/>
              <w:rPr>
                <w:rFonts w:ascii="Arial" w:hAnsi="Arial" w:cs="Arial"/>
                <w:sz w:val="20"/>
                <w:szCs w:val="20"/>
                <w:cs/>
              </w:rPr>
            </w:pPr>
            <w:r w:rsidRPr="001F347F">
              <w:rPr>
                <w:rFonts w:ascii="Arial" w:hAnsi="Arial" w:cs="Arial"/>
                <w:sz w:val="20"/>
                <w:szCs w:val="20"/>
              </w:rPr>
              <w:t>(Unit: Thousand Baht)</w:t>
            </w:r>
          </w:p>
        </w:tc>
      </w:tr>
      <w:tr w:rsidR="00ED2439" w:rsidRPr="001F347F" w:rsidTr="00D800E1">
        <w:tc>
          <w:tcPr>
            <w:tcW w:w="4140" w:type="dxa"/>
          </w:tcPr>
          <w:p w:rsidR="00ED2439" w:rsidRPr="001F347F" w:rsidRDefault="00ED2439" w:rsidP="00D800E1">
            <w:pPr>
              <w:spacing w:line="380" w:lineRule="exact"/>
              <w:ind w:right="-18"/>
              <w:jc w:val="thaiDistribute"/>
              <w:rPr>
                <w:rFonts w:ascii="Arial" w:hAnsi="Arial" w:cs="Arial"/>
                <w:b/>
                <w:bCs/>
                <w:sz w:val="20"/>
                <w:szCs w:val="20"/>
                <w:u w:val="single"/>
              </w:rPr>
            </w:pPr>
          </w:p>
        </w:tc>
        <w:tc>
          <w:tcPr>
            <w:tcW w:w="2565" w:type="dxa"/>
            <w:gridSpan w:val="2"/>
          </w:tcPr>
          <w:p w:rsidR="00ED2439" w:rsidRPr="001F347F" w:rsidRDefault="00ED2439" w:rsidP="00D800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0"/>
                <w:szCs w:val="20"/>
              </w:rPr>
            </w:pPr>
            <w:r w:rsidRPr="001F347F">
              <w:rPr>
                <w:rFonts w:ascii="Arial" w:hAnsi="Arial" w:cs="Arial"/>
                <w:spacing w:val="-4"/>
                <w:sz w:val="20"/>
                <w:szCs w:val="20"/>
              </w:rPr>
              <w:t xml:space="preserve">For the three-month period ended 30 </w:t>
            </w:r>
            <w:r>
              <w:rPr>
                <w:rFonts w:ascii="Arial" w:hAnsi="Arial" w:cs="Arial"/>
                <w:spacing w:val="-4"/>
                <w:sz w:val="20"/>
                <w:szCs w:val="20"/>
              </w:rPr>
              <w:t>September</w:t>
            </w:r>
          </w:p>
        </w:tc>
        <w:tc>
          <w:tcPr>
            <w:tcW w:w="2565" w:type="dxa"/>
            <w:gridSpan w:val="2"/>
          </w:tcPr>
          <w:p w:rsidR="00ED2439" w:rsidRPr="001F347F" w:rsidRDefault="00ED2439" w:rsidP="00D800E1">
            <w:pPr>
              <w:pBdr>
                <w:bottom w:val="single" w:sz="4" w:space="1" w:color="auto"/>
              </w:pBdr>
              <w:tabs>
                <w:tab w:val="left" w:pos="600"/>
                <w:tab w:val="left" w:pos="900"/>
                <w:tab w:val="right" w:pos="7280"/>
                <w:tab w:val="right" w:pos="8540"/>
              </w:tabs>
              <w:spacing w:line="380" w:lineRule="exact"/>
              <w:ind w:right="-45"/>
              <w:jc w:val="center"/>
              <w:rPr>
                <w:rFonts w:ascii="Arial" w:hAnsi="Arial" w:cs="Arial"/>
                <w:spacing w:val="-4"/>
                <w:sz w:val="20"/>
                <w:szCs w:val="20"/>
              </w:rPr>
            </w:pPr>
            <w:r w:rsidRPr="001F347F">
              <w:rPr>
                <w:rFonts w:ascii="Arial" w:hAnsi="Arial" w:cs="Arial"/>
                <w:spacing w:val="-4"/>
                <w:sz w:val="20"/>
                <w:szCs w:val="20"/>
              </w:rPr>
              <w:t xml:space="preserve">For the </w:t>
            </w:r>
            <w:r>
              <w:rPr>
                <w:rFonts w:ascii="Arial" w:hAnsi="Arial" w:cs="Arial"/>
                <w:spacing w:val="-4"/>
                <w:sz w:val="20"/>
                <w:szCs w:val="20"/>
              </w:rPr>
              <w:t>nine-month</w:t>
            </w:r>
            <w:r w:rsidRPr="001F347F">
              <w:rPr>
                <w:rFonts w:ascii="Arial" w:hAnsi="Arial" w:cs="Arial"/>
                <w:spacing w:val="-4"/>
                <w:sz w:val="20"/>
                <w:szCs w:val="20"/>
              </w:rPr>
              <w:t xml:space="preserve"> period ended 30 </w:t>
            </w:r>
            <w:r>
              <w:rPr>
                <w:rFonts w:ascii="Arial" w:hAnsi="Arial" w:cs="Arial"/>
                <w:spacing w:val="-4"/>
                <w:sz w:val="20"/>
                <w:szCs w:val="20"/>
              </w:rPr>
              <w:t>September</w:t>
            </w:r>
          </w:p>
        </w:tc>
      </w:tr>
      <w:tr w:rsidR="00ED2439" w:rsidRPr="001F347F" w:rsidTr="00D800E1">
        <w:tc>
          <w:tcPr>
            <w:tcW w:w="4140" w:type="dxa"/>
          </w:tcPr>
          <w:p w:rsidR="00ED2439" w:rsidRPr="001F347F" w:rsidRDefault="00ED2439" w:rsidP="00ED2439">
            <w:pPr>
              <w:spacing w:line="380" w:lineRule="exact"/>
              <w:ind w:right="-18"/>
              <w:jc w:val="thaiDistribute"/>
              <w:rPr>
                <w:rFonts w:ascii="Arial" w:hAnsi="Arial" w:cs="Arial"/>
                <w:b/>
                <w:bCs/>
                <w:sz w:val="20"/>
                <w:szCs w:val="20"/>
                <w:u w:val="single"/>
              </w:rPr>
            </w:pPr>
          </w:p>
        </w:tc>
        <w:tc>
          <w:tcPr>
            <w:tcW w:w="1282" w:type="dxa"/>
          </w:tcPr>
          <w:p w:rsidR="00ED2439" w:rsidRPr="001F347F" w:rsidRDefault="00ED2439" w:rsidP="00ED2439">
            <w:pPr>
              <w:tabs>
                <w:tab w:val="left" w:pos="600"/>
                <w:tab w:val="left" w:pos="900"/>
                <w:tab w:val="right" w:pos="7280"/>
                <w:tab w:val="right" w:pos="8540"/>
              </w:tabs>
              <w:spacing w:line="380" w:lineRule="exact"/>
              <w:ind w:right="-45"/>
              <w:jc w:val="center"/>
              <w:rPr>
                <w:rFonts w:ascii="Arial" w:hAnsi="Arial" w:cs="Arial"/>
                <w:sz w:val="20"/>
                <w:szCs w:val="20"/>
                <w:u w:val="single"/>
              </w:rPr>
            </w:pPr>
            <w:r>
              <w:rPr>
                <w:rFonts w:ascii="Arial" w:hAnsi="Arial" w:cs="Arial"/>
                <w:sz w:val="20"/>
                <w:szCs w:val="20"/>
                <w:u w:val="single"/>
              </w:rPr>
              <w:t>2020</w:t>
            </w:r>
          </w:p>
        </w:tc>
        <w:tc>
          <w:tcPr>
            <w:tcW w:w="1283" w:type="dxa"/>
          </w:tcPr>
          <w:p w:rsidR="00ED2439" w:rsidRPr="001F347F" w:rsidRDefault="00ED2439" w:rsidP="00ED2439">
            <w:pPr>
              <w:tabs>
                <w:tab w:val="left" w:pos="600"/>
                <w:tab w:val="left" w:pos="900"/>
                <w:tab w:val="right" w:pos="7280"/>
                <w:tab w:val="right" w:pos="8540"/>
              </w:tabs>
              <w:spacing w:line="380" w:lineRule="exact"/>
              <w:ind w:right="-45"/>
              <w:jc w:val="center"/>
              <w:rPr>
                <w:rFonts w:ascii="Arial" w:hAnsi="Arial" w:cs="Arial"/>
                <w:sz w:val="20"/>
                <w:szCs w:val="20"/>
                <w:u w:val="single"/>
              </w:rPr>
            </w:pPr>
            <w:r w:rsidRPr="001F347F">
              <w:rPr>
                <w:rFonts w:ascii="Arial" w:hAnsi="Arial" w:cs="Arial"/>
                <w:sz w:val="20"/>
                <w:szCs w:val="20"/>
                <w:u w:val="single"/>
              </w:rPr>
              <w:t>201</w:t>
            </w:r>
            <w:r>
              <w:rPr>
                <w:rFonts w:ascii="Arial" w:hAnsi="Arial" w:cs="Arial"/>
                <w:sz w:val="20"/>
                <w:szCs w:val="20"/>
                <w:u w:val="single"/>
              </w:rPr>
              <w:t>9</w:t>
            </w:r>
          </w:p>
        </w:tc>
        <w:tc>
          <w:tcPr>
            <w:tcW w:w="1282" w:type="dxa"/>
          </w:tcPr>
          <w:p w:rsidR="00ED2439" w:rsidRPr="001F347F" w:rsidRDefault="00ED2439" w:rsidP="00ED2439">
            <w:pPr>
              <w:tabs>
                <w:tab w:val="left" w:pos="600"/>
                <w:tab w:val="left" w:pos="900"/>
                <w:tab w:val="right" w:pos="7280"/>
                <w:tab w:val="right" w:pos="8540"/>
              </w:tabs>
              <w:spacing w:line="380" w:lineRule="exact"/>
              <w:ind w:right="-45"/>
              <w:jc w:val="center"/>
              <w:rPr>
                <w:rFonts w:ascii="Arial" w:hAnsi="Arial" w:cs="Arial"/>
                <w:sz w:val="20"/>
                <w:szCs w:val="20"/>
                <w:u w:val="single"/>
              </w:rPr>
            </w:pPr>
            <w:r>
              <w:rPr>
                <w:rFonts w:ascii="Arial" w:hAnsi="Arial" w:cs="Arial"/>
                <w:sz w:val="20"/>
                <w:szCs w:val="20"/>
                <w:u w:val="single"/>
              </w:rPr>
              <w:t>2020</w:t>
            </w:r>
          </w:p>
        </w:tc>
        <w:tc>
          <w:tcPr>
            <w:tcW w:w="1283" w:type="dxa"/>
          </w:tcPr>
          <w:p w:rsidR="00ED2439" w:rsidRPr="001F347F" w:rsidRDefault="00ED2439" w:rsidP="00ED2439">
            <w:pPr>
              <w:tabs>
                <w:tab w:val="left" w:pos="600"/>
                <w:tab w:val="left" w:pos="900"/>
                <w:tab w:val="right" w:pos="7280"/>
                <w:tab w:val="right" w:pos="8540"/>
              </w:tabs>
              <w:spacing w:line="380" w:lineRule="exact"/>
              <w:ind w:right="-45"/>
              <w:jc w:val="center"/>
              <w:rPr>
                <w:rFonts w:ascii="Arial" w:hAnsi="Arial" w:cs="Arial"/>
                <w:sz w:val="20"/>
                <w:szCs w:val="20"/>
                <w:u w:val="single"/>
              </w:rPr>
            </w:pPr>
            <w:r w:rsidRPr="001F347F">
              <w:rPr>
                <w:rFonts w:ascii="Arial" w:hAnsi="Arial" w:cs="Arial"/>
                <w:sz w:val="20"/>
                <w:szCs w:val="20"/>
                <w:u w:val="single"/>
              </w:rPr>
              <w:t>201</w:t>
            </w:r>
            <w:r>
              <w:rPr>
                <w:rFonts w:ascii="Arial" w:hAnsi="Arial" w:cs="Arial"/>
                <w:sz w:val="20"/>
                <w:szCs w:val="20"/>
                <w:u w:val="single"/>
              </w:rPr>
              <w:t>9</w:t>
            </w:r>
          </w:p>
        </w:tc>
      </w:tr>
      <w:tr w:rsidR="00ED2439" w:rsidRPr="001F347F" w:rsidTr="00D800E1">
        <w:tc>
          <w:tcPr>
            <w:tcW w:w="4140" w:type="dxa"/>
            <w:vAlign w:val="bottom"/>
          </w:tcPr>
          <w:p w:rsidR="00ED2439" w:rsidRPr="001F347F" w:rsidRDefault="00ED2439" w:rsidP="00ED2439">
            <w:pPr>
              <w:tabs>
                <w:tab w:val="left" w:pos="1440"/>
              </w:tabs>
              <w:spacing w:line="380" w:lineRule="exact"/>
              <w:ind w:left="312" w:hanging="240"/>
              <w:rPr>
                <w:rFonts w:ascii="Arial" w:hAnsi="Arial"/>
                <w:b/>
                <w:bCs/>
                <w:sz w:val="20"/>
                <w:szCs w:val="20"/>
              </w:rPr>
            </w:pPr>
            <w:r w:rsidRPr="001F347F">
              <w:rPr>
                <w:rFonts w:ascii="Arial" w:hAnsi="Arial"/>
                <w:b/>
                <w:bCs/>
                <w:sz w:val="20"/>
                <w:szCs w:val="20"/>
              </w:rPr>
              <w:t>Current income tax</w:t>
            </w:r>
          </w:p>
        </w:tc>
        <w:tc>
          <w:tcPr>
            <w:tcW w:w="1282" w:type="dxa"/>
            <w:vAlign w:val="bottom"/>
          </w:tcPr>
          <w:p w:rsidR="00ED2439" w:rsidRPr="001F347F" w:rsidRDefault="00ED2439" w:rsidP="00ED2439">
            <w:pPr>
              <w:tabs>
                <w:tab w:val="decimal" w:pos="882"/>
              </w:tabs>
              <w:spacing w:line="380" w:lineRule="exact"/>
              <w:ind w:right="-18"/>
              <w:rPr>
                <w:rFonts w:ascii="Arial" w:hAnsi="Arial" w:cs="Arial"/>
                <w:sz w:val="20"/>
                <w:szCs w:val="20"/>
              </w:rPr>
            </w:pPr>
          </w:p>
        </w:tc>
        <w:tc>
          <w:tcPr>
            <w:tcW w:w="1283" w:type="dxa"/>
            <w:vAlign w:val="bottom"/>
          </w:tcPr>
          <w:p w:rsidR="00ED2439" w:rsidRPr="001F347F" w:rsidRDefault="00ED2439" w:rsidP="00ED2439">
            <w:pPr>
              <w:tabs>
                <w:tab w:val="decimal" w:pos="882"/>
              </w:tabs>
              <w:spacing w:line="380" w:lineRule="exact"/>
              <w:ind w:right="-18"/>
              <w:rPr>
                <w:rFonts w:ascii="Arial" w:hAnsi="Arial" w:cs="Arial"/>
                <w:sz w:val="20"/>
                <w:szCs w:val="20"/>
              </w:rPr>
            </w:pPr>
          </w:p>
        </w:tc>
        <w:tc>
          <w:tcPr>
            <w:tcW w:w="1282" w:type="dxa"/>
            <w:vAlign w:val="bottom"/>
          </w:tcPr>
          <w:p w:rsidR="00ED2439" w:rsidRPr="001F347F" w:rsidRDefault="00ED2439" w:rsidP="00ED2439">
            <w:pPr>
              <w:tabs>
                <w:tab w:val="decimal" w:pos="882"/>
              </w:tabs>
              <w:spacing w:line="380" w:lineRule="exact"/>
              <w:ind w:right="-18"/>
              <w:rPr>
                <w:rFonts w:ascii="Arial" w:hAnsi="Arial" w:cs="Arial"/>
                <w:sz w:val="20"/>
                <w:szCs w:val="20"/>
              </w:rPr>
            </w:pPr>
          </w:p>
        </w:tc>
        <w:tc>
          <w:tcPr>
            <w:tcW w:w="1283" w:type="dxa"/>
            <w:vAlign w:val="bottom"/>
          </w:tcPr>
          <w:p w:rsidR="00ED2439" w:rsidRPr="001F347F" w:rsidRDefault="00ED2439" w:rsidP="00ED2439">
            <w:pPr>
              <w:tabs>
                <w:tab w:val="decimal" w:pos="882"/>
              </w:tabs>
              <w:spacing w:line="380" w:lineRule="exact"/>
              <w:ind w:right="-18"/>
              <w:rPr>
                <w:rFonts w:ascii="Arial" w:hAnsi="Arial" w:cs="Arial"/>
                <w:sz w:val="20"/>
                <w:szCs w:val="20"/>
              </w:rPr>
            </w:pPr>
          </w:p>
        </w:tc>
      </w:tr>
      <w:tr w:rsidR="001B3AD7" w:rsidRPr="001F347F" w:rsidTr="00D800E1">
        <w:tc>
          <w:tcPr>
            <w:tcW w:w="4140" w:type="dxa"/>
            <w:vAlign w:val="bottom"/>
          </w:tcPr>
          <w:p w:rsidR="001B3AD7" w:rsidRPr="001F347F" w:rsidRDefault="001B3AD7" w:rsidP="001B3AD7">
            <w:pPr>
              <w:tabs>
                <w:tab w:val="left" w:pos="1440"/>
              </w:tabs>
              <w:spacing w:line="380" w:lineRule="exact"/>
              <w:ind w:left="312" w:hanging="240"/>
              <w:rPr>
                <w:rFonts w:ascii="Arial" w:hAnsi="Arial"/>
                <w:sz w:val="20"/>
                <w:szCs w:val="20"/>
              </w:rPr>
            </w:pPr>
            <w:r w:rsidRPr="001F347F">
              <w:rPr>
                <w:rFonts w:ascii="Arial" w:hAnsi="Arial"/>
                <w:sz w:val="20"/>
                <w:szCs w:val="20"/>
              </w:rPr>
              <w:t>Interim corporate income tax charge</w:t>
            </w:r>
          </w:p>
        </w:tc>
        <w:tc>
          <w:tcPr>
            <w:tcW w:w="1282" w:type="dxa"/>
            <w:vAlign w:val="bottom"/>
          </w:tcPr>
          <w:p w:rsidR="001B3AD7" w:rsidRPr="001B3AD7" w:rsidRDefault="001B3AD7" w:rsidP="001B3AD7">
            <w:pPr>
              <w:tabs>
                <w:tab w:val="decimal" w:pos="882"/>
              </w:tabs>
              <w:spacing w:line="380" w:lineRule="exact"/>
              <w:ind w:right="-18"/>
              <w:rPr>
                <w:rFonts w:ascii="Arial" w:hAnsi="Arial" w:cs="Arial"/>
                <w:sz w:val="20"/>
                <w:szCs w:val="20"/>
                <w:cs/>
              </w:rPr>
            </w:pPr>
            <w:r w:rsidRPr="001B3AD7">
              <w:rPr>
                <w:rFonts w:ascii="Arial" w:hAnsi="Arial" w:cs="Arial"/>
                <w:sz w:val="20"/>
                <w:szCs w:val="20"/>
              </w:rPr>
              <w:t>4,433</w:t>
            </w:r>
          </w:p>
        </w:tc>
        <w:tc>
          <w:tcPr>
            <w:tcW w:w="1283" w:type="dxa"/>
            <w:vAlign w:val="bottom"/>
          </w:tcPr>
          <w:p w:rsidR="001B3AD7" w:rsidRPr="001B3AD7" w:rsidRDefault="001B3AD7" w:rsidP="001B3AD7">
            <w:pPr>
              <w:tabs>
                <w:tab w:val="decimal" w:pos="882"/>
              </w:tabs>
              <w:spacing w:line="380" w:lineRule="exact"/>
              <w:ind w:right="-18"/>
              <w:rPr>
                <w:rFonts w:ascii="Arial" w:hAnsi="Arial" w:cs="Arial"/>
                <w:sz w:val="20"/>
                <w:szCs w:val="20"/>
                <w:cs/>
              </w:rPr>
            </w:pPr>
            <w:r w:rsidRPr="001B3AD7">
              <w:rPr>
                <w:rFonts w:ascii="Arial" w:hAnsi="Arial" w:cs="Arial"/>
                <w:sz w:val="20"/>
                <w:szCs w:val="20"/>
              </w:rPr>
              <w:t>-</w:t>
            </w:r>
          </w:p>
        </w:tc>
        <w:tc>
          <w:tcPr>
            <w:tcW w:w="1282" w:type="dxa"/>
            <w:vAlign w:val="bottom"/>
          </w:tcPr>
          <w:p w:rsidR="001B3AD7" w:rsidRPr="001B3AD7" w:rsidRDefault="001B3AD7" w:rsidP="001B3AD7">
            <w:pPr>
              <w:tabs>
                <w:tab w:val="decimal" w:pos="882"/>
              </w:tabs>
              <w:spacing w:line="380" w:lineRule="exact"/>
              <w:ind w:right="-18"/>
              <w:rPr>
                <w:rFonts w:ascii="Arial" w:hAnsi="Arial" w:cs="Arial"/>
                <w:sz w:val="20"/>
                <w:szCs w:val="20"/>
              </w:rPr>
            </w:pPr>
            <w:r w:rsidRPr="001B3AD7">
              <w:rPr>
                <w:rFonts w:ascii="Arial" w:hAnsi="Arial" w:cs="Arial"/>
                <w:sz w:val="20"/>
                <w:szCs w:val="20"/>
              </w:rPr>
              <w:t>11,943</w:t>
            </w:r>
          </w:p>
        </w:tc>
        <w:tc>
          <w:tcPr>
            <w:tcW w:w="1283" w:type="dxa"/>
            <w:vAlign w:val="bottom"/>
          </w:tcPr>
          <w:p w:rsidR="001B3AD7" w:rsidRPr="00625BAC" w:rsidRDefault="001B3AD7" w:rsidP="001B3AD7">
            <w:pPr>
              <w:tabs>
                <w:tab w:val="decimal" w:pos="882"/>
              </w:tabs>
              <w:spacing w:line="380" w:lineRule="exact"/>
              <w:ind w:right="-18"/>
              <w:rPr>
                <w:rFonts w:ascii="Arial" w:hAnsi="Arial" w:cs="Arial"/>
                <w:sz w:val="20"/>
                <w:szCs w:val="20"/>
              </w:rPr>
            </w:pPr>
            <w:r w:rsidRPr="00625BAC">
              <w:rPr>
                <w:rFonts w:ascii="Arial" w:hAnsi="Arial" w:cs="Arial"/>
                <w:sz w:val="20"/>
                <w:szCs w:val="20"/>
              </w:rPr>
              <w:t>-</w:t>
            </w:r>
          </w:p>
        </w:tc>
      </w:tr>
      <w:tr w:rsidR="001B3AD7" w:rsidRPr="001F347F" w:rsidTr="00D800E1">
        <w:tc>
          <w:tcPr>
            <w:tcW w:w="4140" w:type="dxa"/>
            <w:vAlign w:val="bottom"/>
          </w:tcPr>
          <w:p w:rsidR="001B3AD7" w:rsidRPr="001F347F" w:rsidRDefault="001B3AD7" w:rsidP="001B3AD7">
            <w:pPr>
              <w:tabs>
                <w:tab w:val="left" w:pos="567"/>
                <w:tab w:val="left" w:pos="1134"/>
                <w:tab w:val="left" w:pos="1701"/>
              </w:tabs>
              <w:spacing w:line="380" w:lineRule="exact"/>
              <w:ind w:left="312" w:right="-108" w:hanging="240"/>
              <w:rPr>
                <w:rFonts w:ascii="Arial" w:hAnsi="Arial"/>
                <w:b/>
                <w:bCs/>
                <w:color w:val="000000"/>
                <w:sz w:val="20"/>
                <w:szCs w:val="20"/>
              </w:rPr>
            </w:pPr>
            <w:r w:rsidRPr="001F347F">
              <w:rPr>
                <w:rFonts w:ascii="Arial" w:hAnsi="Arial"/>
                <w:b/>
                <w:bCs/>
                <w:color w:val="000000"/>
                <w:sz w:val="20"/>
                <w:szCs w:val="20"/>
              </w:rPr>
              <w:t>Deferred tax</w:t>
            </w:r>
          </w:p>
        </w:tc>
        <w:tc>
          <w:tcPr>
            <w:tcW w:w="1282" w:type="dxa"/>
            <w:vAlign w:val="bottom"/>
          </w:tcPr>
          <w:p w:rsidR="001B3AD7" w:rsidRPr="001B3AD7" w:rsidRDefault="001B3AD7" w:rsidP="001B3AD7">
            <w:pPr>
              <w:tabs>
                <w:tab w:val="decimal" w:pos="882"/>
              </w:tabs>
              <w:spacing w:line="380" w:lineRule="exact"/>
              <w:ind w:right="-18"/>
              <w:rPr>
                <w:rFonts w:ascii="Arial" w:hAnsi="Arial" w:cs="Arial"/>
                <w:sz w:val="20"/>
                <w:szCs w:val="20"/>
              </w:rPr>
            </w:pPr>
          </w:p>
        </w:tc>
        <w:tc>
          <w:tcPr>
            <w:tcW w:w="1283" w:type="dxa"/>
            <w:vAlign w:val="bottom"/>
          </w:tcPr>
          <w:p w:rsidR="001B3AD7" w:rsidRPr="001B3AD7" w:rsidRDefault="001B3AD7" w:rsidP="001B3AD7">
            <w:pPr>
              <w:tabs>
                <w:tab w:val="decimal" w:pos="882"/>
              </w:tabs>
              <w:spacing w:line="380" w:lineRule="exact"/>
              <w:ind w:right="-18"/>
              <w:rPr>
                <w:rFonts w:ascii="Arial" w:hAnsi="Arial" w:cs="Arial"/>
                <w:sz w:val="20"/>
                <w:szCs w:val="20"/>
              </w:rPr>
            </w:pPr>
          </w:p>
        </w:tc>
        <w:tc>
          <w:tcPr>
            <w:tcW w:w="1282" w:type="dxa"/>
            <w:vAlign w:val="bottom"/>
          </w:tcPr>
          <w:p w:rsidR="001B3AD7" w:rsidRPr="001B3AD7" w:rsidRDefault="001B3AD7" w:rsidP="001B3AD7">
            <w:pPr>
              <w:tabs>
                <w:tab w:val="decimal" w:pos="882"/>
              </w:tabs>
              <w:spacing w:line="380" w:lineRule="exact"/>
              <w:ind w:right="-18"/>
              <w:rPr>
                <w:rFonts w:ascii="Arial" w:hAnsi="Arial" w:cs="Arial"/>
                <w:sz w:val="20"/>
                <w:szCs w:val="20"/>
              </w:rPr>
            </w:pPr>
          </w:p>
        </w:tc>
        <w:tc>
          <w:tcPr>
            <w:tcW w:w="1283" w:type="dxa"/>
            <w:vAlign w:val="bottom"/>
          </w:tcPr>
          <w:p w:rsidR="001B3AD7" w:rsidRPr="00625BAC" w:rsidRDefault="001B3AD7" w:rsidP="001B3AD7">
            <w:pPr>
              <w:tabs>
                <w:tab w:val="decimal" w:pos="882"/>
              </w:tabs>
              <w:spacing w:line="380" w:lineRule="exact"/>
              <w:ind w:right="-18"/>
              <w:rPr>
                <w:rFonts w:ascii="Arial" w:hAnsi="Arial" w:cs="Arial"/>
                <w:sz w:val="20"/>
                <w:szCs w:val="20"/>
              </w:rPr>
            </w:pPr>
          </w:p>
        </w:tc>
      </w:tr>
      <w:tr w:rsidR="001B3AD7" w:rsidRPr="001F347F" w:rsidTr="00D800E1">
        <w:tc>
          <w:tcPr>
            <w:tcW w:w="4140" w:type="dxa"/>
            <w:vAlign w:val="bottom"/>
          </w:tcPr>
          <w:p w:rsidR="001B3AD7" w:rsidRPr="001F347F" w:rsidRDefault="001B3AD7" w:rsidP="001B3AD7">
            <w:pPr>
              <w:tabs>
                <w:tab w:val="left" w:pos="567"/>
                <w:tab w:val="left" w:pos="1134"/>
                <w:tab w:val="left" w:pos="1701"/>
              </w:tabs>
              <w:spacing w:line="380" w:lineRule="exact"/>
              <w:ind w:left="312" w:hanging="240"/>
              <w:rPr>
                <w:rFonts w:ascii="Arial" w:hAnsi="Arial"/>
                <w:sz w:val="20"/>
                <w:szCs w:val="20"/>
              </w:rPr>
            </w:pPr>
            <w:r w:rsidRPr="001F347F">
              <w:rPr>
                <w:rFonts w:ascii="Arial" w:hAnsi="Arial"/>
                <w:sz w:val="20"/>
                <w:szCs w:val="20"/>
              </w:rPr>
              <w:t xml:space="preserve">Relating to origination and reversal of temporary differences  </w:t>
            </w:r>
          </w:p>
        </w:tc>
        <w:tc>
          <w:tcPr>
            <w:tcW w:w="1282" w:type="dxa"/>
            <w:vAlign w:val="bottom"/>
          </w:tcPr>
          <w:p w:rsidR="001B3AD7" w:rsidRPr="001B3AD7" w:rsidRDefault="001B3AD7" w:rsidP="001B3AD7">
            <w:pPr>
              <w:pBdr>
                <w:bottom w:val="single" w:sz="4" w:space="1" w:color="auto"/>
              </w:pBdr>
              <w:tabs>
                <w:tab w:val="decimal" w:pos="882"/>
              </w:tabs>
              <w:spacing w:line="380" w:lineRule="exact"/>
              <w:ind w:right="-18"/>
              <w:rPr>
                <w:rFonts w:ascii="Arial" w:hAnsi="Arial" w:cs="Arial"/>
                <w:sz w:val="20"/>
                <w:szCs w:val="20"/>
              </w:rPr>
            </w:pPr>
            <w:r w:rsidRPr="001B3AD7">
              <w:rPr>
                <w:rFonts w:ascii="Arial" w:hAnsi="Arial" w:cs="Arial"/>
                <w:sz w:val="20"/>
                <w:szCs w:val="20"/>
              </w:rPr>
              <w:t>222</w:t>
            </w:r>
          </w:p>
        </w:tc>
        <w:tc>
          <w:tcPr>
            <w:tcW w:w="1283" w:type="dxa"/>
            <w:vAlign w:val="bottom"/>
          </w:tcPr>
          <w:p w:rsidR="001B3AD7" w:rsidRPr="001B3AD7" w:rsidRDefault="001B3AD7" w:rsidP="001B3AD7">
            <w:pPr>
              <w:pBdr>
                <w:bottom w:val="single" w:sz="4" w:space="1" w:color="auto"/>
              </w:pBdr>
              <w:tabs>
                <w:tab w:val="decimal" w:pos="882"/>
              </w:tabs>
              <w:spacing w:line="380" w:lineRule="exact"/>
              <w:ind w:right="-18"/>
              <w:rPr>
                <w:rFonts w:ascii="Arial" w:hAnsi="Arial" w:cs="Arial"/>
                <w:sz w:val="20"/>
                <w:szCs w:val="20"/>
              </w:rPr>
            </w:pPr>
            <w:r w:rsidRPr="001B3AD7">
              <w:rPr>
                <w:rFonts w:ascii="Arial" w:hAnsi="Arial" w:cs="Arial"/>
                <w:sz w:val="20"/>
                <w:szCs w:val="20"/>
              </w:rPr>
              <w:t>3,236</w:t>
            </w:r>
          </w:p>
        </w:tc>
        <w:tc>
          <w:tcPr>
            <w:tcW w:w="1282" w:type="dxa"/>
            <w:vAlign w:val="bottom"/>
          </w:tcPr>
          <w:p w:rsidR="001B3AD7" w:rsidRPr="001B3AD7" w:rsidRDefault="001B3AD7" w:rsidP="001B3AD7">
            <w:pPr>
              <w:pBdr>
                <w:bottom w:val="single" w:sz="4" w:space="1" w:color="auto"/>
              </w:pBdr>
              <w:tabs>
                <w:tab w:val="decimal" w:pos="882"/>
              </w:tabs>
              <w:spacing w:line="380" w:lineRule="exact"/>
              <w:ind w:right="-18"/>
              <w:rPr>
                <w:rFonts w:ascii="Arial" w:hAnsi="Arial" w:cs="Arial"/>
                <w:sz w:val="20"/>
                <w:szCs w:val="20"/>
              </w:rPr>
            </w:pPr>
            <w:r w:rsidRPr="001B3AD7">
              <w:rPr>
                <w:rFonts w:ascii="Arial" w:hAnsi="Arial" w:cs="Arial"/>
                <w:sz w:val="20"/>
                <w:szCs w:val="20"/>
              </w:rPr>
              <w:t>(970)</w:t>
            </w:r>
          </w:p>
        </w:tc>
        <w:tc>
          <w:tcPr>
            <w:tcW w:w="1283" w:type="dxa"/>
            <w:vAlign w:val="bottom"/>
          </w:tcPr>
          <w:p w:rsidR="001B3AD7" w:rsidRPr="00625BAC" w:rsidRDefault="001B3AD7" w:rsidP="001B3AD7">
            <w:pPr>
              <w:pBdr>
                <w:bottom w:val="single" w:sz="4" w:space="1" w:color="auto"/>
              </w:pBdr>
              <w:tabs>
                <w:tab w:val="decimal" w:pos="882"/>
              </w:tabs>
              <w:spacing w:line="380" w:lineRule="exact"/>
              <w:ind w:right="-18"/>
              <w:rPr>
                <w:rFonts w:ascii="Arial" w:hAnsi="Arial" w:cs="Arial"/>
                <w:sz w:val="20"/>
                <w:szCs w:val="20"/>
              </w:rPr>
            </w:pPr>
            <w:r w:rsidRPr="00625BAC">
              <w:rPr>
                <w:rFonts w:ascii="Arial" w:hAnsi="Arial" w:cs="Arial"/>
                <w:sz w:val="20"/>
                <w:szCs w:val="20"/>
              </w:rPr>
              <w:t>3,608</w:t>
            </w:r>
          </w:p>
        </w:tc>
      </w:tr>
      <w:tr w:rsidR="001B3AD7" w:rsidRPr="001F347F" w:rsidTr="00D800E1">
        <w:tc>
          <w:tcPr>
            <w:tcW w:w="4140" w:type="dxa"/>
            <w:vAlign w:val="bottom"/>
          </w:tcPr>
          <w:p w:rsidR="001B3AD7" w:rsidRPr="001F347F" w:rsidRDefault="001B3AD7" w:rsidP="001B3AD7">
            <w:pPr>
              <w:tabs>
                <w:tab w:val="left" w:pos="567"/>
                <w:tab w:val="left" w:pos="1134"/>
                <w:tab w:val="left" w:pos="1701"/>
              </w:tabs>
              <w:spacing w:line="380" w:lineRule="exact"/>
              <w:ind w:left="312" w:right="-108" w:hanging="240"/>
              <w:rPr>
                <w:rFonts w:ascii="Arial" w:hAnsi="Arial"/>
                <w:b/>
                <w:bCs/>
                <w:color w:val="000000"/>
                <w:sz w:val="20"/>
                <w:szCs w:val="20"/>
              </w:rPr>
            </w:pPr>
            <w:r w:rsidRPr="00D823A6">
              <w:rPr>
                <w:rFonts w:ascii="Arial" w:hAnsi="Arial"/>
                <w:b/>
                <w:bCs/>
                <w:color w:val="000000"/>
                <w:sz w:val="20"/>
                <w:szCs w:val="20"/>
              </w:rPr>
              <w:t xml:space="preserve">Income tax expenses reported in </w:t>
            </w:r>
            <w:r>
              <w:rPr>
                <w:rFonts w:ascii="Arial" w:hAnsi="Arial"/>
                <w:b/>
                <w:bCs/>
                <w:color w:val="000000"/>
                <w:sz w:val="20"/>
                <w:szCs w:val="20"/>
              </w:rPr>
              <w:br/>
            </w:r>
            <w:r w:rsidRPr="00D823A6">
              <w:rPr>
                <w:rFonts w:ascii="Arial" w:hAnsi="Arial"/>
                <w:b/>
                <w:bCs/>
                <w:color w:val="000000"/>
                <w:sz w:val="20"/>
                <w:szCs w:val="20"/>
              </w:rPr>
              <w:t>profit or loss</w:t>
            </w:r>
          </w:p>
        </w:tc>
        <w:tc>
          <w:tcPr>
            <w:tcW w:w="1282" w:type="dxa"/>
            <w:vAlign w:val="bottom"/>
          </w:tcPr>
          <w:p w:rsidR="001B3AD7" w:rsidRPr="001B3AD7" w:rsidRDefault="001B3AD7" w:rsidP="001B3AD7">
            <w:pPr>
              <w:pBdr>
                <w:bottom w:val="double" w:sz="4" w:space="1" w:color="auto"/>
              </w:pBdr>
              <w:tabs>
                <w:tab w:val="decimal" w:pos="882"/>
              </w:tabs>
              <w:spacing w:line="380" w:lineRule="exact"/>
              <w:ind w:right="-18"/>
              <w:rPr>
                <w:rFonts w:ascii="Arial" w:hAnsi="Arial" w:cs="Arial"/>
                <w:sz w:val="20"/>
                <w:szCs w:val="20"/>
              </w:rPr>
            </w:pPr>
            <w:r w:rsidRPr="001B3AD7">
              <w:rPr>
                <w:rFonts w:ascii="Arial" w:hAnsi="Arial" w:cs="Arial"/>
                <w:sz w:val="20"/>
                <w:szCs w:val="20"/>
              </w:rPr>
              <w:t>4,655</w:t>
            </w:r>
          </w:p>
        </w:tc>
        <w:tc>
          <w:tcPr>
            <w:tcW w:w="1283" w:type="dxa"/>
            <w:vAlign w:val="bottom"/>
          </w:tcPr>
          <w:p w:rsidR="001B3AD7" w:rsidRPr="001B3AD7" w:rsidRDefault="001B3AD7" w:rsidP="001B3AD7">
            <w:pPr>
              <w:pBdr>
                <w:bottom w:val="double" w:sz="4" w:space="1" w:color="auto"/>
              </w:pBdr>
              <w:tabs>
                <w:tab w:val="decimal" w:pos="882"/>
              </w:tabs>
              <w:spacing w:line="380" w:lineRule="exact"/>
              <w:ind w:right="-18"/>
              <w:rPr>
                <w:rFonts w:ascii="Arial" w:hAnsi="Arial" w:cs="Arial"/>
                <w:sz w:val="20"/>
                <w:szCs w:val="20"/>
              </w:rPr>
            </w:pPr>
            <w:r w:rsidRPr="001B3AD7">
              <w:rPr>
                <w:rFonts w:ascii="Arial" w:hAnsi="Arial" w:cs="Arial"/>
                <w:sz w:val="20"/>
                <w:szCs w:val="20"/>
              </w:rPr>
              <w:t>3,236</w:t>
            </w:r>
          </w:p>
        </w:tc>
        <w:tc>
          <w:tcPr>
            <w:tcW w:w="1282" w:type="dxa"/>
            <w:vAlign w:val="bottom"/>
          </w:tcPr>
          <w:p w:rsidR="001B3AD7" w:rsidRPr="001B3AD7" w:rsidRDefault="001B3AD7" w:rsidP="001B3AD7">
            <w:pPr>
              <w:pBdr>
                <w:bottom w:val="double" w:sz="4" w:space="1" w:color="auto"/>
              </w:pBdr>
              <w:tabs>
                <w:tab w:val="decimal" w:pos="882"/>
              </w:tabs>
              <w:spacing w:line="380" w:lineRule="exact"/>
              <w:ind w:right="-18"/>
              <w:rPr>
                <w:rFonts w:ascii="Arial" w:hAnsi="Arial" w:cs="Arial"/>
                <w:sz w:val="20"/>
                <w:szCs w:val="20"/>
                <w:cs/>
              </w:rPr>
            </w:pPr>
            <w:r w:rsidRPr="001B3AD7">
              <w:rPr>
                <w:rFonts w:ascii="Arial" w:hAnsi="Arial" w:cs="Arial"/>
                <w:sz w:val="20"/>
                <w:szCs w:val="20"/>
              </w:rPr>
              <w:t>10,973</w:t>
            </w:r>
          </w:p>
        </w:tc>
        <w:tc>
          <w:tcPr>
            <w:tcW w:w="1283" w:type="dxa"/>
            <w:vAlign w:val="bottom"/>
          </w:tcPr>
          <w:p w:rsidR="001B3AD7" w:rsidRPr="00625BAC" w:rsidRDefault="001B3AD7" w:rsidP="001B3AD7">
            <w:pPr>
              <w:pBdr>
                <w:bottom w:val="double" w:sz="4" w:space="1" w:color="auto"/>
              </w:pBdr>
              <w:tabs>
                <w:tab w:val="decimal" w:pos="882"/>
              </w:tabs>
              <w:spacing w:line="380" w:lineRule="exact"/>
              <w:ind w:right="-18"/>
              <w:rPr>
                <w:rFonts w:ascii="Arial" w:hAnsi="Arial" w:cs="Arial"/>
                <w:sz w:val="20"/>
                <w:szCs w:val="20"/>
                <w:cs/>
              </w:rPr>
            </w:pPr>
            <w:r w:rsidRPr="00625BAC">
              <w:rPr>
                <w:rFonts w:ascii="Arial" w:hAnsi="Arial" w:cs="Arial"/>
                <w:sz w:val="20"/>
                <w:szCs w:val="20"/>
              </w:rPr>
              <w:t>3,608</w:t>
            </w:r>
          </w:p>
        </w:tc>
      </w:tr>
    </w:tbl>
    <w:p w:rsidR="00592193" w:rsidRPr="00AF61A3" w:rsidRDefault="00854FE4" w:rsidP="00DE5F58">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0</w:t>
      </w:r>
      <w:r w:rsidR="00592193" w:rsidRPr="00AF61A3">
        <w:rPr>
          <w:rFonts w:ascii="Arial" w:hAnsi="Arial"/>
          <w:b/>
          <w:bCs/>
          <w:sz w:val="22"/>
          <w:szCs w:val="22"/>
        </w:rPr>
        <w:t>.</w:t>
      </w:r>
      <w:r w:rsidR="00592193" w:rsidRPr="00AF61A3">
        <w:rPr>
          <w:rFonts w:ascii="Arial" w:hAnsi="Arial"/>
          <w:b/>
          <w:bCs/>
          <w:sz w:val="22"/>
          <w:szCs w:val="22"/>
        </w:rPr>
        <w:tab/>
        <w:t>Earnings per share</w:t>
      </w:r>
    </w:p>
    <w:p w:rsidR="001F347F" w:rsidRDefault="00592193" w:rsidP="00DE5F58">
      <w:pPr>
        <w:spacing w:before="120" w:after="120" w:line="380" w:lineRule="exact"/>
        <w:ind w:left="540" w:firstLine="7"/>
        <w:jc w:val="thaiDistribute"/>
        <w:rPr>
          <w:rFonts w:ascii="Arial" w:hAnsi="Arial"/>
          <w:sz w:val="22"/>
          <w:szCs w:val="22"/>
        </w:rPr>
      </w:pPr>
      <w:r w:rsidRPr="00AF61A3">
        <w:rPr>
          <w:rFonts w:ascii="Arial" w:hAnsi="Arial"/>
          <w:sz w:val="22"/>
          <w:szCs w:val="22"/>
        </w:rPr>
        <w:t xml:space="preserve">Basic </w:t>
      </w:r>
      <w:r w:rsidR="00B72F99">
        <w:rPr>
          <w:rFonts w:ascii="Arial" w:hAnsi="Arial"/>
          <w:sz w:val="22"/>
          <w:szCs w:val="22"/>
        </w:rPr>
        <w:t xml:space="preserve">earnings </w:t>
      </w:r>
      <w:r w:rsidRPr="00AF61A3">
        <w:rPr>
          <w:rFonts w:ascii="Arial" w:hAnsi="Arial"/>
          <w:sz w:val="22"/>
          <w:szCs w:val="22"/>
        </w:rPr>
        <w:t xml:space="preserve">per share is calculated by dividing </w:t>
      </w:r>
      <w:r w:rsidR="00B72F99">
        <w:rPr>
          <w:rFonts w:ascii="Arial" w:hAnsi="Arial"/>
          <w:sz w:val="22"/>
          <w:szCs w:val="22"/>
        </w:rPr>
        <w:t xml:space="preserve">profit </w:t>
      </w:r>
      <w:r w:rsidRPr="00AF61A3">
        <w:rPr>
          <w:rFonts w:ascii="Arial" w:hAnsi="Arial"/>
          <w:sz w:val="22"/>
          <w:szCs w:val="22"/>
        </w:rPr>
        <w:t>for the period (excluding other comprehensive income) by the weighted average number of ordinary sha</w:t>
      </w:r>
      <w:r w:rsidR="00747E4C">
        <w:rPr>
          <w:rFonts w:ascii="Arial" w:hAnsi="Arial"/>
          <w:sz w:val="22"/>
          <w:szCs w:val="22"/>
        </w:rPr>
        <w:t>res in issue during the period.</w:t>
      </w:r>
    </w:p>
    <w:p w:rsidR="002D4B67" w:rsidRDefault="002D4B67" w:rsidP="00DE5F58">
      <w:pPr>
        <w:tabs>
          <w:tab w:val="left" w:pos="900"/>
          <w:tab w:val="right" w:pos="7280"/>
          <w:tab w:val="right" w:pos="8540"/>
        </w:tabs>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1</w:t>
      </w:r>
      <w:r>
        <w:rPr>
          <w:rFonts w:ascii="Arial" w:hAnsi="Arial"/>
          <w:b/>
          <w:bCs/>
          <w:sz w:val="22"/>
          <w:szCs w:val="22"/>
        </w:rPr>
        <w:t>.</w:t>
      </w:r>
      <w:r>
        <w:rPr>
          <w:rFonts w:ascii="Arial" w:hAnsi="Arial"/>
          <w:b/>
          <w:bCs/>
          <w:sz w:val="22"/>
          <w:szCs w:val="22"/>
        </w:rPr>
        <w:tab/>
        <w:t>Dividend</w:t>
      </w:r>
    </w:p>
    <w:p w:rsidR="0045523C" w:rsidRDefault="0045523C" w:rsidP="00DE5F58">
      <w:pPr>
        <w:spacing w:before="120" w:after="120" w:line="380" w:lineRule="exact"/>
        <w:ind w:left="540"/>
        <w:jc w:val="thaiDistribute"/>
        <w:rPr>
          <w:rFonts w:ascii="Arial" w:hAnsi="Arial"/>
          <w:sz w:val="22"/>
          <w:szCs w:val="22"/>
        </w:rPr>
      </w:pPr>
      <w:r>
        <w:rPr>
          <w:rFonts w:ascii="Arial" w:hAnsi="Arial"/>
          <w:sz w:val="22"/>
          <w:szCs w:val="22"/>
        </w:rPr>
        <w:t xml:space="preserve">During the </w:t>
      </w:r>
      <w:r w:rsidR="00ED2439">
        <w:rPr>
          <w:rFonts w:ascii="Arial" w:hAnsi="Arial"/>
          <w:sz w:val="22"/>
          <w:szCs w:val="22"/>
        </w:rPr>
        <w:t>nine</w:t>
      </w:r>
      <w:r>
        <w:rPr>
          <w:rFonts w:ascii="Arial" w:hAnsi="Arial"/>
          <w:sz w:val="22"/>
          <w:szCs w:val="22"/>
        </w:rPr>
        <w:t>-month period</w:t>
      </w:r>
      <w:r w:rsidR="004579B1">
        <w:rPr>
          <w:rFonts w:ascii="Arial" w:hAnsi="Arial"/>
          <w:sz w:val="22"/>
          <w:szCs w:val="22"/>
        </w:rPr>
        <w:t>s</w:t>
      </w:r>
      <w:r>
        <w:rPr>
          <w:rFonts w:ascii="Arial" w:hAnsi="Arial"/>
          <w:sz w:val="22"/>
          <w:szCs w:val="22"/>
        </w:rPr>
        <w:t xml:space="preserve"> ended </w:t>
      </w:r>
      <w:r w:rsidR="00D8455C">
        <w:rPr>
          <w:rFonts w:ascii="Arial" w:hAnsi="Arial"/>
          <w:sz w:val="22"/>
          <w:szCs w:val="22"/>
        </w:rPr>
        <w:t xml:space="preserve">30 September </w:t>
      </w:r>
      <w:r>
        <w:rPr>
          <w:rFonts w:ascii="Arial" w:hAnsi="Arial"/>
          <w:sz w:val="22"/>
          <w:szCs w:val="22"/>
        </w:rPr>
        <w:t xml:space="preserve">2020 and 2019, the Company declared </w:t>
      </w:r>
      <w:r w:rsidR="00E355CB">
        <w:rPr>
          <w:rFonts w:ascii="Arial" w:hAnsi="Arial"/>
          <w:sz w:val="22"/>
          <w:szCs w:val="22"/>
        </w:rPr>
        <w:t xml:space="preserve">                                      </w:t>
      </w:r>
      <w:r>
        <w:rPr>
          <w:rFonts w:ascii="Arial" w:hAnsi="Arial"/>
          <w:sz w:val="22"/>
          <w:szCs w:val="22"/>
        </w:rPr>
        <w:t>the following dividends for payment to its shareholders.</w:t>
      </w:r>
    </w:p>
    <w:tbl>
      <w:tblPr>
        <w:tblW w:w="9180" w:type="dxa"/>
        <w:tblInd w:w="450" w:type="dxa"/>
        <w:tblLayout w:type="fixed"/>
        <w:tblLook w:val="01E0" w:firstRow="1" w:lastRow="1" w:firstColumn="1" w:lastColumn="1" w:noHBand="0" w:noVBand="0"/>
      </w:tblPr>
      <w:tblGrid>
        <w:gridCol w:w="2700"/>
        <w:gridCol w:w="2790"/>
        <w:gridCol w:w="1710"/>
        <w:gridCol w:w="1980"/>
      </w:tblGrid>
      <w:tr w:rsidR="0045523C" w:rsidRPr="00785908" w:rsidTr="002356C2">
        <w:tc>
          <w:tcPr>
            <w:tcW w:w="2700" w:type="dxa"/>
            <w:vAlign w:val="bottom"/>
            <w:hideMark/>
          </w:tcPr>
          <w:p w:rsidR="0045523C" w:rsidRPr="00785908" w:rsidRDefault="0045523C" w:rsidP="00DE5F58">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Dividend</w:t>
            </w:r>
          </w:p>
        </w:tc>
        <w:tc>
          <w:tcPr>
            <w:tcW w:w="2790" w:type="dxa"/>
            <w:vAlign w:val="bottom"/>
            <w:hideMark/>
          </w:tcPr>
          <w:p w:rsidR="0045523C" w:rsidRPr="00785908" w:rsidRDefault="0045523C" w:rsidP="00DE5F58">
            <w:pPr>
              <w:tabs>
                <w:tab w:val="left" w:pos="900"/>
                <w:tab w:val="left" w:pos="1440"/>
              </w:tabs>
              <w:spacing w:line="380" w:lineRule="exact"/>
              <w:jc w:val="center"/>
              <w:rPr>
                <w:rFonts w:ascii="Arial" w:hAnsi="Arial"/>
                <w:sz w:val="20"/>
                <w:szCs w:val="20"/>
                <w:u w:val="single"/>
              </w:rPr>
            </w:pPr>
            <w:r w:rsidRPr="00785908">
              <w:rPr>
                <w:rFonts w:ascii="Arial" w:hAnsi="Arial"/>
                <w:sz w:val="20"/>
                <w:szCs w:val="20"/>
                <w:u w:val="single"/>
              </w:rPr>
              <w:t>Approved by</w:t>
            </w:r>
          </w:p>
        </w:tc>
        <w:tc>
          <w:tcPr>
            <w:tcW w:w="1710" w:type="dxa"/>
            <w:vAlign w:val="bottom"/>
            <w:hideMark/>
          </w:tcPr>
          <w:p w:rsidR="0045523C" w:rsidRPr="00785908" w:rsidRDefault="0045523C" w:rsidP="00DE5F58">
            <w:pPr>
              <w:spacing w:line="380" w:lineRule="exact"/>
              <w:jc w:val="center"/>
              <w:rPr>
                <w:rFonts w:ascii="Arial" w:hAnsi="Arial"/>
                <w:sz w:val="20"/>
                <w:szCs w:val="20"/>
                <w:u w:val="single"/>
              </w:rPr>
            </w:pPr>
            <w:r w:rsidRPr="00785908">
              <w:rPr>
                <w:rFonts w:ascii="Arial" w:hAnsi="Arial"/>
                <w:sz w:val="20"/>
                <w:szCs w:val="20"/>
                <w:u w:val="single"/>
              </w:rPr>
              <w:t>Total dividends</w:t>
            </w:r>
          </w:p>
        </w:tc>
        <w:tc>
          <w:tcPr>
            <w:tcW w:w="1980" w:type="dxa"/>
            <w:vAlign w:val="bottom"/>
            <w:hideMark/>
          </w:tcPr>
          <w:p w:rsidR="0045523C" w:rsidRPr="00785908" w:rsidRDefault="0045523C" w:rsidP="00DE5F58">
            <w:pPr>
              <w:spacing w:line="380" w:lineRule="exact"/>
              <w:jc w:val="center"/>
              <w:rPr>
                <w:rFonts w:ascii="Arial" w:hAnsi="Arial"/>
                <w:sz w:val="20"/>
                <w:szCs w:val="20"/>
                <w:u w:val="single"/>
              </w:rPr>
            </w:pPr>
            <w:r w:rsidRPr="00785908">
              <w:rPr>
                <w:rFonts w:ascii="Arial" w:hAnsi="Arial"/>
                <w:sz w:val="20"/>
                <w:szCs w:val="20"/>
                <w:u w:val="single"/>
              </w:rPr>
              <w:t>Dividend per share</w:t>
            </w:r>
          </w:p>
        </w:tc>
      </w:tr>
      <w:tr w:rsidR="0045523C" w:rsidRPr="001F347F" w:rsidTr="002356C2">
        <w:tc>
          <w:tcPr>
            <w:tcW w:w="2700" w:type="dxa"/>
          </w:tcPr>
          <w:p w:rsidR="0045523C" w:rsidRPr="001F347F" w:rsidRDefault="0045523C" w:rsidP="00DE5F58">
            <w:pPr>
              <w:tabs>
                <w:tab w:val="left" w:pos="900"/>
                <w:tab w:val="left" w:pos="1440"/>
              </w:tabs>
              <w:spacing w:line="380" w:lineRule="exact"/>
              <w:jc w:val="center"/>
              <w:rPr>
                <w:rFonts w:ascii="Arial" w:hAnsi="Arial"/>
                <w:sz w:val="20"/>
                <w:szCs w:val="20"/>
                <w:u w:val="single"/>
              </w:rPr>
            </w:pPr>
          </w:p>
        </w:tc>
        <w:tc>
          <w:tcPr>
            <w:tcW w:w="2790" w:type="dxa"/>
            <w:vAlign w:val="bottom"/>
          </w:tcPr>
          <w:p w:rsidR="0045523C" w:rsidRPr="001F347F" w:rsidRDefault="0045523C" w:rsidP="00DE5F58">
            <w:pPr>
              <w:tabs>
                <w:tab w:val="left" w:pos="900"/>
                <w:tab w:val="left" w:pos="1440"/>
              </w:tabs>
              <w:spacing w:line="380" w:lineRule="exact"/>
              <w:jc w:val="center"/>
              <w:rPr>
                <w:rFonts w:ascii="Arial" w:hAnsi="Arial"/>
                <w:sz w:val="20"/>
                <w:szCs w:val="20"/>
                <w:u w:val="single"/>
              </w:rPr>
            </w:pPr>
          </w:p>
        </w:tc>
        <w:tc>
          <w:tcPr>
            <w:tcW w:w="1710" w:type="dxa"/>
            <w:vAlign w:val="bottom"/>
            <w:hideMark/>
          </w:tcPr>
          <w:p w:rsidR="0045523C" w:rsidRPr="001F347F" w:rsidRDefault="0045523C" w:rsidP="00DE5F58">
            <w:pPr>
              <w:spacing w:line="380" w:lineRule="exact"/>
              <w:jc w:val="center"/>
              <w:rPr>
                <w:rFonts w:ascii="Arial" w:hAnsi="Arial"/>
                <w:sz w:val="20"/>
                <w:szCs w:val="20"/>
              </w:rPr>
            </w:pPr>
            <w:r w:rsidRPr="001F347F">
              <w:rPr>
                <w:rFonts w:ascii="Arial" w:hAnsi="Arial"/>
                <w:sz w:val="20"/>
                <w:szCs w:val="20"/>
              </w:rPr>
              <w:t>(Million Baht)</w:t>
            </w:r>
          </w:p>
        </w:tc>
        <w:tc>
          <w:tcPr>
            <w:tcW w:w="1980" w:type="dxa"/>
            <w:vAlign w:val="bottom"/>
            <w:hideMark/>
          </w:tcPr>
          <w:p w:rsidR="0045523C" w:rsidRPr="001F347F" w:rsidRDefault="0045523C" w:rsidP="00DE5F58">
            <w:pPr>
              <w:spacing w:line="380" w:lineRule="exact"/>
              <w:jc w:val="center"/>
              <w:rPr>
                <w:rFonts w:ascii="Arial" w:hAnsi="Arial"/>
                <w:sz w:val="20"/>
                <w:szCs w:val="20"/>
              </w:rPr>
            </w:pPr>
            <w:r w:rsidRPr="001F347F">
              <w:rPr>
                <w:rFonts w:ascii="Arial" w:hAnsi="Arial"/>
                <w:sz w:val="20"/>
                <w:szCs w:val="20"/>
              </w:rPr>
              <w:t>(Baht per share)</w:t>
            </w:r>
          </w:p>
        </w:tc>
      </w:tr>
      <w:tr w:rsidR="0045523C" w:rsidRPr="001F347F" w:rsidTr="002356C2">
        <w:tc>
          <w:tcPr>
            <w:tcW w:w="2700" w:type="dxa"/>
            <w:hideMark/>
          </w:tcPr>
          <w:p w:rsidR="0045523C" w:rsidRPr="001F347F" w:rsidRDefault="00B10BB0" w:rsidP="00DE5F58">
            <w:pPr>
              <w:tabs>
                <w:tab w:val="left" w:pos="900"/>
                <w:tab w:val="left" w:pos="1440"/>
              </w:tabs>
              <w:spacing w:line="380" w:lineRule="exact"/>
              <w:ind w:left="132" w:right="-108" w:hanging="132"/>
              <w:rPr>
                <w:rFonts w:ascii="Arial" w:hAnsi="Arial"/>
                <w:sz w:val="20"/>
                <w:szCs w:val="20"/>
              </w:rPr>
            </w:pPr>
            <w:r>
              <w:rPr>
                <w:rFonts w:ascii="Arial" w:hAnsi="Arial"/>
                <w:sz w:val="20"/>
                <w:szCs w:val="20"/>
              </w:rPr>
              <w:t>Interim</w:t>
            </w:r>
            <w:r w:rsidR="0045523C">
              <w:rPr>
                <w:rFonts w:ascii="Arial" w:hAnsi="Arial"/>
                <w:sz w:val="20"/>
                <w:szCs w:val="20"/>
              </w:rPr>
              <w:t xml:space="preserve"> dividend </w:t>
            </w:r>
            <w:r w:rsidRPr="00B10BB0">
              <w:rPr>
                <w:rFonts w:ascii="Arial" w:hAnsi="Arial"/>
                <w:sz w:val="20"/>
                <w:szCs w:val="20"/>
              </w:rPr>
              <w:t>on the unappropriated retained earnings</w:t>
            </w:r>
          </w:p>
        </w:tc>
        <w:tc>
          <w:tcPr>
            <w:tcW w:w="2790" w:type="dxa"/>
            <w:hideMark/>
          </w:tcPr>
          <w:p w:rsidR="0045523C" w:rsidRPr="001F347F" w:rsidRDefault="00B10BB0" w:rsidP="00DE5F58">
            <w:pPr>
              <w:tabs>
                <w:tab w:val="left" w:pos="900"/>
                <w:tab w:val="left" w:pos="1440"/>
              </w:tabs>
              <w:spacing w:line="380" w:lineRule="exact"/>
              <w:ind w:left="132" w:right="-108" w:hanging="132"/>
              <w:rPr>
                <w:rFonts w:ascii="Arial" w:hAnsi="Arial"/>
                <w:sz w:val="20"/>
                <w:szCs w:val="20"/>
              </w:rPr>
            </w:pPr>
            <w:r w:rsidRPr="00B10BB0">
              <w:rPr>
                <w:rFonts w:ascii="Arial" w:hAnsi="Arial"/>
                <w:sz w:val="20"/>
                <w:szCs w:val="20"/>
              </w:rPr>
              <w:t xml:space="preserve">Board of Directors’ Meeting </w:t>
            </w:r>
            <w:r w:rsidR="0045523C">
              <w:rPr>
                <w:rFonts w:ascii="Arial" w:hAnsi="Arial"/>
                <w:sz w:val="20"/>
                <w:szCs w:val="20"/>
              </w:rPr>
              <w:t xml:space="preserve">                      </w:t>
            </w:r>
            <w:r w:rsidR="0045523C" w:rsidRPr="001F347F">
              <w:rPr>
                <w:rFonts w:ascii="Arial" w:hAnsi="Arial"/>
                <w:sz w:val="20"/>
                <w:szCs w:val="20"/>
              </w:rPr>
              <w:t>on</w:t>
            </w:r>
            <w:r w:rsidR="00A83F74">
              <w:rPr>
                <w:rFonts w:ascii="Arial" w:hAnsi="Arial"/>
                <w:sz w:val="20"/>
                <w:szCs w:val="20"/>
              </w:rPr>
              <w:t xml:space="preserve"> 2 April 2020</w:t>
            </w:r>
          </w:p>
        </w:tc>
        <w:tc>
          <w:tcPr>
            <w:tcW w:w="1710" w:type="dxa"/>
            <w:vAlign w:val="bottom"/>
          </w:tcPr>
          <w:p w:rsidR="0045523C" w:rsidRPr="001F347F" w:rsidRDefault="00A83F74" w:rsidP="00DE5F58">
            <w:pPr>
              <w:pBdr>
                <w:bottom w:val="double" w:sz="4" w:space="1" w:color="auto"/>
              </w:pBdr>
              <w:spacing w:line="380" w:lineRule="exact"/>
              <w:jc w:val="center"/>
              <w:rPr>
                <w:rFonts w:ascii="Arial" w:hAnsi="Arial"/>
                <w:sz w:val="20"/>
                <w:szCs w:val="20"/>
              </w:rPr>
            </w:pPr>
            <w:r>
              <w:rPr>
                <w:rFonts w:ascii="Arial" w:hAnsi="Arial"/>
                <w:sz w:val="20"/>
                <w:szCs w:val="20"/>
              </w:rPr>
              <w:t>54.7</w:t>
            </w:r>
          </w:p>
        </w:tc>
        <w:tc>
          <w:tcPr>
            <w:tcW w:w="1980" w:type="dxa"/>
            <w:vAlign w:val="bottom"/>
          </w:tcPr>
          <w:p w:rsidR="0045523C" w:rsidRPr="001F347F" w:rsidRDefault="00A83F74" w:rsidP="00DE5F58">
            <w:pPr>
              <w:pBdr>
                <w:bottom w:val="double" w:sz="4" w:space="1" w:color="auto"/>
              </w:pBdr>
              <w:spacing w:line="380" w:lineRule="exact"/>
              <w:jc w:val="center"/>
              <w:rPr>
                <w:rFonts w:ascii="Arial" w:hAnsi="Arial"/>
                <w:sz w:val="20"/>
                <w:szCs w:val="20"/>
              </w:rPr>
            </w:pPr>
            <w:r>
              <w:rPr>
                <w:rFonts w:ascii="Arial" w:hAnsi="Arial"/>
                <w:sz w:val="20"/>
                <w:szCs w:val="20"/>
              </w:rPr>
              <w:t>0.45</w:t>
            </w:r>
          </w:p>
        </w:tc>
      </w:tr>
      <w:tr w:rsidR="0045523C" w:rsidRPr="001F347F" w:rsidTr="002356C2">
        <w:tc>
          <w:tcPr>
            <w:tcW w:w="2700" w:type="dxa"/>
            <w:hideMark/>
          </w:tcPr>
          <w:p w:rsidR="0045523C" w:rsidRPr="001F347F" w:rsidRDefault="0045523C" w:rsidP="00DE5F58">
            <w:pPr>
              <w:tabs>
                <w:tab w:val="left" w:pos="900"/>
                <w:tab w:val="left" w:pos="1440"/>
              </w:tabs>
              <w:spacing w:line="380" w:lineRule="exact"/>
              <w:ind w:left="132" w:right="-108" w:hanging="132"/>
              <w:rPr>
                <w:rFonts w:ascii="Arial" w:hAnsi="Arial"/>
                <w:sz w:val="20"/>
                <w:szCs w:val="20"/>
              </w:rPr>
            </w:pPr>
            <w:r>
              <w:rPr>
                <w:rFonts w:ascii="Arial" w:hAnsi="Arial"/>
                <w:sz w:val="20"/>
                <w:szCs w:val="20"/>
              </w:rPr>
              <w:t>Final dividend for year 201</w:t>
            </w:r>
            <w:r w:rsidR="00D83536">
              <w:rPr>
                <w:rFonts w:ascii="Arial" w:hAnsi="Arial"/>
                <w:sz w:val="20"/>
                <w:szCs w:val="20"/>
              </w:rPr>
              <w:t>8</w:t>
            </w:r>
          </w:p>
        </w:tc>
        <w:tc>
          <w:tcPr>
            <w:tcW w:w="2790" w:type="dxa"/>
            <w:hideMark/>
          </w:tcPr>
          <w:p w:rsidR="0045523C" w:rsidRPr="001F347F" w:rsidRDefault="0045523C" w:rsidP="00DE5F58">
            <w:pPr>
              <w:tabs>
                <w:tab w:val="left" w:pos="900"/>
                <w:tab w:val="left" w:pos="1440"/>
              </w:tabs>
              <w:spacing w:line="380" w:lineRule="exact"/>
              <w:ind w:left="132" w:right="-108" w:hanging="132"/>
              <w:rPr>
                <w:rFonts w:ascii="Arial" w:hAnsi="Arial"/>
                <w:sz w:val="20"/>
                <w:szCs w:val="20"/>
              </w:rPr>
            </w:pPr>
            <w:r w:rsidRPr="001F347F">
              <w:rPr>
                <w:rFonts w:ascii="Arial" w:hAnsi="Arial"/>
                <w:sz w:val="20"/>
                <w:szCs w:val="20"/>
              </w:rPr>
              <w:t xml:space="preserve">Annual General Meeting </w:t>
            </w:r>
            <w:r>
              <w:rPr>
                <w:rFonts w:ascii="Arial" w:hAnsi="Arial"/>
                <w:sz w:val="20"/>
                <w:szCs w:val="20"/>
              </w:rPr>
              <w:t xml:space="preserve">                      </w:t>
            </w:r>
            <w:r w:rsidRPr="001F347F">
              <w:rPr>
                <w:rFonts w:ascii="Arial" w:hAnsi="Arial"/>
                <w:sz w:val="20"/>
                <w:szCs w:val="20"/>
              </w:rPr>
              <w:t xml:space="preserve">of the shareholders </w:t>
            </w:r>
            <w:r>
              <w:rPr>
                <w:rFonts w:ascii="Arial" w:hAnsi="Arial"/>
                <w:sz w:val="20"/>
                <w:szCs w:val="20"/>
              </w:rPr>
              <w:t xml:space="preserve">                        on 2</w:t>
            </w:r>
            <w:r w:rsidR="00D83536">
              <w:rPr>
                <w:rFonts w:ascii="Arial" w:hAnsi="Arial"/>
                <w:sz w:val="20"/>
                <w:szCs w:val="20"/>
              </w:rPr>
              <w:t>4</w:t>
            </w:r>
            <w:r>
              <w:rPr>
                <w:rFonts w:ascii="Arial" w:hAnsi="Arial"/>
                <w:sz w:val="20"/>
                <w:szCs w:val="20"/>
              </w:rPr>
              <w:t xml:space="preserve"> April 201</w:t>
            </w:r>
            <w:r w:rsidR="00D83536">
              <w:rPr>
                <w:rFonts w:ascii="Arial" w:hAnsi="Arial"/>
                <w:sz w:val="20"/>
                <w:szCs w:val="20"/>
              </w:rPr>
              <w:t>9</w:t>
            </w:r>
          </w:p>
        </w:tc>
        <w:tc>
          <w:tcPr>
            <w:tcW w:w="1710" w:type="dxa"/>
            <w:vAlign w:val="bottom"/>
          </w:tcPr>
          <w:p w:rsidR="0045523C" w:rsidRPr="001F347F" w:rsidRDefault="00D83536" w:rsidP="00DE5F58">
            <w:pPr>
              <w:pBdr>
                <w:bottom w:val="double" w:sz="4" w:space="1" w:color="auto"/>
              </w:pBdr>
              <w:spacing w:line="380" w:lineRule="exact"/>
              <w:jc w:val="center"/>
              <w:rPr>
                <w:rFonts w:ascii="Arial" w:hAnsi="Arial"/>
                <w:sz w:val="20"/>
                <w:szCs w:val="20"/>
              </w:rPr>
            </w:pPr>
            <w:r>
              <w:rPr>
                <w:rFonts w:ascii="Arial" w:hAnsi="Arial"/>
                <w:sz w:val="20"/>
                <w:szCs w:val="20"/>
              </w:rPr>
              <w:t>54</w:t>
            </w:r>
            <w:r w:rsidR="0045523C">
              <w:rPr>
                <w:rFonts w:ascii="Arial" w:hAnsi="Arial"/>
                <w:sz w:val="20"/>
                <w:szCs w:val="20"/>
              </w:rPr>
              <w:t>.</w:t>
            </w:r>
            <w:r>
              <w:rPr>
                <w:rFonts w:ascii="Arial" w:hAnsi="Arial"/>
                <w:sz w:val="20"/>
                <w:szCs w:val="20"/>
              </w:rPr>
              <w:t>7</w:t>
            </w:r>
          </w:p>
        </w:tc>
        <w:tc>
          <w:tcPr>
            <w:tcW w:w="1980" w:type="dxa"/>
            <w:vAlign w:val="bottom"/>
          </w:tcPr>
          <w:p w:rsidR="0045523C" w:rsidRPr="001F347F" w:rsidRDefault="0045523C" w:rsidP="00DE5F58">
            <w:pPr>
              <w:pBdr>
                <w:bottom w:val="double" w:sz="4" w:space="1" w:color="auto"/>
              </w:pBdr>
              <w:spacing w:line="380" w:lineRule="exact"/>
              <w:jc w:val="center"/>
              <w:rPr>
                <w:rFonts w:ascii="Arial" w:hAnsi="Arial"/>
                <w:sz w:val="20"/>
                <w:szCs w:val="20"/>
              </w:rPr>
            </w:pPr>
            <w:r>
              <w:rPr>
                <w:rFonts w:ascii="Arial" w:hAnsi="Arial"/>
                <w:sz w:val="20"/>
                <w:szCs w:val="20"/>
              </w:rPr>
              <w:t>0.</w:t>
            </w:r>
            <w:r w:rsidR="00D83536">
              <w:rPr>
                <w:rFonts w:ascii="Arial" w:hAnsi="Arial"/>
                <w:sz w:val="20"/>
                <w:szCs w:val="20"/>
              </w:rPr>
              <w:t>45</w:t>
            </w:r>
          </w:p>
        </w:tc>
      </w:tr>
    </w:tbl>
    <w:p w:rsidR="00DE5F58" w:rsidRDefault="00DE5F58" w:rsidP="0045523C">
      <w:pPr>
        <w:tabs>
          <w:tab w:val="left" w:pos="900"/>
          <w:tab w:val="right" w:pos="7200"/>
          <w:tab w:val="right" w:pos="8540"/>
        </w:tabs>
        <w:spacing w:before="240" w:after="120" w:line="370" w:lineRule="exact"/>
        <w:ind w:left="547" w:hanging="547"/>
        <w:jc w:val="thaiDistribute"/>
        <w:rPr>
          <w:rFonts w:ascii="Arial" w:hAnsi="Arial"/>
          <w:b/>
          <w:bCs/>
          <w:sz w:val="22"/>
          <w:szCs w:val="22"/>
        </w:rPr>
      </w:pPr>
    </w:p>
    <w:p w:rsidR="00DE5F58" w:rsidRDefault="00DE5F58">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Pr="00AF61A3" w:rsidRDefault="0045523C" w:rsidP="002356C2">
      <w:pPr>
        <w:tabs>
          <w:tab w:val="left" w:pos="900"/>
          <w:tab w:val="right" w:pos="720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lastRenderedPageBreak/>
        <w:t>1</w:t>
      </w:r>
      <w:r w:rsidR="00D055DE">
        <w:rPr>
          <w:rFonts w:ascii="Arial" w:hAnsi="Arial"/>
          <w:b/>
          <w:bCs/>
          <w:sz w:val="22"/>
          <w:szCs w:val="22"/>
        </w:rPr>
        <w:t>2</w:t>
      </w:r>
      <w:r w:rsidR="00250F7E" w:rsidRPr="0024396C">
        <w:rPr>
          <w:rFonts w:ascii="Arial" w:hAnsi="Arial"/>
          <w:b/>
          <w:bCs/>
          <w:sz w:val="22"/>
          <w:szCs w:val="22"/>
        </w:rPr>
        <w:t>.</w:t>
      </w:r>
      <w:r w:rsidR="00250F7E" w:rsidRPr="0024396C">
        <w:rPr>
          <w:rFonts w:ascii="Arial" w:hAnsi="Arial"/>
          <w:b/>
          <w:bCs/>
          <w:sz w:val="22"/>
          <w:szCs w:val="22"/>
        </w:rPr>
        <w:tab/>
        <w:t>Segment information</w:t>
      </w:r>
    </w:p>
    <w:p w:rsidR="00800571" w:rsidRPr="00AF61A3" w:rsidRDefault="00800571" w:rsidP="002356C2">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The Company is engaged principally in the manufacture and sale of Acrylic sheets, Acrylonitrile Butadiene Styrene sheets, High Impact Polystyrene sheets and other extruded plastic sheets. Each of these products is considered part of the same line of business, which </w:t>
      </w:r>
      <w:r w:rsidRPr="00D249D4">
        <w:rPr>
          <w:rFonts w:ascii="Arial" w:hAnsi="Arial"/>
          <w:spacing w:val="-4"/>
          <w:sz w:val="22"/>
          <w:szCs w:val="22"/>
        </w:rPr>
        <w:t xml:space="preserve">is regarded as a single operating segment. As a result, </w:t>
      </w:r>
      <w:r w:rsidR="00DC3D9B">
        <w:rPr>
          <w:rFonts w:ascii="Arial" w:hAnsi="Arial"/>
          <w:spacing w:val="-4"/>
          <w:sz w:val="22"/>
          <w:szCs w:val="22"/>
        </w:rPr>
        <w:t xml:space="preserve">all of the revenues, operating </w:t>
      </w:r>
      <w:r w:rsidR="00470454">
        <w:rPr>
          <w:rFonts w:ascii="Arial" w:hAnsi="Arial"/>
          <w:spacing w:val="-4"/>
          <w:sz w:val="22"/>
          <w:szCs w:val="22"/>
        </w:rPr>
        <w:t>profit</w:t>
      </w:r>
      <w:r w:rsidR="00D249D4">
        <w:rPr>
          <w:rFonts w:ascii="Arial" w:hAnsi="Arial"/>
          <w:sz w:val="22"/>
          <w:szCs w:val="22"/>
        </w:rPr>
        <w:t xml:space="preserve"> </w:t>
      </w:r>
      <w:r w:rsidRPr="00AF61A3">
        <w:rPr>
          <w:rFonts w:ascii="Arial" w:hAnsi="Arial"/>
          <w:sz w:val="22"/>
          <w:szCs w:val="22"/>
        </w:rPr>
        <w:t>and assets as reflected in these financial statements pertain to the aforementioned reportable operating segment.</w:t>
      </w:r>
    </w:p>
    <w:p w:rsidR="00177D1C" w:rsidRPr="00AF61A3" w:rsidRDefault="000708BE" w:rsidP="00111819">
      <w:pPr>
        <w:tabs>
          <w:tab w:val="left" w:pos="900"/>
          <w:tab w:val="right" w:pos="7280"/>
          <w:tab w:val="right" w:pos="8540"/>
        </w:tabs>
        <w:spacing w:before="120" w:after="120" w:line="380" w:lineRule="exact"/>
        <w:ind w:left="547" w:hanging="547"/>
        <w:jc w:val="thaiDistribute"/>
        <w:rPr>
          <w:rFonts w:ascii="Arial" w:hAnsi="Arial"/>
          <w:sz w:val="22"/>
          <w:szCs w:val="22"/>
          <w:u w:val="single"/>
        </w:rPr>
      </w:pPr>
      <w:r w:rsidRPr="00AF61A3">
        <w:rPr>
          <w:rFonts w:ascii="Arial" w:hAnsi="Arial"/>
          <w:sz w:val="22"/>
          <w:szCs w:val="22"/>
        </w:rPr>
        <w:tab/>
      </w:r>
      <w:r w:rsidR="00177D1C" w:rsidRPr="00AF61A3">
        <w:rPr>
          <w:rFonts w:ascii="Arial" w:hAnsi="Arial"/>
          <w:sz w:val="22"/>
          <w:szCs w:val="22"/>
          <w:u w:val="single"/>
        </w:rPr>
        <w:t xml:space="preserve">Geographic information </w:t>
      </w:r>
    </w:p>
    <w:p w:rsidR="00C227F3" w:rsidRDefault="00177D1C" w:rsidP="00111819">
      <w:pPr>
        <w:tabs>
          <w:tab w:val="left" w:pos="900"/>
          <w:tab w:val="right" w:pos="7280"/>
          <w:tab w:val="right" w:pos="8540"/>
        </w:tabs>
        <w:spacing w:before="120" w:after="120" w:line="380" w:lineRule="exact"/>
        <w:ind w:left="547" w:hanging="547"/>
        <w:jc w:val="thaiDistribute"/>
        <w:rPr>
          <w:rFonts w:ascii="Arial" w:hAnsi="Arial"/>
          <w:sz w:val="22"/>
          <w:szCs w:val="22"/>
        </w:rPr>
      </w:pPr>
      <w:r w:rsidRPr="00AF61A3">
        <w:rPr>
          <w:rFonts w:ascii="Arial" w:hAnsi="Arial"/>
          <w:sz w:val="22"/>
          <w:szCs w:val="22"/>
        </w:rPr>
        <w:tab/>
      </w:r>
      <w:r w:rsidR="00DA7641">
        <w:rPr>
          <w:rFonts w:ascii="Arial" w:hAnsi="Arial"/>
          <w:sz w:val="22"/>
          <w:szCs w:val="22"/>
        </w:rPr>
        <w:t>Sales and service income</w:t>
      </w:r>
      <w:r w:rsidR="00FB7C1C">
        <w:rPr>
          <w:rFonts w:ascii="Arial" w:hAnsi="Arial"/>
          <w:sz w:val="22"/>
          <w:szCs w:val="22"/>
        </w:rPr>
        <w:t xml:space="preserve"> </w:t>
      </w:r>
      <w:r w:rsidR="00793708" w:rsidRPr="00AF61A3">
        <w:rPr>
          <w:rFonts w:ascii="Arial" w:hAnsi="Arial"/>
          <w:sz w:val="22"/>
          <w:szCs w:val="22"/>
        </w:rPr>
        <w:t xml:space="preserve">are </w:t>
      </w:r>
      <w:r w:rsidR="00793708" w:rsidRPr="0024396C">
        <w:rPr>
          <w:rFonts w:ascii="Arial" w:hAnsi="Arial"/>
          <w:sz w:val="22"/>
          <w:szCs w:val="22"/>
        </w:rPr>
        <w:t>based on locations of the customers</w:t>
      </w:r>
      <w:r w:rsidR="00DA7641">
        <w:rPr>
          <w:rFonts w:ascii="Arial" w:hAnsi="Arial"/>
          <w:sz w:val="22"/>
          <w:szCs w:val="22"/>
        </w:rPr>
        <w:t xml:space="preserve"> for </w:t>
      </w:r>
      <w:r w:rsidR="000708BE" w:rsidRPr="0024396C">
        <w:rPr>
          <w:rFonts w:ascii="Arial" w:hAnsi="Arial"/>
          <w:sz w:val="22"/>
          <w:szCs w:val="22"/>
        </w:rPr>
        <w:t xml:space="preserve">the </w:t>
      </w:r>
      <w:r w:rsidR="00D8455C">
        <w:rPr>
          <w:rFonts w:ascii="Arial" w:hAnsi="Arial"/>
          <w:sz w:val="22"/>
          <w:szCs w:val="22"/>
        </w:rPr>
        <w:t xml:space="preserve">three-month and nine-month </w:t>
      </w:r>
      <w:r w:rsidR="00E077A5">
        <w:rPr>
          <w:rFonts w:ascii="Arial" w:hAnsi="Arial"/>
          <w:sz w:val="22"/>
          <w:szCs w:val="22"/>
        </w:rPr>
        <w:t xml:space="preserve">periods </w:t>
      </w:r>
      <w:r w:rsidR="00F512C1" w:rsidRPr="0024396C">
        <w:rPr>
          <w:rFonts w:ascii="Arial" w:hAnsi="Arial"/>
          <w:sz w:val="22"/>
          <w:szCs w:val="22"/>
        </w:rPr>
        <w:t xml:space="preserve">ended </w:t>
      </w:r>
      <w:r w:rsidR="00D8455C">
        <w:rPr>
          <w:rFonts w:ascii="Arial" w:hAnsi="Arial"/>
          <w:sz w:val="22"/>
          <w:szCs w:val="22"/>
        </w:rPr>
        <w:t xml:space="preserve">30 September </w:t>
      </w:r>
      <w:r w:rsidR="008064E6">
        <w:rPr>
          <w:rFonts w:ascii="Arial" w:hAnsi="Arial"/>
          <w:sz w:val="22"/>
          <w:szCs w:val="22"/>
        </w:rPr>
        <w:t>2020</w:t>
      </w:r>
      <w:r w:rsidR="00F512C1" w:rsidRPr="0024396C">
        <w:rPr>
          <w:rFonts w:ascii="Arial" w:hAnsi="Arial" w:cstheme="minorBidi"/>
          <w:spacing w:val="-6"/>
          <w:sz w:val="20"/>
          <w:szCs w:val="20"/>
        </w:rPr>
        <w:t xml:space="preserve"> </w:t>
      </w:r>
      <w:r w:rsidR="00B1340F" w:rsidRPr="0024396C">
        <w:rPr>
          <w:rFonts w:ascii="Arial" w:hAnsi="Arial"/>
          <w:sz w:val="22"/>
          <w:szCs w:val="22"/>
        </w:rPr>
        <w:t xml:space="preserve">and </w:t>
      </w:r>
      <w:r w:rsidR="008064E6">
        <w:rPr>
          <w:rFonts w:ascii="Arial" w:hAnsi="Arial"/>
          <w:sz w:val="22"/>
          <w:szCs w:val="22"/>
        </w:rPr>
        <w:t>2019</w:t>
      </w:r>
      <w:r w:rsidR="000708BE" w:rsidRPr="0024396C">
        <w:rPr>
          <w:rFonts w:ascii="Arial" w:hAnsi="Arial"/>
          <w:sz w:val="22"/>
          <w:szCs w:val="22"/>
        </w:rPr>
        <w:t xml:space="preserve"> are as follows</w:t>
      </w:r>
      <w:r w:rsidR="009E3838" w:rsidRPr="0024396C">
        <w:rPr>
          <w:rFonts w:ascii="Arial" w:hAnsi="Arial"/>
          <w:sz w:val="22"/>
          <w:szCs w:val="22"/>
        </w:rPr>
        <w:t>:</w:t>
      </w:r>
    </w:p>
    <w:tbl>
      <w:tblPr>
        <w:tblW w:w="9090" w:type="dxa"/>
        <w:tblInd w:w="450" w:type="dxa"/>
        <w:tblLayout w:type="fixed"/>
        <w:tblLook w:val="0000" w:firstRow="0" w:lastRow="0" w:firstColumn="0" w:lastColumn="0" w:noHBand="0" w:noVBand="0"/>
      </w:tblPr>
      <w:tblGrid>
        <w:gridCol w:w="3150"/>
        <w:gridCol w:w="1485"/>
        <w:gridCol w:w="1485"/>
        <w:gridCol w:w="1485"/>
        <w:gridCol w:w="1485"/>
      </w:tblGrid>
      <w:tr w:rsidR="007D00B6" w:rsidRPr="001F347F" w:rsidTr="002D4B67">
        <w:trPr>
          <w:cantSplit/>
          <w:trHeight w:val="74"/>
        </w:trPr>
        <w:tc>
          <w:tcPr>
            <w:tcW w:w="9090" w:type="dxa"/>
            <w:gridSpan w:val="5"/>
            <w:tcBorders>
              <w:top w:val="nil"/>
              <w:left w:val="nil"/>
              <w:bottom w:val="nil"/>
              <w:right w:val="nil"/>
            </w:tcBorders>
          </w:tcPr>
          <w:p w:rsidR="007D00B6" w:rsidRPr="001F347F" w:rsidRDefault="007D00B6" w:rsidP="002356C2">
            <w:pPr>
              <w:pStyle w:val="a"/>
              <w:spacing w:line="380" w:lineRule="exact"/>
              <w:ind w:left="252" w:right="0"/>
              <w:jc w:val="right"/>
              <w:rPr>
                <w:rFonts w:ascii="Arial" w:hAnsi="Arial" w:cs="Arial"/>
                <w:sz w:val="22"/>
                <w:szCs w:val="22"/>
              </w:rPr>
            </w:pPr>
            <w:r w:rsidRPr="001F347F">
              <w:rPr>
                <w:rFonts w:ascii="Arial" w:hAnsi="Arial" w:cs="Arial"/>
                <w:sz w:val="22"/>
                <w:szCs w:val="22"/>
              </w:rPr>
              <w:t>(Unit: Million Baht)</w:t>
            </w:r>
          </w:p>
        </w:tc>
      </w:tr>
      <w:tr w:rsidR="007D00B6" w:rsidRPr="001F347F" w:rsidTr="00ED2439">
        <w:trPr>
          <w:cantSplit/>
        </w:trPr>
        <w:tc>
          <w:tcPr>
            <w:tcW w:w="3150" w:type="dxa"/>
          </w:tcPr>
          <w:p w:rsidR="007D00B6" w:rsidRPr="001F347F" w:rsidRDefault="007D00B6" w:rsidP="002356C2">
            <w:pPr>
              <w:spacing w:line="380" w:lineRule="exact"/>
              <w:ind w:left="634" w:hanging="634"/>
              <w:rPr>
                <w:rFonts w:ascii="Arial" w:hAnsi="Arial" w:cs="Arial"/>
                <w:sz w:val="22"/>
                <w:szCs w:val="22"/>
                <w:cs/>
              </w:rPr>
            </w:pPr>
          </w:p>
        </w:tc>
        <w:tc>
          <w:tcPr>
            <w:tcW w:w="2970" w:type="dxa"/>
            <w:gridSpan w:val="2"/>
          </w:tcPr>
          <w:p w:rsidR="007D00B6" w:rsidRPr="001F347F" w:rsidRDefault="007D00B6" w:rsidP="002356C2">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For the three-month </w:t>
            </w:r>
          </w:p>
          <w:p w:rsidR="007D00B6" w:rsidRPr="001F347F" w:rsidRDefault="007D00B6" w:rsidP="002356C2">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period ended 30 </w:t>
            </w:r>
            <w:r w:rsidR="00ED2439">
              <w:rPr>
                <w:rFonts w:ascii="Arial" w:hAnsi="Arial" w:cs="Arial"/>
                <w:sz w:val="22"/>
                <w:szCs w:val="22"/>
              </w:rPr>
              <w:t>September</w:t>
            </w:r>
          </w:p>
        </w:tc>
        <w:tc>
          <w:tcPr>
            <w:tcW w:w="2970" w:type="dxa"/>
            <w:gridSpan w:val="2"/>
            <w:vAlign w:val="bottom"/>
          </w:tcPr>
          <w:p w:rsidR="007D00B6" w:rsidRPr="001F347F" w:rsidRDefault="007D00B6" w:rsidP="002356C2">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For the </w:t>
            </w:r>
            <w:r w:rsidR="00ED2439">
              <w:rPr>
                <w:rFonts w:ascii="Arial" w:hAnsi="Arial" w:cs="Arial"/>
                <w:sz w:val="22"/>
                <w:szCs w:val="22"/>
              </w:rPr>
              <w:t>nine</w:t>
            </w:r>
            <w:r w:rsidRPr="001F347F">
              <w:rPr>
                <w:rFonts w:ascii="Arial" w:hAnsi="Arial" w:cs="Arial"/>
                <w:sz w:val="22"/>
                <w:szCs w:val="22"/>
              </w:rPr>
              <w:t xml:space="preserve">-month </w:t>
            </w:r>
          </w:p>
          <w:p w:rsidR="007D00B6" w:rsidRPr="001F347F" w:rsidRDefault="007D00B6" w:rsidP="002356C2">
            <w:pPr>
              <w:pBdr>
                <w:bottom w:val="single" w:sz="4" w:space="1" w:color="auto"/>
              </w:pBdr>
              <w:tabs>
                <w:tab w:val="left" w:pos="900"/>
              </w:tabs>
              <w:spacing w:line="380" w:lineRule="exact"/>
              <w:ind w:left="634" w:hanging="634"/>
              <w:jc w:val="center"/>
              <w:rPr>
                <w:rFonts w:ascii="Arial" w:hAnsi="Arial" w:cs="Arial"/>
                <w:sz w:val="22"/>
                <w:szCs w:val="22"/>
              </w:rPr>
            </w:pPr>
            <w:r w:rsidRPr="001F347F">
              <w:rPr>
                <w:rFonts w:ascii="Arial" w:hAnsi="Arial" w:cs="Arial"/>
                <w:sz w:val="22"/>
                <w:szCs w:val="22"/>
              </w:rPr>
              <w:t xml:space="preserve">period ended 30 </w:t>
            </w:r>
            <w:r w:rsidR="00ED2439">
              <w:rPr>
                <w:rFonts w:ascii="Arial" w:hAnsi="Arial" w:cs="Arial"/>
                <w:sz w:val="22"/>
                <w:szCs w:val="22"/>
              </w:rPr>
              <w:t>September</w:t>
            </w:r>
          </w:p>
        </w:tc>
      </w:tr>
      <w:tr w:rsidR="007D00B6" w:rsidRPr="001F347F" w:rsidTr="00ED2439">
        <w:trPr>
          <w:cantSplit/>
        </w:trPr>
        <w:tc>
          <w:tcPr>
            <w:tcW w:w="3150" w:type="dxa"/>
          </w:tcPr>
          <w:p w:rsidR="007D00B6" w:rsidRPr="001F347F" w:rsidRDefault="007D00B6" w:rsidP="002356C2">
            <w:pPr>
              <w:spacing w:line="380" w:lineRule="exact"/>
              <w:ind w:left="634" w:hanging="634"/>
              <w:rPr>
                <w:rFonts w:ascii="Arial" w:hAnsi="Arial" w:cs="Arial"/>
                <w:sz w:val="22"/>
                <w:szCs w:val="22"/>
                <w:cs/>
              </w:rPr>
            </w:pPr>
          </w:p>
        </w:tc>
        <w:tc>
          <w:tcPr>
            <w:tcW w:w="1485" w:type="dxa"/>
          </w:tcPr>
          <w:p w:rsidR="007D00B6" w:rsidRPr="001F347F" w:rsidRDefault="007D00B6" w:rsidP="002356C2">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c>
          <w:tcPr>
            <w:tcW w:w="1485" w:type="dxa"/>
          </w:tcPr>
          <w:p w:rsidR="007D00B6" w:rsidRPr="001F347F" w:rsidRDefault="007D00B6" w:rsidP="002356C2">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2019</w:t>
            </w:r>
          </w:p>
        </w:tc>
        <w:tc>
          <w:tcPr>
            <w:tcW w:w="1485" w:type="dxa"/>
          </w:tcPr>
          <w:p w:rsidR="007D00B6" w:rsidRPr="001F347F" w:rsidRDefault="007D00B6" w:rsidP="002356C2">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2020</w:t>
            </w:r>
          </w:p>
        </w:tc>
        <w:tc>
          <w:tcPr>
            <w:tcW w:w="1485" w:type="dxa"/>
          </w:tcPr>
          <w:p w:rsidR="007D00B6" w:rsidRPr="001F347F" w:rsidRDefault="007D00B6" w:rsidP="002356C2">
            <w:pPr>
              <w:tabs>
                <w:tab w:val="left" w:pos="900"/>
              </w:tabs>
              <w:spacing w:line="380" w:lineRule="exact"/>
              <w:ind w:left="634" w:hanging="634"/>
              <w:jc w:val="center"/>
              <w:rPr>
                <w:rFonts w:ascii="Arial" w:hAnsi="Arial" w:cs="Arial"/>
                <w:sz w:val="22"/>
                <w:szCs w:val="22"/>
                <w:u w:val="single"/>
              </w:rPr>
            </w:pPr>
            <w:r>
              <w:rPr>
                <w:rFonts w:ascii="Arial" w:hAnsi="Arial" w:cs="Arial"/>
                <w:sz w:val="22"/>
                <w:szCs w:val="22"/>
                <w:u w:val="single"/>
              </w:rPr>
              <w:t>2019</w:t>
            </w:r>
          </w:p>
        </w:tc>
      </w:tr>
      <w:tr w:rsidR="001B3AD7" w:rsidRPr="001F347F" w:rsidTr="00ED2439">
        <w:trPr>
          <w:cantSplit/>
        </w:trPr>
        <w:tc>
          <w:tcPr>
            <w:tcW w:w="3150" w:type="dxa"/>
          </w:tcPr>
          <w:p w:rsidR="001B3AD7" w:rsidRPr="001F347F" w:rsidRDefault="001B3AD7" w:rsidP="001B3AD7">
            <w:pPr>
              <w:spacing w:line="380" w:lineRule="exact"/>
              <w:ind w:left="634" w:hanging="471"/>
              <w:rPr>
                <w:rFonts w:ascii="Arial" w:hAnsi="Arial" w:cs="Arial"/>
                <w:sz w:val="22"/>
                <w:szCs w:val="22"/>
                <w:cs/>
              </w:rPr>
            </w:pPr>
            <w:r w:rsidRPr="001F347F">
              <w:rPr>
                <w:rFonts w:ascii="Arial" w:hAnsi="Arial" w:cs="Arial"/>
                <w:sz w:val="22"/>
                <w:szCs w:val="22"/>
              </w:rPr>
              <w:t>Thailand</w:t>
            </w:r>
          </w:p>
        </w:tc>
        <w:tc>
          <w:tcPr>
            <w:tcW w:w="1485" w:type="dxa"/>
          </w:tcPr>
          <w:p w:rsidR="001B3AD7" w:rsidRPr="001B3AD7" w:rsidRDefault="001B3AD7" w:rsidP="001B3AD7">
            <w:pP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118</w:t>
            </w:r>
          </w:p>
        </w:tc>
        <w:tc>
          <w:tcPr>
            <w:tcW w:w="1485" w:type="dxa"/>
          </w:tcPr>
          <w:p w:rsidR="001B3AD7" w:rsidRPr="001B3AD7" w:rsidRDefault="001B3AD7" w:rsidP="001B3AD7">
            <w:pP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150</w:t>
            </w:r>
          </w:p>
        </w:tc>
        <w:tc>
          <w:tcPr>
            <w:tcW w:w="1485" w:type="dxa"/>
          </w:tcPr>
          <w:p w:rsidR="001B3AD7" w:rsidRPr="001B3AD7" w:rsidRDefault="001B3AD7" w:rsidP="001B3AD7">
            <w:pP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354</w:t>
            </w:r>
          </w:p>
        </w:tc>
        <w:tc>
          <w:tcPr>
            <w:tcW w:w="1485" w:type="dxa"/>
          </w:tcPr>
          <w:p w:rsidR="001B3AD7" w:rsidRPr="00ED2439" w:rsidRDefault="001B3AD7" w:rsidP="001B3AD7">
            <w:pPr>
              <w:tabs>
                <w:tab w:val="decimal" w:pos="885"/>
              </w:tabs>
              <w:spacing w:line="380" w:lineRule="exact"/>
              <w:ind w:left="-18" w:right="27"/>
              <w:textAlignment w:val="auto"/>
              <w:rPr>
                <w:rFonts w:ascii="Arial" w:hAnsi="Arial" w:cs="Arial"/>
                <w:spacing w:val="-5"/>
                <w:sz w:val="22"/>
                <w:szCs w:val="22"/>
              </w:rPr>
            </w:pPr>
            <w:r w:rsidRPr="00ED2439">
              <w:rPr>
                <w:rFonts w:ascii="Arial" w:hAnsi="Arial" w:cs="Arial"/>
                <w:spacing w:val="-5"/>
                <w:sz w:val="22"/>
                <w:szCs w:val="22"/>
              </w:rPr>
              <w:t>425</w:t>
            </w:r>
          </w:p>
        </w:tc>
      </w:tr>
      <w:tr w:rsidR="001B3AD7" w:rsidRPr="001F347F" w:rsidTr="00ED2439">
        <w:trPr>
          <w:cantSplit/>
        </w:trPr>
        <w:tc>
          <w:tcPr>
            <w:tcW w:w="3150" w:type="dxa"/>
          </w:tcPr>
          <w:p w:rsidR="001B3AD7" w:rsidRPr="001F347F" w:rsidRDefault="001B3AD7" w:rsidP="001B3AD7">
            <w:pPr>
              <w:spacing w:line="380" w:lineRule="exact"/>
              <w:ind w:left="634" w:hanging="471"/>
              <w:rPr>
                <w:rFonts w:ascii="Arial" w:hAnsi="Arial" w:cs="Arial"/>
                <w:sz w:val="22"/>
                <w:szCs w:val="22"/>
              </w:rPr>
            </w:pPr>
            <w:r>
              <w:rPr>
                <w:rFonts w:ascii="Arial" w:hAnsi="Arial" w:cs="Arial"/>
                <w:sz w:val="22"/>
                <w:szCs w:val="22"/>
              </w:rPr>
              <w:t>O</w:t>
            </w:r>
            <w:r w:rsidRPr="001F347F">
              <w:rPr>
                <w:rFonts w:ascii="Arial" w:hAnsi="Arial" w:cs="Arial"/>
                <w:sz w:val="22"/>
                <w:szCs w:val="22"/>
              </w:rPr>
              <w:t>verseas</w:t>
            </w:r>
          </w:p>
        </w:tc>
        <w:tc>
          <w:tcPr>
            <w:tcW w:w="1485" w:type="dxa"/>
          </w:tcPr>
          <w:p w:rsidR="001B3AD7" w:rsidRPr="001B3AD7" w:rsidRDefault="001B3AD7" w:rsidP="001B3AD7">
            <w:pPr>
              <w:pBdr>
                <w:bottom w:val="sing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150</w:t>
            </w:r>
          </w:p>
        </w:tc>
        <w:tc>
          <w:tcPr>
            <w:tcW w:w="1485" w:type="dxa"/>
          </w:tcPr>
          <w:p w:rsidR="001B3AD7" w:rsidRPr="001B3AD7" w:rsidRDefault="001B3AD7" w:rsidP="001B3AD7">
            <w:pPr>
              <w:pBdr>
                <w:bottom w:val="sing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75</w:t>
            </w:r>
          </w:p>
        </w:tc>
        <w:tc>
          <w:tcPr>
            <w:tcW w:w="1485" w:type="dxa"/>
          </w:tcPr>
          <w:p w:rsidR="001B3AD7" w:rsidRPr="001B3AD7" w:rsidRDefault="001B3AD7" w:rsidP="001B3AD7">
            <w:pPr>
              <w:pBdr>
                <w:bottom w:val="sing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291</w:t>
            </w:r>
          </w:p>
        </w:tc>
        <w:tc>
          <w:tcPr>
            <w:tcW w:w="1485" w:type="dxa"/>
          </w:tcPr>
          <w:p w:rsidR="001B3AD7" w:rsidRPr="00ED2439" w:rsidRDefault="001B3AD7" w:rsidP="001B3AD7">
            <w:pPr>
              <w:pBdr>
                <w:bottom w:val="single" w:sz="4" w:space="1" w:color="auto"/>
              </w:pBdr>
              <w:tabs>
                <w:tab w:val="decimal" w:pos="885"/>
              </w:tabs>
              <w:spacing w:line="380" w:lineRule="exact"/>
              <w:ind w:left="-18" w:right="27"/>
              <w:textAlignment w:val="auto"/>
              <w:rPr>
                <w:rFonts w:ascii="Arial" w:hAnsi="Arial" w:cs="Arial"/>
                <w:spacing w:val="-5"/>
                <w:sz w:val="22"/>
                <w:szCs w:val="22"/>
              </w:rPr>
            </w:pPr>
            <w:r w:rsidRPr="00ED2439">
              <w:rPr>
                <w:rFonts w:ascii="Arial" w:hAnsi="Arial" w:cs="Arial"/>
                <w:spacing w:val="-5"/>
                <w:sz w:val="22"/>
                <w:szCs w:val="22"/>
              </w:rPr>
              <w:t>278</w:t>
            </w:r>
          </w:p>
        </w:tc>
      </w:tr>
      <w:tr w:rsidR="001B3AD7" w:rsidRPr="001F347F" w:rsidTr="00ED2439">
        <w:trPr>
          <w:cantSplit/>
        </w:trPr>
        <w:tc>
          <w:tcPr>
            <w:tcW w:w="3150" w:type="dxa"/>
          </w:tcPr>
          <w:p w:rsidR="001B3AD7" w:rsidRPr="001F347F" w:rsidRDefault="001B3AD7" w:rsidP="001B3AD7">
            <w:pPr>
              <w:spacing w:line="380" w:lineRule="exact"/>
              <w:ind w:left="634" w:hanging="634"/>
              <w:rPr>
                <w:rFonts w:ascii="Arial" w:hAnsi="Arial" w:cs="Arial"/>
                <w:sz w:val="22"/>
                <w:szCs w:val="22"/>
                <w:cs/>
              </w:rPr>
            </w:pPr>
            <w:r w:rsidRPr="001F347F">
              <w:rPr>
                <w:rFonts w:ascii="Arial" w:hAnsi="Arial" w:cs="Arial"/>
                <w:sz w:val="22"/>
                <w:szCs w:val="22"/>
              </w:rPr>
              <w:t>Total</w:t>
            </w:r>
          </w:p>
        </w:tc>
        <w:tc>
          <w:tcPr>
            <w:tcW w:w="1485" w:type="dxa"/>
          </w:tcPr>
          <w:p w:rsidR="001B3AD7" w:rsidRPr="001B3AD7" w:rsidRDefault="001B3AD7" w:rsidP="001B3AD7">
            <w:pPr>
              <w:pBdr>
                <w:bottom w:val="doub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268</w:t>
            </w:r>
          </w:p>
        </w:tc>
        <w:tc>
          <w:tcPr>
            <w:tcW w:w="1485" w:type="dxa"/>
          </w:tcPr>
          <w:p w:rsidR="001B3AD7" w:rsidRPr="001B3AD7" w:rsidRDefault="001B3AD7" w:rsidP="001B3AD7">
            <w:pPr>
              <w:pBdr>
                <w:bottom w:val="doub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225</w:t>
            </w:r>
          </w:p>
        </w:tc>
        <w:tc>
          <w:tcPr>
            <w:tcW w:w="1485" w:type="dxa"/>
          </w:tcPr>
          <w:p w:rsidR="001B3AD7" w:rsidRPr="001B3AD7" w:rsidRDefault="001B3AD7" w:rsidP="001B3AD7">
            <w:pPr>
              <w:pBdr>
                <w:bottom w:val="double" w:sz="4" w:space="1" w:color="auto"/>
              </w:pBdr>
              <w:tabs>
                <w:tab w:val="decimal" w:pos="885"/>
              </w:tabs>
              <w:spacing w:line="380" w:lineRule="exact"/>
              <w:ind w:left="-18" w:right="27"/>
              <w:textAlignment w:val="auto"/>
              <w:rPr>
                <w:rFonts w:ascii="Arial" w:hAnsi="Arial" w:cs="Arial"/>
                <w:spacing w:val="-5"/>
                <w:sz w:val="22"/>
                <w:szCs w:val="22"/>
              </w:rPr>
            </w:pPr>
            <w:r w:rsidRPr="001B3AD7">
              <w:rPr>
                <w:rFonts w:ascii="Arial" w:hAnsi="Arial" w:cs="Arial"/>
                <w:spacing w:val="-5"/>
                <w:sz w:val="22"/>
                <w:szCs w:val="22"/>
              </w:rPr>
              <w:t>645</w:t>
            </w:r>
          </w:p>
        </w:tc>
        <w:tc>
          <w:tcPr>
            <w:tcW w:w="1485" w:type="dxa"/>
          </w:tcPr>
          <w:p w:rsidR="001B3AD7" w:rsidRPr="00ED2439" w:rsidRDefault="001B3AD7" w:rsidP="001B3AD7">
            <w:pPr>
              <w:pBdr>
                <w:bottom w:val="double" w:sz="4" w:space="1" w:color="auto"/>
              </w:pBdr>
              <w:tabs>
                <w:tab w:val="decimal" w:pos="885"/>
              </w:tabs>
              <w:spacing w:line="380" w:lineRule="exact"/>
              <w:ind w:left="-18" w:right="27"/>
              <w:textAlignment w:val="auto"/>
              <w:rPr>
                <w:rFonts w:ascii="Arial" w:hAnsi="Arial" w:cs="Arial"/>
                <w:spacing w:val="-5"/>
                <w:sz w:val="22"/>
                <w:szCs w:val="22"/>
              </w:rPr>
            </w:pPr>
            <w:r w:rsidRPr="00ED2439">
              <w:rPr>
                <w:rFonts w:ascii="Arial" w:hAnsi="Arial" w:cs="Arial"/>
                <w:spacing w:val="-5"/>
                <w:sz w:val="22"/>
                <w:szCs w:val="22"/>
              </w:rPr>
              <w:t>703</w:t>
            </w:r>
          </w:p>
        </w:tc>
      </w:tr>
    </w:tbl>
    <w:p w:rsidR="00C96C1A" w:rsidRPr="00DA3183" w:rsidRDefault="00F2793E" w:rsidP="00C96C1A">
      <w:pPr>
        <w:tabs>
          <w:tab w:val="left" w:pos="900"/>
          <w:tab w:val="right" w:pos="7200"/>
          <w:tab w:val="right" w:pos="8540"/>
        </w:tabs>
        <w:spacing w:before="240" w:after="120" w:line="380" w:lineRule="exact"/>
        <w:ind w:left="547" w:hanging="547"/>
        <w:jc w:val="thaiDistribute"/>
        <w:rPr>
          <w:rFonts w:ascii="Arial" w:hAnsi="Arial"/>
          <w:b/>
          <w:bCs/>
          <w:szCs w:val="22"/>
        </w:rPr>
      </w:pPr>
      <w:r>
        <w:rPr>
          <w:rFonts w:ascii="Arial" w:hAnsi="Arial"/>
          <w:b/>
          <w:bCs/>
          <w:sz w:val="22"/>
          <w:szCs w:val="22"/>
        </w:rPr>
        <w:t>1</w:t>
      </w:r>
      <w:r w:rsidR="00D055DE">
        <w:rPr>
          <w:rFonts w:ascii="Arial" w:hAnsi="Arial"/>
          <w:b/>
          <w:bCs/>
          <w:sz w:val="22"/>
          <w:szCs w:val="22"/>
        </w:rPr>
        <w:t>3</w:t>
      </w:r>
      <w:r w:rsidR="007A1BA2">
        <w:rPr>
          <w:rFonts w:ascii="Arial" w:hAnsi="Arial"/>
          <w:b/>
          <w:bCs/>
          <w:sz w:val="22"/>
          <w:szCs w:val="22"/>
        </w:rPr>
        <w:t>.</w:t>
      </w:r>
      <w:r w:rsidR="003B6709">
        <w:rPr>
          <w:rFonts w:ascii="Arial" w:hAnsi="Arial"/>
          <w:b/>
          <w:bCs/>
          <w:sz w:val="22"/>
          <w:szCs w:val="22"/>
        </w:rPr>
        <w:t xml:space="preserve"> </w:t>
      </w:r>
      <w:r w:rsidR="00C96C1A" w:rsidRPr="00DA3183">
        <w:rPr>
          <w:rFonts w:ascii="Arial" w:hAnsi="Arial"/>
          <w:b/>
          <w:bCs/>
          <w:szCs w:val="22"/>
        </w:rPr>
        <w:tab/>
        <w:t>Business Operation of foreign company</w:t>
      </w:r>
    </w:p>
    <w:p w:rsidR="00FC0CB5" w:rsidRPr="00FC0CB5" w:rsidRDefault="00FC0CB5" w:rsidP="00FC0CB5">
      <w:pPr>
        <w:spacing w:before="120" w:after="120" w:line="380" w:lineRule="exact"/>
        <w:ind w:left="547" w:hanging="547"/>
        <w:jc w:val="thaiDistribute"/>
        <w:rPr>
          <w:rFonts w:ascii="Arial" w:hAnsi="Arial"/>
          <w:sz w:val="22"/>
          <w:szCs w:val="22"/>
        </w:rPr>
      </w:pPr>
      <w:r>
        <w:rPr>
          <w:rFonts w:ascii="Arial" w:hAnsi="Arial"/>
          <w:sz w:val="22"/>
          <w:szCs w:val="22"/>
        </w:rPr>
        <w:tab/>
      </w:r>
      <w:r w:rsidR="008852BB" w:rsidRPr="008852BB">
        <w:rPr>
          <w:rFonts w:ascii="Arial" w:hAnsi="Arial"/>
          <w:sz w:val="22"/>
          <w:szCs w:val="22"/>
        </w:rPr>
        <w:t xml:space="preserve">As discussed in Note 1.1 to the financial statements, the Company’s status changed to </w:t>
      </w:r>
      <w:r w:rsidR="00A834EA">
        <w:rPr>
          <w:rFonts w:ascii="Arial" w:hAnsi="Arial"/>
          <w:sz w:val="22"/>
          <w:szCs w:val="22"/>
        </w:rPr>
        <w:t xml:space="preserve">                                      </w:t>
      </w:r>
      <w:r w:rsidR="008852BB" w:rsidRPr="008852BB">
        <w:rPr>
          <w:rFonts w:ascii="Arial" w:hAnsi="Arial"/>
          <w:sz w:val="22"/>
          <w:szCs w:val="22"/>
        </w:rPr>
        <w:t xml:space="preserve">a foreign company, and for some business segments it was necessary to apply to </w:t>
      </w:r>
      <w:r w:rsidR="00A834EA">
        <w:rPr>
          <w:rFonts w:ascii="Arial" w:hAnsi="Arial"/>
          <w:sz w:val="22"/>
          <w:szCs w:val="22"/>
        </w:rPr>
        <w:t xml:space="preserve">                          t</w:t>
      </w:r>
      <w:r w:rsidR="008852BB" w:rsidRPr="008852BB">
        <w:rPr>
          <w:rFonts w:ascii="Arial" w:hAnsi="Arial"/>
          <w:sz w:val="22"/>
          <w:szCs w:val="22"/>
        </w:rPr>
        <w:t xml:space="preserve">he Department of Business Development for a license to conduct business under Section 17 of the Foreign Business Act B.E. 2542. The terms of the foreign business license require </w:t>
      </w:r>
      <w:r w:rsidR="0006302E">
        <w:rPr>
          <w:rFonts w:ascii="Arial" w:hAnsi="Arial"/>
          <w:sz w:val="22"/>
          <w:szCs w:val="22"/>
        </w:rPr>
        <w:t xml:space="preserve">                     </w:t>
      </w:r>
      <w:r w:rsidR="008852BB" w:rsidRPr="008852BB">
        <w:rPr>
          <w:rFonts w:ascii="Arial" w:hAnsi="Arial"/>
          <w:sz w:val="22"/>
          <w:szCs w:val="22"/>
        </w:rPr>
        <w:t xml:space="preserve">the Company to comply with conditions such as </w:t>
      </w:r>
      <w:r w:rsidR="00D055DE">
        <w:rPr>
          <w:rFonts w:ascii="Arial" w:hAnsi="Arial"/>
          <w:sz w:val="22"/>
          <w:szCs w:val="22"/>
        </w:rPr>
        <w:t>maintain minimum capital of not less than</w:t>
      </w:r>
      <w:r w:rsidR="00623A28">
        <w:rPr>
          <w:rFonts w:ascii="Arial" w:hAnsi="Arial"/>
          <w:sz w:val="22"/>
          <w:szCs w:val="22"/>
        </w:rPr>
        <w:t xml:space="preserve">                                      </w:t>
      </w:r>
      <w:r w:rsidR="00D055DE">
        <w:rPr>
          <w:rFonts w:ascii="Arial" w:hAnsi="Arial"/>
          <w:sz w:val="22"/>
          <w:szCs w:val="22"/>
        </w:rPr>
        <w:t>Baht 67.5 million</w:t>
      </w:r>
      <w:r w:rsidR="00623A28">
        <w:rPr>
          <w:rFonts w:ascii="Arial" w:hAnsi="Arial"/>
          <w:sz w:val="22"/>
          <w:szCs w:val="22"/>
        </w:rPr>
        <w:t>,</w:t>
      </w:r>
      <w:r w:rsidR="00D055DE">
        <w:rPr>
          <w:rFonts w:ascii="Arial" w:hAnsi="Arial"/>
          <w:sz w:val="22"/>
          <w:szCs w:val="22"/>
        </w:rPr>
        <w:t xml:space="preserve"> in addition to the capital required under other laws</w:t>
      </w:r>
      <w:r w:rsidR="008852BB" w:rsidRPr="008852BB">
        <w:rPr>
          <w:rFonts w:ascii="Arial" w:hAnsi="Arial"/>
          <w:sz w:val="22"/>
          <w:szCs w:val="22"/>
        </w:rPr>
        <w:t>, a requirement that loans for operation of the licensed business not exceed</w:t>
      </w:r>
      <w:r w:rsidR="00A834EA">
        <w:rPr>
          <w:rFonts w:ascii="Arial" w:hAnsi="Arial"/>
          <w:sz w:val="22"/>
          <w:szCs w:val="22"/>
        </w:rPr>
        <w:t xml:space="preserve"> </w:t>
      </w:r>
      <w:r w:rsidR="008852BB" w:rsidRPr="008852BB">
        <w:rPr>
          <w:rFonts w:ascii="Arial" w:hAnsi="Arial"/>
          <w:sz w:val="22"/>
          <w:szCs w:val="22"/>
        </w:rPr>
        <w:t xml:space="preserve">seven times </w:t>
      </w:r>
      <w:r w:rsidR="003513C9" w:rsidRPr="008852BB">
        <w:rPr>
          <w:rFonts w:ascii="Arial" w:hAnsi="Arial"/>
          <w:sz w:val="22"/>
          <w:szCs w:val="22"/>
        </w:rPr>
        <w:t xml:space="preserve">of </w:t>
      </w:r>
      <w:r w:rsidR="008852BB" w:rsidRPr="008852BB">
        <w:rPr>
          <w:rFonts w:ascii="Arial" w:hAnsi="Arial"/>
          <w:sz w:val="22"/>
          <w:szCs w:val="22"/>
        </w:rPr>
        <w:t xml:space="preserve">the share capital and </w:t>
      </w:r>
      <w:r w:rsidR="0006302E">
        <w:rPr>
          <w:rFonts w:ascii="Arial" w:hAnsi="Arial"/>
          <w:sz w:val="22"/>
          <w:szCs w:val="22"/>
        </w:rPr>
        <w:t xml:space="preserve">                                        </w:t>
      </w:r>
      <w:r w:rsidR="008852BB" w:rsidRPr="008852BB">
        <w:rPr>
          <w:rFonts w:ascii="Arial" w:hAnsi="Arial"/>
          <w:sz w:val="22"/>
          <w:szCs w:val="22"/>
        </w:rPr>
        <w:t>a requirement that at least one person who is responsible for operation of the licensed business is domiciled in Thailand.</w:t>
      </w:r>
    </w:p>
    <w:p w:rsidR="00250F7E" w:rsidRPr="00AF61A3" w:rsidRDefault="00C96C1A" w:rsidP="00A3453C">
      <w:pPr>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4</w:t>
      </w:r>
      <w:r>
        <w:rPr>
          <w:rFonts w:ascii="Arial" w:hAnsi="Arial"/>
          <w:b/>
          <w:bCs/>
          <w:sz w:val="22"/>
          <w:szCs w:val="22"/>
        </w:rPr>
        <w:t>.</w:t>
      </w:r>
      <w:r>
        <w:rPr>
          <w:rFonts w:ascii="Arial" w:hAnsi="Arial"/>
          <w:b/>
          <w:bCs/>
          <w:sz w:val="22"/>
          <w:szCs w:val="22"/>
        </w:rPr>
        <w:tab/>
      </w:r>
      <w:r w:rsidR="00250F7E" w:rsidRPr="00AF61A3">
        <w:rPr>
          <w:rFonts w:ascii="Arial" w:hAnsi="Arial"/>
          <w:b/>
          <w:bCs/>
          <w:sz w:val="22"/>
          <w:szCs w:val="22"/>
        </w:rPr>
        <w:t>Commitments and contingent liabilities</w:t>
      </w:r>
    </w:p>
    <w:p w:rsidR="006E73AA" w:rsidRDefault="00C96C1A" w:rsidP="002356C2">
      <w:pPr>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4</w:t>
      </w:r>
      <w:r w:rsidR="006E73AA">
        <w:rPr>
          <w:rFonts w:ascii="Arial" w:hAnsi="Arial"/>
          <w:b/>
          <w:bCs/>
          <w:sz w:val="22"/>
          <w:szCs w:val="22"/>
        </w:rPr>
        <w:t>.1</w:t>
      </w:r>
      <w:r w:rsidR="006E73AA" w:rsidRPr="00AF61A3">
        <w:rPr>
          <w:rFonts w:ascii="Arial" w:hAnsi="Arial"/>
          <w:b/>
          <w:bCs/>
          <w:sz w:val="22"/>
          <w:szCs w:val="22"/>
        </w:rPr>
        <w:tab/>
      </w:r>
      <w:r w:rsidR="006E73AA">
        <w:rPr>
          <w:rFonts w:ascii="Arial" w:hAnsi="Arial"/>
          <w:b/>
          <w:bCs/>
          <w:sz w:val="22"/>
          <w:szCs w:val="22"/>
        </w:rPr>
        <w:t>Capital commitments</w:t>
      </w:r>
    </w:p>
    <w:p w:rsidR="00BC26B9" w:rsidRDefault="003B0CAD" w:rsidP="002356C2">
      <w:pPr>
        <w:spacing w:before="120" w:after="120" w:line="380" w:lineRule="exact"/>
        <w:ind w:left="547" w:hanging="547"/>
        <w:jc w:val="thaiDistribute"/>
        <w:rPr>
          <w:rFonts w:ascii="Arial" w:hAnsi="Arial"/>
          <w:sz w:val="22"/>
          <w:szCs w:val="22"/>
        </w:rPr>
      </w:pPr>
      <w:r>
        <w:rPr>
          <w:rFonts w:ascii="Arial" w:hAnsi="Arial"/>
          <w:sz w:val="22"/>
          <w:szCs w:val="22"/>
        </w:rPr>
        <w:tab/>
      </w:r>
      <w:r w:rsidR="006E73AA" w:rsidRPr="0006580B">
        <w:rPr>
          <w:rFonts w:ascii="Arial" w:hAnsi="Arial"/>
          <w:sz w:val="22"/>
          <w:szCs w:val="22"/>
        </w:rPr>
        <w:t xml:space="preserve">As at </w:t>
      </w:r>
      <w:r w:rsidR="00D8455C" w:rsidRPr="0006580B">
        <w:rPr>
          <w:rFonts w:ascii="Arial" w:hAnsi="Arial"/>
          <w:sz w:val="22"/>
          <w:szCs w:val="22"/>
        </w:rPr>
        <w:t xml:space="preserve">30 September </w:t>
      </w:r>
      <w:r w:rsidR="008064E6" w:rsidRPr="0006580B">
        <w:rPr>
          <w:rFonts w:ascii="Arial" w:hAnsi="Arial"/>
          <w:sz w:val="22"/>
          <w:szCs w:val="22"/>
        </w:rPr>
        <w:t>2020</w:t>
      </w:r>
      <w:r w:rsidR="006E73AA" w:rsidRPr="0006580B">
        <w:rPr>
          <w:rFonts w:ascii="Arial" w:hAnsi="Arial"/>
          <w:sz w:val="22"/>
          <w:szCs w:val="22"/>
        </w:rPr>
        <w:t xml:space="preserve">, the Company had capital commitments relating to the </w:t>
      </w:r>
      <w:r w:rsidR="0006580B">
        <w:rPr>
          <w:rFonts w:ascii="Arial" w:hAnsi="Arial"/>
          <w:sz w:val="22"/>
          <w:szCs w:val="22"/>
        </w:rPr>
        <w:t xml:space="preserve">                                                          </w:t>
      </w:r>
      <w:r w:rsidR="006E73AA" w:rsidRPr="0006580B">
        <w:rPr>
          <w:rFonts w:ascii="Arial" w:hAnsi="Arial"/>
          <w:sz w:val="22"/>
          <w:szCs w:val="22"/>
        </w:rPr>
        <w:t>acquisitions</w:t>
      </w:r>
      <w:r w:rsidR="006E73AA" w:rsidRPr="0006580B">
        <w:rPr>
          <w:rFonts w:ascii="Arial" w:hAnsi="Arial"/>
          <w:spacing w:val="2"/>
          <w:sz w:val="22"/>
          <w:szCs w:val="22"/>
        </w:rPr>
        <w:t xml:space="preserve"> </w:t>
      </w:r>
      <w:r w:rsidR="006E73AA">
        <w:rPr>
          <w:rFonts w:ascii="Arial" w:hAnsi="Arial"/>
          <w:sz w:val="22"/>
          <w:szCs w:val="22"/>
        </w:rPr>
        <w:t>of building improvements</w:t>
      </w:r>
      <w:r w:rsidR="005A28CF">
        <w:rPr>
          <w:rFonts w:ascii="Arial" w:hAnsi="Arial"/>
          <w:sz w:val="22"/>
          <w:szCs w:val="22"/>
        </w:rPr>
        <w:t xml:space="preserve">, machinery </w:t>
      </w:r>
      <w:r w:rsidR="006E73AA">
        <w:rPr>
          <w:rFonts w:ascii="Arial" w:hAnsi="Arial"/>
          <w:sz w:val="22"/>
          <w:szCs w:val="22"/>
        </w:rPr>
        <w:t>and equipment totaling Baht</w:t>
      </w:r>
      <w:r w:rsidR="00AC5E32">
        <w:rPr>
          <w:rFonts w:ascii="Arial" w:hAnsi="Arial"/>
          <w:sz w:val="22"/>
          <w:szCs w:val="22"/>
        </w:rPr>
        <w:t xml:space="preserve"> </w:t>
      </w:r>
      <w:r w:rsidR="001B3AD7">
        <w:rPr>
          <w:rFonts w:ascii="Arial" w:hAnsi="Arial"/>
          <w:sz w:val="22"/>
          <w:szCs w:val="22"/>
        </w:rPr>
        <w:t>7</w:t>
      </w:r>
      <w:r w:rsidR="006E73AA">
        <w:rPr>
          <w:rFonts w:ascii="Arial" w:hAnsi="Arial"/>
          <w:sz w:val="22"/>
          <w:szCs w:val="22"/>
        </w:rPr>
        <w:t xml:space="preserve"> million </w:t>
      </w:r>
      <w:r w:rsidR="0006580B">
        <w:rPr>
          <w:rFonts w:ascii="Arial" w:hAnsi="Arial"/>
          <w:sz w:val="22"/>
          <w:szCs w:val="22"/>
        </w:rPr>
        <w:t xml:space="preserve">                                           </w:t>
      </w:r>
      <w:proofErr w:type="gramStart"/>
      <w:r w:rsidR="0006580B">
        <w:rPr>
          <w:rFonts w:ascii="Arial" w:hAnsi="Arial"/>
          <w:sz w:val="22"/>
          <w:szCs w:val="22"/>
        </w:rPr>
        <w:t xml:space="preserve">   </w:t>
      </w:r>
      <w:r w:rsidR="006E73AA">
        <w:rPr>
          <w:rFonts w:ascii="Arial" w:hAnsi="Arial"/>
          <w:sz w:val="22"/>
          <w:szCs w:val="22"/>
        </w:rPr>
        <w:t>(</w:t>
      </w:r>
      <w:proofErr w:type="gramEnd"/>
      <w:r w:rsidR="00BC26B9">
        <w:rPr>
          <w:rFonts w:ascii="Arial" w:hAnsi="Arial"/>
          <w:sz w:val="22"/>
          <w:szCs w:val="22"/>
        </w:rPr>
        <w:t xml:space="preserve">31 December </w:t>
      </w:r>
      <w:r w:rsidR="008064E6">
        <w:rPr>
          <w:rFonts w:ascii="Arial" w:hAnsi="Arial"/>
          <w:sz w:val="22"/>
          <w:szCs w:val="22"/>
        </w:rPr>
        <w:t>2019</w:t>
      </w:r>
      <w:r w:rsidR="00BC26B9">
        <w:rPr>
          <w:rFonts w:ascii="Arial" w:hAnsi="Arial"/>
          <w:sz w:val="22"/>
          <w:szCs w:val="22"/>
        </w:rPr>
        <w:t xml:space="preserve">: </w:t>
      </w:r>
      <w:r w:rsidR="009C56B1">
        <w:rPr>
          <w:rFonts w:ascii="Arial" w:hAnsi="Arial"/>
          <w:sz w:val="22"/>
          <w:szCs w:val="22"/>
        </w:rPr>
        <w:t>Baht 3 million</w:t>
      </w:r>
      <w:r w:rsidR="00BC26B9">
        <w:rPr>
          <w:rFonts w:ascii="Arial" w:hAnsi="Arial"/>
          <w:sz w:val="22"/>
          <w:szCs w:val="22"/>
        </w:rPr>
        <w:t>).</w:t>
      </w:r>
    </w:p>
    <w:p w:rsidR="00A3453C" w:rsidRDefault="00A3453C">
      <w:pPr>
        <w:overflowPunct/>
        <w:autoSpaceDE/>
        <w:autoSpaceDN/>
        <w:adjustRightInd/>
        <w:spacing w:after="260" w:line="260" w:lineRule="atLeast"/>
        <w:textAlignment w:val="auto"/>
        <w:rPr>
          <w:rFonts w:ascii="Arial" w:hAnsi="Arial"/>
          <w:b/>
          <w:bCs/>
          <w:sz w:val="22"/>
          <w:szCs w:val="22"/>
        </w:rPr>
      </w:pPr>
      <w:r>
        <w:rPr>
          <w:rFonts w:ascii="Arial" w:hAnsi="Arial"/>
          <w:b/>
          <w:bCs/>
          <w:sz w:val="22"/>
          <w:szCs w:val="22"/>
        </w:rPr>
        <w:br w:type="page"/>
      </w:r>
    </w:p>
    <w:p w:rsidR="00250F7E" w:rsidRPr="00AF61A3" w:rsidRDefault="00F2793E" w:rsidP="00A3453C">
      <w:pPr>
        <w:tabs>
          <w:tab w:val="left" w:pos="900"/>
        </w:tabs>
        <w:spacing w:before="120" w:after="120" w:line="380" w:lineRule="exact"/>
        <w:ind w:left="547" w:hanging="547"/>
        <w:jc w:val="thaiDistribute"/>
        <w:rPr>
          <w:rFonts w:ascii="Arial" w:hAnsi="Arial"/>
          <w:b/>
          <w:bCs/>
          <w:sz w:val="22"/>
          <w:szCs w:val="22"/>
        </w:rPr>
      </w:pPr>
      <w:r>
        <w:rPr>
          <w:rFonts w:ascii="Arial" w:hAnsi="Arial"/>
          <w:b/>
          <w:bCs/>
          <w:sz w:val="22"/>
          <w:szCs w:val="22"/>
        </w:rPr>
        <w:lastRenderedPageBreak/>
        <w:t>1</w:t>
      </w:r>
      <w:r w:rsidR="00D055DE">
        <w:rPr>
          <w:rFonts w:ascii="Arial" w:hAnsi="Arial"/>
          <w:b/>
          <w:bCs/>
          <w:sz w:val="22"/>
          <w:szCs w:val="22"/>
        </w:rPr>
        <w:t>4</w:t>
      </w:r>
      <w:r w:rsidR="006E73AA">
        <w:rPr>
          <w:rFonts w:ascii="Arial" w:hAnsi="Arial"/>
          <w:b/>
          <w:bCs/>
          <w:sz w:val="22"/>
          <w:szCs w:val="22"/>
        </w:rPr>
        <w:t>.2</w:t>
      </w:r>
      <w:r w:rsidR="00250F7E" w:rsidRPr="005E616E">
        <w:rPr>
          <w:rFonts w:ascii="Arial" w:hAnsi="Arial"/>
          <w:b/>
          <w:bCs/>
          <w:sz w:val="22"/>
          <w:szCs w:val="22"/>
        </w:rPr>
        <w:tab/>
      </w:r>
      <w:r w:rsidR="008841C5">
        <w:rPr>
          <w:rFonts w:ascii="Arial" w:hAnsi="Arial"/>
          <w:b/>
          <w:bCs/>
          <w:sz w:val="22"/>
          <w:szCs w:val="22"/>
        </w:rPr>
        <w:t>S</w:t>
      </w:r>
      <w:r w:rsidR="003863F7" w:rsidRPr="005E616E">
        <w:rPr>
          <w:rFonts w:ascii="Arial" w:hAnsi="Arial"/>
          <w:b/>
          <w:bCs/>
          <w:sz w:val="22"/>
          <w:szCs w:val="22"/>
        </w:rPr>
        <w:t xml:space="preserve">ervice </w:t>
      </w:r>
      <w:r w:rsidR="00250F7E" w:rsidRPr="005E616E">
        <w:rPr>
          <w:rFonts w:ascii="Arial" w:hAnsi="Arial"/>
          <w:b/>
          <w:bCs/>
          <w:sz w:val="22"/>
          <w:szCs w:val="22"/>
        </w:rPr>
        <w:t>commitments</w:t>
      </w:r>
    </w:p>
    <w:p w:rsidR="00F56DD4" w:rsidRDefault="00250F7E" w:rsidP="008B6B21">
      <w:pPr>
        <w:tabs>
          <w:tab w:val="left" w:pos="360"/>
          <w:tab w:val="left" w:pos="540"/>
          <w:tab w:val="left" w:pos="4140"/>
          <w:tab w:val="left" w:pos="6390"/>
        </w:tabs>
        <w:spacing w:before="120" w:after="120" w:line="380" w:lineRule="exact"/>
        <w:ind w:left="547" w:hanging="547"/>
        <w:jc w:val="thaiDistribute"/>
        <w:rPr>
          <w:rFonts w:ascii="Arial" w:hAnsi="Arial"/>
          <w:sz w:val="22"/>
          <w:szCs w:val="22"/>
        </w:rPr>
      </w:pPr>
      <w:r w:rsidRPr="00AF61A3">
        <w:rPr>
          <w:rFonts w:ascii="Arial" w:hAnsi="Arial"/>
          <w:sz w:val="22"/>
          <w:szCs w:val="22"/>
        </w:rPr>
        <w:tab/>
      </w:r>
      <w:r w:rsidRPr="00AF61A3">
        <w:rPr>
          <w:rFonts w:ascii="Arial" w:hAnsi="Arial"/>
          <w:sz w:val="22"/>
          <w:szCs w:val="22"/>
        </w:rPr>
        <w:tab/>
      </w:r>
      <w:r w:rsidR="00686BB1" w:rsidRPr="00AF61A3">
        <w:rPr>
          <w:rFonts w:ascii="Arial" w:hAnsi="Arial"/>
          <w:sz w:val="22"/>
          <w:szCs w:val="22"/>
        </w:rPr>
        <w:t>The Company has entered into</w:t>
      </w:r>
      <w:r w:rsidR="004B344C">
        <w:rPr>
          <w:rFonts w:ascii="Arial" w:hAnsi="Arial"/>
          <w:sz w:val="22"/>
          <w:szCs w:val="22"/>
        </w:rPr>
        <w:t xml:space="preserve"> </w:t>
      </w:r>
      <w:r w:rsidR="00686BB1" w:rsidRPr="002E3D74">
        <w:rPr>
          <w:rFonts w:ascii="Arial" w:hAnsi="Arial"/>
          <w:sz w:val="22"/>
          <w:szCs w:val="22"/>
          <w:shd w:val="clear" w:color="auto" w:fill="FFFFFF" w:themeFill="background1"/>
        </w:rPr>
        <w:t>several service agreements. The terms of the agreements are generally</w:t>
      </w:r>
      <w:r w:rsidR="00686BB1" w:rsidRPr="00AF61A3">
        <w:rPr>
          <w:rFonts w:ascii="Arial" w:hAnsi="Arial"/>
          <w:sz w:val="22"/>
          <w:szCs w:val="22"/>
        </w:rPr>
        <w:t xml:space="preserve"> between 1 to 3 years.</w:t>
      </w:r>
      <w:r w:rsidR="008841C5">
        <w:rPr>
          <w:rFonts w:ascii="Arial" w:hAnsi="Arial"/>
          <w:sz w:val="22"/>
          <w:szCs w:val="22"/>
        </w:rPr>
        <w:t xml:space="preserve"> As at </w:t>
      </w:r>
      <w:r w:rsidR="00D8455C">
        <w:rPr>
          <w:rFonts w:ascii="Arial" w:hAnsi="Arial"/>
          <w:sz w:val="22"/>
          <w:szCs w:val="22"/>
        </w:rPr>
        <w:t xml:space="preserve">30 September </w:t>
      </w:r>
      <w:r w:rsidR="008841C5">
        <w:rPr>
          <w:rFonts w:ascii="Arial" w:hAnsi="Arial"/>
          <w:sz w:val="22"/>
          <w:szCs w:val="22"/>
        </w:rPr>
        <w:t>2020, the Company has f</w:t>
      </w:r>
      <w:r w:rsidR="00F56DD4" w:rsidRPr="00AF61A3">
        <w:rPr>
          <w:rFonts w:ascii="Arial" w:hAnsi="Arial"/>
          <w:sz w:val="22"/>
          <w:szCs w:val="22"/>
        </w:rPr>
        <w:t>uture minimu</w:t>
      </w:r>
      <w:r w:rsidR="002F6D87">
        <w:rPr>
          <w:rFonts w:ascii="Arial" w:hAnsi="Arial"/>
          <w:sz w:val="22"/>
          <w:szCs w:val="22"/>
        </w:rPr>
        <w:t xml:space="preserve">m payments required under these </w:t>
      </w:r>
      <w:r w:rsidR="00686BB1" w:rsidRPr="00AF61A3">
        <w:rPr>
          <w:rFonts w:ascii="Arial" w:hAnsi="Arial"/>
          <w:sz w:val="22"/>
          <w:szCs w:val="22"/>
        </w:rPr>
        <w:t xml:space="preserve">service agreements </w:t>
      </w:r>
      <w:r w:rsidR="008841C5">
        <w:rPr>
          <w:rFonts w:ascii="Arial" w:hAnsi="Arial"/>
          <w:sz w:val="22"/>
          <w:szCs w:val="22"/>
        </w:rPr>
        <w:t xml:space="preserve">amounted to Baht </w:t>
      </w:r>
      <w:r w:rsidR="001B3AD7">
        <w:rPr>
          <w:rFonts w:ascii="Arial" w:hAnsi="Arial"/>
          <w:sz w:val="22"/>
          <w:szCs w:val="22"/>
        </w:rPr>
        <w:t>1</w:t>
      </w:r>
      <w:r w:rsidR="008841C5">
        <w:rPr>
          <w:rFonts w:ascii="Arial" w:hAnsi="Arial"/>
          <w:sz w:val="22"/>
          <w:szCs w:val="22"/>
        </w:rPr>
        <w:t xml:space="preserve"> million </w:t>
      </w:r>
      <w:r w:rsidR="007D00B6">
        <w:rPr>
          <w:rFonts w:ascii="Arial" w:hAnsi="Arial"/>
          <w:sz w:val="22"/>
          <w:szCs w:val="22"/>
        </w:rPr>
        <w:t xml:space="preserve">                           </w:t>
      </w:r>
      <w:proofErr w:type="gramStart"/>
      <w:r w:rsidR="007D00B6">
        <w:rPr>
          <w:rFonts w:ascii="Arial" w:hAnsi="Arial"/>
          <w:sz w:val="22"/>
          <w:szCs w:val="22"/>
        </w:rPr>
        <w:t xml:space="preserve">   </w:t>
      </w:r>
      <w:r w:rsidR="008841C5">
        <w:rPr>
          <w:rFonts w:ascii="Arial" w:hAnsi="Arial"/>
          <w:sz w:val="22"/>
          <w:szCs w:val="22"/>
        </w:rPr>
        <w:t>(</w:t>
      </w:r>
      <w:proofErr w:type="gramEnd"/>
      <w:r w:rsidR="008841C5">
        <w:rPr>
          <w:rFonts w:ascii="Arial" w:hAnsi="Arial"/>
          <w:sz w:val="22"/>
          <w:szCs w:val="22"/>
        </w:rPr>
        <w:t>31 December 2019: Baht 2 million).</w:t>
      </w:r>
    </w:p>
    <w:p w:rsidR="00250F7E" w:rsidRPr="00AF61A3" w:rsidRDefault="00F2793E" w:rsidP="00C96C1A">
      <w:pPr>
        <w:tabs>
          <w:tab w:val="left" w:pos="540"/>
          <w:tab w:val="left" w:pos="900"/>
        </w:tabs>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4</w:t>
      </w:r>
      <w:r w:rsidR="00AD56AA">
        <w:rPr>
          <w:rFonts w:ascii="Arial" w:hAnsi="Arial"/>
          <w:b/>
          <w:bCs/>
          <w:sz w:val="22"/>
          <w:szCs w:val="22"/>
        </w:rPr>
        <w:t>.3</w:t>
      </w:r>
      <w:r w:rsidR="00AD56AA">
        <w:rPr>
          <w:rFonts w:ascii="Arial" w:hAnsi="Arial"/>
          <w:b/>
          <w:bCs/>
          <w:sz w:val="22"/>
          <w:szCs w:val="22"/>
        </w:rPr>
        <w:tab/>
      </w:r>
      <w:r w:rsidR="00FD0776">
        <w:rPr>
          <w:rFonts w:ascii="Arial" w:hAnsi="Arial"/>
          <w:b/>
          <w:bCs/>
          <w:sz w:val="22"/>
          <w:szCs w:val="22"/>
        </w:rPr>
        <w:t>G</w:t>
      </w:r>
      <w:r w:rsidR="00250F7E" w:rsidRPr="00AF61A3">
        <w:rPr>
          <w:rFonts w:ascii="Arial" w:hAnsi="Arial"/>
          <w:b/>
          <w:bCs/>
          <w:sz w:val="22"/>
          <w:szCs w:val="22"/>
        </w:rPr>
        <w:t>uarantees</w:t>
      </w:r>
    </w:p>
    <w:p w:rsidR="00785908" w:rsidRDefault="00250F7E" w:rsidP="00823DFC">
      <w:pPr>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As at </w:t>
      </w:r>
      <w:r w:rsidR="00D8455C">
        <w:rPr>
          <w:rFonts w:ascii="Arial" w:hAnsi="Arial"/>
          <w:sz w:val="22"/>
          <w:szCs w:val="22"/>
        </w:rPr>
        <w:t xml:space="preserve">30 September </w:t>
      </w:r>
      <w:r w:rsidR="008064E6">
        <w:rPr>
          <w:rFonts w:ascii="Arial" w:hAnsi="Arial"/>
          <w:sz w:val="22"/>
          <w:szCs w:val="22"/>
        </w:rPr>
        <w:t>2020</w:t>
      </w:r>
      <w:r w:rsidRPr="00AF61A3">
        <w:rPr>
          <w:rFonts w:ascii="Arial" w:hAnsi="Arial"/>
          <w:sz w:val="22"/>
          <w:szCs w:val="22"/>
        </w:rPr>
        <w:t>, there were outstanding b</w:t>
      </w:r>
      <w:r w:rsidR="007B5E4A" w:rsidRPr="00AF61A3">
        <w:rPr>
          <w:rFonts w:ascii="Arial" w:hAnsi="Arial"/>
          <w:sz w:val="22"/>
          <w:szCs w:val="22"/>
        </w:rPr>
        <w:t xml:space="preserve">ank </w:t>
      </w:r>
      <w:r w:rsidR="007B5E4A" w:rsidRPr="0024396C">
        <w:rPr>
          <w:rFonts w:ascii="Arial" w:hAnsi="Arial"/>
          <w:sz w:val="22"/>
          <w:szCs w:val="22"/>
        </w:rPr>
        <w:t>guarantee</w:t>
      </w:r>
      <w:r w:rsidR="007B308C" w:rsidRPr="0024396C">
        <w:rPr>
          <w:rFonts w:ascii="Arial" w:hAnsi="Arial"/>
          <w:sz w:val="22"/>
          <w:szCs w:val="22"/>
        </w:rPr>
        <w:t>s</w:t>
      </w:r>
      <w:r w:rsidR="007B5E4A" w:rsidRPr="0024396C">
        <w:rPr>
          <w:rFonts w:ascii="Arial" w:hAnsi="Arial"/>
          <w:sz w:val="22"/>
          <w:szCs w:val="22"/>
        </w:rPr>
        <w:t xml:space="preserve"> of </w:t>
      </w:r>
      <w:r w:rsidR="00FD0776">
        <w:rPr>
          <w:rFonts w:ascii="Arial" w:hAnsi="Arial"/>
          <w:sz w:val="22"/>
          <w:szCs w:val="22"/>
        </w:rPr>
        <w:t>approximately</w:t>
      </w:r>
      <w:r w:rsidR="0006580B">
        <w:rPr>
          <w:rFonts w:ascii="Arial" w:hAnsi="Arial"/>
          <w:sz w:val="22"/>
          <w:szCs w:val="22"/>
        </w:rPr>
        <w:t xml:space="preserve">                                          </w:t>
      </w:r>
      <w:r w:rsidR="00FD0776">
        <w:rPr>
          <w:rFonts w:ascii="Arial" w:hAnsi="Arial"/>
          <w:sz w:val="22"/>
          <w:szCs w:val="22"/>
        </w:rPr>
        <w:t xml:space="preserve"> </w:t>
      </w:r>
      <w:r w:rsidR="007B5E4A" w:rsidRPr="0024396C">
        <w:rPr>
          <w:rFonts w:ascii="Arial" w:hAnsi="Arial"/>
          <w:sz w:val="22"/>
          <w:szCs w:val="22"/>
        </w:rPr>
        <w:t>B</w:t>
      </w:r>
      <w:r w:rsidR="000B4531" w:rsidRPr="0024396C">
        <w:rPr>
          <w:rFonts w:ascii="Arial" w:hAnsi="Arial"/>
          <w:sz w:val="22"/>
          <w:szCs w:val="22"/>
        </w:rPr>
        <w:t>aht</w:t>
      </w:r>
      <w:r w:rsidR="00AC5E32">
        <w:rPr>
          <w:rFonts w:ascii="Arial" w:hAnsi="Arial"/>
          <w:sz w:val="22"/>
          <w:szCs w:val="22"/>
        </w:rPr>
        <w:t xml:space="preserve"> </w:t>
      </w:r>
      <w:r w:rsidR="001B3AD7">
        <w:rPr>
          <w:rFonts w:ascii="Arial" w:hAnsi="Arial"/>
          <w:sz w:val="22"/>
          <w:szCs w:val="22"/>
        </w:rPr>
        <w:t>7</w:t>
      </w:r>
      <w:r w:rsidR="00F007DA" w:rsidRPr="0024396C">
        <w:rPr>
          <w:rFonts w:ascii="Arial" w:hAnsi="Arial"/>
          <w:sz w:val="22"/>
          <w:szCs w:val="22"/>
        </w:rPr>
        <w:t xml:space="preserve"> </w:t>
      </w:r>
      <w:r w:rsidRPr="0024396C">
        <w:rPr>
          <w:rFonts w:ascii="Arial" w:hAnsi="Arial"/>
          <w:sz w:val="22"/>
          <w:szCs w:val="22"/>
        </w:rPr>
        <w:t>million</w:t>
      </w:r>
      <w:r w:rsidR="009D0C98" w:rsidRPr="0024396C">
        <w:rPr>
          <w:rFonts w:ascii="Arial" w:hAnsi="Arial"/>
          <w:sz w:val="22"/>
          <w:szCs w:val="22"/>
        </w:rPr>
        <w:t xml:space="preserve"> </w:t>
      </w:r>
      <w:r w:rsidR="00880462" w:rsidRPr="0024396C">
        <w:rPr>
          <w:rFonts w:ascii="Arial" w:hAnsi="Arial"/>
          <w:sz w:val="22"/>
          <w:szCs w:val="22"/>
        </w:rPr>
        <w:t>(</w:t>
      </w:r>
      <w:r w:rsidR="00CE475D" w:rsidRPr="0024396C">
        <w:rPr>
          <w:rFonts w:ascii="Arial" w:hAnsi="Arial"/>
          <w:sz w:val="22"/>
          <w:szCs w:val="22"/>
        </w:rPr>
        <w:t xml:space="preserve">31 December </w:t>
      </w:r>
      <w:r w:rsidR="008064E6">
        <w:rPr>
          <w:rFonts w:ascii="Arial" w:hAnsi="Arial"/>
          <w:sz w:val="22"/>
          <w:szCs w:val="22"/>
        </w:rPr>
        <w:t>2019</w:t>
      </w:r>
      <w:r w:rsidR="00880462" w:rsidRPr="0024396C">
        <w:rPr>
          <w:rFonts w:ascii="Arial" w:hAnsi="Arial"/>
          <w:sz w:val="22"/>
          <w:szCs w:val="22"/>
        </w:rPr>
        <w:t xml:space="preserve">: Baht </w:t>
      </w:r>
      <w:r w:rsidR="000516C3">
        <w:rPr>
          <w:rFonts w:ascii="Arial" w:hAnsi="Arial"/>
          <w:sz w:val="22"/>
          <w:szCs w:val="22"/>
        </w:rPr>
        <w:t>7</w:t>
      </w:r>
      <w:r w:rsidR="00880462" w:rsidRPr="0024396C">
        <w:rPr>
          <w:rFonts w:ascii="Arial" w:hAnsi="Arial"/>
          <w:sz w:val="22"/>
          <w:szCs w:val="22"/>
        </w:rPr>
        <w:t xml:space="preserve"> million)</w:t>
      </w:r>
      <w:r w:rsidRPr="0024396C">
        <w:rPr>
          <w:rFonts w:ascii="Arial" w:hAnsi="Arial"/>
          <w:sz w:val="22"/>
          <w:szCs w:val="22"/>
        </w:rPr>
        <w:t xml:space="preserve"> issued by a bank on behalf of the Company</w:t>
      </w:r>
      <w:r w:rsidR="00C17FA6">
        <w:rPr>
          <w:rFonts w:ascii="Arial" w:hAnsi="Arial"/>
          <w:sz w:val="22"/>
          <w:szCs w:val="22"/>
        </w:rPr>
        <w:t xml:space="preserve"> </w:t>
      </w:r>
      <w:r w:rsidR="00231EC1" w:rsidRPr="0024396C">
        <w:rPr>
          <w:rFonts w:ascii="Arial" w:hAnsi="Arial"/>
          <w:sz w:val="22"/>
          <w:szCs w:val="22"/>
        </w:rPr>
        <w:t xml:space="preserve">in </w:t>
      </w:r>
      <w:r w:rsidRPr="0024396C">
        <w:rPr>
          <w:rFonts w:ascii="Arial" w:hAnsi="Arial"/>
          <w:sz w:val="22"/>
          <w:szCs w:val="22"/>
        </w:rPr>
        <w:t xml:space="preserve">respect </w:t>
      </w:r>
      <w:r w:rsidR="00793708" w:rsidRPr="0024396C">
        <w:rPr>
          <w:rFonts w:ascii="Arial" w:hAnsi="Arial"/>
          <w:sz w:val="22"/>
          <w:szCs w:val="22"/>
        </w:rPr>
        <w:t>of certain performance bonds as required in</w:t>
      </w:r>
      <w:r w:rsidR="00080EDE" w:rsidRPr="0024396C">
        <w:rPr>
          <w:rFonts w:ascii="Arial" w:hAnsi="Arial"/>
          <w:sz w:val="22"/>
          <w:szCs w:val="22"/>
        </w:rPr>
        <w:t xml:space="preserve"> the normal course of business</w:t>
      </w:r>
      <w:r w:rsidR="00080EDE" w:rsidRPr="00AF61A3">
        <w:rPr>
          <w:rFonts w:ascii="Arial" w:hAnsi="Arial"/>
          <w:sz w:val="22"/>
          <w:szCs w:val="22"/>
        </w:rPr>
        <w:t xml:space="preserve"> to</w:t>
      </w:r>
      <w:r w:rsidR="00793708" w:rsidRPr="00AF61A3">
        <w:rPr>
          <w:rFonts w:ascii="Arial" w:hAnsi="Arial"/>
          <w:sz w:val="22"/>
          <w:szCs w:val="22"/>
        </w:rPr>
        <w:t xml:space="preserve"> guarantee </w:t>
      </w:r>
      <w:r w:rsidRPr="00AF61A3">
        <w:rPr>
          <w:rFonts w:ascii="Arial" w:hAnsi="Arial"/>
          <w:sz w:val="22"/>
          <w:szCs w:val="22"/>
        </w:rPr>
        <w:t>electricity usage and others.</w:t>
      </w:r>
    </w:p>
    <w:p w:rsidR="00250F7E" w:rsidRPr="00AF61A3" w:rsidRDefault="00C96C1A" w:rsidP="00303F04">
      <w:pPr>
        <w:tabs>
          <w:tab w:val="left" w:pos="540"/>
          <w:tab w:val="left" w:pos="600"/>
          <w:tab w:val="left" w:pos="900"/>
        </w:tabs>
        <w:spacing w:before="12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5</w:t>
      </w:r>
      <w:r w:rsidR="00250F7E" w:rsidRPr="00AF61A3">
        <w:rPr>
          <w:rFonts w:ascii="Arial" w:hAnsi="Arial"/>
          <w:b/>
          <w:bCs/>
          <w:sz w:val="22"/>
          <w:szCs w:val="22"/>
        </w:rPr>
        <w:t>.</w:t>
      </w:r>
      <w:r w:rsidR="00250F7E" w:rsidRPr="00AF61A3">
        <w:rPr>
          <w:rFonts w:ascii="Arial" w:hAnsi="Arial"/>
          <w:b/>
          <w:bCs/>
          <w:sz w:val="22"/>
          <w:szCs w:val="22"/>
          <w:cs/>
        </w:rPr>
        <w:tab/>
      </w:r>
      <w:r w:rsidR="00250F7E" w:rsidRPr="00AF61A3">
        <w:rPr>
          <w:rFonts w:ascii="Arial" w:hAnsi="Arial"/>
          <w:b/>
          <w:bCs/>
          <w:sz w:val="22"/>
          <w:szCs w:val="22"/>
        </w:rPr>
        <w:t>Foreign currency risk</w:t>
      </w:r>
    </w:p>
    <w:p w:rsidR="00250F7E" w:rsidRPr="0024396C" w:rsidRDefault="00250F7E" w:rsidP="00303F04">
      <w:pPr>
        <w:spacing w:before="120" w:after="120" w:line="380" w:lineRule="exact"/>
        <w:ind w:left="547" w:hanging="547"/>
        <w:jc w:val="thaiDistribute"/>
        <w:rPr>
          <w:rFonts w:ascii="Arial" w:hAnsi="Arial"/>
          <w:sz w:val="22"/>
          <w:szCs w:val="22"/>
        </w:rPr>
      </w:pPr>
      <w:r w:rsidRPr="00AF61A3">
        <w:rPr>
          <w:rFonts w:ascii="Arial" w:hAnsi="Arial"/>
          <w:sz w:val="22"/>
          <w:szCs w:val="22"/>
        </w:rPr>
        <w:tab/>
        <w:t xml:space="preserve">The balances of financial assets and liabilities of the Company denominated in foreign currencies </w:t>
      </w:r>
      <w:r w:rsidRPr="0024396C">
        <w:rPr>
          <w:rFonts w:ascii="Arial" w:hAnsi="Arial"/>
          <w:sz w:val="22"/>
          <w:szCs w:val="22"/>
        </w:rPr>
        <w:t xml:space="preserve">are </w:t>
      </w:r>
      <w:proofErr w:type="spellStart"/>
      <w:r w:rsidR="00F36B83" w:rsidRPr="0024396C">
        <w:rPr>
          <w:rFonts w:ascii="Arial" w:hAnsi="Arial"/>
          <w:sz w:val="22"/>
          <w:szCs w:val="22"/>
        </w:rPr>
        <w:t>s</w:t>
      </w:r>
      <w:r w:rsidR="00231EC1" w:rsidRPr="0024396C">
        <w:rPr>
          <w:rFonts w:ascii="Arial" w:hAnsi="Arial"/>
          <w:sz w:val="22"/>
          <w:szCs w:val="22"/>
        </w:rPr>
        <w:t>ummaris</w:t>
      </w:r>
      <w:r w:rsidR="001D738D" w:rsidRPr="0024396C">
        <w:rPr>
          <w:rFonts w:ascii="Arial" w:hAnsi="Arial"/>
          <w:sz w:val="22"/>
          <w:szCs w:val="22"/>
        </w:rPr>
        <w:t>ed</w:t>
      </w:r>
      <w:proofErr w:type="spellEnd"/>
      <w:r w:rsidRPr="0024396C">
        <w:rPr>
          <w:rFonts w:ascii="Arial" w:hAnsi="Arial"/>
          <w:sz w:val="22"/>
          <w:szCs w:val="22"/>
        </w:rPr>
        <w:t xml:space="preserve"> below.</w:t>
      </w:r>
    </w:p>
    <w:tbl>
      <w:tblPr>
        <w:tblW w:w="9252" w:type="dxa"/>
        <w:tblInd w:w="450" w:type="dxa"/>
        <w:tblLayout w:type="fixed"/>
        <w:tblLook w:val="0000" w:firstRow="0" w:lastRow="0" w:firstColumn="0" w:lastColumn="0" w:noHBand="0" w:noVBand="0"/>
      </w:tblPr>
      <w:tblGrid>
        <w:gridCol w:w="1620"/>
        <w:gridCol w:w="1210"/>
        <w:gridCol w:w="1211"/>
        <w:gridCol w:w="1210"/>
        <w:gridCol w:w="1211"/>
        <w:gridCol w:w="1395"/>
        <w:gridCol w:w="1395"/>
      </w:tblGrid>
      <w:tr w:rsidR="00793708" w:rsidRPr="001F347F" w:rsidTr="00D800E1">
        <w:tc>
          <w:tcPr>
            <w:tcW w:w="1620" w:type="dxa"/>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4" w:right="-18"/>
              <w:jc w:val="center"/>
              <w:rPr>
                <w:rFonts w:ascii="Arial" w:hAnsi="Arial" w:cs="Arial"/>
                <w:b/>
                <w:bCs/>
                <w:i/>
                <w:iCs/>
                <w:sz w:val="18"/>
                <w:szCs w:val="18"/>
              </w:rPr>
            </w:pPr>
            <w:r w:rsidRPr="001F347F">
              <w:rPr>
                <w:rFonts w:ascii="Arial" w:hAnsi="Arial" w:cs="Arial"/>
                <w:sz w:val="18"/>
                <w:szCs w:val="18"/>
              </w:rPr>
              <w:t>Foreign currency</w:t>
            </w:r>
          </w:p>
        </w:tc>
        <w:tc>
          <w:tcPr>
            <w:tcW w:w="2421"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assets</w:t>
            </w:r>
          </w:p>
        </w:tc>
        <w:tc>
          <w:tcPr>
            <w:tcW w:w="2421"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Financial liabilities</w:t>
            </w:r>
          </w:p>
        </w:tc>
        <w:tc>
          <w:tcPr>
            <w:tcW w:w="2790" w:type="dxa"/>
            <w:gridSpan w:val="2"/>
            <w:vAlign w:val="bottom"/>
          </w:tcPr>
          <w:p w:rsidR="00793708" w:rsidRPr="001F347F" w:rsidRDefault="00793708" w:rsidP="00303F04">
            <w:pPr>
              <w:pBdr>
                <w:bottom w:val="single" w:sz="4" w:space="1" w:color="auto"/>
              </w:pBd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Average exchange rate</w:t>
            </w:r>
            <w:r w:rsidR="009B76C6">
              <w:rPr>
                <w:rFonts w:ascii="Arial" w:hAnsi="Arial" w:cs="Arial"/>
                <w:sz w:val="18"/>
                <w:szCs w:val="18"/>
              </w:rPr>
              <w:t>s</w:t>
            </w:r>
          </w:p>
        </w:tc>
      </w:tr>
      <w:tr w:rsidR="006A0EAB" w:rsidRPr="001F347F" w:rsidTr="00D800E1">
        <w:trPr>
          <w:trHeight w:val="274"/>
        </w:trPr>
        <w:tc>
          <w:tcPr>
            <w:tcW w:w="1620" w:type="dxa"/>
            <w:vAlign w:val="bottom"/>
          </w:tcPr>
          <w:p w:rsidR="006A0EAB" w:rsidRPr="001F347F" w:rsidRDefault="006A0EAB" w:rsidP="00303F04">
            <w:pPr>
              <w:pStyle w:val="Heading2"/>
              <w:keepNext w:val="0"/>
              <w:tabs>
                <w:tab w:val="left" w:pos="600"/>
                <w:tab w:val="left" w:pos="900"/>
                <w:tab w:val="left" w:pos="1440"/>
              </w:tabs>
              <w:spacing w:before="0" w:line="380" w:lineRule="exact"/>
              <w:ind w:left="14" w:right="14"/>
              <w:jc w:val="center"/>
              <w:rPr>
                <w:rFonts w:ascii="Arial" w:hAnsi="Arial" w:cs="Arial"/>
                <w:b w:val="0"/>
                <w:bCs w:val="0"/>
                <w:i/>
                <w:iCs/>
                <w:sz w:val="18"/>
                <w:szCs w:val="18"/>
              </w:rPr>
            </w:pPr>
          </w:p>
        </w:tc>
        <w:tc>
          <w:tcPr>
            <w:tcW w:w="1210" w:type="dxa"/>
          </w:tcPr>
          <w:p w:rsidR="006A0EAB" w:rsidRPr="00052515" w:rsidRDefault="00D8455C" w:rsidP="00303F04">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30 September </w:t>
            </w:r>
            <w:r w:rsidR="006A0EAB" w:rsidRPr="00052515">
              <w:rPr>
                <w:rFonts w:ascii="Arial" w:hAnsi="Arial" w:cs="Arial"/>
                <w:spacing w:val="-8"/>
                <w:sz w:val="18"/>
                <w:szCs w:val="18"/>
              </w:rPr>
              <w:t xml:space="preserve">                     </w:t>
            </w:r>
            <w:r w:rsidR="008064E6">
              <w:rPr>
                <w:rFonts w:ascii="Arial" w:hAnsi="Arial" w:cs="Arial"/>
                <w:spacing w:val="-8"/>
                <w:sz w:val="18"/>
                <w:szCs w:val="18"/>
              </w:rPr>
              <w:t>2020</w:t>
            </w:r>
          </w:p>
        </w:tc>
        <w:tc>
          <w:tcPr>
            <w:tcW w:w="1211" w:type="dxa"/>
          </w:tcPr>
          <w:p w:rsidR="006A0EAB" w:rsidRPr="00052515" w:rsidRDefault="006A0EAB" w:rsidP="00303F04">
            <w:pPr>
              <w:pBdr>
                <w:bottom w:val="single" w:sz="4" w:space="1" w:color="auto"/>
              </w:pBdr>
              <w:spacing w:line="380" w:lineRule="exact"/>
              <w:ind w:left="-27" w:right="-14"/>
              <w:jc w:val="center"/>
              <w:rPr>
                <w:rFonts w:ascii="Arial" w:hAnsi="Arial" w:cs="Arial"/>
                <w:spacing w:val="-8"/>
                <w:sz w:val="18"/>
                <w:szCs w:val="18"/>
              </w:rPr>
            </w:pPr>
            <w:r w:rsidRPr="00052515">
              <w:rPr>
                <w:rFonts w:ascii="Arial" w:hAnsi="Arial" w:cs="Arial"/>
                <w:spacing w:val="-8"/>
                <w:sz w:val="18"/>
                <w:szCs w:val="18"/>
              </w:rPr>
              <w:t xml:space="preserve">31 December </w:t>
            </w:r>
            <w:r w:rsidR="008064E6">
              <w:rPr>
                <w:rFonts w:ascii="Arial" w:hAnsi="Arial" w:cs="Arial"/>
                <w:spacing w:val="-8"/>
                <w:sz w:val="18"/>
                <w:szCs w:val="18"/>
              </w:rPr>
              <w:t>2019</w:t>
            </w:r>
          </w:p>
        </w:tc>
        <w:tc>
          <w:tcPr>
            <w:tcW w:w="1210" w:type="dxa"/>
          </w:tcPr>
          <w:p w:rsidR="006A0EAB" w:rsidRPr="00052515" w:rsidRDefault="00D8455C" w:rsidP="00303F04">
            <w:pPr>
              <w:pBdr>
                <w:bottom w:val="single" w:sz="4" w:space="1" w:color="auto"/>
              </w:pBdr>
              <w:spacing w:line="380" w:lineRule="exact"/>
              <w:ind w:left="-27" w:right="-14"/>
              <w:jc w:val="center"/>
              <w:rPr>
                <w:rFonts w:ascii="Arial" w:hAnsi="Arial" w:cs="Arial"/>
                <w:spacing w:val="-8"/>
                <w:sz w:val="18"/>
                <w:szCs w:val="18"/>
              </w:rPr>
            </w:pPr>
            <w:r>
              <w:rPr>
                <w:rFonts w:ascii="Arial" w:hAnsi="Arial" w:cs="Arial"/>
                <w:spacing w:val="-8"/>
                <w:sz w:val="18"/>
                <w:szCs w:val="18"/>
              </w:rPr>
              <w:t xml:space="preserve">30 September </w:t>
            </w:r>
            <w:r w:rsidR="006A0EAB" w:rsidRPr="00052515">
              <w:rPr>
                <w:rFonts w:ascii="Arial" w:hAnsi="Arial" w:cs="Arial"/>
                <w:spacing w:val="-8"/>
                <w:sz w:val="18"/>
                <w:szCs w:val="18"/>
              </w:rPr>
              <w:t xml:space="preserve">              </w:t>
            </w:r>
            <w:r w:rsidR="008064E6">
              <w:rPr>
                <w:rFonts w:ascii="Arial" w:hAnsi="Arial" w:cs="Arial"/>
                <w:spacing w:val="-8"/>
                <w:sz w:val="18"/>
                <w:szCs w:val="18"/>
              </w:rPr>
              <w:t>2020</w:t>
            </w:r>
          </w:p>
        </w:tc>
        <w:tc>
          <w:tcPr>
            <w:tcW w:w="1211" w:type="dxa"/>
          </w:tcPr>
          <w:p w:rsidR="006A0EAB" w:rsidRPr="001F347F" w:rsidRDefault="006A0EAB" w:rsidP="00303F04">
            <w:pPr>
              <w:pBdr>
                <w:bottom w:val="single" w:sz="4" w:space="1" w:color="auto"/>
              </w:pBdr>
              <w:spacing w:line="380" w:lineRule="exact"/>
              <w:ind w:left="-18"/>
              <w:jc w:val="center"/>
              <w:rPr>
                <w:rFonts w:ascii="Arial" w:hAnsi="Arial" w:cs="Arial"/>
                <w:spacing w:val="-6"/>
                <w:sz w:val="18"/>
                <w:szCs w:val="18"/>
              </w:rPr>
            </w:pPr>
            <w:r w:rsidRPr="001F347F">
              <w:rPr>
                <w:rFonts w:ascii="Arial" w:hAnsi="Arial" w:cs="Arial"/>
                <w:spacing w:val="-10"/>
                <w:sz w:val="18"/>
                <w:szCs w:val="18"/>
              </w:rPr>
              <w:t>31 December</w:t>
            </w:r>
            <w:r w:rsidRPr="001F347F">
              <w:rPr>
                <w:rFonts w:ascii="Arial" w:hAnsi="Arial" w:cs="Arial"/>
                <w:spacing w:val="-6"/>
                <w:sz w:val="18"/>
                <w:szCs w:val="18"/>
              </w:rPr>
              <w:t xml:space="preserve"> </w:t>
            </w:r>
            <w:r w:rsidR="008064E6">
              <w:rPr>
                <w:rFonts w:ascii="Arial" w:hAnsi="Arial" w:cs="Arial"/>
                <w:spacing w:val="-6"/>
                <w:sz w:val="18"/>
                <w:szCs w:val="18"/>
              </w:rPr>
              <w:t>2019</w:t>
            </w:r>
          </w:p>
        </w:tc>
        <w:tc>
          <w:tcPr>
            <w:tcW w:w="1395" w:type="dxa"/>
          </w:tcPr>
          <w:p w:rsidR="006A0EAB" w:rsidRPr="001F347F" w:rsidRDefault="00D8455C" w:rsidP="00303F04">
            <w:pPr>
              <w:pBdr>
                <w:bottom w:val="single" w:sz="4" w:space="1" w:color="auto"/>
              </w:pBdr>
              <w:spacing w:line="380" w:lineRule="exact"/>
              <w:ind w:left="-18"/>
              <w:jc w:val="center"/>
              <w:rPr>
                <w:rFonts w:ascii="Arial" w:hAnsi="Arial" w:cs="Arial"/>
                <w:spacing w:val="-6"/>
                <w:sz w:val="18"/>
                <w:szCs w:val="18"/>
              </w:rPr>
            </w:pPr>
            <w:r>
              <w:rPr>
                <w:rFonts w:ascii="Arial" w:hAnsi="Arial" w:cs="Arial"/>
                <w:spacing w:val="-6"/>
                <w:sz w:val="18"/>
                <w:szCs w:val="18"/>
              </w:rPr>
              <w:t xml:space="preserve">30 September </w:t>
            </w:r>
            <w:r w:rsidR="006A0EAB" w:rsidRPr="001F347F">
              <w:rPr>
                <w:rFonts w:ascii="Arial" w:hAnsi="Arial" w:cs="Arial"/>
                <w:spacing w:val="-6"/>
                <w:sz w:val="18"/>
                <w:szCs w:val="18"/>
              </w:rPr>
              <w:t xml:space="preserve">                         </w:t>
            </w:r>
            <w:r w:rsidR="008064E6">
              <w:rPr>
                <w:rFonts w:ascii="Arial" w:hAnsi="Arial" w:cs="Arial"/>
                <w:spacing w:val="-6"/>
                <w:sz w:val="18"/>
                <w:szCs w:val="18"/>
              </w:rPr>
              <w:t>2020</w:t>
            </w:r>
          </w:p>
        </w:tc>
        <w:tc>
          <w:tcPr>
            <w:tcW w:w="1395" w:type="dxa"/>
          </w:tcPr>
          <w:p w:rsidR="006A0EAB" w:rsidRPr="001F347F" w:rsidRDefault="006A0EAB" w:rsidP="00303F04">
            <w:pPr>
              <w:pBdr>
                <w:bottom w:val="single" w:sz="4" w:space="1" w:color="auto"/>
              </w:pBdr>
              <w:spacing w:line="380" w:lineRule="exact"/>
              <w:ind w:left="-18"/>
              <w:jc w:val="center"/>
              <w:rPr>
                <w:rFonts w:ascii="Arial" w:hAnsi="Arial" w:cs="Arial"/>
                <w:spacing w:val="-6"/>
                <w:sz w:val="18"/>
                <w:szCs w:val="18"/>
              </w:rPr>
            </w:pPr>
            <w:r w:rsidRPr="001F347F">
              <w:rPr>
                <w:rFonts w:ascii="Arial" w:hAnsi="Arial" w:cs="Arial"/>
                <w:spacing w:val="-6"/>
                <w:sz w:val="18"/>
                <w:szCs w:val="18"/>
              </w:rPr>
              <w:t xml:space="preserve">31 December </w:t>
            </w:r>
            <w:r w:rsidR="008064E6">
              <w:rPr>
                <w:rFonts w:ascii="Arial" w:hAnsi="Arial" w:cs="Arial"/>
                <w:spacing w:val="-6"/>
                <w:sz w:val="18"/>
                <w:szCs w:val="18"/>
              </w:rPr>
              <w:t>2019</w:t>
            </w:r>
          </w:p>
        </w:tc>
      </w:tr>
      <w:tr w:rsidR="00C757B4" w:rsidRPr="001F347F" w:rsidTr="00D800E1">
        <w:trPr>
          <w:trHeight w:val="144"/>
        </w:trPr>
        <w:tc>
          <w:tcPr>
            <w:tcW w:w="1620" w:type="dxa"/>
            <w:vAlign w:val="bottom"/>
          </w:tcPr>
          <w:p w:rsidR="00C757B4" w:rsidRPr="001F347F" w:rsidRDefault="00C757B4" w:rsidP="00303F04">
            <w:pPr>
              <w:tabs>
                <w:tab w:val="left" w:pos="600"/>
                <w:tab w:val="left" w:pos="900"/>
                <w:tab w:val="left" w:pos="1440"/>
              </w:tabs>
              <w:spacing w:line="380" w:lineRule="exact"/>
              <w:ind w:left="14" w:right="14"/>
              <w:jc w:val="center"/>
              <w:rPr>
                <w:rFonts w:ascii="Arial" w:hAnsi="Arial" w:cs="Arial"/>
                <w:sz w:val="18"/>
                <w:szCs w:val="18"/>
              </w:rPr>
            </w:pPr>
          </w:p>
        </w:tc>
        <w:tc>
          <w:tcPr>
            <w:tcW w:w="1210"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0"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1211" w:type="dxa"/>
            <w:vAlign w:val="bottom"/>
          </w:tcPr>
          <w:p w:rsidR="00C757B4" w:rsidRPr="001F347F" w:rsidRDefault="00C757B4" w:rsidP="00303F04">
            <w:pPr>
              <w:tabs>
                <w:tab w:val="left" w:pos="600"/>
                <w:tab w:val="left" w:pos="900"/>
                <w:tab w:val="left" w:pos="1440"/>
              </w:tabs>
              <w:spacing w:line="380" w:lineRule="exact"/>
              <w:ind w:left="-18"/>
              <w:jc w:val="center"/>
              <w:rPr>
                <w:rFonts w:ascii="Arial" w:hAnsi="Arial" w:cs="Arial"/>
                <w:sz w:val="18"/>
                <w:szCs w:val="18"/>
              </w:rPr>
            </w:pPr>
            <w:r w:rsidRPr="001F347F">
              <w:rPr>
                <w:rFonts w:ascii="Arial" w:hAnsi="Arial" w:cs="Arial"/>
                <w:sz w:val="18"/>
                <w:szCs w:val="18"/>
              </w:rPr>
              <w:t>(Million)</w:t>
            </w:r>
          </w:p>
        </w:tc>
        <w:tc>
          <w:tcPr>
            <w:tcW w:w="2790" w:type="dxa"/>
            <w:gridSpan w:val="2"/>
            <w:vAlign w:val="bottom"/>
          </w:tcPr>
          <w:p w:rsidR="00C757B4" w:rsidRPr="001F347F" w:rsidRDefault="00C757B4" w:rsidP="00303F04">
            <w:pPr>
              <w:tabs>
                <w:tab w:val="left" w:pos="600"/>
                <w:tab w:val="left" w:pos="900"/>
                <w:tab w:val="left" w:pos="1440"/>
              </w:tabs>
              <w:spacing w:line="380" w:lineRule="exact"/>
              <w:ind w:left="-108" w:right="-108"/>
              <w:jc w:val="center"/>
              <w:rPr>
                <w:rFonts w:ascii="Arial" w:hAnsi="Arial" w:cs="Arial"/>
                <w:sz w:val="18"/>
                <w:szCs w:val="18"/>
              </w:rPr>
            </w:pPr>
            <w:r w:rsidRPr="001F347F">
              <w:rPr>
                <w:rFonts w:ascii="Arial" w:hAnsi="Arial" w:cs="Arial"/>
                <w:sz w:val="18"/>
                <w:szCs w:val="18"/>
              </w:rPr>
              <w:t>(Baht per 1 foreign currency unit)</w:t>
            </w:r>
          </w:p>
        </w:tc>
      </w:tr>
      <w:tr w:rsidR="00260E1B" w:rsidRPr="001F347F" w:rsidTr="00D800E1">
        <w:trPr>
          <w:trHeight w:val="80"/>
        </w:trPr>
        <w:tc>
          <w:tcPr>
            <w:tcW w:w="1620" w:type="dxa"/>
            <w:vAlign w:val="bottom"/>
          </w:tcPr>
          <w:p w:rsidR="00260E1B" w:rsidRPr="001F347F" w:rsidRDefault="00260E1B" w:rsidP="00260E1B">
            <w:pPr>
              <w:tabs>
                <w:tab w:val="left" w:pos="600"/>
                <w:tab w:val="left" w:pos="900"/>
                <w:tab w:val="left" w:pos="1440"/>
              </w:tabs>
              <w:spacing w:line="380" w:lineRule="exact"/>
              <w:ind w:right="14"/>
              <w:rPr>
                <w:rFonts w:ascii="Arial" w:hAnsi="Arial" w:cs="Arial"/>
                <w:sz w:val="18"/>
                <w:szCs w:val="18"/>
                <w:cs/>
              </w:rPr>
            </w:pPr>
            <w:r w:rsidRPr="001F347F">
              <w:rPr>
                <w:rFonts w:ascii="Arial" w:hAnsi="Arial" w:cs="Arial"/>
                <w:sz w:val="18"/>
                <w:szCs w:val="18"/>
              </w:rPr>
              <w:t>US dollar</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5.5</w:t>
            </w:r>
          </w:p>
        </w:tc>
        <w:tc>
          <w:tcPr>
            <w:tcW w:w="1211"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2.5</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cs/>
              </w:rPr>
            </w:pPr>
            <w:r w:rsidRPr="001B3AD7">
              <w:rPr>
                <w:rFonts w:ascii="Arial" w:hAnsi="Arial" w:cs="Arial"/>
                <w:sz w:val="18"/>
                <w:szCs w:val="18"/>
              </w:rPr>
              <w:t>1.0</w:t>
            </w:r>
          </w:p>
        </w:tc>
        <w:tc>
          <w:tcPr>
            <w:tcW w:w="1211" w:type="dxa"/>
            <w:vAlign w:val="bottom"/>
          </w:tcPr>
          <w:p w:rsidR="00260E1B" w:rsidRPr="00D14825" w:rsidRDefault="00260E1B" w:rsidP="00260E1B">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1.0</w:t>
            </w:r>
          </w:p>
        </w:tc>
        <w:tc>
          <w:tcPr>
            <w:tcW w:w="1395" w:type="dxa"/>
            <w:vAlign w:val="bottom"/>
          </w:tcPr>
          <w:p w:rsidR="00260E1B" w:rsidRPr="00260E1B" w:rsidRDefault="00260E1B" w:rsidP="00260E1B">
            <w:pPr>
              <w:tabs>
                <w:tab w:val="decimal" w:pos="405"/>
                <w:tab w:val="decimal" w:pos="702"/>
              </w:tabs>
              <w:spacing w:line="380" w:lineRule="exact"/>
              <w:ind w:right="174"/>
              <w:jc w:val="right"/>
              <w:rPr>
                <w:rFonts w:ascii="Arial" w:hAnsi="Arial" w:cs="Arial"/>
                <w:sz w:val="18"/>
                <w:szCs w:val="18"/>
              </w:rPr>
            </w:pPr>
            <w:r w:rsidRPr="00260E1B">
              <w:rPr>
                <w:rFonts w:ascii="Arial" w:hAnsi="Arial" w:cs="Arial"/>
                <w:sz w:val="18"/>
                <w:szCs w:val="18"/>
              </w:rPr>
              <w:t>31.6579</w:t>
            </w:r>
          </w:p>
        </w:tc>
        <w:tc>
          <w:tcPr>
            <w:tcW w:w="1395" w:type="dxa"/>
            <w:vAlign w:val="bottom"/>
          </w:tcPr>
          <w:p w:rsidR="00260E1B" w:rsidRPr="00D14825" w:rsidRDefault="00260E1B" w:rsidP="00260E1B">
            <w:pPr>
              <w:tabs>
                <w:tab w:val="decimal" w:pos="405"/>
                <w:tab w:val="decimal" w:pos="702"/>
              </w:tabs>
              <w:spacing w:line="380" w:lineRule="exact"/>
              <w:ind w:right="174"/>
              <w:jc w:val="right"/>
              <w:rPr>
                <w:rFonts w:ascii="Arial" w:hAnsi="Arial" w:cs="Arial"/>
                <w:sz w:val="18"/>
                <w:szCs w:val="18"/>
                <w:cs/>
              </w:rPr>
            </w:pPr>
            <w:r w:rsidRPr="00D14825">
              <w:rPr>
                <w:rFonts w:ascii="Arial" w:hAnsi="Arial" w:cs="Arial"/>
                <w:sz w:val="18"/>
                <w:szCs w:val="18"/>
              </w:rPr>
              <w:t>30.1084</w:t>
            </w:r>
          </w:p>
        </w:tc>
      </w:tr>
      <w:tr w:rsidR="00260E1B" w:rsidRPr="001F347F" w:rsidTr="00D800E1">
        <w:trPr>
          <w:trHeight w:val="80"/>
        </w:trPr>
        <w:tc>
          <w:tcPr>
            <w:tcW w:w="1620" w:type="dxa"/>
            <w:vAlign w:val="bottom"/>
          </w:tcPr>
          <w:p w:rsidR="00260E1B" w:rsidRPr="001F347F" w:rsidRDefault="00260E1B" w:rsidP="00260E1B">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Australian dollar</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0.5</w:t>
            </w:r>
          </w:p>
        </w:tc>
        <w:tc>
          <w:tcPr>
            <w:tcW w:w="1211"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1.0</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1" w:type="dxa"/>
            <w:vAlign w:val="bottom"/>
          </w:tcPr>
          <w:p w:rsidR="00260E1B" w:rsidRPr="00D14825" w:rsidRDefault="00260E1B" w:rsidP="00260E1B">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w:t>
            </w:r>
          </w:p>
        </w:tc>
        <w:tc>
          <w:tcPr>
            <w:tcW w:w="1395" w:type="dxa"/>
            <w:vAlign w:val="bottom"/>
          </w:tcPr>
          <w:p w:rsidR="00260E1B" w:rsidRPr="00260E1B" w:rsidRDefault="00260E1B" w:rsidP="00260E1B">
            <w:pPr>
              <w:tabs>
                <w:tab w:val="decimal" w:pos="405"/>
                <w:tab w:val="decimal" w:pos="702"/>
              </w:tabs>
              <w:spacing w:line="380" w:lineRule="exact"/>
              <w:ind w:right="174"/>
              <w:jc w:val="right"/>
              <w:rPr>
                <w:rFonts w:ascii="Arial" w:hAnsi="Arial" w:cs="Arial"/>
                <w:sz w:val="18"/>
                <w:szCs w:val="18"/>
              </w:rPr>
            </w:pPr>
            <w:r w:rsidRPr="00260E1B">
              <w:rPr>
                <w:rFonts w:ascii="Arial" w:hAnsi="Arial" w:cs="Arial"/>
                <w:sz w:val="18"/>
                <w:szCs w:val="18"/>
              </w:rPr>
              <w:t>22.5592</w:t>
            </w:r>
          </w:p>
        </w:tc>
        <w:tc>
          <w:tcPr>
            <w:tcW w:w="1395" w:type="dxa"/>
            <w:vAlign w:val="bottom"/>
          </w:tcPr>
          <w:p w:rsidR="00260E1B" w:rsidRPr="00D14825" w:rsidRDefault="00260E1B" w:rsidP="00260E1B">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21.0131</w:t>
            </w:r>
          </w:p>
        </w:tc>
      </w:tr>
      <w:tr w:rsidR="00260E1B" w:rsidRPr="001F347F" w:rsidTr="00D800E1">
        <w:trPr>
          <w:trHeight w:val="80"/>
        </w:trPr>
        <w:tc>
          <w:tcPr>
            <w:tcW w:w="1620" w:type="dxa"/>
            <w:vAlign w:val="bottom"/>
          </w:tcPr>
          <w:p w:rsidR="00260E1B" w:rsidRPr="001F347F" w:rsidRDefault="00260E1B" w:rsidP="00260E1B">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Japanese yen</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1"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10.0</w:t>
            </w:r>
          </w:p>
        </w:tc>
        <w:tc>
          <w:tcPr>
            <w:tcW w:w="1211" w:type="dxa"/>
            <w:vAlign w:val="bottom"/>
          </w:tcPr>
          <w:p w:rsidR="00260E1B" w:rsidRPr="00D14825" w:rsidRDefault="00260E1B" w:rsidP="00260E1B">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13.2</w:t>
            </w:r>
          </w:p>
        </w:tc>
        <w:tc>
          <w:tcPr>
            <w:tcW w:w="1395" w:type="dxa"/>
            <w:vAlign w:val="bottom"/>
          </w:tcPr>
          <w:p w:rsidR="00260E1B" w:rsidRPr="00260E1B" w:rsidRDefault="00260E1B" w:rsidP="00260E1B">
            <w:pPr>
              <w:tabs>
                <w:tab w:val="decimal" w:pos="405"/>
                <w:tab w:val="decimal" w:pos="702"/>
              </w:tabs>
              <w:spacing w:line="380" w:lineRule="exact"/>
              <w:ind w:right="174"/>
              <w:jc w:val="right"/>
              <w:rPr>
                <w:rFonts w:ascii="Arial" w:hAnsi="Arial" w:cs="Arial"/>
                <w:sz w:val="18"/>
                <w:szCs w:val="18"/>
              </w:rPr>
            </w:pPr>
            <w:r w:rsidRPr="00260E1B">
              <w:rPr>
                <w:rFonts w:ascii="Arial" w:hAnsi="Arial" w:cs="Arial"/>
                <w:sz w:val="18"/>
                <w:szCs w:val="18"/>
              </w:rPr>
              <w:t>0.2999</w:t>
            </w:r>
          </w:p>
        </w:tc>
        <w:tc>
          <w:tcPr>
            <w:tcW w:w="1395" w:type="dxa"/>
            <w:vAlign w:val="bottom"/>
          </w:tcPr>
          <w:p w:rsidR="00260E1B" w:rsidRPr="00D14825" w:rsidRDefault="00260E1B" w:rsidP="00260E1B">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0.2754</w:t>
            </w:r>
          </w:p>
        </w:tc>
      </w:tr>
      <w:tr w:rsidR="00260E1B" w:rsidRPr="001F347F" w:rsidTr="00D800E1">
        <w:trPr>
          <w:trHeight w:val="75"/>
        </w:trPr>
        <w:tc>
          <w:tcPr>
            <w:tcW w:w="1620" w:type="dxa"/>
            <w:vAlign w:val="bottom"/>
          </w:tcPr>
          <w:p w:rsidR="00260E1B" w:rsidRPr="001F347F" w:rsidRDefault="00260E1B" w:rsidP="00260E1B">
            <w:pPr>
              <w:tabs>
                <w:tab w:val="left" w:pos="600"/>
                <w:tab w:val="left" w:pos="900"/>
                <w:tab w:val="left" w:pos="1440"/>
              </w:tabs>
              <w:spacing w:line="380" w:lineRule="exact"/>
              <w:ind w:right="14"/>
              <w:rPr>
                <w:rFonts w:ascii="Arial" w:hAnsi="Arial" w:cs="Arial"/>
                <w:sz w:val="18"/>
                <w:szCs w:val="18"/>
              </w:rPr>
            </w:pPr>
            <w:r w:rsidRPr="001F347F">
              <w:rPr>
                <w:rFonts w:ascii="Arial" w:hAnsi="Arial" w:cs="Arial"/>
                <w:sz w:val="18"/>
                <w:szCs w:val="18"/>
              </w:rPr>
              <w:t>Euro</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1"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w:t>
            </w:r>
          </w:p>
        </w:tc>
        <w:tc>
          <w:tcPr>
            <w:tcW w:w="1210" w:type="dxa"/>
            <w:vAlign w:val="bottom"/>
          </w:tcPr>
          <w:p w:rsidR="00260E1B" w:rsidRPr="001B3AD7" w:rsidRDefault="00260E1B" w:rsidP="00260E1B">
            <w:pPr>
              <w:tabs>
                <w:tab w:val="decimal" w:pos="405"/>
              </w:tabs>
              <w:spacing w:line="380" w:lineRule="exact"/>
              <w:ind w:right="174"/>
              <w:jc w:val="right"/>
              <w:rPr>
                <w:rFonts w:ascii="Arial" w:hAnsi="Arial" w:cs="Arial"/>
                <w:sz w:val="18"/>
                <w:szCs w:val="18"/>
              </w:rPr>
            </w:pPr>
            <w:r w:rsidRPr="001B3AD7">
              <w:rPr>
                <w:rFonts w:ascii="Arial" w:hAnsi="Arial" w:cs="Arial"/>
                <w:sz w:val="18"/>
                <w:szCs w:val="18"/>
              </w:rPr>
              <w:t>0.1</w:t>
            </w:r>
          </w:p>
        </w:tc>
        <w:tc>
          <w:tcPr>
            <w:tcW w:w="1211" w:type="dxa"/>
            <w:vAlign w:val="bottom"/>
          </w:tcPr>
          <w:p w:rsidR="00260E1B" w:rsidRPr="00D14825" w:rsidRDefault="00260E1B" w:rsidP="00260E1B">
            <w:pPr>
              <w:tabs>
                <w:tab w:val="decimal" w:pos="405"/>
              </w:tabs>
              <w:spacing w:line="380" w:lineRule="exact"/>
              <w:ind w:right="174"/>
              <w:jc w:val="right"/>
              <w:rPr>
                <w:rFonts w:ascii="Arial" w:hAnsi="Arial" w:cs="Arial"/>
                <w:sz w:val="18"/>
                <w:szCs w:val="18"/>
              </w:rPr>
            </w:pPr>
            <w:r w:rsidRPr="00D14825">
              <w:rPr>
                <w:rFonts w:ascii="Arial" w:hAnsi="Arial" w:cs="Arial"/>
                <w:sz w:val="18"/>
                <w:szCs w:val="18"/>
              </w:rPr>
              <w:t>-</w:t>
            </w:r>
          </w:p>
        </w:tc>
        <w:tc>
          <w:tcPr>
            <w:tcW w:w="1395" w:type="dxa"/>
            <w:vAlign w:val="bottom"/>
          </w:tcPr>
          <w:p w:rsidR="00260E1B" w:rsidRPr="00260E1B" w:rsidRDefault="00260E1B" w:rsidP="00260E1B">
            <w:pPr>
              <w:tabs>
                <w:tab w:val="decimal" w:pos="405"/>
                <w:tab w:val="decimal" w:pos="702"/>
              </w:tabs>
              <w:spacing w:line="380" w:lineRule="exact"/>
              <w:ind w:right="174"/>
              <w:jc w:val="right"/>
              <w:rPr>
                <w:rFonts w:ascii="Arial" w:hAnsi="Arial" w:cs="Arial"/>
                <w:sz w:val="18"/>
                <w:szCs w:val="18"/>
                <w:cs/>
              </w:rPr>
            </w:pPr>
            <w:r w:rsidRPr="00260E1B">
              <w:rPr>
                <w:rFonts w:ascii="Arial" w:hAnsi="Arial" w:cs="Arial"/>
                <w:sz w:val="18"/>
                <w:szCs w:val="18"/>
              </w:rPr>
              <w:t>37.1548</w:t>
            </w:r>
          </w:p>
        </w:tc>
        <w:tc>
          <w:tcPr>
            <w:tcW w:w="1395" w:type="dxa"/>
            <w:vAlign w:val="bottom"/>
          </w:tcPr>
          <w:p w:rsidR="00260E1B" w:rsidRPr="00D14825" w:rsidRDefault="00260E1B" w:rsidP="00260E1B">
            <w:pPr>
              <w:tabs>
                <w:tab w:val="decimal" w:pos="405"/>
                <w:tab w:val="decimal" w:pos="702"/>
              </w:tabs>
              <w:spacing w:line="380" w:lineRule="exact"/>
              <w:ind w:right="174"/>
              <w:jc w:val="right"/>
              <w:rPr>
                <w:rFonts w:ascii="Arial" w:hAnsi="Arial" w:cs="Arial"/>
                <w:sz w:val="18"/>
                <w:szCs w:val="18"/>
              </w:rPr>
            </w:pPr>
            <w:r w:rsidRPr="00D14825">
              <w:rPr>
                <w:rFonts w:ascii="Arial" w:hAnsi="Arial" w:cs="Arial"/>
                <w:sz w:val="18"/>
                <w:szCs w:val="18"/>
              </w:rPr>
              <w:t>33.6780</w:t>
            </w:r>
          </w:p>
        </w:tc>
      </w:tr>
    </w:tbl>
    <w:p w:rsidR="00250F7E" w:rsidRPr="00AF61A3" w:rsidRDefault="002C2F29" w:rsidP="00890FD3">
      <w:pPr>
        <w:tabs>
          <w:tab w:val="left" w:pos="900"/>
          <w:tab w:val="right" w:pos="7280"/>
          <w:tab w:val="right" w:pos="8540"/>
        </w:tabs>
        <w:spacing w:before="240" w:after="120" w:line="380" w:lineRule="exact"/>
        <w:ind w:left="547" w:hanging="547"/>
        <w:jc w:val="thaiDistribute"/>
        <w:rPr>
          <w:rFonts w:ascii="Arial" w:hAnsi="Arial"/>
          <w:b/>
          <w:bCs/>
          <w:sz w:val="22"/>
          <w:szCs w:val="22"/>
        </w:rPr>
      </w:pPr>
      <w:r>
        <w:rPr>
          <w:rFonts w:ascii="Arial" w:hAnsi="Arial"/>
          <w:b/>
          <w:bCs/>
          <w:sz w:val="22"/>
          <w:szCs w:val="22"/>
        </w:rPr>
        <w:t>1</w:t>
      </w:r>
      <w:r w:rsidR="00D055DE">
        <w:rPr>
          <w:rFonts w:ascii="Arial" w:hAnsi="Arial"/>
          <w:b/>
          <w:bCs/>
          <w:sz w:val="22"/>
          <w:szCs w:val="22"/>
        </w:rPr>
        <w:t>6</w:t>
      </w:r>
      <w:r w:rsidR="00C96C1A">
        <w:rPr>
          <w:rFonts w:ascii="Arial" w:hAnsi="Arial"/>
          <w:b/>
          <w:bCs/>
          <w:sz w:val="22"/>
          <w:szCs w:val="22"/>
        </w:rPr>
        <w:t>.</w:t>
      </w:r>
      <w:r>
        <w:rPr>
          <w:rFonts w:ascii="Arial" w:hAnsi="Arial"/>
          <w:b/>
          <w:bCs/>
          <w:sz w:val="22"/>
          <w:szCs w:val="22"/>
        </w:rPr>
        <w:tab/>
      </w:r>
      <w:r w:rsidR="00250F7E" w:rsidRPr="00AF61A3">
        <w:rPr>
          <w:rFonts w:ascii="Arial" w:hAnsi="Arial"/>
          <w:b/>
          <w:bCs/>
          <w:sz w:val="22"/>
          <w:szCs w:val="22"/>
        </w:rPr>
        <w:t>Approval of interim financial statements</w:t>
      </w:r>
    </w:p>
    <w:p w:rsidR="00BD506E" w:rsidRDefault="00250F7E" w:rsidP="00303F04">
      <w:pPr>
        <w:tabs>
          <w:tab w:val="left" w:pos="900"/>
          <w:tab w:val="right" w:pos="7280"/>
          <w:tab w:val="right" w:pos="8540"/>
        </w:tabs>
        <w:spacing w:before="120" w:after="120" w:line="380" w:lineRule="exact"/>
        <w:ind w:left="547" w:hanging="547"/>
        <w:jc w:val="thaiDistribute"/>
      </w:pPr>
      <w:r w:rsidRPr="00AF61A3">
        <w:rPr>
          <w:rFonts w:ascii="Arial" w:hAnsi="Arial"/>
          <w:sz w:val="22"/>
          <w:szCs w:val="22"/>
        </w:rPr>
        <w:tab/>
        <w:t xml:space="preserve">These interim financial statements were </w:t>
      </w:r>
      <w:proofErr w:type="spellStart"/>
      <w:r w:rsidRPr="00AF61A3">
        <w:rPr>
          <w:rFonts w:ascii="Arial" w:hAnsi="Arial"/>
          <w:sz w:val="22"/>
          <w:szCs w:val="22"/>
        </w:rPr>
        <w:t>authorised</w:t>
      </w:r>
      <w:proofErr w:type="spellEnd"/>
      <w:r w:rsidRPr="00AF61A3">
        <w:rPr>
          <w:rFonts w:ascii="Arial" w:hAnsi="Arial"/>
          <w:sz w:val="22"/>
          <w:szCs w:val="22"/>
        </w:rPr>
        <w:t xml:space="preserve"> for issue by the </w:t>
      </w:r>
      <w:r w:rsidR="00892BD2">
        <w:rPr>
          <w:rFonts w:ascii="Arial" w:hAnsi="Arial"/>
          <w:sz w:val="22"/>
          <w:szCs w:val="22"/>
        </w:rPr>
        <w:t>Co</w:t>
      </w:r>
      <w:r w:rsidR="008E64F1">
        <w:rPr>
          <w:rFonts w:ascii="Arial" w:hAnsi="Arial"/>
          <w:sz w:val="22"/>
          <w:szCs w:val="22"/>
        </w:rPr>
        <w:t xml:space="preserve">mpany’s Board of Directors on </w:t>
      </w:r>
      <w:r w:rsidR="00D823A6">
        <w:rPr>
          <w:rFonts w:ascii="Arial" w:hAnsi="Arial"/>
          <w:sz w:val="22"/>
          <w:szCs w:val="22"/>
        </w:rPr>
        <w:t>12 November</w:t>
      </w:r>
      <w:r w:rsidR="006A0EAB">
        <w:rPr>
          <w:rFonts w:ascii="Arial" w:hAnsi="Arial"/>
          <w:sz w:val="22"/>
          <w:szCs w:val="22"/>
        </w:rPr>
        <w:t xml:space="preserve"> </w:t>
      </w:r>
      <w:r w:rsidR="008064E6">
        <w:rPr>
          <w:rFonts w:ascii="Arial" w:hAnsi="Arial"/>
          <w:sz w:val="22"/>
          <w:szCs w:val="22"/>
        </w:rPr>
        <w:t>2020</w:t>
      </w:r>
      <w:r w:rsidR="00A4490B" w:rsidRPr="00AF61A3">
        <w:rPr>
          <w:rFonts w:ascii="Arial" w:hAnsi="Arial"/>
          <w:sz w:val="22"/>
          <w:szCs w:val="22"/>
        </w:rPr>
        <w:t>.</w:t>
      </w:r>
    </w:p>
    <w:sectPr w:rsidR="00BD506E" w:rsidSect="00E36E11">
      <w:headerReference w:type="default" r:id="rId8"/>
      <w:footerReference w:type="default" r:id="rId9"/>
      <w:pgSz w:w="11909" w:h="16834" w:code="9"/>
      <w:pgMar w:top="1296" w:right="1080" w:bottom="1080" w:left="1339"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BF0" w:rsidRDefault="00A17BF0" w:rsidP="00FF664F">
      <w:r>
        <w:separator/>
      </w:r>
    </w:p>
  </w:endnote>
  <w:endnote w:type="continuationSeparator" w:id="0">
    <w:p w:rsidR="00A17BF0" w:rsidRDefault="00A17BF0" w:rsidP="00FF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6674848"/>
      <w:docPartObj>
        <w:docPartGallery w:val="Page Numbers (Bottom of Page)"/>
        <w:docPartUnique/>
      </w:docPartObj>
    </w:sdtPr>
    <w:sdtEndPr>
      <w:rPr>
        <w:rFonts w:ascii="Arial" w:hAnsi="Arial" w:cs="Arial"/>
        <w:noProof/>
        <w:sz w:val="22"/>
        <w:szCs w:val="22"/>
      </w:rPr>
    </w:sdtEndPr>
    <w:sdtContent>
      <w:p w:rsidR="001B3AD7" w:rsidRDefault="001B3AD7">
        <w:pPr>
          <w:pStyle w:val="Footer"/>
          <w:jc w:val="right"/>
        </w:pPr>
        <w:r w:rsidRPr="0056706E">
          <w:rPr>
            <w:rFonts w:ascii="Arial" w:hAnsi="Arial" w:cs="Arial"/>
            <w:sz w:val="22"/>
            <w:szCs w:val="22"/>
          </w:rPr>
          <w:fldChar w:fldCharType="begin"/>
        </w:r>
        <w:r w:rsidRPr="0056706E">
          <w:rPr>
            <w:rFonts w:ascii="Arial" w:hAnsi="Arial" w:cs="Arial"/>
            <w:sz w:val="22"/>
            <w:szCs w:val="22"/>
          </w:rPr>
          <w:instrText xml:space="preserve"> PAGE   \* MERGEFORMAT </w:instrText>
        </w:r>
        <w:r w:rsidRPr="0056706E">
          <w:rPr>
            <w:rFonts w:ascii="Arial" w:hAnsi="Arial" w:cs="Arial"/>
            <w:sz w:val="22"/>
            <w:szCs w:val="22"/>
          </w:rPr>
          <w:fldChar w:fldCharType="separate"/>
        </w:r>
        <w:r w:rsidRPr="0056706E">
          <w:rPr>
            <w:rFonts w:ascii="Arial" w:hAnsi="Arial" w:cs="Arial"/>
            <w:noProof/>
            <w:sz w:val="22"/>
            <w:szCs w:val="22"/>
          </w:rPr>
          <w:t>2</w:t>
        </w:r>
        <w:r w:rsidRPr="0056706E">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BF0" w:rsidRDefault="00A17BF0" w:rsidP="00FF664F">
      <w:r>
        <w:separator/>
      </w:r>
    </w:p>
  </w:footnote>
  <w:footnote w:type="continuationSeparator" w:id="0">
    <w:p w:rsidR="00A17BF0" w:rsidRDefault="00A17BF0" w:rsidP="00FF6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AD7" w:rsidRPr="0035314A" w:rsidRDefault="001B3AD7" w:rsidP="0035314A">
    <w:pPr>
      <w:pStyle w:val="Heading1"/>
      <w:spacing w:after="120"/>
      <w:jc w:val="right"/>
      <w:rPr>
        <w:rFonts w:ascii="Arial" w:hAnsi="Arial"/>
        <w:sz w:val="22"/>
        <w:szCs w:val="22"/>
        <w:u w:val="none"/>
      </w:rPr>
    </w:pPr>
    <w:r>
      <w:rPr>
        <w:rFonts w:ascii="Arial" w:hAnsi="Arial"/>
        <w:b/>
        <w:bCs/>
        <w:sz w:val="22"/>
        <w:szCs w:val="22"/>
        <w:u w:val="none"/>
      </w:rPr>
      <w:tab/>
    </w:r>
    <w:r>
      <w:rPr>
        <w:rFonts w:ascii="Arial" w:hAnsi="Arial"/>
        <w:b/>
        <w:bCs/>
        <w:sz w:val="22"/>
        <w:szCs w:val="22"/>
        <w:u w:val="none"/>
      </w:rPr>
      <w:tab/>
    </w:r>
    <w:r>
      <w:rPr>
        <w:rFonts w:ascii="Arial" w:hAnsi="Arial"/>
        <w:b/>
        <w:bCs/>
        <w:sz w:val="22"/>
        <w:szCs w:val="22"/>
        <w:u w:val="none"/>
      </w:rPr>
      <w:tab/>
      <w:t xml:space="preserve"> </w:t>
    </w:r>
    <w:r>
      <w:rPr>
        <w:rFonts w:ascii="Arial" w:hAnsi="Arial"/>
        <w:sz w:val="22"/>
        <w:szCs w:val="22"/>
        <w:u w:val="none"/>
      </w:rPr>
      <w:t xml:space="preserve"> (Unaudited but reviewed)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B50F7"/>
    <w:multiLevelType w:val="hybridMultilevel"/>
    <w:tmpl w:val="B47C67F2"/>
    <w:lvl w:ilvl="0" w:tplc="B580970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CC237E9"/>
    <w:multiLevelType w:val="hybridMultilevel"/>
    <w:tmpl w:val="798C5990"/>
    <w:lvl w:ilvl="0" w:tplc="0409000F">
      <w:start w:val="1"/>
      <w:numFmt w:val="decimal"/>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5F8E056D"/>
    <w:multiLevelType w:val="hybridMultilevel"/>
    <w:tmpl w:val="D5C0D9FE"/>
    <w:lvl w:ilvl="0" w:tplc="81704AFC">
      <w:start w:val="1"/>
      <w:numFmt w:val="decimal"/>
      <w:lvlText w:val="(%1)"/>
      <w:lvlJc w:val="left"/>
      <w:pPr>
        <w:ind w:left="720" w:hanging="360"/>
      </w:pPr>
      <w:rPr>
        <w:rFonts w:hint="default"/>
        <w:color w:val="FF0000"/>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 w15:restartNumberingAfterBreak="0">
    <w:nsid w:val="6E102B2D"/>
    <w:multiLevelType w:val="hybridMultilevel"/>
    <w:tmpl w:val="8A9E56D6"/>
    <w:lvl w:ilvl="0" w:tplc="150852CA">
      <w:start w:val="1"/>
      <w:numFmt w:val="lowerLetter"/>
      <w:lvlText w:val="(%1)"/>
      <w:lvlJc w:val="left"/>
      <w:pPr>
        <w:ind w:left="965" w:hanging="360"/>
      </w:pPr>
      <w:rPr>
        <w:rFonts w:hint="default"/>
      </w:r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5"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7E"/>
    <w:rsid w:val="00000B4D"/>
    <w:rsid w:val="00000F1D"/>
    <w:rsid w:val="00001394"/>
    <w:rsid w:val="00002E12"/>
    <w:rsid w:val="000039F3"/>
    <w:rsid w:val="0000451C"/>
    <w:rsid w:val="00007B96"/>
    <w:rsid w:val="00010F90"/>
    <w:rsid w:val="000147BD"/>
    <w:rsid w:val="000162CA"/>
    <w:rsid w:val="000209C6"/>
    <w:rsid w:val="00020FC6"/>
    <w:rsid w:val="00021EE6"/>
    <w:rsid w:val="00022451"/>
    <w:rsid w:val="0002294D"/>
    <w:rsid w:val="00035596"/>
    <w:rsid w:val="000368CA"/>
    <w:rsid w:val="0004123A"/>
    <w:rsid w:val="00043190"/>
    <w:rsid w:val="0005101C"/>
    <w:rsid w:val="000516C3"/>
    <w:rsid w:val="00052515"/>
    <w:rsid w:val="00055B48"/>
    <w:rsid w:val="0005670E"/>
    <w:rsid w:val="00060A19"/>
    <w:rsid w:val="00062586"/>
    <w:rsid w:val="0006302E"/>
    <w:rsid w:val="0006580B"/>
    <w:rsid w:val="000670F3"/>
    <w:rsid w:val="000676CC"/>
    <w:rsid w:val="000708BE"/>
    <w:rsid w:val="00075F0C"/>
    <w:rsid w:val="00080EDE"/>
    <w:rsid w:val="00082FBC"/>
    <w:rsid w:val="00083419"/>
    <w:rsid w:val="00083697"/>
    <w:rsid w:val="00084563"/>
    <w:rsid w:val="00085E3E"/>
    <w:rsid w:val="0009061F"/>
    <w:rsid w:val="00092361"/>
    <w:rsid w:val="00092A3C"/>
    <w:rsid w:val="00093B75"/>
    <w:rsid w:val="000A0F76"/>
    <w:rsid w:val="000A2254"/>
    <w:rsid w:val="000A4017"/>
    <w:rsid w:val="000A42CC"/>
    <w:rsid w:val="000A470E"/>
    <w:rsid w:val="000A4A88"/>
    <w:rsid w:val="000A5633"/>
    <w:rsid w:val="000A746E"/>
    <w:rsid w:val="000B075D"/>
    <w:rsid w:val="000B1134"/>
    <w:rsid w:val="000B44C9"/>
    <w:rsid w:val="000B4531"/>
    <w:rsid w:val="000C2DDF"/>
    <w:rsid w:val="000C7020"/>
    <w:rsid w:val="000D0C96"/>
    <w:rsid w:val="000D6527"/>
    <w:rsid w:val="000D6597"/>
    <w:rsid w:val="000D6A38"/>
    <w:rsid w:val="000D6CEF"/>
    <w:rsid w:val="000E0795"/>
    <w:rsid w:val="000E1645"/>
    <w:rsid w:val="000E65D1"/>
    <w:rsid w:val="000F2C30"/>
    <w:rsid w:val="000F3449"/>
    <w:rsid w:val="000F7FC7"/>
    <w:rsid w:val="000F7FF1"/>
    <w:rsid w:val="00103BD3"/>
    <w:rsid w:val="00103F7F"/>
    <w:rsid w:val="001102A5"/>
    <w:rsid w:val="00110831"/>
    <w:rsid w:val="00111819"/>
    <w:rsid w:val="001118CE"/>
    <w:rsid w:val="00111DC8"/>
    <w:rsid w:val="00114254"/>
    <w:rsid w:val="00115BFE"/>
    <w:rsid w:val="0012148D"/>
    <w:rsid w:val="00121AE1"/>
    <w:rsid w:val="0012291A"/>
    <w:rsid w:val="00122DB6"/>
    <w:rsid w:val="00123998"/>
    <w:rsid w:val="00124C7E"/>
    <w:rsid w:val="0012613F"/>
    <w:rsid w:val="00126438"/>
    <w:rsid w:val="00127DD6"/>
    <w:rsid w:val="00140C43"/>
    <w:rsid w:val="00144BB9"/>
    <w:rsid w:val="00144D1A"/>
    <w:rsid w:val="00144EC2"/>
    <w:rsid w:val="00153E30"/>
    <w:rsid w:val="00153EFD"/>
    <w:rsid w:val="00155C70"/>
    <w:rsid w:val="001576CE"/>
    <w:rsid w:val="001622CB"/>
    <w:rsid w:val="00164D33"/>
    <w:rsid w:val="0016522B"/>
    <w:rsid w:val="001662AE"/>
    <w:rsid w:val="00166EDF"/>
    <w:rsid w:val="001679B2"/>
    <w:rsid w:val="001734F1"/>
    <w:rsid w:val="00174FE2"/>
    <w:rsid w:val="0017517A"/>
    <w:rsid w:val="00177D1C"/>
    <w:rsid w:val="0018332A"/>
    <w:rsid w:val="001853F2"/>
    <w:rsid w:val="001860E5"/>
    <w:rsid w:val="0018618E"/>
    <w:rsid w:val="001902D8"/>
    <w:rsid w:val="001906DD"/>
    <w:rsid w:val="00190C85"/>
    <w:rsid w:val="00191105"/>
    <w:rsid w:val="00191495"/>
    <w:rsid w:val="00192E93"/>
    <w:rsid w:val="001A2103"/>
    <w:rsid w:val="001A3416"/>
    <w:rsid w:val="001A4D29"/>
    <w:rsid w:val="001A60FD"/>
    <w:rsid w:val="001A640D"/>
    <w:rsid w:val="001A6E07"/>
    <w:rsid w:val="001A7EAB"/>
    <w:rsid w:val="001B3322"/>
    <w:rsid w:val="001B3669"/>
    <w:rsid w:val="001B3AD7"/>
    <w:rsid w:val="001B501B"/>
    <w:rsid w:val="001B5D45"/>
    <w:rsid w:val="001B7ACC"/>
    <w:rsid w:val="001C02E7"/>
    <w:rsid w:val="001C11EC"/>
    <w:rsid w:val="001C2529"/>
    <w:rsid w:val="001C25DC"/>
    <w:rsid w:val="001C4F8E"/>
    <w:rsid w:val="001D5CBA"/>
    <w:rsid w:val="001D6CBD"/>
    <w:rsid w:val="001D738D"/>
    <w:rsid w:val="001D7566"/>
    <w:rsid w:val="001D75CF"/>
    <w:rsid w:val="001E33D4"/>
    <w:rsid w:val="001E5176"/>
    <w:rsid w:val="001E61D9"/>
    <w:rsid w:val="001E6CDA"/>
    <w:rsid w:val="001F347F"/>
    <w:rsid w:val="001F36C5"/>
    <w:rsid w:val="001F61DE"/>
    <w:rsid w:val="002016CE"/>
    <w:rsid w:val="0020191C"/>
    <w:rsid w:val="00201D9B"/>
    <w:rsid w:val="002033D8"/>
    <w:rsid w:val="00204DBE"/>
    <w:rsid w:val="00213FBC"/>
    <w:rsid w:val="00214997"/>
    <w:rsid w:val="00214CC1"/>
    <w:rsid w:val="00215F14"/>
    <w:rsid w:val="002163B2"/>
    <w:rsid w:val="00220A40"/>
    <w:rsid w:val="00220E66"/>
    <w:rsid w:val="00221510"/>
    <w:rsid w:val="00225356"/>
    <w:rsid w:val="0022567D"/>
    <w:rsid w:val="00230145"/>
    <w:rsid w:val="00231049"/>
    <w:rsid w:val="0023198A"/>
    <w:rsid w:val="00231EC1"/>
    <w:rsid w:val="002321C8"/>
    <w:rsid w:val="00233664"/>
    <w:rsid w:val="0023468F"/>
    <w:rsid w:val="002356C2"/>
    <w:rsid w:val="00236876"/>
    <w:rsid w:val="00237DE8"/>
    <w:rsid w:val="00241032"/>
    <w:rsid w:val="00242B0B"/>
    <w:rsid w:val="0024396C"/>
    <w:rsid w:val="00245B96"/>
    <w:rsid w:val="00246940"/>
    <w:rsid w:val="00246E3D"/>
    <w:rsid w:val="00250F7E"/>
    <w:rsid w:val="00251A1E"/>
    <w:rsid w:val="0025374A"/>
    <w:rsid w:val="00256947"/>
    <w:rsid w:val="00257832"/>
    <w:rsid w:val="002602C0"/>
    <w:rsid w:val="00260E1B"/>
    <w:rsid w:val="00260F6C"/>
    <w:rsid w:val="00261A96"/>
    <w:rsid w:val="002638B7"/>
    <w:rsid w:val="00270B37"/>
    <w:rsid w:val="0027289F"/>
    <w:rsid w:val="002744A7"/>
    <w:rsid w:val="002775E9"/>
    <w:rsid w:val="002842F8"/>
    <w:rsid w:val="0028485F"/>
    <w:rsid w:val="00286968"/>
    <w:rsid w:val="002908CB"/>
    <w:rsid w:val="00295CB6"/>
    <w:rsid w:val="00296118"/>
    <w:rsid w:val="002969E2"/>
    <w:rsid w:val="002A1F85"/>
    <w:rsid w:val="002A6448"/>
    <w:rsid w:val="002B097A"/>
    <w:rsid w:val="002B2720"/>
    <w:rsid w:val="002B6637"/>
    <w:rsid w:val="002C0268"/>
    <w:rsid w:val="002C0C9C"/>
    <w:rsid w:val="002C2F29"/>
    <w:rsid w:val="002C32D8"/>
    <w:rsid w:val="002C36F4"/>
    <w:rsid w:val="002C3C32"/>
    <w:rsid w:val="002C4595"/>
    <w:rsid w:val="002C5888"/>
    <w:rsid w:val="002C6926"/>
    <w:rsid w:val="002D0B42"/>
    <w:rsid w:val="002D3369"/>
    <w:rsid w:val="002D3FFE"/>
    <w:rsid w:val="002D4B67"/>
    <w:rsid w:val="002D5A17"/>
    <w:rsid w:val="002E13F3"/>
    <w:rsid w:val="002E274E"/>
    <w:rsid w:val="002E3D74"/>
    <w:rsid w:val="002E761E"/>
    <w:rsid w:val="002F0B42"/>
    <w:rsid w:val="002F1254"/>
    <w:rsid w:val="002F1385"/>
    <w:rsid w:val="002F18E2"/>
    <w:rsid w:val="002F5E6D"/>
    <w:rsid w:val="002F6D87"/>
    <w:rsid w:val="00300CCC"/>
    <w:rsid w:val="003010D5"/>
    <w:rsid w:val="003011D3"/>
    <w:rsid w:val="0030169A"/>
    <w:rsid w:val="00301ECC"/>
    <w:rsid w:val="00303F04"/>
    <w:rsid w:val="00304788"/>
    <w:rsid w:val="003061C3"/>
    <w:rsid w:val="00310C05"/>
    <w:rsid w:val="00311E0D"/>
    <w:rsid w:val="00314BC3"/>
    <w:rsid w:val="00315C59"/>
    <w:rsid w:val="003233D8"/>
    <w:rsid w:val="00324C20"/>
    <w:rsid w:val="0032568A"/>
    <w:rsid w:val="00326563"/>
    <w:rsid w:val="003306B2"/>
    <w:rsid w:val="00330B2B"/>
    <w:rsid w:val="003330FC"/>
    <w:rsid w:val="003339A4"/>
    <w:rsid w:val="00333B16"/>
    <w:rsid w:val="00336C42"/>
    <w:rsid w:val="00340E98"/>
    <w:rsid w:val="003435EE"/>
    <w:rsid w:val="003513C9"/>
    <w:rsid w:val="00351AB8"/>
    <w:rsid w:val="0035314A"/>
    <w:rsid w:val="00354DE2"/>
    <w:rsid w:val="00356477"/>
    <w:rsid w:val="00357A89"/>
    <w:rsid w:val="00361279"/>
    <w:rsid w:val="0036145D"/>
    <w:rsid w:val="003629D5"/>
    <w:rsid w:val="003652FD"/>
    <w:rsid w:val="00365F2A"/>
    <w:rsid w:val="003662BC"/>
    <w:rsid w:val="003670F7"/>
    <w:rsid w:val="00367666"/>
    <w:rsid w:val="0037079E"/>
    <w:rsid w:val="003712E8"/>
    <w:rsid w:val="003725D3"/>
    <w:rsid w:val="003737EB"/>
    <w:rsid w:val="00374501"/>
    <w:rsid w:val="0037489E"/>
    <w:rsid w:val="00375D89"/>
    <w:rsid w:val="00375DF3"/>
    <w:rsid w:val="00376013"/>
    <w:rsid w:val="0037703D"/>
    <w:rsid w:val="003778DB"/>
    <w:rsid w:val="003802C1"/>
    <w:rsid w:val="0038033C"/>
    <w:rsid w:val="003818DD"/>
    <w:rsid w:val="003819C5"/>
    <w:rsid w:val="00383631"/>
    <w:rsid w:val="0038445D"/>
    <w:rsid w:val="003863F7"/>
    <w:rsid w:val="00387CAB"/>
    <w:rsid w:val="0039019D"/>
    <w:rsid w:val="003934EC"/>
    <w:rsid w:val="00394986"/>
    <w:rsid w:val="003954CB"/>
    <w:rsid w:val="0039664B"/>
    <w:rsid w:val="003A012E"/>
    <w:rsid w:val="003A07AD"/>
    <w:rsid w:val="003A0DF4"/>
    <w:rsid w:val="003A0F18"/>
    <w:rsid w:val="003A2087"/>
    <w:rsid w:val="003A2D44"/>
    <w:rsid w:val="003A547C"/>
    <w:rsid w:val="003B0CAD"/>
    <w:rsid w:val="003B1C63"/>
    <w:rsid w:val="003B29CB"/>
    <w:rsid w:val="003B30DE"/>
    <w:rsid w:val="003B3FCF"/>
    <w:rsid w:val="003B4962"/>
    <w:rsid w:val="003B5310"/>
    <w:rsid w:val="003B6709"/>
    <w:rsid w:val="003C1026"/>
    <w:rsid w:val="003C1636"/>
    <w:rsid w:val="003C2114"/>
    <w:rsid w:val="003C30D9"/>
    <w:rsid w:val="003C3B39"/>
    <w:rsid w:val="003C70C4"/>
    <w:rsid w:val="003D0A92"/>
    <w:rsid w:val="003D7B48"/>
    <w:rsid w:val="003E0450"/>
    <w:rsid w:val="003E14FD"/>
    <w:rsid w:val="003E5672"/>
    <w:rsid w:val="003E7513"/>
    <w:rsid w:val="003F04F4"/>
    <w:rsid w:val="003F3BDB"/>
    <w:rsid w:val="003F426E"/>
    <w:rsid w:val="003F55D9"/>
    <w:rsid w:val="003F75CF"/>
    <w:rsid w:val="004006BA"/>
    <w:rsid w:val="00402611"/>
    <w:rsid w:val="004053AB"/>
    <w:rsid w:val="00406E9A"/>
    <w:rsid w:val="004169EA"/>
    <w:rsid w:val="004210F0"/>
    <w:rsid w:val="00422BD3"/>
    <w:rsid w:val="00423020"/>
    <w:rsid w:val="0042763D"/>
    <w:rsid w:val="004278A3"/>
    <w:rsid w:val="004325C7"/>
    <w:rsid w:val="00433C4D"/>
    <w:rsid w:val="00434FAE"/>
    <w:rsid w:val="00435095"/>
    <w:rsid w:val="00436562"/>
    <w:rsid w:val="00436615"/>
    <w:rsid w:val="00441427"/>
    <w:rsid w:val="0044231A"/>
    <w:rsid w:val="0044573E"/>
    <w:rsid w:val="00445EBA"/>
    <w:rsid w:val="00446A33"/>
    <w:rsid w:val="00450E45"/>
    <w:rsid w:val="0045523C"/>
    <w:rsid w:val="00455D44"/>
    <w:rsid w:val="00456D0C"/>
    <w:rsid w:val="00457822"/>
    <w:rsid w:val="004579B1"/>
    <w:rsid w:val="00460DAA"/>
    <w:rsid w:val="0046114B"/>
    <w:rsid w:val="004611A8"/>
    <w:rsid w:val="004619B2"/>
    <w:rsid w:val="00463977"/>
    <w:rsid w:val="00463E3F"/>
    <w:rsid w:val="00464EE0"/>
    <w:rsid w:val="00470454"/>
    <w:rsid w:val="00470576"/>
    <w:rsid w:val="004721D1"/>
    <w:rsid w:val="004726D9"/>
    <w:rsid w:val="004743C2"/>
    <w:rsid w:val="004767B8"/>
    <w:rsid w:val="0048017D"/>
    <w:rsid w:val="004834BF"/>
    <w:rsid w:val="004850B3"/>
    <w:rsid w:val="004878A5"/>
    <w:rsid w:val="00495C16"/>
    <w:rsid w:val="00497CC1"/>
    <w:rsid w:val="004A1616"/>
    <w:rsid w:val="004A3F61"/>
    <w:rsid w:val="004A42B4"/>
    <w:rsid w:val="004B007E"/>
    <w:rsid w:val="004B2347"/>
    <w:rsid w:val="004B344C"/>
    <w:rsid w:val="004B3D67"/>
    <w:rsid w:val="004B578B"/>
    <w:rsid w:val="004B5B1F"/>
    <w:rsid w:val="004B5FA7"/>
    <w:rsid w:val="004B630B"/>
    <w:rsid w:val="004B7AA2"/>
    <w:rsid w:val="004C0343"/>
    <w:rsid w:val="004C0C6D"/>
    <w:rsid w:val="004C0D3F"/>
    <w:rsid w:val="004C1BE1"/>
    <w:rsid w:val="004C1E07"/>
    <w:rsid w:val="004C36A7"/>
    <w:rsid w:val="004D10F7"/>
    <w:rsid w:val="004D1A91"/>
    <w:rsid w:val="004E0654"/>
    <w:rsid w:val="004E18E8"/>
    <w:rsid w:val="004E2B46"/>
    <w:rsid w:val="004E2C43"/>
    <w:rsid w:val="004E3DEC"/>
    <w:rsid w:val="004E4007"/>
    <w:rsid w:val="004E4785"/>
    <w:rsid w:val="004E61D2"/>
    <w:rsid w:val="004E64F6"/>
    <w:rsid w:val="004E6F50"/>
    <w:rsid w:val="004F0D5C"/>
    <w:rsid w:val="004F2E02"/>
    <w:rsid w:val="004F4D7A"/>
    <w:rsid w:val="004F692F"/>
    <w:rsid w:val="004F6940"/>
    <w:rsid w:val="00502936"/>
    <w:rsid w:val="00503802"/>
    <w:rsid w:val="00503B2F"/>
    <w:rsid w:val="00511185"/>
    <w:rsid w:val="005141A4"/>
    <w:rsid w:val="00516C41"/>
    <w:rsid w:val="005175C3"/>
    <w:rsid w:val="00517616"/>
    <w:rsid w:val="005216D3"/>
    <w:rsid w:val="005228A3"/>
    <w:rsid w:val="00523DFB"/>
    <w:rsid w:val="0053256A"/>
    <w:rsid w:val="0053505E"/>
    <w:rsid w:val="005356D4"/>
    <w:rsid w:val="00536044"/>
    <w:rsid w:val="00536F61"/>
    <w:rsid w:val="00540C65"/>
    <w:rsid w:val="00541C29"/>
    <w:rsid w:val="00542E60"/>
    <w:rsid w:val="005453E5"/>
    <w:rsid w:val="00545446"/>
    <w:rsid w:val="00545FDF"/>
    <w:rsid w:val="00550CDA"/>
    <w:rsid w:val="005539DA"/>
    <w:rsid w:val="00553B9E"/>
    <w:rsid w:val="005544F5"/>
    <w:rsid w:val="00555A54"/>
    <w:rsid w:val="00555BD6"/>
    <w:rsid w:val="00560F36"/>
    <w:rsid w:val="005630C9"/>
    <w:rsid w:val="005632FD"/>
    <w:rsid w:val="00563E63"/>
    <w:rsid w:val="00564E7E"/>
    <w:rsid w:val="00564F42"/>
    <w:rsid w:val="0056706E"/>
    <w:rsid w:val="005706F7"/>
    <w:rsid w:val="00572AEE"/>
    <w:rsid w:val="00573E9B"/>
    <w:rsid w:val="00576C17"/>
    <w:rsid w:val="00580D17"/>
    <w:rsid w:val="00586622"/>
    <w:rsid w:val="005913E3"/>
    <w:rsid w:val="00591734"/>
    <w:rsid w:val="00592193"/>
    <w:rsid w:val="00596C93"/>
    <w:rsid w:val="00597513"/>
    <w:rsid w:val="005A21F6"/>
    <w:rsid w:val="005A23FF"/>
    <w:rsid w:val="005A28CF"/>
    <w:rsid w:val="005A29BE"/>
    <w:rsid w:val="005A305C"/>
    <w:rsid w:val="005A4FE9"/>
    <w:rsid w:val="005B04FC"/>
    <w:rsid w:val="005B102B"/>
    <w:rsid w:val="005B2EDF"/>
    <w:rsid w:val="005B3593"/>
    <w:rsid w:val="005B436B"/>
    <w:rsid w:val="005B5142"/>
    <w:rsid w:val="005B66E9"/>
    <w:rsid w:val="005B690F"/>
    <w:rsid w:val="005C1E34"/>
    <w:rsid w:val="005C3517"/>
    <w:rsid w:val="005C36F9"/>
    <w:rsid w:val="005C661E"/>
    <w:rsid w:val="005C68B0"/>
    <w:rsid w:val="005D124A"/>
    <w:rsid w:val="005D24C6"/>
    <w:rsid w:val="005D3190"/>
    <w:rsid w:val="005D505A"/>
    <w:rsid w:val="005D5F55"/>
    <w:rsid w:val="005E14F9"/>
    <w:rsid w:val="005E256F"/>
    <w:rsid w:val="005E2FA7"/>
    <w:rsid w:val="005E616E"/>
    <w:rsid w:val="005F07B7"/>
    <w:rsid w:val="005F12E1"/>
    <w:rsid w:val="005F329D"/>
    <w:rsid w:val="005F37B0"/>
    <w:rsid w:val="005F49E2"/>
    <w:rsid w:val="005F6C63"/>
    <w:rsid w:val="00600308"/>
    <w:rsid w:val="00600B4C"/>
    <w:rsid w:val="00601428"/>
    <w:rsid w:val="006058AB"/>
    <w:rsid w:val="00606B80"/>
    <w:rsid w:val="006108F5"/>
    <w:rsid w:val="006131F1"/>
    <w:rsid w:val="00614812"/>
    <w:rsid w:val="006150C1"/>
    <w:rsid w:val="0061768F"/>
    <w:rsid w:val="00621C2B"/>
    <w:rsid w:val="00623A28"/>
    <w:rsid w:val="00624765"/>
    <w:rsid w:val="00625BAC"/>
    <w:rsid w:val="00625F89"/>
    <w:rsid w:val="00627D6A"/>
    <w:rsid w:val="006335F0"/>
    <w:rsid w:val="006337D4"/>
    <w:rsid w:val="006342B0"/>
    <w:rsid w:val="00634903"/>
    <w:rsid w:val="0063614A"/>
    <w:rsid w:val="0063645A"/>
    <w:rsid w:val="006410E6"/>
    <w:rsid w:val="00641418"/>
    <w:rsid w:val="00642C38"/>
    <w:rsid w:val="00650226"/>
    <w:rsid w:val="00650670"/>
    <w:rsid w:val="00652987"/>
    <w:rsid w:val="00652E2A"/>
    <w:rsid w:val="0065543D"/>
    <w:rsid w:val="0065566C"/>
    <w:rsid w:val="006600F9"/>
    <w:rsid w:val="00660F16"/>
    <w:rsid w:val="00662789"/>
    <w:rsid w:val="00663F32"/>
    <w:rsid w:val="006653DE"/>
    <w:rsid w:val="006666B8"/>
    <w:rsid w:val="00667DA9"/>
    <w:rsid w:val="0067061B"/>
    <w:rsid w:val="0067261A"/>
    <w:rsid w:val="00673BCE"/>
    <w:rsid w:val="00674C97"/>
    <w:rsid w:val="00681CB2"/>
    <w:rsid w:val="00683A0E"/>
    <w:rsid w:val="00683B7C"/>
    <w:rsid w:val="006840BF"/>
    <w:rsid w:val="006841E0"/>
    <w:rsid w:val="00686BB1"/>
    <w:rsid w:val="0069270E"/>
    <w:rsid w:val="00696ABA"/>
    <w:rsid w:val="006A0D6B"/>
    <w:rsid w:val="006A0EAB"/>
    <w:rsid w:val="006A2747"/>
    <w:rsid w:val="006A2928"/>
    <w:rsid w:val="006A5760"/>
    <w:rsid w:val="006A7C09"/>
    <w:rsid w:val="006B1C63"/>
    <w:rsid w:val="006B3001"/>
    <w:rsid w:val="006B4C6E"/>
    <w:rsid w:val="006B7B47"/>
    <w:rsid w:val="006C2B90"/>
    <w:rsid w:val="006C3472"/>
    <w:rsid w:val="006C3A6F"/>
    <w:rsid w:val="006C4AC2"/>
    <w:rsid w:val="006C6DB9"/>
    <w:rsid w:val="006C7192"/>
    <w:rsid w:val="006D3826"/>
    <w:rsid w:val="006D5C03"/>
    <w:rsid w:val="006D6E82"/>
    <w:rsid w:val="006D6FBF"/>
    <w:rsid w:val="006D7EC7"/>
    <w:rsid w:val="006D7EDF"/>
    <w:rsid w:val="006E18F6"/>
    <w:rsid w:val="006E542E"/>
    <w:rsid w:val="006E73AA"/>
    <w:rsid w:val="006E7BC6"/>
    <w:rsid w:val="006E7C3C"/>
    <w:rsid w:val="006F07AF"/>
    <w:rsid w:val="006F2826"/>
    <w:rsid w:val="007026C6"/>
    <w:rsid w:val="0070407A"/>
    <w:rsid w:val="007042CE"/>
    <w:rsid w:val="00704A29"/>
    <w:rsid w:val="0071071E"/>
    <w:rsid w:val="00710A20"/>
    <w:rsid w:val="0071561A"/>
    <w:rsid w:val="00716C8E"/>
    <w:rsid w:val="00722CA4"/>
    <w:rsid w:val="007237BF"/>
    <w:rsid w:val="00730412"/>
    <w:rsid w:val="0073230D"/>
    <w:rsid w:val="00734026"/>
    <w:rsid w:val="00734A4B"/>
    <w:rsid w:val="00736460"/>
    <w:rsid w:val="00736950"/>
    <w:rsid w:val="00741B22"/>
    <w:rsid w:val="007426DB"/>
    <w:rsid w:val="007442D2"/>
    <w:rsid w:val="0074516F"/>
    <w:rsid w:val="00747E4C"/>
    <w:rsid w:val="00750854"/>
    <w:rsid w:val="007529E9"/>
    <w:rsid w:val="00756DC7"/>
    <w:rsid w:val="007574AE"/>
    <w:rsid w:val="00763CB4"/>
    <w:rsid w:val="00764A82"/>
    <w:rsid w:val="00771439"/>
    <w:rsid w:val="007723BC"/>
    <w:rsid w:val="007726CD"/>
    <w:rsid w:val="00773A31"/>
    <w:rsid w:val="007749DA"/>
    <w:rsid w:val="00776C7F"/>
    <w:rsid w:val="00776FE6"/>
    <w:rsid w:val="00777989"/>
    <w:rsid w:val="00780010"/>
    <w:rsid w:val="00782A9F"/>
    <w:rsid w:val="00783019"/>
    <w:rsid w:val="007837E0"/>
    <w:rsid w:val="007842AC"/>
    <w:rsid w:val="00785908"/>
    <w:rsid w:val="00787B11"/>
    <w:rsid w:val="007904B3"/>
    <w:rsid w:val="007914DA"/>
    <w:rsid w:val="007923B9"/>
    <w:rsid w:val="007932E4"/>
    <w:rsid w:val="00793708"/>
    <w:rsid w:val="007957E8"/>
    <w:rsid w:val="00795A63"/>
    <w:rsid w:val="00795DCC"/>
    <w:rsid w:val="00796928"/>
    <w:rsid w:val="007976B8"/>
    <w:rsid w:val="007A011C"/>
    <w:rsid w:val="007A0325"/>
    <w:rsid w:val="007A1BA2"/>
    <w:rsid w:val="007A332C"/>
    <w:rsid w:val="007A3B50"/>
    <w:rsid w:val="007A3CC7"/>
    <w:rsid w:val="007A62C1"/>
    <w:rsid w:val="007B005E"/>
    <w:rsid w:val="007B0DB8"/>
    <w:rsid w:val="007B308C"/>
    <w:rsid w:val="007B5E4A"/>
    <w:rsid w:val="007B5F88"/>
    <w:rsid w:val="007B60CD"/>
    <w:rsid w:val="007B7964"/>
    <w:rsid w:val="007C124C"/>
    <w:rsid w:val="007C1DA6"/>
    <w:rsid w:val="007C210D"/>
    <w:rsid w:val="007C2AB1"/>
    <w:rsid w:val="007C55D7"/>
    <w:rsid w:val="007C6728"/>
    <w:rsid w:val="007D00B6"/>
    <w:rsid w:val="007D010C"/>
    <w:rsid w:val="007D2551"/>
    <w:rsid w:val="007D3C36"/>
    <w:rsid w:val="007D5158"/>
    <w:rsid w:val="007D68A1"/>
    <w:rsid w:val="007E14BA"/>
    <w:rsid w:val="007E1977"/>
    <w:rsid w:val="007E3B69"/>
    <w:rsid w:val="007E63B2"/>
    <w:rsid w:val="007E7FB2"/>
    <w:rsid w:val="007F69DE"/>
    <w:rsid w:val="00800571"/>
    <w:rsid w:val="0080255A"/>
    <w:rsid w:val="00803BF6"/>
    <w:rsid w:val="008059C0"/>
    <w:rsid w:val="008064E6"/>
    <w:rsid w:val="00807B7B"/>
    <w:rsid w:val="008165A5"/>
    <w:rsid w:val="0082032C"/>
    <w:rsid w:val="00820D98"/>
    <w:rsid w:val="00822A5B"/>
    <w:rsid w:val="00822FAB"/>
    <w:rsid w:val="00823DFC"/>
    <w:rsid w:val="0082476B"/>
    <w:rsid w:val="00825009"/>
    <w:rsid w:val="0082617C"/>
    <w:rsid w:val="0083140A"/>
    <w:rsid w:val="00831D42"/>
    <w:rsid w:val="0083255E"/>
    <w:rsid w:val="00835429"/>
    <w:rsid w:val="00836A0D"/>
    <w:rsid w:val="00836DAE"/>
    <w:rsid w:val="008416EA"/>
    <w:rsid w:val="00844ECA"/>
    <w:rsid w:val="008454E7"/>
    <w:rsid w:val="008454FB"/>
    <w:rsid w:val="008473E9"/>
    <w:rsid w:val="00847AE8"/>
    <w:rsid w:val="0085194F"/>
    <w:rsid w:val="00851A49"/>
    <w:rsid w:val="00853128"/>
    <w:rsid w:val="00853C05"/>
    <w:rsid w:val="008543DC"/>
    <w:rsid w:val="00854FE4"/>
    <w:rsid w:val="008550B0"/>
    <w:rsid w:val="0086014B"/>
    <w:rsid w:val="00862209"/>
    <w:rsid w:val="00862545"/>
    <w:rsid w:val="008640D0"/>
    <w:rsid w:val="00867303"/>
    <w:rsid w:val="0087092F"/>
    <w:rsid w:val="00871817"/>
    <w:rsid w:val="00875A43"/>
    <w:rsid w:val="00875DBE"/>
    <w:rsid w:val="0087786D"/>
    <w:rsid w:val="00877C9E"/>
    <w:rsid w:val="00880462"/>
    <w:rsid w:val="00882B33"/>
    <w:rsid w:val="0088419C"/>
    <w:rsid w:val="008841C5"/>
    <w:rsid w:val="008852BB"/>
    <w:rsid w:val="00887027"/>
    <w:rsid w:val="00890E92"/>
    <w:rsid w:val="00890FD3"/>
    <w:rsid w:val="00892BD2"/>
    <w:rsid w:val="00893934"/>
    <w:rsid w:val="008939F4"/>
    <w:rsid w:val="00893F05"/>
    <w:rsid w:val="00894848"/>
    <w:rsid w:val="00894FAC"/>
    <w:rsid w:val="00895513"/>
    <w:rsid w:val="00895630"/>
    <w:rsid w:val="00896C16"/>
    <w:rsid w:val="008A048D"/>
    <w:rsid w:val="008A06B2"/>
    <w:rsid w:val="008A076E"/>
    <w:rsid w:val="008A0792"/>
    <w:rsid w:val="008A1812"/>
    <w:rsid w:val="008A26B1"/>
    <w:rsid w:val="008A3399"/>
    <w:rsid w:val="008A63B3"/>
    <w:rsid w:val="008B136B"/>
    <w:rsid w:val="008B3756"/>
    <w:rsid w:val="008B46E8"/>
    <w:rsid w:val="008B60EA"/>
    <w:rsid w:val="008B667B"/>
    <w:rsid w:val="008B6881"/>
    <w:rsid w:val="008B6B21"/>
    <w:rsid w:val="008C0646"/>
    <w:rsid w:val="008C1F14"/>
    <w:rsid w:val="008C21B5"/>
    <w:rsid w:val="008D1C6E"/>
    <w:rsid w:val="008D2652"/>
    <w:rsid w:val="008D298F"/>
    <w:rsid w:val="008D325E"/>
    <w:rsid w:val="008D5B73"/>
    <w:rsid w:val="008D6132"/>
    <w:rsid w:val="008E0FB2"/>
    <w:rsid w:val="008E256F"/>
    <w:rsid w:val="008E351B"/>
    <w:rsid w:val="008E3F30"/>
    <w:rsid w:val="008E64F1"/>
    <w:rsid w:val="008F1B11"/>
    <w:rsid w:val="008F2A36"/>
    <w:rsid w:val="008F37A0"/>
    <w:rsid w:val="009002B4"/>
    <w:rsid w:val="00900513"/>
    <w:rsid w:val="00902446"/>
    <w:rsid w:val="00904845"/>
    <w:rsid w:val="00905B02"/>
    <w:rsid w:val="00907AFB"/>
    <w:rsid w:val="00907D6D"/>
    <w:rsid w:val="00911EA7"/>
    <w:rsid w:val="00914F69"/>
    <w:rsid w:val="0091541F"/>
    <w:rsid w:val="0092124C"/>
    <w:rsid w:val="00923863"/>
    <w:rsid w:val="009266B2"/>
    <w:rsid w:val="009270D7"/>
    <w:rsid w:val="009339ED"/>
    <w:rsid w:val="00934856"/>
    <w:rsid w:val="00935026"/>
    <w:rsid w:val="00935461"/>
    <w:rsid w:val="00940141"/>
    <w:rsid w:val="00941BC6"/>
    <w:rsid w:val="009441E8"/>
    <w:rsid w:val="00944ACD"/>
    <w:rsid w:val="00945C70"/>
    <w:rsid w:val="00947606"/>
    <w:rsid w:val="0095004F"/>
    <w:rsid w:val="00951AC0"/>
    <w:rsid w:val="00951E26"/>
    <w:rsid w:val="00951E38"/>
    <w:rsid w:val="00953A1B"/>
    <w:rsid w:val="00953F12"/>
    <w:rsid w:val="009546AA"/>
    <w:rsid w:val="0095593A"/>
    <w:rsid w:val="00960AEF"/>
    <w:rsid w:val="00961847"/>
    <w:rsid w:val="00964CB4"/>
    <w:rsid w:val="00967421"/>
    <w:rsid w:val="00970858"/>
    <w:rsid w:val="00971306"/>
    <w:rsid w:val="00972EDD"/>
    <w:rsid w:val="00973218"/>
    <w:rsid w:val="009746AD"/>
    <w:rsid w:val="009768DC"/>
    <w:rsid w:val="009809E3"/>
    <w:rsid w:val="009812B8"/>
    <w:rsid w:val="009825CE"/>
    <w:rsid w:val="009859DA"/>
    <w:rsid w:val="00991DC0"/>
    <w:rsid w:val="00994A9C"/>
    <w:rsid w:val="0099721A"/>
    <w:rsid w:val="009A1AFF"/>
    <w:rsid w:val="009A3BF2"/>
    <w:rsid w:val="009A4A54"/>
    <w:rsid w:val="009B0729"/>
    <w:rsid w:val="009B0C24"/>
    <w:rsid w:val="009B42F1"/>
    <w:rsid w:val="009B497D"/>
    <w:rsid w:val="009B52DB"/>
    <w:rsid w:val="009B76C6"/>
    <w:rsid w:val="009C20EB"/>
    <w:rsid w:val="009C266B"/>
    <w:rsid w:val="009C2B45"/>
    <w:rsid w:val="009C56B1"/>
    <w:rsid w:val="009C5AB4"/>
    <w:rsid w:val="009C7B5A"/>
    <w:rsid w:val="009D0C98"/>
    <w:rsid w:val="009D0ED9"/>
    <w:rsid w:val="009D26C9"/>
    <w:rsid w:val="009D7FB1"/>
    <w:rsid w:val="009E2B40"/>
    <w:rsid w:val="009E2CD6"/>
    <w:rsid w:val="009E3838"/>
    <w:rsid w:val="009E3B3D"/>
    <w:rsid w:val="009E3CE8"/>
    <w:rsid w:val="009E462A"/>
    <w:rsid w:val="009E608D"/>
    <w:rsid w:val="009E7A9D"/>
    <w:rsid w:val="009F115C"/>
    <w:rsid w:val="009F2095"/>
    <w:rsid w:val="009F5124"/>
    <w:rsid w:val="009F7691"/>
    <w:rsid w:val="009F7F43"/>
    <w:rsid w:val="00A009BF"/>
    <w:rsid w:val="00A0210C"/>
    <w:rsid w:val="00A04275"/>
    <w:rsid w:val="00A06AD9"/>
    <w:rsid w:val="00A07339"/>
    <w:rsid w:val="00A1095C"/>
    <w:rsid w:val="00A126F3"/>
    <w:rsid w:val="00A13259"/>
    <w:rsid w:val="00A13904"/>
    <w:rsid w:val="00A1419D"/>
    <w:rsid w:val="00A14F5E"/>
    <w:rsid w:val="00A17BF0"/>
    <w:rsid w:val="00A25C16"/>
    <w:rsid w:val="00A26C93"/>
    <w:rsid w:val="00A3002C"/>
    <w:rsid w:val="00A322F2"/>
    <w:rsid w:val="00A33144"/>
    <w:rsid w:val="00A3453C"/>
    <w:rsid w:val="00A34564"/>
    <w:rsid w:val="00A35A2F"/>
    <w:rsid w:val="00A40198"/>
    <w:rsid w:val="00A4490B"/>
    <w:rsid w:val="00A472A1"/>
    <w:rsid w:val="00A538AF"/>
    <w:rsid w:val="00A544ED"/>
    <w:rsid w:val="00A547FE"/>
    <w:rsid w:val="00A54B6D"/>
    <w:rsid w:val="00A556EE"/>
    <w:rsid w:val="00A55B63"/>
    <w:rsid w:val="00A609A1"/>
    <w:rsid w:val="00A62647"/>
    <w:rsid w:val="00A6309E"/>
    <w:rsid w:val="00A65114"/>
    <w:rsid w:val="00A65CE8"/>
    <w:rsid w:val="00A67E9B"/>
    <w:rsid w:val="00A70918"/>
    <w:rsid w:val="00A723D3"/>
    <w:rsid w:val="00A725F7"/>
    <w:rsid w:val="00A728B6"/>
    <w:rsid w:val="00A74619"/>
    <w:rsid w:val="00A7502E"/>
    <w:rsid w:val="00A75C70"/>
    <w:rsid w:val="00A77181"/>
    <w:rsid w:val="00A77A3D"/>
    <w:rsid w:val="00A804C1"/>
    <w:rsid w:val="00A81306"/>
    <w:rsid w:val="00A81D6D"/>
    <w:rsid w:val="00A82EC8"/>
    <w:rsid w:val="00A834EA"/>
    <w:rsid w:val="00A83F74"/>
    <w:rsid w:val="00A849F2"/>
    <w:rsid w:val="00A85CE1"/>
    <w:rsid w:val="00A90BA1"/>
    <w:rsid w:val="00A915F5"/>
    <w:rsid w:val="00A919BD"/>
    <w:rsid w:val="00A91AF1"/>
    <w:rsid w:val="00A92009"/>
    <w:rsid w:val="00A95830"/>
    <w:rsid w:val="00AA0080"/>
    <w:rsid w:val="00AA00B5"/>
    <w:rsid w:val="00AA2AFC"/>
    <w:rsid w:val="00AA4F9F"/>
    <w:rsid w:val="00AA63D8"/>
    <w:rsid w:val="00AA6CAC"/>
    <w:rsid w:val="00AB0031"/>
    <w:rsid w:val="00AB08FA"/>
    <w:rsid w:val="00AB0D29"/>
    <w:rsid w:val="00AB43EA"/>
    <w:rsid w:val="00AB48BE"/>
    <w:rsid w:val="00AB5E94"/>
    <w:rsid w:val="00AB689F"/>
    <w:rsid w:val="00AB7BB7"/>
    <w:rsid w:val="00AC3797"/>
    <w:rsid w:val="00AC5E32"/>
    <w:rsid w:val="00AC687B"/>
    <w:rsid w:val="00AD0647"/>
    <w:rsid w:val="00AD20CF"/>
    <w:rsid w:val="00AD503B"/>
    <w:rsid w:val="00AD56AA"/>
    <w:rsid w:val="00AD5D28"/>
    <w:rsid w:val="00AD6704"/>
    <w:rsid w:val="00AE085B"/>
    <w:rsid w:val="00AE2B6D"/>
    <w:rsid w:val="00AE423A"/>
    <w:rsid w:val="00AE5515"/>
    <w:rsid w:val="00AE6CD9"/>
    <w:rsid w:val="00AF36C5"/>
    <w:rsid w:val="00AF61A3"/>
    <w:rsid w:val="00AF74E4"/>
    <w:rsid w:val="00AF768D"/>
    <w:rsid w:val="00AF798F"/>
    <w:rsid w:val="00B0073F"/>
    <w:rsid w:val="00B0380B"/>
    <w:rsid w:val="00B10BB0"/>
    <w:rsid w:val="00B123BD"/>
    <w:rsid w:val="00B1340F"/>
    <w:rsid w:val="00B13F03"/>
    <w:rsid w:val="00B1487D"/>
    <w:rsid w:val="00B16DB6"/>
    <w:rsid w:val="00B17981"/>
    <w:rsid w:val="00B20E0C"/>
    <w:rsid w:val="00B23963"/>
    <w:rsid w:val="00B26936"/>
    <w:rsid w:val="00B34AFF"/>
    <w:rsid w:val="00B3513E"/>
    <w:rsid w:val="00B35BDD"/>
    <w:rsid w:val="00B42BE8"/>
    <w:rsid w:val="00B42EB4"/>
    <w:rsid w:val="00B45CB1"/>
    <w:rsid w:val="00B47B19"/>
    <w:rsid w:val="00B47D0C"/>
    <w:rsid w:val="00B55F65"/>
    <w:rsid w:val="00B57E2D"/>
    <w:rsid w:val="00B616D2"/>
    <w:rsid w:val="00B63A47"/>
    <w:rsid w:val="00B658A2"/>
    <w:rsid w:val="00B66CC1"/>
    <w:rsid w:val="00B70282"/>
    <w:rsid w:val="00B7212B"/>
    <w:rsid w:val="00B724A8"/>
    <w:rsid w:val="00B72F99"/>
    <w:rsid w:val="00B7553B"/>
    <w:rsid w:val="00B75613"/>
    <w:rsid w:val="00B7609B"/>
    <w:rsid w:val="00B76F97"/>
    <w:rsid w:val="00B81AB8"/>
    <w:rsid w:val="00B83991"/>
    <w:rsid w:val="00B8461F"/>
    <w:rsid w:val="00B8470B"/>
    <w:rsid w:val="00B91EFD"/>
    <w:rsid w:val="00B92F05"/>
    <w:rsid w:val="00B94F98"/>
    <w:rsid w:val="00B964A0"/>
    <w:rsid w:val="00B9671E"/>
    <w:rsid w:val="00B97A40"/>
    <w:rsid w:val="00B97CC6"/>
    <w:rsid w:val="00BA05F4"/>
    <w:rsid w:val="00BA1A53"/>
    <w:rsid w:val="00BA2528"/>
    <w:rsid w:val="00BA271A"/>
    <w:rsid w:val="00BA3CF4"/>
    <w:rsid w:val="00BA47A2"/>
    <w:rsid w:val="00BA4F46"/>
    <w:rsid w:val="00BA5D37"/>
    <w:rsid w:val="00BA6492"/>
    <w:rsid w:val="00BA724B"/>
    <w:rsid w:val="00BA75CC"/>
    <w:rsid w:val="00BB4EB0"/>
    <w:rsid w:val="00BB58B1"/>
    <w:rsid w:val="00BB71F2"/>
    <w:rsid w:val="00BC037F"/>
    <w:rsid w:val="00BC26B9"/>
    <w:rsid w:val="00BD1E0A"/>
    <w:rsid w:val="00BD1E1A"/>
    <w:rsid w:val="00BD388B"/>
    <w:rsid w:val="00BD506E"/>
    <w:rsid w:val="00BD5C79"/>
    <w:rsid w:val="00BD61F9"/>
    <w:rsid w:val="00BD6508"/>
    <w:rsid w:val="00BE6010"/>
    <w:rsid w:val="00BE629B"/>
    <w:rsid w:val="00BF0F91"/>
    <w:rsid w:val="00BF11A0"/>
    <w:rsid w:val="00BF11F1"/>
    <w:rsid w:val="00BF2D1B"/>
    <w:rsid w:val="00BF4BE5"/>
    <w:rsid w:val="00BF4D45"/>
    <w:rsid w:val="00BF5AAF"/>
    <w:rsid w:val="00BF5DC1"/>
    <w:rsid w:val="00BF6256"/>
    <w:rsid w:val="00BF6BA3"/>
    <w:rsid w:val="00BF6DE7"/>
    <w:rsid w:val="00BF70A9"/>
    <w:rsid w:val="00C048D9"/>
    <w:rsid w:val="00C04A56"/>
    <w:rsid w:val="00C061A5"/>
    <w:rsid w:val="00C07E81"/>
    <w:rsid w:val="00C1742E"/>
    <w:rsid w:val="00C17FA6"/>
    <w:rsid w:val="00C205A0"/>
    <w:rsid w:val="00C227F3"/>
    <w:rsid w:val="00C22A2F"/>
    <w:rsid w:val="00C24A03"/>
    <w:rsid w:val="00C368E4"/>
    <w:rsid w:val="00C36ADC"/>
    <w:rsid w:val="00C36EAF"/>
    <w:rsid w:val="00C40308"/>
    <w:rsid w:val="00C4063A"/>
    <w:rsid w:val="00C41D41"/>
    <w:rsid w:val="00C42B32"/>
    <w:rsid w:val="00C433A6"/>
    <w:rsid w:val="00C44408"/>
    <w:rsid w:val="00C445F3"/>
    <w:rsid w:val="00C506E1"/>
    <w:rsid w:val="00C51F76"/>
    <w:rsid w:val="00C52B84"/>
    <w:rsid w:val="00C544B5"/>
    <w:rsid w:val="00C55335"/>
    <w:rsid w:val="00C556C2"/>
    <w:rsid w:val="00C57BBA"/>
    <w:rsid w:val="00C61D39"/>
    <w:rsid w:val="00C61F61"/>
    <w:rsid w:val="00C621EB"/>
    <w:rsid w:val="00C635BD"/>
    <w:rsid w:val="00C63783"/>
    <w:rsid w:val="00C65647"/>
    <w:rsid w:val="00C65B4A"/>
    <w:rsid w:val="00C65BFC"/>
    <w:rsid w:val="00C65D5F"/>
    <w:rsid w:val="00C66C7F"/>
    <w:rsid w:val="00C67A10"/>
    <w:rsid w:val="00C73726"/>
    <w:rsid w:val="00C757B4"/>
    <w:rsid w:val="00C76FD2"/>
    <w:rsid w:val="00C822E9"/>
    <w:rsid w:val="00C83B34"/>
    <w:rsid w:val="00C85F01"/>
    <w:rsid w:val="00C866C2"/>
    <w:rsid w:val="00C869DE"/>
    <w:rsid w:val="00C87A19"/>
    <w:rsid w:val="00C87A85"/>
    <w:rsid w:val="00C91ADF"/>
    <w:rsid w:val="00C94F25"/>
    <w:rsid w:val="00C96C1A"/>
    <w:rsid w:val="00C97CD7"/>
    <w:rsid w:val="00CA38E2"/>
    <w:rsid w:val="00CA3A76"/>
    <w:rsid w:val="00CA46DE"/>
    <w:rsid w:val="00CA5D04"/>
    <w:rsid w:val="00CA70C0"/>
    <w:rsid w:val="00CA7280"/>
    <w:rsid w:val="00CB14BD"/>
    <w:rsid w:val="00CB1A8F"/>
    <w:rsid w:val="00CB511E"/>
    <w:rsid w:val="00CB54E8"/>
    <w:rsid w:val="00CB62B7"/>
    <w:rsid w:val="00CC1658"/>
    <w:rsid w:val="00CC28BF"/>
    <w:rsid w:val="00CC4A36"/>
    <w:rsid w:val="00CC4B16"/>
    <w:rsid w:val="00CC6064"/>
    <w:rsid w:val="00CD13A5"/>
    <w:rsid w:val="00CD2522"/>
    <w:rsid w:val="00CD2779"/>
    <w:rsid w:val="00CD3256"/>
    <w:rsid w:val="00CD4301"/>
    <w:rsid w:val="00CD64FD"/>
    <w:rsid w:val="00CD69EC"/>
    <w:rsid w:val="00CD74EC"/>
    <w:rsid w:val="00CE44F5"/>
    <w:rsid w:val="00CE475D"/>
    <w:rsid w:val="00CE705C"/>
    <w:rsid w:val="00CF4190"/>
    <w:rsid w:val="00CF4E5F"/>
    <w:rsid w:val="00CF519B"/>
    <w:rsid w:val="00CF5AAD"/>
    <w:rsid w:val="00D044C6"/>
    <w:rsid w:val="00D055DE"/>
    <w:rsid w:val="00D11CA4"/>
    <w:rsid w:val="00D12F0F"/>
    <w:rsid w:val="00D1323A"/>
    <w:rsid w:val="00D15095"/>
    <w:rsid w:val="00D1604E"/>
    <w:rsid w:val="00D16196"/>
    <w:rsid w:val="00D20BEF"/>
    <w:rsid w:val="00D23118"/>
    <w:rsid w:val="00D23A18"/>
    <w:rsid w:val="00D249D4"/>
    <w:rsid w:val="00D27341"/>
    <w:rsid w:val="00D30CA8"/>
    <w:rsid w:val="00D319BF"/>
    <w:rsid w:val="00D402A6"/>
    <w:rsid w:val="00D40378"/>
    <w:rsid w:val="00D41707"/>
    <w:rsid w:val="00D41764"/>
    <w:rsid w:val="00D43448"/>
    <w:rsid w:val="00D44AA0"/>
    <w:rsid w:val="00D45806"/>
    <w:rsid w:val="00D46D6D"/>
    <w:rsid w:val="00D54D12"/>
    <w:rsid w:val="00D568B1"/>
    <w:rsid w:val="00D5724F"/>
    <w:rsid w:val="00D575C0"/>
    <w:rsid w:val="00D6044D"/>
    <w:rsid w:val="00D62E4A"/>
    <w:rsid w:val="00D638D3"/>
    <w:rsid w:val="00D663A9"/>
    <w:rsid w:val="00D71499"/>
    <w:rsid w:val="00D800E1"/>
    <w:rsid w:val="00D81295"/>
    <w:rsid w:val="00D823A6"/>
    <w:rsid w:val="00D83536"/>
    <w:rsid w:val="00D8455C"/>
    <w:rsid w:val="00D87299"/>
    <w:rsid w:val="00D917C0"/>
    <w:rsid w:val="00DA100E"/>
    <w:rsid w:val="00DA11E3"/>
    <w:rsid w:val="00DA2580"/>
    <w:rsid w:val="00DA4BC9"/>
    <w:rsid w:val="00DA607E"/>
    <w:rsid w:val="00DA7641"/>
    <w:rsid w:val="00DA7F25"/>
    <w:rsid w:val="00DB11AF"/>
    <w:rsid w:val="00DB7275"/>
    <w:rsid w:val="00DC3D9B"/>
    <w:rsid w:val="00DC6324"/>
    <w:rsid w:val="00DC6521"/>
    <w:rsid w:val="00DD2410"/>
    <w:rsid w:val="00DD267C"/>
    <w:rsid w:val="00DD2831"/>
    <w:rsid w:val="00DD5647"/>
    <w:rsid w:val="00DD7D1F"/>
    <w:rsid w:val="00DE1C67"/>
    <w:rsid w:val="00DE2F44"/>
    <w:rsid w:val="00DE2F8F"/>
    <w:rsid w:val="00DE5DAA"/>
    <w:rsid w:val="00DE5F58"/>
    <w:rsid w:val="00DE6EE2"/>
    <w:rsid w:val="00DF07B8"/>
    <w:rsid w:val="00DF25DA"/>
    <w:rsid w:val="00DF56EA"/>
    <w:rsid w:val="00DF7C23"/>
    <w:rsid w:val="00E04163"/>
    <w:rsid w:val="00E0576B"/>
    <w:rsid w:val="00E076D0"/>
    <w:rsid w:val="00E077A5"/>
    <w:rsid w:val="00E14D22"/>
    <w:rsid w:val="00E20828"/>
    <w:rsid w:val="00E25303"/>
    <w:rsid w:val="00E25C1C"/>
    <w:rsid w:val="00E26546"/>
    <w:rsid w:val="00E26D24"/>
    <w:rsid w:val="00E3165D"/>
    <w:rsid w:val="00E317D9"/>
    <w:rsid w:val="00E3489B"/>
    <w:rsid w:val="00E355CB"/>
    <w:rsid w:val="00E364C7"/>
    <w:rsid w:val="00E36B22"/>
    <w:rsid w:val="00E36E11"/>
    <w:rsid w:val="00E36E6C"/>
    <w:rsid w:val="00E45844"/>
    <w:rsid w:val="00E46286"/>
    <w:rsid w:val="00E52F77"/>
    <w:rsid w:val="00E53131"/>
    <w:rsid w:val="00E541F5"/>
    <w:rsid w:val="00E57299"/>
    <w:rsid w:val="00E61410"/>
    <w:rsid w:val="00E61790"/>
    <w:rsid w:val="00E6238D"/>
    <w:rsid w:val="00E67688"/>
    <w:rsid w:val="00E677A4"/>
    <w:rsid w:val="00E70046"/>
    <w:rsid w:val="00E7496F"/>
    <w:rsid w:val="00E766A2"/>
    <w:rsid w:val="00E76E7C"/>
    <w:rsid w:val="00E81ABB"/>
    <w:rsid w:val="00E81FA8"/>
    <w:rsid w:val="00E854A4"/>
    <w:rsid w:val="00E8642A"/>
    <w:rsid w:val="00E904B7"/>
    <w:rsid w:val="00E907C9"/>
    <w:rsid w:val="00E9082D"/>
    <w:rsid w:val="00E90E1B"/>
    <w:rsid w:val="00E91C52"/>
    <w:rsid w:val="00E95FCA"/>
    <w:rsid w:val="00E96167"/>
    <w:rsid w:val="00E97CF2"/>
    <w:rsid w:val="00EA724B"/>
    <w:rsid w:val="00EB0624"/>
    <w:rsid w:val="00EB2516"/>
    <w:rsid w:val="00EB3B29"/>
    <w:rsid w:val="00EB3DCE"/>
    <w:rsid w:val="00EB6548"/>
    <w:rsid w:val="00EC021E"/>
    <w:rsid w:val="00EC1087"/>
    <w:rsid w:val="00EC20D6"/>
    <w:rsid w:val="00EC3901"/>
    <w:rsid w:val="00ED03B2"/>
    <w:rsid w:val="00ED2439"/>
    <w:rsid w:val="00ED5E0B"/>
    <w:rsid w:val="00EE0B40"/>
    <w:rsid w:val="00EE0DFA"/>
    <w:rsid w:val="00EE1603"/>
    <w:rsid w:val="00EE2444"/>
    <w:rsid w:val="00EE519B"/>
    <w:rsid w:val="00EE5932"/>
    <w:rsid w:val="00EE6FC1"/>
    <w:rsid w:val="00EF00F0"/>
    <w:rsid w:val="00EF11A2"/>
    <w:rsid w:val="00EF4ED6"/>
    <w:rsid w:val="00F007DA"/>
    <w:rsid w:val="00F007E4"/>
    <w:rsid w:val="00F00CAB"/>
    <w:rsid w:val="00F02C77"/>
    <w:rsid w:val="00F0559F"/>
    <w:rsid w:val="00F0565F"/>
    <w:rsid w:val="00F057FD"/>
    <w:rsid w:val="00F05D4A"/>
    <w:rsid w:val="00F102EB"/>
    <w:rsid w:val="00F103C4"/>
    <w:rsid w:val="00F13713"/>
    <w:rsid w:val="00F14DF6"/>
    <w:rsid w:val="00F154CA"/>
    <w:rsid w:val="00F166E5"/>
    <w:rsid w:val="00F2314E"/>
    <w:rsid w:val="00F267A3"/>
    <w:rsid w:val="00F2760C"/>
    <w:rsid w:val="00F2793E"/>
    <w:rsid w:val="00F27DDF"/>
    <w:rsid w:val="00F323C7"/>
    <w:rsid w:val="00F33F1F"/>
    <w:rsid w:val="00F35FF7"/>
    <w:rsid w:val="00F36B83"/>
    <w:rsid w:val="00F410D1"/>
    <w:rsid w:val="00F446F2"/>
    <w:rsid w:val="00F512C1"/>
    <w:rsid w:val="00F529A5"/>
    <w:rsid w:val="00F53C8A"/>
    <w:rsid w:val="00F56514"/>
    <w:rsid w:val="00F56C13"/>
    <w:rsid w:val="00F56DD4"/>
    <w:rsid w:val="00F60BC7"/>
    <w:rsid w:val="00F62660"/>
    <w:rsid w:val="00F63DEA"/>
    <w:rsid w:val="00F64DE7"/>
    <w:rsid w:val="00F654C7"/>
    <w:rsid w:val="00F6719B"/>
    <w:rsid w:val="00F703E3"/>
    <w:rsid w:val="00F704AD"/>
    <w:rsid w:val="00F733A7"/>
    <w:rsid w:val="00F77050"/>
    <w:rsid w:val="00F81FC4"/>
    <w:rsid w:val="00F844E9"/>
    <w:rsid w:val="00F867B7"/>
    <w:rsid w:val="00F877FF"/>
    <w:rsid w:val="00F879A3"/>
    <w:rsid w:val="00F90559"/>
    <w:rsid w:val="00F90EF8"/>
    <w:rsid w:val="00F9162C"/>
    <w:rsid w:val="00F93B4E"/>
    <w:rsid w:val="00F945AF"/>
    <w:rsid w:val="00F97363"/>
    <w:rsid w:val="00F9796B"/>
    <w:rsid w:val="00FA0D46"/>
    <w:rsid w:val="00FA1179"/>
    <w:rsid w:val="00FA21AB"/>
    <w:rsid w:val="00FA2402"/>
    <w:rsid w:val="00FB03A9"/>
    <w:rsid w:val="00FB19CA"/>
    <w:rsid w:val="00FB1F26"/>
    <w:rsid w:val="00FB53AA"/>
    <w:rsid w:val="00FB5B13"/>
    <w:rsid w:val="00FB7C1C"/>
    <w:rsid w:val="00FC0CB5"/>
    <w:rsid w:val="00FC1A0B"/>
    <w:rsid w:val="00FC2D72"/>
    <w:rsid w:val="00FC3C34"/>
    <w:rsid w:val="00FC3D8A"/>
    <w:rsid w:val="00FC69FC"/>
    <w:rsid w:val="00FD05C5"/>
    <w:rsid w:val="00FD0776"/>
    <w:rsid w:val="00FD3049"/>
    <w:rsid w:val="00FD3907"/>
    <w:rsid w:val="00FD5F9F"/>
    <w:rsid w:val="00FD688C"/>
    <w:rsid w:val="00FE046C"/>
    <w:rsid w:val="00FE1C1A"/>
    <w:rsid w:val="00FE593A"/>
    <w:rsid w:val="00FF2404"/>
    <w:rsid w:val="00FF384C"/>
    <w:rsid w:val="00FF4C05"/>
    <w:rsid w:val="00FF4F43"/>
    <w:rsid w:val="00FF664F"/>
    <w:rsid w:val="00FF69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80DA5B-51DD-49E4-B492-F70EDF29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7E"/>
    <w:pPr>
      <w:overflowPunct w:val="0"/>
      <w:autoSpaceDE w:val="0"/>
      <w:autoSpaceDN w:val="0"/>
      <w:adjustRightInd w:val="0"/>
      <w:spacing w:after="0" w:line="240" w:lineRule="auto"/>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250F7E"/>
    <w:pPr>
      <w:keepNext/>
      <w:spacing w:line="380" w:lineRule="exact"/>
      <w:jc w:val="center"/>
      <w:outlineLvl w:val="0"/>
    </w:pPr>
    <w:rPr>
      <w:rFonts w:ascii="Angsana New" w:hAnsi="Angsana New"/>
      <w:sz w:val="32"/>
      <w:szCs w:val="32"/>
      <w:u w:val="single"/>
    </w:rPr>
  </w:style>
  <w:style w:type="paragraph" w:styleId="Heading2">
    <w:name w:val="heading 2"/>
    <w:basedOn w:val="Normal"/>
    <w:next w:val="Normal"/>
    <w:link w:val="Heading2Char"/>
    <w:uiPriority w:val="9"/>
    <w:semiHidden/>
    <w:unhideWhenUsed/>
    <w:qFormat/>
    <w:rsid w:val="005D505A"/>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qFormat/>
    <w:rsid w:val="00250F7E"/>
    <w:pPr>
      <w:keepNext/>
      <w:spacing w:line="380" w:lineRule="exact"/>
      <w:jc w:val="both"/>
      <w:outlineLvl w:val="2"/>
    </w:pPr>
    <w:rPr>
      <w:rFonts w:ascii="Angsana New" w:hAnsi="Angsana New"/>
      <w:sz w:val="32"/>
      <w:szCs w:val="32"/>
      <w:u w:val="single"/>
    </w:rPr>
  </w:style>
  <w:style w:type="paragraph" w:styleId="Heading5">
    <w:name w:val="heading 5"/>
    <w:basedOn w:val="Normal"/>
    <w:next w:val="Normal"/>
    <w:link w:val="Heading5Char"/>
    <w:qFormat/>
    <w:rsid w:val="00250F7E"/>
    <w:pPr>
      <w:keepNext/>
      <w:spacing w:line="360" w:lineRule="exact"/>
      <w:jc w:val="thaiDistribute"/>
      <w:outlineLvl w:val="4"/>
    </w:pPr>
    <w:rPr>
      <w:rFonts w:ascii="Angsana New" w:hAnsi="Angsana New"/>
      <w:b/>
      <w:bCs/>
      <w:sz w:val="30"/>
      <w:szCs w:val="30"/>
      <w:u w:val="single"/>
    </w:rPr>
  </w:style>
  <w:style w:type="paragraph" w:styleId="Heading6">
    <w:name w:val="heading 6"/>
    <w:basedOn w:val="Normal"/>
    <w:next w:val="Normal"/>
    <w:link w:val="Heading6Char"/>
    <w:uiPriority w:val="9"/>
    <w:semiHidden/>
    <w:unhideWhenUsed/>
    <w:qFormat/>
    <w:rsid w:val="0039664B"/>
    <w:pPr>
      <w:keepNext/>
      <w:keepLines/>
      <w:spacing w:before="200"/>
      <w:outlineLvl w:val="5"/>
    </w:pPr>
    <w:rPr>
      <w:rFonts w:asciiTheme="majorHAnsi" w:eastAsiaTheme="majorEastAsia" w:hAnsiTheme="majorHAnsi" w:cstheme="majorBidi"/>
      <w:i/>
      <w:iCs/>
      <w:color w:val="243F60" w:themeColor="accent1" w:themeShade="7F"/>
      <w:szCs w:val="30"/>
    </w:rPr>
  </w:style>
  <w:style w:type="paragraph" w:styleId="Heading7">
    <w:name w:val="heading 7"/>
    <w:basedOn w:val="Normal"/>
    <w:next w:val="Normal"/>
    <w:link w:val="Heading7Char"/>
    <w:qFormat/>
    <w:rsid w:val="00250F7E"/>
    <w:pPr>
      <w:keepNext/>
      <w:spacing w:line="380" w:lineRule="exact"/>
      <w:ind w:left="522"/>
      <w:outlineLvl w:val="6"/>
    </w:pPr>
    <w:rPr>
      <w:rFonts w:ascii="Angsana New" w:hAnsi="Angsana New"/>
      <w:sz w:val="32"/>
      <w:szCs w:val="32"/>
    </w:rPr>
  </w:style>
  <w:style w:type="paragraph" w:styleId="Heading8">
    <w:name w:val="heading 8"/>
    <w:basedOn w:val="Normal"/>
    <w:next w:val="Normal"/>
    <w:link w:val="Heading8Char"/>
    <w:unhideWhenUsed/>
    <w:qFormat/>
    <w:rsid w:val="00250F7E"/>
    <w:pPr>
      <w:spacing w:before="240" w:after="60"/>
      <w:outlineLvl w:val="7"/>
    </w:pPr>
    <w:rPr>
      <w:rFonts w:ascii="Calibri" w:hAnsi="Calibri" w:cs="Cordia New"/>
      <w:i/>
      <w:iCs/>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0F7E"/>
    <w:rPr>
      <w:rFonts w:ascii="Angsana New" w:eastAsia="Times New Roman" w:hAnsi="Angsana New" w:cs="Angsana New"/>
      <w:sz w:val="32"/>
      <w:szCs w:val="32"/>
      <w:u w:val="single"/>
    </w:rPr>
  </w:style>
  <w:style w:type="character" w:customStyle="1" w:styleId="Heading3Char">
    <w:name w:val="Heading 3 Char"/>
    <w:basedOn w:val="DefaultParagraphFont"/>
    <w:link w:val="Heading3"/>
    <w:rsid w:val="00250F7E"/>
    <w:rPr>
      <w:rFonts w:ascii="Angsana New" w:eastAsia="Times New Roman" w:hAnsi="Angsana New" w:cs="Angsana New"/>
      <w:sz w:val="32"/>
      <w:szCs w:val="32"/>
      <w:u w:val="single"/>
    </w:rPr>
  </w:style>
  <w:style w:type="character" w:customStyle="1" w:styleId="Heading5Char">
    <w:name w:val="Heading 5 Char"/>
    <w:basedOn w:val="DefaultParagraphFont"/>
    <w:link w:val="Heading5"/>
    <w:rsid w:val="00250F7E"/>
    <w:rPr>
      <w:rFonts w:ascii="Angsana New" w:eastAsia="Times New Roman" w:hAnsi="Angsana New" w:cs="Angsana New"/>
      <w:b/>
      <w:bCs/>
      <w:sz w:val="30"/>
      <w:szCs w:val="30"/>
      <w:u w:val="single"/>
    </w:rPr>
  </w:style>
  <w:style w:type="character" w:customStyle="1" w:styleId="Heading7Char">
    <w:name w:val="Heading 7 Char"/>
    <w:basedOn w:val="DefaultParagraphFont"/>
    <w:link w:val="Heading7"/>
    <w:rsid w:val="00250F7E"/>
    <w:rPr>
      <w:rFonts w:ascii="Angsana New" w:eastAsia="Times New Roman" w:hAnsi="Angsana New" w:cs="Angsana New"/>
      <w:sz w:val="32"/>
      <w:szCs w:val="32"/>
    </w:rPr>
  </w:style>
  <w:style w:type="character" w:customStyle="1" w:styleId="Heading8Char">
    <w:name w:val="Heading 8 Char"/>
    <w:basedOn w:val="DefaultParagraphFont"/>
    <w:link w:val="Heading8"/>
    <w:rsid w:val="00250F7E"/>
    <w:rPr>
      <w:rFonts w:ascii="Calibri" w:eastAsia="Times New Roman" w:hAnsi="Calibri" w:cs="Cordia New"/>
      <w:i/>
      <w:iCs/>
      <w:sz w:val="24"/>
      <w:szCs w:val="30"/>
    </w:rPr>
  </w:style>
  <w:style w:type="paragraph" w:styleId="Footer">
    <w:name w:val="footer"/>
    <w:basedOn w:val="Normal"/>
    <w:link w:val="FooterChar"/>
    <w:uiPriority w:val="99"/>
    <w:rsid w:val="00250F7E"/>
    <w:pPr>
      <w:tabs>
        <w:tab w:val="center" w:pos="4153"/>
        <w:tab w:val="right" w:pos="8306"/>
      </w:tabs>
    </w:pPr>
  </w:style>
  <w:style w:type="character" w:customStyle="1" w:styleId="FooterChar">
    <w:name w:val="Footer Char"/>
    <w:basedOn w:val="DefaultParagraphFont"/>
    <w:link w:val="Footer"/>
    <w:uiPriority w:val="99"/>
    <w:rsid w:val="00250F7E"/>
    <w:rPr>
      <w:rFonts w:ascii="Times New Roman" w:eastAsia="Times New Roman" w:hAnsi="Tms Rmn" w:cs="Angsana New"/>
      <w:sz w:val="24"/>
      <w:szCs w:val="24"/>
    </w:rPr>
  </w:style>
  <w:style w:type="character" w:styleId="PageNumber">
    <w:name w:val="page number"/>
    <w:basedOn w:val="DefaultParagraphFont"/>
    <w:rsid w:val="00250F7E"/>
  </w:style>
  <w:style w:type="paragraph" w:styleId="Header">
    <w:name w:val="header"/>
    <w:basedOn w:val="Normal"/>
    <w:link w:val="HeaderChar"/>
    <w:rsid w:val="00250F7E"/>
    <w:pPr>
      <w:tabs>
        <w:tab w:val="center" w:pos="4153"/>
        <w:tab w:val="right" w:pos="8306"/>
      </w:tabs>
    </w:pPr>
  </w:style>
  <w:style w:type="character" w:customStyle="1" w:styleId="HeaderChar">
    <w:name w:val="Header Char"/>
    <w:basedOn w:val="DefaultParagraphFont"/>
    <w:link w:val="Header"/>
    <w:rsid w:val="00250F7E"/>
    <w:rPr>
      <w:rFonts w:ascii="Times New Roman" w:eastAsia="Times New Roman" w:hAnsi="Tms Rmn" w:cs="Angsana New"/>
      <w:sz w:val="24"/>
      <w:szCs w:val="24"/>
    </w:rPr>
  </w:style>
  <w:style w:type="paragraph" w:styleId="BodyTextIndent">
    <w:name w:val="Body Text Indent"/>
    <w:basedOn w:val="Normal"/>
    <w:link w:val="BodyTextIndentChar"/>
    <w:rsid w:val="00250F7E"/>
    <w:pPr>
      <w:tabs>
        <w:tab w:val="left" w:pos="900"/>
        <w:tab w:val="left" w:pos="2160"/>
      </w:tabs>
      <w:spacing w:before="120" w:after="120" w:line="380" w:lineRule="exact"/>
      <w:ind w:left="360" w:hanging="360"/>
      <w:jc w:val="both"/>
    </w:pPr>
    <w:rPr>
      <w:rFonts w:ascii="Angsana New" w:hAnsi="Angsana New"/>
      <w:sz w:val="32"/>
      <w:szCs w:val="32"/>
    </w:rPr>
  </w:style>
  <w:style w:type="character" w:customStyle="1" w:styleId="BodyTextIndentChar">
    <w:name w:val="Body Text Indent Char"/>
    <w:basedOn w:val="DefaultParagraphFont"/>
    <w:link w:val="BodyTextIndent"/>
    <w:rsid w:val="00250F7E"/>
    <w:rPr>
      <w:rFonts w:ascii="Angsana New" w:eastAsia="Times New Roman" w:hAnsi="Angsana New" w:cs="Angsana New"/>
      <w:sz w:val="32"/>
      <w:szCs w:val="32"/>
    </w:rPr>
  </w:style>
  <w:style w:type="paragraph" w:styleId="BodyTextIndent2">
    <w:name w:val="Body Text Indent 2"/>
    <w:basedOn w:val="Normal"/>
    <w:link w:val="BodyTextIndent2Char"/>
    <w:rsid w:val="00250F7E"/>
    <w:pPr>
      <w:tabs>
        <w:tab w:val="left" w:pos="900"/>
        <w:tab w:val="left" w:pos="1980"/>
        <w:tab w:val="right" w:pos="7280"/>
        <w:tab w:val="right" w:pos="8540"/>
      </w:tabs>
      <w:spacing w:before="120" w:after="120" w:line="380" w:lineRule="exact"/>
      <w:ind w:left="360" w:hanging="360"/>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250F7E"/>
    <w:rPr>
      <w:rFonts w:ascii="Angsana New" w:eastAsia="Times New Roman" w:hAnsi="Angsana New" w:cs="Angsana New"/>
      <w:sz w:val="32"/>
      <w:szCs w:val="32"/>
    </w:rPr>
  </w:style>
  <w:style w:type="paragraph" w:styleId="BodyText">
    <w:name w:val="Body Text"/>
    <w:basedOn w:val="Normal"/>
    <w:link w:val="BodyTextChar"/>
    <w:rsid w:val="00250F7E"/>
    <w:pPr>
      <w:spacing w:after="120"/>
    </w:pPr>
  </w:style>
  <w:style w:type="character" w:customStyle="1" w:styleId="BodyTextChar">
    <w:name w:val="Body Text Char"/>
    <w:basedOn w:val="DefaultParagraphFont"/>
    <w:link w:val="BodyText"/>
    <w:rsid w:val="00250F7E"/>
    <w:rPr>
      <w:rFonts w:ascii="Times New Roman" w:eastAsia="Times New Roman" w:hAnsi="Tms Rmn" w:cs="Angsana New"/>
      <w:sz w:val="24"/>
      <w:szCs w:val="24"/>
    </w:rPr>
  </w:style>
  <w:style w:type="table" w:styleId="TableGrid">
    <w:name w:val="Table Grid"/>
    <w:basedOn w:val="TableNormal"/>
    <w:uiPriority w:val="59"/>
    <w:rsid w:val="00250F7E"/>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50F7E"/>
    <w:pPr>
      <w:spacing w:after="120" w:line="480" w:lineRule="auto"/>
    </w:pPr>
  </w:style>
  <w:style w:type="character" w:customStyle="1" w:styleId="BodyText2Char">
    <w:name w:val="Body Text 2 Char"/>
    <w:basedOn w:val="DefaultParagraphFont"/>
    <w:link w:val="BodyText2"/>
    <w:rsid w:val="00250F7E"/>
    <w:rPr>
      <w:rFonts w:ascii="Times New Roman" w:eastAsia="Times New Roman" w:hAnsi="Tms Rmn" w:cs="Angsana New"/>
      <w:sz w:val="24"/>
      <w:szCs w:val="24"/>
    </w:rPr>
  </w:style>
  <w:style w:type="paragraph" w:customStyle="1" w:styleId="1">
    <w:name w:val="1 อักขระ"/>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Char">
    <w:name w:val="Char"/>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250F7E"/>
    <w:pPr>
      <w:ind w:left="720"/>
      <w:contextualSpacing/>
    </w:pPr>
    <w:rPr>
      <w:szCs w:val="30"/>
    </w:rPr>
  </w:style>
  <w:style w:type="paragraph" w:styleId="BodyTextIndent3">
    <w:name w:val="Body Text Indent 3"/>
    <w:basedOn w:val="Normal"/>
    <w:link w:val="BodyTextIndent3Char"/>
    <w:rsid w:val="00250F7E"/>
    <w:pPr>
      <w:spacing w:after="120"/>
      <w:ind w:left="360"/>
    </w:pPr>
    <w:rPr>
      <w:sz w:val="16"/>
      <w:szCs w:val="20"/>
    </w:rPr>
  </w:style>
  <w:style w:type="character" w:customStyle="1" w:styleId="BodyTextIndent3Char">
    <w:name w:val="Body Text Indent 3 Char"/>
    <w:basedOn w:val="DefaultParagraphFont"/>
    <w:link w:val="BodyTextIndent3"/>
    <w:rsid w:val="00250F7E"/>
    <w:rPr>
      <w:rFonts w:ascii="Times New Roman" w:eastAsia="Times New Roman" w:hAnsi="Tms Rmn" w:cs="Angsana New"/>
      <w:sz w:val="16"/>
      <w:szCs w:val="20"/>
    </w:rPr>
  </w:style>
  <w:style w:type="paragraph" w:styleId="FootnoteText">
    <w:name w:val="footnote text"/>
    <w:basedOn w:val="Normal"/>
    <w:link w:val="FootnoteTextChar"/>
    <w:rsid w:val="00250F7E"/>
    <w:rPr>
      <w:rFonts w:eastAsia="SimSun" w:hAnsi="CordiaUPC"/>
      <w:sz w:val="20"/>
      <w:szCs w:val="20"/>
    </w:rPr>
  </w:style>
  <w:style w:type="character" w:customStyle="1" w:styleId="FootnoteTextChar">
    <w:name w:val="Footnote Text Char"/>
    <w:basedOn w:val="DefaultParagraphFont"/>
    <w:link w:val="FootnoteText"/>
    <w:rsid w:val="00250F7E"/>
    <w:rPr>
      <w:rFonts w:ascii="Times New Roman" w:eastAsia="SimSun" w:hAnsi="CordiaUPC" w:cs="Angsana New"/>
      <w:sz w:val="20"/>
      <w:szCs w:val="20"/>
    </w:rPr>
  </w:style>
  <w:style w:type="paragraph" w:customStyle="1" w:styleId="Char1">
    <w:name w:val="Char1"/>
    <w:basedOn w:val="Normal"/>
    <w:rsid w:val="00250F7E"/>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a">
    <w:name w:val="เนื้อเรื่อง"/>
    <w:basedOn w:val="Normal"/>
    <w:rsid w:val="00250F7E"/>
    <w:pPr>
      <w:overflowPunct/>
      <w:adjustRightInd/>
      <w:ind w:right="386"/>
      <w:textAlignment w:val="auto"/>
    </w:pPr>
    <w:rPr>
      <w:rFonts w:ascii="Angsana New" w:eastAsia="MS Mincho" w:hAnsi="Times New Roman"/>
      <w:sz w:val="28"/>
      <w:szCs w:val="28"/>
      <w:lang w:val="en-GB"/>
    </w:rPr>
  </w:style>
  <w:style w:type="paragraph" w:styleId="BalloonText">
    <w:name w:val="Balloon Text"/>
    <w:basedOn w:val="Normal"/>
    <w:link w:val="BalloonTextChar"/>
    <w:uiPriority w:val="99"/>
    <w:semiHidden/>
    <w:unhideWhenUsed/>
    <w:rsid w:val="00FC3C34"/>
    <w:rPr>
      <w:rFonts w:ascii="Tahoma" w:hAnsi="Tahoma"/>
      <w:sz w:val="16"/>
      <w:szCs w:val="20"/>
    </w:rPr>
  </w:style>
  <w:style w:type="character" w:customStyle="1" w:styleId="BalloonTextChar">
    <w:name w:val="Balloon Text Char"/>
    <w:basedOn w:val="DefaultParagraphFont"/>
    <w:link w:val="BalloonText"/>
    <w:uiPriority w:val="99"/>
    <w:semiHidden/>
    <w:rsid w:val="00FC3C34"/>
    <w:rPr>
      <w:rFonts w:ascii="Tahoma" w:eastAsia="Times New Roman" w:hAnsi="Tahoma" w:cs="Angsana New"/>
      <w:sz w:val="16"/>
      <w:szCs w:val="20"/>
    </w:rPr>
  </w:style>
  <w:style w:type="character" w:customStyle="1" w:styleId="Heading6Char">
    <w:name w:val="Heading 6 Char"/>
    <w:basedOn w:val="DefaultParagraphFont"/>
    <w:link w:val="Heading6"/>
    <w:uiPriority w:val="9"/>
    <w:semiHidden/>
    <w:rsid w:val="0039664B"/>
    <w:rPr>
      <w:rFonts w:asciiTheme="majorHAnsi" w:eastAsiaTheme="majorEastAsia" w:hAnsiTheme="majorHAnsi" w:cstheme="majorBidi"/>
      <w:i/>
      <w:iCs/>
      <w:color w:val="243F60" w:themeColor="accent1" w:themeShade="7F"/>
      <w:sz w:val="24"/>
      <w:szCs w:val="30"/>
    </w:rPr>
  </w:style>
  <w:style w:type="character" w:customStyle="1" w:styleId="Heading2Char">
    <w:name w:val="Heading 2 Char"/>
    <w:basedOn w:val="DefaultParagraphFont"/>
    <w:link w:val="Heading2"/>
    <w:uiPriority w:val="9"/>
    <w:semiHidden/>
    <w:rsid w:val="005D505A"/>
    <w:rPr>
      <w:rFonts w:asciiTheme="majorHAnsi" w:eastAsiaTheme="majorEastAsia" w:hAnsiTheme="majorHAnsi" w:cstheme="majorBidi"/>
      <w:b/>
      <w:bCs/>
      <w:color w:val="4F81BD" w:themeColor="accent1"/>
      <w:sz w:val="26"/>
      <w:szCs w:val="33"/>
    </w:rPr>
  </w:style>
  <w:style w:type="table" w:customStyle="1" w:styleId="TableGrid2">
    <w:name w:val="Table Grid2"/>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7832"/>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4FE4"/>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749DA"/>
    <w:pPr>
      <w:overflowPunct w:val="0"/>
      <w:autoSpaceDE w:val="0"/>
      <w:autoSpaceDN w:val="0"/>
      <w:adjustRightInd w:val="0"/>
      <w:spacing w:after="0" w:line="240" w:lineRule="auto"/>
      <w:textAlignment w:val="baseline"/>
    </w:pPr>
    <w:rPr>
      <w:rFonts w:ascii="Tms Rmn" w:eastAsia="Times New Roman" w:hAnsi="Tms Rm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12969">
      <w:bodyDiv w:val="1"/>
      <w:marLeft w:val="0"/>
      <w:marRight w:val="0"/>
      <w:marTop w:val="0"/>
      <w:marBottom w:val="0"/>
      <w:divBdr>
        <w:top w:val="none" w:sz="0" w:space="0" w:color="auto"/>
        <w:left w:val="none" w:sz="0" w:space="0" w:color="auto"/>
        <w:bottom w:val="none" w:sz="0" w:space="0" w:color="auto"/>
        <w:right w:val="none" w:sz="0" w:space="0" w:color="auto"/>
      </w:divBdr>
    </w:div>
    <w:div w:id="91053149">
      <w:bodyDiv w:val="1"/>
      <w:marLeft w:val="0"/>
      <w:marRight w:val="0"/>
      <w:marTop w:val="0"/>
      <w:marBottom w:val="0"/>
      <w:divBdr>
        <w:top w:val="none" w:sz="0" w:space="0" w:color="auto"/>
        <w:left w:val="none" w:sz="0" w:space="0" w:color="auto"/>
        <w:bottom w:val="none" w:sz="0" w:space="0" w:color="auto"/>
        <w:right w:val="none" w:sz="0" w:space="0" w:color="auto"/>
      </w:divBdr>
    </w:div>
    <w:div w:id="134417666">
      <w:bodyDiv w:val="1"/>
      <w:marLeft w:val="0"/>
      <w:marRight w:val="0"/>
      <w:marTop w:val="0"/>
      <w:marBottom w:val="0"/>
      <w:divBdr>
        <w:top w:val="none" w:sz="0" w:space="0" w:color="auto"/>
        <w:left w:val="none" w:sz="0" w:space="0" w:color="auto"/>
        <w:bottom w:val="none" w:sz="0" w:space="0" w:color="auto"/>
        <w:right w:val="none" w:sz="0" w:space="0" w:color="auto"/>
      </w:divBdr>
    </w:div>
    <w:div w:id="140999084">
      <w:bodyDiv w:val="1"/>
      <w:marLeft w:val="0"/>
      <w:marRight w:val="0"/>
      <w:marTop w:val="0"/>
      <w:marBottom w:val="0"/>
      <w:divBdr>
        <w:top w:val="none" w:sz="0" w:space="0" w:color="auto"/>
        <w:left w:val="none" w:sz="0" w:space="0" w:color="auto"/>
        <w:bottom w:val="none" w:sz="0" w:space="0" w:color="auto"/>
        <w:right w:val="none" w:sz="0" w:space="0" w:color="auto"/>
      </w:divBdr>
    </w:div>
    <w:div w:id="249585739">
      <w:bodyDiv w:val="1"/>
      <w:marLeft w:val="0"/>
      <w:marRight w:val="0"/>
      <w:marTop w:val="0"/>
      <w:marBottom w:val="0"/>
      <w:divBdr>
        <w:top w:val="none" w:sz="0" w:space="0" w:color="auto"/>
        <w:left w:val="none" w:sz="0" w:space="0" w:color="auto"/>
        <w:bottom w:val="none" w:sz="0" w:space="0" w:color="auto"/>
        <w:right w:val="none" w:sz="0" w:space="0" w:color="auto"/>
      </w:divBdr>
    </w:div>
    <w:div w:id="393625062">
      <w:bodyDiv w:val="1"/>
      <w:marLeft w:val="0"/>
      <w:marRight w:val="0"/>
      <w:marTop w:val="0"/>
      <w:marBottom w:val="0"/>
      <w:divBdr>
        <w:top w:val="none" w:sz="0" w:space="0" w:color="auto"/>
        <w:left w:val="none" w:sz="0" w:space="0" w:color="auto"/>
        <w:bottom w:val="none" w:sz="0" w:space="0" w:color="auto"/>
        <w:right w:val="none" w:sz="0" w:space="0" w:color="auto"/>
      </w:divBdr>
    </w:div>
    <w:div w:id="425423449">
      <w:bodyDiv w:val="1"/>
      <w:marLeft w:val="0"/>
      <w:marRight w:val="0"/>
      <w:marTop w:val="0"/>
      <w:marBottom w:val="0"/>
      <w:divBdr>
        <w:top w:val="none" w:sz="0" w:space="0" w:color="auto"/>
        <w:left w:val="none" w:sz="0" w:space="0" w:color="auto"/>
        <w:bottom w:val="none" w:sz="0" w:space="0" w:color="auto"/>
        <w:right w:val="none" w:sz="0" w:space="0" w:color="auto"/>
      </w:divBdr>
    </w:div>
    <w:div w:id="466094884">
      <w:bodyDiv w:val="1"/>
      <w:marLeft w:val="0"/>
      <w:marRight w:val="0"/>
      <w:marTop w:val="0"/>
      <w:marBottom w:val="0"/>
      <w:divBdr>
        <w:top w:val="none" w:sz="0" w:space="0" w:color="auto"/>
        <w:left w:val="none" w:sz="0" w:space="0" w:color="auto"/>
        <w:bottom w:val="none" w:sz="0" w:space="0" w:color="auto"/>
        <w:right w:val="none" w:sz="0" w:space="0" w:color="auto"/>
      </w:divBdr>
    </w:div>
    <w:div w:id="510798490">
      <w:bodyDiv w:val="1"/>
      <w:marLeft w:val="0"/>
      <w:marRight w:val="0"/>
      <w:marTop w:val="0"/>
      <w:marBottom w:val="0"/>
      <w:divBdr>
        <w:top w:val="none" w:sz="0" w:space="0" w:color="auto"/>
        <w:left w:val="none" w:sz="0" w:space="0" w:color="auto"/>
        <w:bottom w:val="none" w:sz="0" w:space="0" w:color="auto"/>
        <w:right w:val="none" w:sz="0" w:space="0" w:color="auto"/>
      </w:divBdr>
    </w:div>
    <w:div w:id="528220383">
      <w:bodyDiv w:val="1"/>
      <w:marLeft w:val="0"/>
      <w:marRight w:val="0"/>
      <w:marTop w:val="0"/>
      <w:marBottom w:val="0"/>
      <w:divBdr>
        <w:top w:val="none" w:sz="0" w:space="0" w:color="auto"/>
        <w:left w:val="none" w:sz="0" w:space="0" w:color="auto"/>
        <w:bottom w:val="none" w:sz="0" w:space="0" w:color="auto"/>
        <w:right w:val="none" w:sz="0" w:space="0" w:color="auto"/>
      </w:divBdr>
    </w:div>
    <w:div w:id="584653990">
      <w:bodyDiv w:val="1"/>
      <w:marLeft w:val="0"/>
      <w:marRight w:val="0"/>
      <w:marTop w:val="0"/>
      <w:marBottom w:val="0"/>
      <w:divBdr>
        <w:top w:val="none" w:sz="0" w:space="0" w:color="auto"/>
        <w:left w:val="none" w:sz="0" w:space="0" w:color="auto"/>
        <w:bottom w:val="none" w:sz="0" w:space="0" w:color="auto"/>
        <w:right w:val="none" w:sz="0" w:space="0" w:color="auto"/>
      </w:divBdr>
    </w:div>
    <w:div w:id="689186709">
      <w:bodyDiv w:val="1"/>
      <w:marLeft w:val="0"/>
      <w:marRight w:val="0"/>
      <w:marTop w:val="0"/>
      <w:marBottom w:val="0"/>
      <w:divBdr>
        <w:top w:val="none" w:sz="0" w:space="0" w:color="auto"/>
        <w:left w:val="none" w:sz="0" w:space="0" w:color="auto"/>
        <w:bottom w:val="none" w:sz="0" w:space="0" w:color="auto"/>
        <w:right w:val="none" w:sz="0" w:space="0" w:color="auto"/>
      </w:divBdr>
    </w:div>
    <w:div w:id="755368525">
      <w:bodyDiv w:val="1"/>
      <w:marLeft w:val="0"/>
      <w:marRight w:val="0"/>
      <w:marTop w:val="0"/>
      <w:marBottom w:val="0"/>
      <w:divBdr>
        <w:top w:val="none" w:sz="0" w:space="0" w:color="auto"/>
        <w:left w:val="none" w:sz="0" w:space="0" w:color="auto"/>
        <w:bottom w:val="none" w:sz="0" w:space="0" w:color="auto"/>
        <w:right w:val="none" w:sz="0" w:space="0" w:color="auto"/>
      </w:divBdr>
    </w:div>
    <w:div w:id="840127031">
      <w:bodyDiv w:val="1"/>
      <w:marLeft w:val="0"/>
      <w:marRight w:val="0"/>
      <w:marTop w:val="0"/>
      <w:marBottom w:val="0"/>
      <w:divBdr>
        <w:top w:val="none" w:sz="0" w:space="0" w:color="auto"/>
        <w:left w:val="none" w:sz="0" w:space="0" w:color="auto"/>
        <w:bottom w:val="none" w:sz="0" w:space="0" w:color="auto"/>
        <w:right w:val="none" w:sz="0" w:space="0" w:color="auto"/>
      </w:divBdr>
    </w:div>
    <w:div w:id="1004625308">
      <w:bodyDiv w:val="1"/>
      <w:marLeft w:val="0"/>
      <w:marRight w:val="0"/>
      <w:marTop w:val="0"/>
      <w:marBottom w:val="0"/>
      <w:divBdr>
        <w:top w:val="none" w:sz="0" w:space="0" w:color="auto"/>
        <w:left w:val="none" w:sz="0" w:space="0" w:color="auto"/>
        <w:bottom w:val="none" w:sz="0" w:space="0" w:color="auto"/>
        <w:right w:val="none" w:sz="0" w:space="0" w:color="auto"/>
      </w:divBdr>
    </w:div>
    <w:div w:id="1241983953">
      <w:bodyDiv w:val="1"/>
      <w:marLeft w:val="0"/>
      <w:marRight w:val="0"/>
      <w:marTop w:val="0"/>
      <w:marBottom w:val="0"/>
      <w:divBdr>
        <w:top w:val="none" w:sz="0" w:space="0" w:color="auto"/>
        <w:left w:val="none" w:sz="0" w:space="0" w:color="auto"/>
        <w:bottom w:val="none" w:sz="0" w:space="0" w:color="auto"/>
        <w:right w:val="none" w:sz="0" w:space="0" w:color="auto"/>
      </w:divBdr>
    </w:div>
    <w:div w:id="1312951413">
      <w:bodyDiv w:val="1"/>
      <w:marLeft w:val="0"/>
      <w:marRight w:val="0"/>
      <w:marTop w:val="0"/>
      <w:marBottom w:val="0"/>
      <w:divBdr>
        <w:top w:val="none" w:sz="0" w:space="0" w:color="auto"/>
        <w:left w:val="none" w:sz="0" w:space="0" w:color="auto"/>
        <w:bottom w:val="none" w:sz="0" w:space="0" w:color="auto"/>
        <w:right w:val="none" w:sz="0" w:space="0" w:color="auto"/>
      </w:divBdr>
    </w:div>
    <w:div w:id="1331644234">
      <w:bodyDiv w:val="1"/>
      <w:marLeft w:val="0"/>
      <w:marRight w:val="0"/>
      <w:marTop w:val="0"/>
      <w:marBottom w:val="0"/>
      <w:divBdr>
        <w:top w:val="none" w:sz="0" w:space="0" w:color="auto"/>
        <w:left w:val="none" w:sz="0" w:space="0" w:color="auto"/>
        <w:bottom w:val="none" w:sz="0" w:space="0" w:color="auto"/>
        <w:right w:val="none" w:sz="0" w:space="0" w:color="auto"/>
      </w:divBdr>
    </w:div>
    <w:div w:id="1343820966">
      <w:bodyDiv w:val="1"/>
      <w:marLeft w:val="0"/>
      <w:marRight w:val="0"/>
      <w:marTop w:val="0"/>
      <w:marBottom w:val="0"/>
      <w:divBdr>
        <w:top w:val="none" w:sz="0" w:space="0" w:color="auto"/>
        <w:left w:val="none" w:sz="0" w:space="0" w:color="auto"/>
        <w:bottom w:val="none" w:sz="0" w:space="0" w:color="auto"/>
        <w:right w:val="none" w:sz="0" w:space="0" w:color="auto"/>
      </w:divBdr>
    </w:div>
    <w:div w:id="1406535915">
      <w:bodyDiv w:val="1"/>
      <w:marLeft w:val="0"/>
      <w:marRight w:val="0"/>
      <w:marTop w:val="0"/>
      <w:marBottom w:val="0"/>
      <w:divBdr>
        <w:top w:val="none" w:sz="0" w:space="0" w:color="auto"/>
        <w:left w:val="none" w:sz="0" w:space="0" w:color="auto"/>
        <w:bottom w:val="none" w:sz="0" w:space="0" w:color="auto"/>
        <w:right w:val="none" w:sz="0" w:space="0" w:color="auto"/>
      </w:divBdr>
    </w:div>
    <w:div w:id="1534270631">
      <w:bodyDiv w:val="1"/>
      <w:marLeft w:val="0"/>
      <w:marRight w:val="0"/>
      <w:marTop w:val="0"/>
      <w:marBottom w:val="0"/>
      <w:divBdr>
        <w:top w:val="none" w:sz="0" w:space="0" w:color="auto"/>
        <w:left w:val="none" w:sz="0" w:space="0" w:color="auto"/>
        <w:bottom w:val="none" w:sz="0" w:space="0" w:color="auto"/>
        <w:right w:val="none" w:sz="0" w:space="0" w:color="auto"/>
      </w:divBdr>
    </w:div>
    <w:div w:id="1543900615">
      <w:bodyDiv w:val="1"/>
      <w:marLeft w:val="0"/>
      <w:marRight w:val="0"/>
      <w:marTop w:val="0"/>
      <w:marBottom w:val="0"/>
      <w:divBdr>
        <w:top w:val="none" w:sz="0" w:space="0" w:color="auto"/>
        <w:left w:val="none" w:sz="0" w:space="0" w:color="auto"/>
        <w:bottom w:val="none" w:sz="0" w:space="0" w:color="auto"/>
        <w:right w:val="none" w:sz="0" w:space="0" w:color="auto"/>
      </w:divBdr>
    </w:div>
    <w:div w:id="1603535617">
      <w:bodyDiv w:val="1"/>
      <w:marLeft w:val="0"/>
      <w:marRight w:val="0"/>
      <w:marTop w:val="0"/>
      <w:marBottom w:val="0"/>
      <w:divBdr>
        <w:top w:val="none" w:sz="0" w:space="0" w:color="auto"/>
        <w:left w:val="none" w:sz="0" w:space="0" w:color="auto"/>
        <w:bottom w:val="none" w:sz="0" w:space="0" w:color="auto"/>
        <w:right w:val="none" w:sz="0" w:space="0" w:color="auto"/>
      </w:divBdr>
    </w:div>
    <w:div w:id="1950503235">
      <w:bodyDiv w:val="1"/>
      <w:marLeft w:val="0"/>
      <w:marRight w:val="0"/>
      <w:marTop w:val="0"/>
      <w:marBottom w:val="0"/>
      <w:divBdr>
        <w:top w:val="none" w:sz="0" w:space="0" w:color="auto"/>
        <w:left w:val="none" w:sz="0" w:space="0" w:color="auto"/>
        <w:bottom w:val="none" w:sz="0" w:space="0" w:color="auto"/>
        <w:right w:val="none" w:sz="0" w:space="0" w:color="auto"/>
      </w:divBdr>
    </w:div>
    <w:div w:id="2039118413">
      <w:bodyDiv w:val="1"/>
      <w:marLeft w:val="0"/>
      <w:marRight w:val="0"/>
      <w:marTop w:val="0"/>
      <w:marBottom w:val="0"/>
      <w:divBdr>
        <w:top w:val="none" w:sz="0" w:space="0" w:color="auto"/>
        <w:left w:val="none" w:sz="0" w:space="0" w:color="auto"/>
        <w:bottom w:val="none" w:sz="0" w:space="0" w:color="auto"/>
        <w:right w:val="none" w:sz="0" w:space="0" w:color="auto"/>
      </w:divBdr>
    </w:div>
    <w:div w:id="207192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F5284-FA26-4273-8CDE-69AE14B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Surawadee Leethaweekul</cp:lastModifiedBy>
  <cp:revision>2</cp:revision>
  <cp:lastPrinted>2020-11-06T07:00:00Z</cp:lastPrinted>
  <dcterms:created xsi:type="dcterms:W3CDTF">2020-11-12T08:43:00Z</dcterms:created>
  <dcterms:modified xsi:type="dcterms:W3CDTF">2020-11-12T08:43:00Z</dcterms:modified>
</cp:coreProperties>
</file>