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91" w:rsidRPr="001451D9" w:rsidRDefault="002D5879" w:rsidP="00E90000">
      <w:pPr>
        <w:tabs>
          <w:tab w:val="left" w:pos="60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บริษัท ไทยโพลี</w:t>
      </w:r>
      <w:proofErr w:type="spellStart"/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อะคริลิค</w:t>
      </w:r>
      <w:proofErr w:type="spellEnd"/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จำกัด (มหาชน)</w:t>
      </w:r>
    </w:p>
    <w:p w:rsidR="001D5B91" w:rsidRPr="001451D9" w:rsidRDefault="001D5B9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:rsidR="00671FC5" w:rsidRPr="001451D9" w:rsidRDefault="006E166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สำหรับงวด</w:t>
      </w:r>
      <w:r w:rsidR="006E3DFD">
        <w:rPr>
          <w:rFonts w:asciiTheme="majorBidi" w:hAnsiTheme="majorBidi" w:cstheme="majorBidi"/>
          <w:b/>
          <w:bCs/>
          <w:sz w:val="32"/>
          <w:szCs w:val="32"/>
          <w:cs/>
        </w:rPr>
        <w:t>สามเดือนและหกเดือน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สิ้นสุดวันที่ </w:t>
      </w:r>
      <w:r w:rsidR="006E3DFD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1D5B91" w:rsidRDefault="00504071" w:rsidP="00E90000">
      <w:pPr>
        <w:spacing w:before="240" w:after="120"/>
        <w:ind w:left="547" w:hanging="547"/>
        <w:jc w:val="thaiDistribute"/>
        <w:rPr>
          <w:rFonts w:asciiTheme="majorBidi" w:eastAsia="Angsana New" w:hAnsiTheme="majorBidi" w:cstheme="majorBidi"/>
          <w:b/>
          <w:bCs/>
          <w:sz w:val="32"/>
          <w:szCs w:val="32"/>
          <w:lang w:val="th-TH"/>
        </w:rPr>
      </w:pPr>
      <w:r w:rsidRPr="00504071">
        <w:rPr>
          <w:rFonts w:asciiTheme="majorBidi" w:eastAsia="Angsana New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  <w:lang w:val="th-TH"/>
        </w:rPr>
        <w:t>ข้อมูลทั่วไป</w:t>
      </w:r>
    </w:p>
    <w:p w:rsidR="00AD56EE" w:rsidRPr="00AD56EE" w:rsidRDefault="00AD56EE" w:rsidP="00AD56EE">
      <w:pPr>
        <w:spacing w:before="240" w:after="120"/>
        <w:ind w:left="540" w:hanging="540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AD56EE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AD56EE">
        <w:rPr>
          <w:rFonts w:ascii="Angsana New" w:eastAsia="Angsana New" w:hAnsi="Angsana New" w:hint="cs"/>
          <w:b/>
          <w:bCs/>
          <w:sz w:val="32"/>
          <w:szCs w:val="32"/>
          <w:cs/>
        </w:rPr>
        <w:t>.</w:t>
      </w:r>
      <w:r w:rsidRPr="00AD56EE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AD56EE">
        <w:rPr>
          <w:rFonts w:ascii="Angsana New" w:eastAsia="Angsana New" w:hAnsi="Angsana New"/>
          <w:b/>
          <w:bCs/>
          <w:sz w:val="32"/>
          <w:szCs w:val="32"/>
        </w:rPr>
        <w:tab/>
      </w:r>
      <w:r w:rsidRPr="00AD56EE">
        <w:rPr>
          <w:rFonts w:ascii="Angsana New" w:hAnsi="Angsana New"/>
          <w:b/>
          <w:bCs/>
          <w:sz w:val="32"/>
          <w:szCs w:val="32"/>
          <w:cs/>
        </w:rPr>
        <w:t>ข้อมูลบริษัท</w:t>
      </w:r>
    </w:p>
    <w:p w:rsidR="00AD56EE" w:rsidRPr="00AD56EE" w:rsidRDefault="00AD56EE" w:rsidP="00AD56EE">
      <w:pPr>
        <w:tabs>
          <w:tab w:val="left" w:pos="600"/>
        </w:tabs>
        <w:spacing w:before="120" w:after="120"/>
        <w:ind w:left="540" w:right="11" w:hanging="540"/>
        <w:jc w:val="thaiDistribute"/>
        <w:textAlignment w:val="auto"/>
        <w:rPr>
          <w:rFonts w:ascii="Angsana New" w:hAnsi="Angsana New"/>
          <w:spacing w:val="-4"/>
          <w:sz w:val="32"/>
          <w:szCs w:val="32"/>
          <w:cs/>
        </w:rPr>
      </w:pPr>
      <w:r w:rsidRPr="00AD56EE">
        <w:rPr>
          <w:rFonts w:ascii="Angsana New" w:hAnsi="Angsana New"/>
          <w:spacing w:val="-6"/>
          <w:sz w:val="32"/>
          <w:szCs w:val="32"/>
          <w:cs/>
        </w:rPr>
        <w:tab/>
      </w:r>
      <w:r w:rsidRPr="00AD56EE">
        <w:rPr>
          <w:rFonts w:ascii="Angsana New" w:hAnsi="Angsana New"/>
          <w:spacing w:val="-10"/>
          <w:sz w:val="32"/>
          <w:szCs w:val="32"/>
          <w:cs/>
        </w:rPr>
        <w:t xml:space="preserve">ในระหว่างไตรมาสที่ </w:t>
      </w:r>
      <w:r w:rsidRPr="00AD56EE">
        <w:rPr>
          <w:rFonts w:ascii="Angsana New" w:hAnsi="Angsana New"/>
          <w:spacing w:val="-10"/>
          <w:sz w:val="32"/>
          <w:szCs w:val="32"/>
        </w:rPr>
        <w:t xml:space="preserve">2 </w:t>
      </w:r>
      <w:r w:rsidRPr="00AD56EE">
        <w:rPr>
          <w:rFonts w:ascii="Angsana New" w:hAnsi="Angsana New" w:hint="cs"/>
          <w:spacing w:val="-10"/>
          <w:sz w:val="32"/>
          <w:szCs w:val="32"/>
          <w:cs/>
        </w:rPr>
        <w:t xml:space="preserve">ของปี </w:t>
      </w:r>
      <w:r w:rsidRPr="00AD56EE">
        <w:rPr>
          <w:rFonts w:ascii="Angsana New" w:hAnsi="Angsana New"/>
          <w:spacing w:val="-10"/>
          <w:sz w:val="32"/>
          <w:szCs w:val="32"/>
        </w:rPr>
        <w:t xml:space="preserve">2563 </w:t>
      </w:r>
      <w:r w:rsidRPr="00AD56EE">
        <w:rPr>
          <w:rFonts w:ascii="Angsana New" w:hAnsi="Angsana New"/>
          <w:spacing w:val="-4"/>
          <w:sz w:val="32"/>
          <w:szCs w:val="32"/>
          <w:cs/>
        </w:rPr>
        <w:t xml:space="preserve">บริษัท เอเชียติ๊ก </w:t>
      </w:r>
      <w:proofErr w:type="spellStart"/>
      <w:r w:rsidRPr="00AD56EE">
        <w:rPr>
          <w:rFonts w:ascii="Angsana New" w:hAnsi="Angsana New"/>
          <w:spacing w:val="-4"/>
          <w:sz w:val="32"/>
          <w:szCs w:val="32"/>
          <w:cs/>
        </w:rPr>
        <w:t>อะคริลิค</w:t>
      </w:r>
      <w:proofErr w:type="spellEnd"/>
      <w:r w:rsidRPr="00AD56EE">
        <w:rPr>
          <w:rFonts w:ascii="Angsana New" w:hAnsi="Angsana New"/>
          <w:spacing w:val="-4"/>
          <w:sz w:val="32"/>
          <w:szCs w:val="32"/>
          <w:cs/>
        </w:rPr>
        <w:t xml:space="preserve"> จำกัด ซึ่งเป็นผู้ถือหุ้นรายใหญ่ลำดับที่ </w:t>
      </w:r>
      <w:r w:rsidRPr="00AD56EE">
        <w:rPr>
          <w:rFonts w:ascii="Angsana New" w:hAnsi="Angsana New"/>
          <w:spacing w:val="-4"/>
          <w:sz w:val="32"/>
          <w:szCs w:val="32"/>
        </w:rPr>
        <w:t xml:space="preserve">2 </w:t>
      </w:r>
      <w:r w:rsidRPr="00AD56EE">
        <w:rPr>
          <w:rFonts w:ascii="Angsana New" w:hAnsi="Angsana New" w:hint="cs"/>
          <w:spacing w:val="-4"/>
          <w:sz w:val="32"/>
          <w:szCs w:val="32"/>
          <w:cs/>
        </w:rPr>
        <w:t xml:space="preserve">ของบริษัทฯ ได้มีการเปลี่ยนโครงสร้างการถือหุ้นภายในกลุ่มบริษัทของบริษัท เอเชียติ๊ก </w:t>
      </w:r>
      <w:proofErr w:type="spellStart"/>
      <w:r w:rsidRPr="00AD56EE">
        <w:rPr>
          <w:rFonts w:ascii="Angsana New" w:hAnsi="Angsana New" w:hint="cs"/>
          <w:spacing w:val="-4"/>
          <w:sz w:val="32"/>
          <w:szCs w:val="32"/>
          <w:cs/>
        </w:rPr>
        <w:t>อะคริลิค</w:t>
      </w:r>
      <w:proofErr w:type="spellEnd"/>
      <w:r w:rsidRPr="00AD56EE">
        <w:rPr>
          <w:rFonts w:ascii="Angsana New" w:hAnsi="Angsana New" w:hint="cs"/>
          <w:spacing w:val="-4"/>
          <w:sz w:val="32"/>
          <w:szCs w:val="32"/>
          <w:cs/>
        </w:rPr>
        <w:t xml:space="preserve"> จำกัด โดยไม่ได้มีการเปลี่ยนแปลงอำนาจควบคุม ส่งผลให้บริษัท เอเชียติ๊ก </w:t>
      </w:r>
      <w:proofErr w:type="spellStart"/>
      <w:r w:rsidRPr="00AD56EE">
        <w:rPr>
          <w:rFonts w:ascii="Angsana New" w:hAnsi="Angsana New" w:hint="cs"/>
          <w:spacing w:val="-4"/>
          <w:sz w:val="32"/>
          <w:szCs w:val="32"/>
          <w:cs/>
        </w:rPr>
        <w:t>อะคริลิค</w:t>
      </w:r>
      <w:proofErr w:type="spellEnd"/>
      <w:r w:rsidRPr="00AD56EE">
        <w:rPr>
          <w:rFonts w:ascii="Angsana New" w:hAnsi="Angsana New" w:hint="cs"/>
          <w:spacing w:val="-4"/>
          <w:sz w:val="32"/>
          <w:szCs w:val="32"/>
          <w:cs/>
        </w:rPr>
        <w:t xml:space="preserve"> จำกัด มีการเปลี่ยนสถานะกลายเป็น</w:t>
      </w:r>
      <w:r w:rsidR="004C2DC9">
        <w:rPr>
          <w:rFonts w:ascii="Angsana New" w:hAnsi="Angsana New" w:hint="cs"/>
          <w:spacing w:val="-4"/>
          <w:sz w:val="32"/>
          <w:szCs w:val="32"/>
          <w:cs/>
        </w:rPr>
        <w:t xml:space="preserve">                                         </w:t>
      </w:r>
      <w:r w:rsidRPr="00AD56EE">
        <w:rPr>
          <w:rFonts w:ascii="Angsana New" w:hAnsi="Angsana New" w:hint="cs"/>
          <w:spacing w:val="-4"/>
          <w:sz w:val="32"/>
          <w:szCs w:val="32"/>
          <w:cs/>
        </w:rPr>
        <w:t xml:space="preserve">นิติบุคคลต่างด้าว ภายใต้คำนิยามแห่งพระราชบัญญัติการประกอบธุรกิจของคนต่างด้าว พ.ศ. </w:t>
      </w:r>
      <w:r w:rsidRPr="00AD56EE">
        <w:rPr>
          <w:rFonts w:ascii="Angsana New" w:hAnsi="Angsana New"/>
          <w:spacing w:val="-4"/>
          <w:sz w:val="32"/>
          <w:szCs w:val="32"/>
        </w:rPr>
        <w:t>2542</w:t>
      </w:r>
    </w:p>
    <w:p w:rsidR="00FF7729" w:rsidRDefault="00FF7729" w:rsidP="00FF772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C021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 </w:t>
      </w:r>
      <w:r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:rsidR="00AE751E" w:rsidRDefault="00FF7729" w:rsidP="00FF7729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6168C">
        <w:rPr>
          <w:rFonts w:asciiTheme="majorBidi" w:hAnsiTheme="majorBidi" w:cstheme="majorBidi"/>
          <w:sz w:val="32"/>
          <w:szCs w:val="32"/>
        </w:rPr>
        <w:tab/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F6168C">
        <w:rPr>
          <w:rFonts w:asciiTheme="majorBidi" w:hAnsiTheme="majorBidi" w:cstheme="majorBidi"/>
          <w:sz w:val="32"/>
          <w:szCs w:val="32"/>
          <w:cs/>
        </w:rPr>
        <w:t>แพร่ระบาดของ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โรคติดเชื้อ</w:t>
      </w:r>
      <w:r w:rsidRPr="00F6168C">
        <w:rPr>
          <w:rFonts w:asciiTheme="majorBidi" w:hAnsiTheme="majorBidi" w:cstheme="majorBidi"/>
          <w:sz w:val="32"/>
          <w:szCs w:val="32"/>
          <w:cs/>
        </w:rPr>
        <w:t>ไวรัส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Pr="00F6168C">
        <w:rPr>
          <w:rFonts w:asciiTheme="majorBidi" w:hAnsiTheme="majorBidi" w:cstheme="majorBidi" w:hint="cs"/>
          <w:sz w:val="32"/>
          <w:szCs w:val="32"/>
          <w:cs/>
        </w:rPr>
        <w:t>โร</w:t>
      </w:r>
      <w:proofErr w:type="spellEnd"/>
      <w:r w:rsidRPr="00F6168C">
        <w:rPr>
          <w:rFonts w:asciiTheme="majorBidi" w:hAnsiTheme="majorBidi" w:cstheme="majorBidi" w:hint="cs"/>
          <w:sz w:val="32"/>
          <w:szCs w:val="32"/>
          <w:cs/>
        </w:rPr>
        <w:t xml:space="preserve">นา </w:t>
      </w:r>
      <w:r w:rsidRPr="00F6168C">
        <w:rPr>
          <w:rFonts w:asciiTheme="majorBidi" w:hAnsiTheme="majorBidi" w:cstheme="majorBidi"/>
          <w:sz w:val="32"/>
          <w:szCs w:val="32"/>
        </w:rPr>
        <w:t>2019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ที่ปัจจุบันได้ขยายวงกว้างขึ้นอย่างต่อเนื่อง </w:t>
      </w:r>
      <w:r w:rsidR="00AE7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ทำให้เกิดการชะลอตัวของเศรษฐกิจ และมีผลกระทบต่อธุรกิจและอุตสาหกรรมส่วนใหญ่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:rsidR="00FF7729" w:rsidRPr="001878E6" w:rsidRDefault="00AE751E" w:rsidP="00FF7729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ฝ่ายบริหารของบริษัท</w:t>
      </w:r>
      <w:r w:rsidR="00FF7729">
        <w:rPr>
          <w:rFonts w:asciiTheme="majorBidi" w:hAnsiTheme="majorBidi" w:cstheme="majorBidi" w:hint="cs"/>
          <w:sz w:val="32"/>
          <w:szCs w:val="32"/>
          <w:cs/>
        </w:rPr>
        <w:t>ฯ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</w:t>
      </w:r>
      <w:r w:rsidR="00FF7729" w:rsidRPr="00F6168C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ประมาณการและดุลยพินิจในประเด็นต่าง ๆ เมื่อสถานการณ์มีการเปลี่ยนแปลง</w:t>
      </w:r>
    </w:p>
    <w:p w:rsidR="001D5B91" w:rsidRPr="001451D9" w:rsidRDefault="008717E2" w:rsidP="003A712C">
      <w:pPr>
        <w:spacing w:before="120" w:after="120"/>
        <w:ind w:left="540" w:right="-144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:rsidR="001D5B91" w:rsidRPr="001451D9" w:rsidRDefault="00D65CD0" w:rsidP="003A712C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="00504071" w:rsidRPr="00504071">
        <w:rPr>
          <w:rFonts w:asciiTheme="majorBidi" w:hAnsiTheme="majorBidi" w:cstheme="majorBidi"/>
          <w:spacing w:val="-6"/>
          <w:sz w:val="32"/>
          <w:szCs w:val="32"/>
        </w:rPr>
        <w:t>34</w:t>
      </w:r>
      <w:r w:rsidR="0091139E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987939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F3831" w:rsidRPr="001451D9">
        <w:rPr>
          <w:rFonts w:asciiTheme="majorBidi" w:hAnsiTheme="majorBidi" w:cstheme="majorBidi"/>
          <w:spacing w:val="-6"/>
          <w:sz w:val="32"/>
          <w:szCs w:val="32"/>
          <w:cs/>
        </w:rPr>
        <w:t>การรายงานทางการเงินระหว่างกาล</w:t>
      </w:r>
      <w:r w:rsidR="002D494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</w:t>
      </w:r>
      <w:r w:rsidR="005F3831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โดยบริษัทฯเลือกนำเสนองบการเงินระหว่างกาลแบบย่อ อย่างไรก็ตาม</w:t>
      </w:r>
      <w:r w:rsidR="00BF0A1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บริษัทฯได้แสดงรายการใน</w:t>
      </w:r>
      <w:r w:rsidR="0051150F" w:rsidRPr="001451D9">
        <w:rPr>
          <w:rFonts w:asciiTheme="majorBidi" w:hAnsiTheme="majorBidi" w:cstheme="majorBidi"/>
          <w:sz w:val="32"/>
          <w:szCs w:val="32"/>
          <w:cs/>
        </w:rPr>
        <w:t>งบแสดงฐานะ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F25DEC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งบแสดงการเปลี่ยนแปลงส่วนของ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>ผู้ถือหุ้น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และงบกระแสเงินสด</w:t>
      </w:r>
      <w:r w:rsidR="002D4941" w:rsidRPr="001451D9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ในรูปแบบเช่นเดียวกับงบการเงินประจำปี</w:t>
      </w:r>
    </w:p>
    <w:p w:rsidR="001D5B91" w:rsidRPr="001451D9" w:rsidRDefault="00D94C98" w:rsidP="003A712C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CF545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98793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ๆ เพื่อไม่ให้ข้อมูลที่นำเสนอซ้ำซ้อนกับข้อมูลที่ได้รายงานไปแล้ว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:rsidR="007277BE" w:rsidRDefault="007277BE" w:rsidP="003A712C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ab/>
        <w:t>งบการเงินระหว่าง</w:t>
      </w:r>
      <w:r w:rsidRPr="001451D9">
        <w:rPr>
          <w:rFonts w:asciiTheme="majorBidi" w:hAnsiTheme="majorBidi" w:cstheme="majorBidi"/>
          <w:sz w:val="32"/>
          <w:szCs w:val="32"/>
          <w:cs/>
        </w:rPr>
        <w:t>กาล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ฉบับภาษาไทยเป็นงบการเงินฉบับที่บริษัทฯใช้เป็นทางการตามกฎหมาย</w:t>
      </w:r>
      <w:r w:rsidR="004128B6" w:rsidRPr="001451D9">
        <w:rPr>
          <w:rFonts w:asciiTheme="majorBidi" w:hAnsiTheme="majorBidi" w:cstheme="majorBidi"/>
          <w:spacing w:val="-3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งบการเงินระหว่างกาลฉบับภาษาอังกฤษแปลมาจากงบการเงิน</w:t>
      </w:r>
      <w:r w:rsidR="006E05ED" w:rsidRPr="001451D9">
        <w:rPr>
          <w:rFonts w:asciiTheme="majorBidi" w:hAnsiTheme="majorBidi" w:cstheme="majorBidi"/>
          <w:spacing w:val="-3"/>
          <w:sz w:val="32"/>
          <w:szCs w:val="32"/>
          <w:cs/>
        </w:rPr>
        <w:t>ระหว่างกาล</w:t>
      </w:r>
      <w:r w:rsidR="005E68D0"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</w:t>
      </w:r>
      <w:r w:rsidR="00990035" w:rsidRPr="001451D9">
        <w:rPr>
          <w:rFonts w:asciiTheme="majorBidi" w:hAnsiTheme="majorBidi" w:cstheme="majorBidi"/>
          <w:spacing w:val="-3"/>
          <w:sz w:val="32"/>
          <w:szCs w:val="32"/>
          <w:cs/>
        </w:rPr>
        <w:t>นี้</w:t>
      </w:r>
    </w:p>
    <w:p w:rsidR="00F6168C" w:rsidRDefault="00F6168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5E606A" w:rsidRPr="001451D9" w:rsidRDefault="008717E2" w:rsidP="003A712C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มาตรฐานการรายงานทางการเงิน</w:t>
      </w:r>
      <w:r w:rsidR="00040249">
        <w:rPr>
          <w:rFonts w:asciiTheme="majorBidi" w:hAnsiTheme="majorBidi" w:hint="cs"/>
          <w:b/>
          <w:bCs/>
          <w:sz w:val="32"/>
          <w:szCs w:val="32"/>
          <w:cs/>
        </w:rPr>
        <w:t>ใหม่</w:t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ที่เริ่มมีผลบังคับใช้ในงวดปัจจุบัน</w:t>
      </w:r>
    </w:p>
    <w:p w:rsidR="00F6168C" w:rsidRDefault="000667EE" w:rsidP="00F6168C">
      <w:pPr>
        <w:spacing w:before="120" w:after="120"/>
        <w:ind w:left="540" w:right="-138"/>
        <w:jc w:val="thaiDistribute"/>
        <w:rPr>
          <w:rFonts w:asciiTheme="majorBidi" w:hAnsiTheme="majorBidi"/>
          <w:sz w:val="32"/>
          <w:szCs w:val="32"/>
        </w:rPr>
      </w:pP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>ในระหว่างงวด บริษัท</w:t>
      </w:r>
      <w:r>
        <w:rPr>
          <w:rFonts w:asciiTheme="majorBidi" w:hAnsiTheme="majorBidi" w:cstheme="majorBidi" w:hint="cs"/>
          <w:spacing w:val="-3"/>
          <w:sz w:val="32"/>
          <w:szCs w:val="32"/>
          <w:cs/>
        </w:rPr>
        <w:t>ฯ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 (ปรับปรุง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2562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) และฉบับใหม่ 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1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มกราคม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2563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บริษัท</w:t>
      </w:r>
      <w:r>
        <w:rPr>
          <w:rFonts w:asciiTheme="majorBidi" w:hAnsiTheme="majorBidi" w:cstheme="majorBidi" w:hint="cs"/>
          <w:spacing w:val="-3"/>
          <w:sz w:val="32"/>
          <w:szCs w:val="32"/>
          <w:cs/>
        </w:rPr>
        <w:t>ฯ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อย่างไรก็ตาม มาตรฐานการรายงานทางการเงินฉบับใหม่ซึ่งได้มีการเปลี่ยนแปลงหลักการสำคัญ สามารถสรุปได้ดังนี้</w:t>
      </w:r>
    </w:p>
    <w:p w:rsidR="00942AC8" w:rsidRPr="008E6539" w:rsidRDefault="00942AC8" w:rsidP="00F6168C">
      <w:pPr>
        <w:spacing w:before="120" w:after="120"/>
        <w:ind w:left="540" w:right="-138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E65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มาตรฐานการรายงานทางการเงิน </w:t>
      </w:r>
      <w:r w:rsidR="00C80E93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</w:t>
      </w:r>
      <w:r w:rsidR="008468E9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942AC8" w:rsidRPr="006533B8" w:rsidRDefault="000667EE" w:rsidP="008E6539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667EE">
        <w:rPr>
          <w:rFonts w:asciiTheme="majorBidi" w:hAnsiTheme="majorBidi"/>
          <w:sz w:val="32"/>
          <w:szCs w:val="32"/>
          <w:cs/>
        </w:rPr>
        <w:t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 5 ฉบับ ได้แก่</w:t>
      </w:r>
    </w:p>
    <w:tbl>
      <w:tblPr>
        <w:tblW w:w="8820" w:type="dxa"/>
        <w:tblInd w:w="738" w:type="dxa"/>
        <w:tblLook w:val="01E0" w:firstRow="1" w:lastRow="1" w:firstColumn="1" w:lastColumn="1" w:noHBand="0" w:noVBand="0"/>
      </w:tblPr>
      <w:tblGrid>
        <w:gridCol w:w="2610"/>
        <w:gridCol w:w="6210"/>
      </w:tblGrid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5077B4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6210" w:type="dxa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การเปิดเผยข้อมูลเครื่องมือทางการเงิน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5077B4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6210" w:type="dxa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เครื่องมือทางการเงิน</w:t>
            </w:r>
          </w:p>
        </w:tc>
      </w:tr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มาตรฐานการบัญชี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5077B4">
            <w:pPr>
              <w:ind w:left="231" w:right="-138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6210" w:type="dxa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การแสดงรายการเครื่องมือทางการเงิน</w:t>
            </w:r>
          </w:p>
        </w:tc>
      </w:tr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5077B4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10" w:type="dxa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5077B4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10" w:type="dxa"/>
          </w:tcPr>
          <w:p w:rsidR="000667EE" w:rsidRPr="009D0FC2" w:rsidRDefault="000667EE" w:rsidP="005077B4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:rsidR="000667EE" w:rsidRDefault="000667EE" w:rsidP="000667EE">
      <w:pPr>
        <w:spacing w:before="120" w:after="120"/>
        <w:ind w:left="547"/>
        <w:jc w:val="thaiDistribute"/>
        <w:rPr>
          <w:szCs w:val="32"/>
        </w:rPr>
      </w:pPr>
      <w:r w:rsidRPr="000667EE">
        <w:rPr>
          <w:rFonts w:hint="cs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</w:t>
      </w:r>
      <w:r w:rsidR="008468E9">
        <w:rPr>
          <w:rFonts w:hint="cs"/>
          <w:szCs w:val="32"/>
          <w:cs/>
        </w:rPr>
        <w:t xml:space="preserve">                                    </w:t>
      </w:r>
      <w:r w:rsidRPr="000667EE">
        <w:rPr>
          <w:rFonts w:hint="cs"/>
          <w:szCs w:val="32"/>
          <w:cs/>
        </w:rPr>
        <w:t xml:space="preserve">การวัดมูลค่าเครื่องมือทางการเงินด้วยมูลค่ายุติธรรมหรือราคาทุนตัดจำหน่ายโดยพิจารณาจากประเภทของตราสารทางการเงิน ลักษณะของกระแสเงินสดตามสัญญาและแผนธุรกิจของกิจการ </w:t>
      </w:r>
      <w:r w:rsidRPr="000667EE">
        <w:rPr>
          <w:szCs w:val="32"/>
        </w:rPr>
        <w:t>(Business Model)</w:t>
      </w:r>
      <w:r w:rsidRPr="000667EE">
        <w:rPr>
          <w:rFonts w:hint="cs"/>
          <w:szCs w:val="32"/>
          <w:cs/>
        </w:rPr>
        <w:t xml:space="preserve"> หลักการเกี่ยวกับวิธีการคำนวณการด้อยค่าของเครื่องมือทางการเงินโดยใช้แนวคิดของผลขาดทุน</w:t>
      </w:r>
      <w:r w:rsidR="008468E9">
        <w:rPr>
          <w:rFonts w:hint="cs"/>
          <w:szCs w:val="32"/>
          <w:cs/>
        </w:rPr>
        <w:t xml:space="preserve">                                  </w:t>
      </w:r>
      <w:r w:rsidRPr="000667EE">
        <w:rPr>
          <w:rFonts w:hint="cs"/>
          <w:szCs w:val="32"/>
          <w:cs/>
        </w:rPr>
        <w:t>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รวมถึงการแสดงรายการและการเปิดเผยข้อมูลเครื่องมือทางการเงิน</w:t>
      </w:r>
    </w:p>
    <w:p w:rsidR="000667EE" w:rsidRPr="000667EE" w:rsidRDefault="000667EE" w:rsidP="000667EE">
      <w:pPr>
        <w:spacing w:before="120" w:after="120"/>
        <w:ind w:left="547"/>
        <w:jc w:val="thaiDistribute"/>
        <w:rPr>
          <w:szCs w:val="32"/>
        </w:rPr>
      </w:pPr>
      <w:r w:rsidRPr="000667EE">
        <w:rPr>
          <w:szCs w:val="32"/>
          <w:cs/>
        </w:rPr>
        <w:t>มาตรฐาน</w:t>
      </w:r>
      <w:r w:rsidRPr="000667EE">
        <w:rPr>
          <w:rFonts w:hint="cs"/>
          <w:szCs w:val="32"/>
          <w:cs/>
        </w:rPr>
        <w:t>กลุ่มนี้</w:t>
      </w:r>
      <w:r w:rsidRPr="000667EE">
        <w:rPr>
          <w:szCs w:val="32"/>
          <w:cs/>
        </w:rPr>
        <w:t>ไม่มีผลกระทบ</w:t>
      </w:r>
      <w:r w:rsidRPr="000667EE">
        <w:rPr>
          <w:rFonts w:hint="cs"/>
          <w:szCs w:val="32"/>
          <w:cs/>
        </w:rPr>
        <w:t>อย่างมีสาระสำคัญ</w:t>
      </w:r>
      <w:r w:rsidRPr="000667EE">
        <w:rPr>
          <w:szCs w:val="32"/>
          <w:cs/>
        </w:rPr>
        <w:t>ต่องบการเงินของ</w:t>
      </w:r>
      <w:r w:rsidRPr="000667EE">
        <w:rPr>
          <w:rFonts w:hint="cs"/>
          <w:szCs w:val="32"/>
          <w:cs/>
        </w:rPr>
        <w:t>บริษัท</w:t>
      </w:r>
      <w:r w:rsidR="008468E9">
        <w:rPr>
          <w:rFonts w:hint="cs"/>
          <w:szCs w:val="32"/>
          <w:cs/>
        </w:rPr>
        <w:t>ฯ</w:t>
      </w:r>
    </w:p>
    <w:p w:rsidR="00F6168C" w:rsidRDefault="00F6168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89264D" w:rsidRPr="006142C9" w:rsidRDefault="0089264D" w:rsidP="008468E9">
      <w:pPr>
        <w:spacing w:before="120" w:after="120"/>
        <w:ind w:firstLine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142C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มาตรฐานการรายงานทางการเงิน ฉบับที่ </w:t>
      </w:r>
      <w:r w:rsidRPr="006142C9">
        <w:rPr>
          <w:rFonts w:asciiTheme="majorBidi" w:hAnsiTheme="majorBidi" w:cstheme="majorBidi"/>
          <w:b/>
          <w:bCs/>
          <w:sz w:val="32"/>
          <w:szCs w:val="32"/>
        </w:rPr>
        <w:t xml:space="preserve">16 </w:t>
      </w:r>
      <w:r w:rsidRPr="006142C9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สัญญาเช่า</w:t>
      </w:r>
    </w:p>
    <w:p w:rsidR="0089264D" w:rsidRPr="0089264D" w:rsidRDefault="0089264D" w:rsidP="0089264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9264D">
        <w:rPr>
          <w:rFonts w:ascii="Angsana New" w:hAnsi="Angsana New"/>
          <w:sz w:val="32"/>
          <w:szCs w:val="32"/>
          <w:cs/>
        </w:rPr>
        <w:t xml:space="preserve">มาตรฐานการรายงานทางการเงิน ฉบับที่ </w:t>
      </w:r>
      <w:r w:rsidRPr="0089264D">
        <w:rPr>
          <w:rFonts w:ascii="Angsana New" w:hAnsi="Angsana New"/>
          <w:sz w:val="32"/>
          <w:szCs w:val="32"/>
        </w:rPr>
        <w:t>16</w:t>
      </w:r>
      <w:r w:rsidRPr="0089264D">
        <w:rPr>
          <w:rFonts w:ascii="Angsana New" w:hAnsi="Angsana New"/>
          <w:sz w:val="32"/>
          <w:szCs w:val="32"/>
          <w:cs/>
        </w:rPr>
        <w:t xml:space="preserve"> ใช้แทนมาตรฐานการบัญชี ฉบับที่ </w:t>
      </w:r>
      <w:r w:rsidRPr="0089264D">
        <w:rPr>
          <w:rFonts w:ascii="Angsana New" w:hAnsi="Angsana New"/>
          <w:sz w:val="32"/>
          <w:szCs w:val="32"/>
        </w:rPr>
        <w:t>17</w:t>
      </w:r>
      <w:r w:rsidRPr="0089264D">
        <w:rPr>
          <w:rFonts w:ascii="Angsana New" w:hAnsi="Angsana New"/>
          <w:sz w:val="32"/>
          <w:szCs w:val="32"/>
          <w:cs/>
        </w:rPr>
        <w:t xml:space="preserve"> เรื่อง สัญญาเช่า และ</w:t>
      </w:r>
      <w:r w:rsidR="008468E9"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Pr="0089264D">
        <w:rPr>
          <w:rFonts w:ascii="Angsana New" w:hAnsi="Angsana New"/>
          <w:sz w:val="32"/>
          <w:szCs w:val="32"/>
          <w:cs/>
        </w:rPr>
        <w:t xml:space="preserve">การตีความมาตรฐานบัญชีที่เกี่ยวข้อง มาตรฐานฉบับนี้ได้กำหนดหลักการของการรับรู้รายการ การวัดมูลค่า 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 w:rsidRPr="0089264D">
        <w:rPr>
          <w:rFonts w:ascii="Angsana New" w:hAnsi="Angsana New"/>
          <w:sz w:val="32"/>
          <w:szCs w:val="32"/>
        </w:rPr>
        <w:t xml:space="preserve">12 </w:t>
      </w:r>
      <w:r w:rsidRPr="0089264D">
        <w:rPr>
          <w:rFonts w:ascii="Angsana New" w:hAnsi="Angsana New"/>
          <w:sz w:val="32"/>
          <w:szCs w:val="32"/>
          <w:cs/>
        </w:rPr>
        <w:t>เดือน เว้นแต่สินทรัพย์อ้างอิงนั้นมีมูลค่าต่ำ</w:t>
      </w:r>
    </w:p>
    <w:p w:rsidR="0089264D" w:rsidRDefault="0089264D" w:rsidP="0089264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9264D">
        <w:rPr>
          <w:rFonts w:ascii="Angsana New" w:hAnsi="Angsana New"/>
          <w:sz w:val="32"/>
          <w:szCs w:val="32"/>
          <w:cs/>
        </w:rPr>
        <w:t xml:space="preserve">การบัญชีสำหรับผู้ให้เช่าไม่มีการเปลี่ยนแปลงอย่างมีสาระสำคัญจากมาตรฐานการบัญชี ฉบับที่ </w:t>
      </w:r>
      <w:r w:rsidRPr="0089264D">
        <w:rPr>
          <w:rFonts w:ascii="Angsana New" w:hAnsi="Angsana New"/>
          <w:sz w:val="32"/>
          <w:szCs w:val="32"/>
        </w:rPr>
        <w:t xml:space="preserve">17 </w:t>
      </w:r>
      <w:r w:rsidRPr="0089264D">
        <w:rPr>
          <w:rFonts w:ascii="Angsana New" w:hAnsi="Angsana New"/>
          <w:sz w:val="32"/>
          <w:szCs w:val="32"/>
          <w:cs/>
        </w:rPr>
        <w:t>ผู้ให้เช่ายังคงต้องจัดประเภทสัญญาเช่าเป็นสัญญาเช่าดำเนินงานหรือสัญญาเช่าเงินทุน</w:t>
      </w:r>
    </w:p>
    <w:p w:rsidR="0089264D" w:rsidRPr="0089264D" w:rsidRDefault="0089264D" w:rsidP="0089264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9264D">
        <w:rPr>
          <w:rFonts w:ascii="Angsana New" w:hAnsi="Angsana New" w:hint="cs"/>
          <w:sz w:val="32"/>
          <w:szCs w:val="32"/>
          <w:cs/>
        </w:rPr>
        <w:t>บริษัท</w:t>
      </w:r>
      <w:r w:rsidR="008468E9">
        <w:rPr>
          <w:rFonts w:ascii="Angsana New" w:hAnsi="Angsana New" w:hint="cs"/>
          <w:sz w:val="32"/>
          <w:szCs w:val="32"/>
          <w:cs/>
        </w:rPr>
        <w:t>ฯ</w:t>
      </w:r>
      <w:r w:rsidRPr="0089264D">
        <w:rPr>
          <w:rFonts w:ascii="Angsana New" w:hAnsi="Angsana New" w:hint="cs"/>
          <w:sz w:val="32"/>
          <w:szCs w:val="32"/>
          <w:cs/>
        </w:rPr>
        <w:t>นำมาตรฐานการรายงานทางการเงินฉบับนี้มาถือปฏิบัติโดย</w:t>
      </w:r>
      <w:r w:rsidRPr="0089264D">
        <w:rPr>
          <w:rFonts w:ascii="Angsana New" w:hAnsi="Angsana New"/>
          <w:sz w:val="32"/>
          <w:szCs w:val="32"/>
          <w:cs/>
        </w:rPr>
        <w:t>รับรู้ผล</w:t>
      </w:r>
      <w:r w:rsidRPr="0089264D">
        <w:rPr>
          <w:rFonts w:ascii="Angsana New" w:hAnsi="Angsana New" w:hint="cs"/>
          <w:sz w:val="32"/>
          <w:szCs w:val="32"/>
          <w:cs/>
        </w:rPr>
        <w:t>กระทบ</w:t>
      </w:r>
      <w:r w:rsidRPr="0089264D">
        <w:rPr>
          <w:rFonts w:ascii="Angsana New" w:hAnsi="Angsana New"/>
          <w:sz w:val="32"/>
          <w:szCs w:val="32"/>
          <w:cs/>
        </w:rPr>
        <w:t>สะสมของการนำมาตรฐาน</w:t>
      </w:r>
      <w:r w:rsidRPr="0089264D">
        <w:rPr>
          <w:rFonts w:ascii="Angsana New" w:hAnsi="Angsana New" w:hint="cs"/>
          <w:sz w:val="32"/>
          <w:szCs w:val="32"/>
          <w:cs/>
        </w:rPr>
        <w:t>การ</w:t>
      </w:r>
      <w:r w:rsidRPr="0089264D">
        <w:rPr>
          <w:rFonts w:ascii="Angsana New" w:hAnsi="Angsana New"/>
          <w:sz w:val="32"/>
          <w:szCs w:val="32"/>
          <w:cs/>
        </w:rPr>
        <w:t>รายงานทางการเงินฉบับนี้มาถือปฏิบัติ</w:t>
      </w:r>
      <w:r w:rsidRPr="0089264D">
        <w:rPr>
          <w:rFonts w:ascii="Angsana New" w:hAnsi="Angsana New" w:hint="cs"/>
          <w:sz w:val="32"/>
          <w:szCs w:val="32"/>
          <w:cs/>
        </w:rPr>
        <w:t>ครั้งแรก</w:t>
      </w:r>
      <w:r w:rsidRPr="0089264D">
        <w:rPr>
          <w:rFonts w:ascii="Angsana New" w:hAnsi="Angsana New"/>
          <w:sz w:val="32"/>
          <w:szCs w:val="32"/>
          <w:cs/>
        </w:rPr>
        <w:t xml:space="preserve">โดยปรับปรุงกับกำไรสะสม ณ วันที่ </w:t>
      </w:r>
      <w:r w:rsidR="008468E9">
        <w:rPr>
          <w:rFonts w:ascii="Angsana New" w:hAnsi="Angsana New" w:hint="cs"/>
          <w:sz w:val="32"/>
          <w:szCs w:val="32"/>
          <w:cs/>
        </w:rPr>
        <w:t xml:space="preserve">                                  </w:t>
      </w:r>
      <w:r w:rsidRPr="0089264D">
        <w:rPr>
          <w:rFonts w:ascii="Angsana New" w:hAnsi="Angsana New"/>
          <w:sz w:val="32"/>
          <w:szCs w:val="32"/>
        </w:rPr>
        <w:t>1</w:t>
      </w:r>
      <w:r w:rsidRPr="0089264D">
        <w:rPr>
          <w:rFonts w:ascii="Angsana New" w:hAnsi="Angsana New"/>
          <w:sz w:val="32"/>
          <w:szCs w:val="32"/>
          <w:cs/>
        </w:rPr>
        <w:t xml:space="preserve"> มกราคม </w:t>
      </w:r>
      <w:r w:rsidRPr="0089264D">
        <w:rPr>
          <w:rFonts w:ascii="Angsana New" w:hAnsi="Angsana New"/>
          <w:sz w:val="32"/>
          <w:szCs w:val="32"/>
        </w:rPr>
        <w:t>2563</w:t>
      </w:r>
      <w:r w:rsidRPr="0089264D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:rsidR="0089264D" w:rsidRPr="0089264D" w:rsidRDefault="0089264D" w:rsidP="0089264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89264D">
        <w:rPr>
          <w:rFonts w:ascii="Angsana New" w:hAnsi="Angsana New"/>
          <w:sz w:val="32"/>
          <w:szCs w:val="32"/>
          <w:cs/>
        </w:rPr>
        <w:t xml:space="preserve">ผลสะสมของเปลี่ยนแปลงนโยบายการบัญชีแสดงอยู่ในหมายเหตุประกอบงบการเงินข้อ </w:t>
      </w:r>
      <w:r w:rsidRPr="0089264D">
        <w:rPr>
          <w:rFonts w:ascii="Angsana New" w:hAnsi="Angsana New"/>
          <w:sz w:val="32"/>
          <w:szCs w:val="32"/>
        </w:rPr>
        <w:t>2</w:t>
      </w:r>
    </w:p>
    <w:p w:rsidR="004F2F7B" w:rsidRPr="001451D9" w:rsidRDefault="004F2F7B" w:rsidP="004F2F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:rsidR="004F2F7B" w:rsidRDefault="004F2F7B" w:rsidP="004F2F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งบการเงินระหว่างกาลนี้จัดทำขึ้นโดยใช้นโยบายการบัญชีและวิธีการคำนวณเช่นเดียวกับที่ใช้ใน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งบการเงินสำหรับปีสิ้นสุดวันที่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31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C9751F">
        <w:rPr>
          <w:rFonts w:asciiTheme="majorBidi" w:hAnsiTheme="majorBidi" w:cstheme="majorBidi"/>
          <w:spacing w:val="-2"/>
          <w:sz w:val="32"/>
          <w:szCs w:val="32"/>
        </w:rPr>
        <w:t>2562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C10C67">
        <w:rPr>
          <w:rFonts w:asciiTheme="majorBidi" w:hAnsiTheme="majorBidi" w:cstheme="majorBidi" w:hint="cs"/>
          <w:spacing w:val="-2"/>
          <w:sz w:val="32"/>
          <w:szCs w:val="32"/>
          <w:cs/>
        </w:rPr>
        <w:t>ยกเว้นการเปลี่ยนแปลงนโยบายการบัญชีเรื่องเครื่องมือทางการเงินและสัญญาเช่า</w:t>
      </w:r>
    </w:p>
    <w:p w:rsidR="00C10C67" w:rsidRPr="00867F17" w:rsidRDefault="00C10C67" w:rsidP="00C10C6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67F17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867F17">
        <w:rPr>
          <w:rFonts w:asciiTheme="majorBidi" w:hAnsiTheme="majorBidi" w:cstheme="majorBidi"/>
          <w:b/>
          <w:bCs/>
          <w:sz w:val="32"/>
          <w:szCs w:val="32"/>
        </w:rPr>
        <w:t>.1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67F1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C10C67" w:rsidRDefault="00C10C67" w:rsidP="00146AAA">
      <w:pPr>
        <w:spacing w:before="120" w:after="120"/>
        <w:ind w:left="648" w:hanging="101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D48D5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การจัดประเภทรายการและวัดมูลค่า</w:t>
      </w:r>
    </w:p>
    <w:p w:rsidR="00C10C67" w:rsidRDefault="00C10C67" w:rsidP="00C10C6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851C2">
        <w:rPr>
          <w:rFonts w:asciiTheme="majorBidi" w:hAnsiTheme="majorBidi" w:cstheme="majorBidi" w:hint="cs"/>
          <w:sz w:val="32"/>
          <w:szCs w:val="32"/>
          <w:cs/>
        </w:rPr>
        <w:t>สินทรัพย์ทางการเงินประเภทตราสารหนี้วัดมูลค่าด้วยมูลค่ายุติธรรมผ่านกำไรหรือขาดทุน มูลค่ายุติธรรมผ่านกำไรขาดทุนเบ็ดเสร็จอื่น หรือราคาทุนตัดจำหน่าย การจัดประเภทดังกล่าวจะขึ้นอยู่กับโมเดลธุรกิจของบริษัท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A851C2">
        <w:rPr>
          <w:rFonts w:asciiTheme="majorBidi" w:hAnsiTheme="majorBidi" w:cstheme="majorBidi" w:hint="cs"/>
          <w:sz w:val="32"/>
          <w:szCs w:val="32"/>
          <w:cs/>
        </w:rPr>
        <w:t>ในการจัดการสินทรัพย์ และลักษณะของกระแสเงินสดตามสัญญาของสินทรัพย์ทางการเงินนั้น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trike/>
          <w:sz w:val="32"/>
          <w:szCs w:val="32"/>
          <w:highlight w:val="lightGray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สินทรัพย์ทางการเงินประเภทตราสารทุนวัดมูลค่าด้วยมูลค่ายุติธรรมผ่านกำไรหรือขาดทุน 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หนี้สินทางการเงินจัดประเภทรายการและวัดมูลค่าด้วยวิธีราคาทุนตัดจำหน่าย 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ตราสารอนุพันธ์จัดประเภทรายการและวัดมูลค่าด้วยมูลค่ายุติธรรมผ่านกำไรหรือขาดทุน </w:t>
      </w:r>
    </w:p>
    <w:p w:rsidR="00F6168C" w:rsidRDefault="00F6168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br w:type="page"/>
      </w:r>
    </w:p>
    <w:p w:rsidR="00C10C67" w:rsidRPr="00832A2D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 w:rsidRPr="00832A2D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lastRenderedPageBreak/>
        <w:t>การด้อยค่าของสินทรัพย์ทางการเงิน</w:t>
      </w:r>
    </w:p>
    <w:p w:rsidR="00C10C67" w:rsidRDefault="00C10C67" w:rsidP="00C10C67">
      <w:pPr>
        <w:spacing w:before="120" w:after="120"/>
        <w:ind w:left="540" w:hanging="630"/>
        <w:jc w:val="thaiDistribute"/>
        <w:rPr>
          <w:rFonts w:asciiTheme="majorBidi" w:hAnsiTheme="majorBidi"/>
          <w:sz w:val="32"/>
          <w:szCs w:val="32"/>
        </w:rPr>
      </w:pPr>
      <w:r w:rsidRPr="006533B8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ผลขาดทุนด้านเครดิตที่คาดว่าจะเกิดขึ้นต่อสินทรัพย์ทางการเงินที่วัดมูลค่าด้วยวิธีราคาทุนตัดจำหน่าย โดยไม่จำเป็น</w:t>
      </w:r>
      <w:r w:rsidRPr="005D61C6">
        <w:rPr>
          <w:rFonts w:asciiTheme="majorBidi" w:hAnsiTheme="majorBidi"/>
          <w:sz w:val="32"/>
          <w:szCs w:val="32"/>
          <w:cs/>
        </w:rPr>
        <w:t>ต้องรอให้เหตุการณ์ที่มีการด้อยค่าด้านเครดิตเกิดขึ้นก่อน</w:t>
      </w:r>
      <w:r>
        <w:rPr>
          <w:rFonts w:asciiTheme="majorBidi" w:hAnsiTheme="majorBidi" w:hint="cs"/>
          <w:sz w:val="32"/>
          <w:szCs w:val="32"/>
          <w:cs/>
        </w:rPr>
        <w:t xml:space="preserve"> บริษัท</w:t>
      </w:r>
      <w:r w:rsidR="00742E56">
        <w:rPr>
          <w:rFonts w:asciiTheme="majorBidi" w:hAnsiTheme="majorBidi" w:hint="cs"/>
          <w:sz w:val="32"/>
          <w:szCs w:val="32"/>
          <w:cs/>
        </w:rPr>
        <w:t>ฯ</w:t>
      </w:r>
      <w:r>
        <w:rPr>
          <w:rFonts w:asciiTheme="majorBidi" w:hAnsiTheme="majorBidi" w:hint="cs"/>
          <w:sz w:val="32"/>
          <w:szCs w:val="32"/>
          <w:cs/>
        </w:rPr>
        <w:t>พิจารณาการเปลี่ยนแปลงในความเสี่ยงด้านเครดิตของสินทรัพย์ทางการเงินเป็นระดับ และกำหนดวิธีการวัดค่าเผื่อผลขาดทุนด้านเครดิตและการคำนวณดอกเบี้ยที่แท้จริงที่แตกต่างกันในแต่ละระดับ โดยมีข้อยกเว้นสำหรับลูกหนี้การค้าที่ไม่มีองค์ประกอบเกี่ยวกับการจัดหาเงินที่มีนัยสำคัญ ซึ่งบริษัท</w:t>
      </w:r>
      <w:r w:rsidR="00742E56">
        <w:rPr>
          <w:rFonts w:asciiTheme="majorBidi" w:hAnsiTheme="majorBidi" w:hint="cs"/>
          <w:sz w:val="32"/>
          <w:szCs w:val="32"/>
          <w:cs/>
        </w:rPr>
        <w:t>ฯ</w:t>
      </w:r>
      <w:r w:rsidRPr="00AB1A46">
        <w:rPr>
          <w:rFonts w:asciiTheme="majorBidi" w:hAnsiTheme="majorBidi"/>
          <w:sz w:val="32"/>
          <w:szCs w:val="32"/>
          <w:cs/>
        </w:rPr>
        <w:t>ใช้วิธีการอย่างง่ายในการพิจารณาค่าเผื่อผลขาดทุนที่คาดว่าจะเกิดขึ้นตลอดอายุ</w:t>
      </w:r>
    </w:p>
    <w:p w:rsidR="00C10C67" w:rsidRDefault="00C10C67" w:rsidP="008468E9">
      <w:pPr>
        <w:tabs>
          <w:tab w:val="left" w:pos="540"/>
        </w:tabs>
        <w:spacing w:before="120" w:after="120"/>
        <w:ind w:left="630" w:hanging="6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</w:rPr>
        <w:t>.2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:rsidR="00C10C67" w:rsidRDefault="00C10C67" w:rsidP="00C10C67">
      <w:pPr>
        <w:ind w:left="630" w:hanging="9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16B01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สินทรัพย์สิทธิการใช้</w:t>
      </w:r>
    </w:p>
    <w:p w:rsidR="00C10C67" w:rsidRPr="00017CA5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017CA5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 xml:space="preserve">รับรู้สินทรัพย์สิทธิการใช้ ณ วันที่สัญญาเช่าเริ่มมีผล 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วัดมูลค่าเริ่มแรก ต้นทุนทางตรงเริ่มแรกที่เกิดขึ้น </w:t>
      </w:r>
      <w:r>
        <w:rPr>
          <w:rFonts w:asciiTheme="majorBidi" w:hAnsiTheme="majorBidi" w:cstheme="majorBidi" w:hint="cs"/>
          <w:sz w:val="32"/>
          <w:szCs w:val="32"/>
          <w:cs/>
        </w:rPr>
        <w:t>จำนวนเงินที่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จ่ายชำระตามสัญญาเช่า ณ วันที่สัญญาเช่าเริ่มมีผลหรือก่อนวันที่สัญญาเช่าเริ่มมีผล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หักด้วยสิ่งจูงใจตามสัญญาเช่าที่ได้รับ</w:t>
      </w:r>
    </w:p>
    <w:p w:rsidR="00C10C67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017CA5">
        <w:rPr>
          <w:rFonts w:asciiTheme="majorBidi" w:hAnsiTheme="majorBidi" w:cstheme="majorBidi" w:hint="cs"/>
          <w:sz w:val="32"/>
          <w:szCs w:val="32"/>
          <w:cs/>
        </w:rPr>
        <w:t>หากบริษัท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ไม่มีความเชื่อมั่นอย่างสมเหตุสมผลว่าความเป็นเจ้าของในสินทรัพย์อ้างอิงจะถูกโอนให้แก่บริษัท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เมื่อสิ้นสุดอายุสัญญาเช่า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ินทรัพย์สิทธิการใช้จะถูกคิดค่าเสื่อมราคาโดยวิธีเส้นตรงนับจากวันที่สัญญาเช่าเริ่มมีผลจนถึงวันสิ้นสุดของอายุการให้ประโยชน์ของสินทรัพย์สิทธิการใช้หรือวันสิ้นสุดอายุสัญญาเช่าแล้วแต่วันใดจะเกิดขึ้นก่อน</w:t>
      </w:r>
    </w:p>
    <w:p w:rsidR="00C10C67" w:rsidRDefault="00C10C67" w:rsidP="00C10C67">
      <w:pPr>
        <w:spacing w:before="120" w:after="120"/>
        <w:ind w:left="630" w:hanging="9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หนี้สินตามสัญญาเช่า</w:t>
      </w:r>
    </w:p>
    <w:p w:rsidR="00C10C67" w:rsidRPr="00E43DD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วันที่สัญญาเช่าเริ่มมีผล 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รับรู้หนี้สินตามสัญญาเช่าด้วยมูลค่าปัจจุบันของจำนวนเงินที่ต้องจ่ายตามสัญญาเช่า คิดลดด้วยอัตราดอกเบี้ยตามนัยของสัญญาเช่าหรืออัตราดอกเบี้ยเงินกู้ยืมส่วนเพิ่มของบริษัท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หลังจากวันที่สัญญาเช่าเริ่มมีผล มูลค่าตามบัญชีของหนี้สินตามสัญญาเช่าจะเพิ่มขึ้นโดยสะท้อนดอกเบี้ยจากหนี้สินตามสัญญาเช่าและลดลงโดยสะท้อนการจ่ายชำระตามสัญญาเช่าที่จ่ายชำระแล้ว นอกจากนี้ มูลค่าตามบัญชีของหนี้สินตามสัญญาเช่าจะถูกวัดมูลค่าใหม่เมื่อมีการเปลี่ยนแปลงหรือประเมินสัญญาเช่าใหม่</w:t>
      </w:r>
    </w:p>
    <w:p w:rsidR="00C10C67" w:rsidRDefault="00C10C67" w:rsidP="00C10C67">
      <w:pPr>
        <w:spacing w:before="120" w:after="120"/>
        <w:ind w:left="630" w:hanging="9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สัญญาเช่าระยะสั้นและสัญญาเช่าซึ่งสินทรัพย์อ้างอิงมีมูลค่าต่ำ</w:t>
      </w:r>
    </w:p>
    <w:p w:rsidR="00C10C67" w:rsidRPr="00816B01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จำนวนเงินที่ต้องจ่ายตามสัญญาเช่าที่มีอายุสัญญาเช่า </w:t>
      </w:r>
      <w:r>
        <w:rPr>
          <w:rFonts w:asciiTheme="majorBidi" w:hAnsiTheme="majorBidi" w:cstheme="majorBidi"/>
          <w:sz w:val="32"/>
          <w:szCs w:val="32"/>
        </w:rPr>
        <w:t xml:space="preserve">12 </w:t>
      </w:r>
      <w:r>
        <w:rPr>
          <w:rFonts w:asciiTheme="majorBidi" w:hAnsiTheme="majorBidi" w:cstheme="majorBidi" w:hint="cs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หรือสัญญาเช่าซึ่งสินทรัพย์อ้างอิงมีมูลค่าต่ำ จะถูกรับรู้เป็นค่าใช้จ่ายตามวิธีเส้นตรงตลอดอายุสัญญาเช่า</w:t>
      </w:r>
    </w:p>
    <w:p w:rsidR="00F6168C" w:rsidRDefault="00F6168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53040" w:rsidRPr="006533B8" w:rsidRDefault="00253040" w:rsidP="00253040">
      <w:pPr>
        <w:spacing w:before="120" w:after="120"/>
        <w:ind w:left="540" w:hanging="63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33B8">
        <w:rPr>
          <w:rFonts w:asciiTheme="majorBidi" w:hAnsiTheme="majorBidi" w:cstheme="majorBidi"/>
          <w:b/>
          <w:bCs/>
          <w:sz w:val="32"/>
          <w:szCs w:val="32"/>
        </w:rPr>
        <w:lastRenderedPageBreak/>
        <w:t>2.</w:t>
      </w:r>
      <w:r w:rsidRPr="006533B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533B8">
        <w:rPr>
          <w:rFonts w:asciiTheme="majorBidi" w:hAnsiTheme="majorBidi" w:cstheme="majorBidi"/>
          <w:b/>
          <w:bCs/>
          <w:sz w:val="32"/>
          <w:szCs w:val="32"/>
          <w:cs/>
        </w:rPr>
        <w:t>ผลสะสมจากการเปลี่ยนแปลงนโยบายการบัญชีเนื่องจากการนำมาตรฐานการรายงานทางการเงินใหม่มาถือปฏิบัติ</w:t>
      </w:r>
      <w:r w:rsidRPr="006533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6168C" w:rsidRDefault="00253040" w:rsidP="00F6168C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6533B8">
        <w:rPr>
          <w:rFonts w:asciiTheme="majorBidi" w:hAnsiTheme="majorBidi" w:cstheme="majorBidi"/>
          <w:sz w:val="32"/>
          <w:szCs w:val="32"/>
          <w:cs/>
        </w:rPr>
        <w:t xml:space="preserve">ตามที่กล่าวในหมายเหตุประกอบงบการเงินข้อ </w:t>
      </w:r>
      <w:r>
        <w:rPr>
          <w:rFonts w:asciiTheme="majorBidi" w:hAnsiTheme="majorBidi" w:cstheme="majorBidi"/>
          <w:sz w:val="32"/>
          <w:szCs w:val="32"/>
        </w:rPr>
        <w:t>1.</w:t>
      </w:r>
      <w:r w:rsidR="00F6168C">
        <w:rPr>
          <w:rFonts w:asciiTheme="majorBidi" w:hAnsiTheme="majorBidi" w:cstheme="majorBidi"/>
          <w:sz w:val="32"/>
          <w:szCs w:val="32"/>
        </w:rPr>
        <w:t>3</w:t>
      </w:r>
      <w:r w:rsidRPr="006533B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6533B8">
        <w:rPr>
          <w:rFonts w:asciiTheme="majorBidi" w:hAnsiTheme="majorBidi" w:cstheme="majorBidi"/>
          <w:sz w:val="32"/>
          <w:szCs w:val="32"/>
          <w:cs/>
        </w:rPr>
        <w:t>ได้นำมาตรฐานการรายงานทางการเงิน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กลุ่มเครื่องมือทางการเงิน และ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>16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มาถือปฏิบัติในระหว่างงวดปัจจุบัน โดย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6533B8">
        <w:rPr>
          <w:rFonts w:asciiTheme="majorBidi" w:hAnsiTheme="majorBidi" w:cstheme="majorBidi"/>
          <w:sz w:val="32"/>
          <w:szCs w:val="32"/>
          <w:cs/>
        </w:rPr>
        <w:t>ได้เลือกปรับผลสะสมจากการเปลี่ยนแปลงโดย</w:t>
      </w:r>
      <w:r>
        <w:rPr>
          <w:rFonts w:asciiTheme="majorBidi" w:hAnsiTheme="majorBidi" w:cstheme="majorBidi" w:hint="cs"/>
          <w:sz w:val="32"/>
          <w:szCs w:val="32"/>
          <w:cs/>
        </w:rPr>
        <w:t>ปรับปรุง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กับกำไรสะสม ณ วันที่ </w:t>
      </w:r>
      <w:r w:rsidRPr="006533B8">
        <w:rPr>
          <w:rFonts w:asciiTheme="majorBidi" w:hAnsiTheme="majorBidi" w:cstheme="majorBidi"/>
          <w:sz w:val="32"/>
          <w:szCs w:val="32"/>
        </w:rPr>
        <w:t>1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6533B8">
        <w:rPr>
          <w:rFonts w:asciiTheme="majorBidi" w:hAnsiTheme="majorBidi" w:cstheme="majorBidi"/>
          <w:sz w:val="32"/>
          <w:szCs w:val="32"/>
        </w:rPr>
        <w:t>256</w:t>
      </w:r>
      <w:r>
        <w:rPr>
          <w:rFonts w:asciiTheme="majorBidi" w:hAnsiTheme="majorBidi" w:cstheme="majorBidi"/>
          <w:sz w:val="32"/>
          <w:szCs w:val="32"/>
        </w:rPr>
        <w:t>3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และไม่ปรับย้อนหลังงบการเงินงวดก่อนที่แสดงเปรียบเทียบ</w:t>
      </w:r>
    </w:p>
    <w:p w:rsidR="004018F5" w:rsidRDefault="00073158" w:rsidP="009E1D1C">
      <w:pPr>
        <w:spacing w:before="12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073158">
        <w:rPr>
          <w:rFonts w:asciiTheme="majorBidi" w:hAnsiTheme="majorBidi"/>
          <w:sz w:val="32"/>
          <w:szCs w:val="32"/>
          <w:cs/>
        </w:rPr>
        <w:t>การเปลี่ยนแปลงนโยบายการบัญชีดังกล่าวไม่มีผลกระทบต่อกำไรสะสมต้นงวดปี</w:t>
      </w:r>
      <w:r>
        <w:rPr>
          <w:rFonts w:asciiTheme="majorBidi" w:hAnsiTheme="majorBidi"/>
          <w:sz w:val="32"/>
          <w:szCs w:val="32"/>
        </w:rPr>
        <w:t xml:space="preserve"> 2563</w:t>
      </w:r>
      <w:r w:rsidRPr="00073158">
        <w:rPr>
          <w:rFonts w:asciiTheme="majorBidi" w:hAnsiTheme="majorBidi"/>
          <w:sz w:val="32"/>
          <w:szCs w:val="32"/>
          <w:cs/>
        </w:rPr>
        <w:t xml:space="preserve"> แต่มีผลกระทบต่อสินทรัพย์และหนี้สินในงบแสดงฐานะการเงินดังต่อไปนี้</w:t>
      </w:r>
      <w:r w:rsidR="004018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TableGrid2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530"/>
        <w:gridCol w:w="1530"/>
      </w:tblGrid>
      <w:tr w:rsidR="004018F5" w:rsidRPr="00BB093A" w:rsidTr="006A72A9">
        <w:trPr>
          <w:tblHeader/>
        </w:trPr>
        <w:tc>
          <w:tcPr>
            <w:tcW w:w="9360" w:type="dxa"/>
            <w:gridSpan w:val="5"/>
          </w:tcPr>
          <w:p w:rsidR="004018F5" w:rsidRPr="00BB093A" w:rsidRDefault="004018F5" w:rsidP="00BB093A">
            <w:pPr>
              <w:jc w:val="right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(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BB093A">
              <w:rPr>
                <w:rFonts w:ascii="Angsana New" w:hAnsi="Angsana New"/>
                <w:sz w:val="30"/>
                <w:szCs w:val="30"/>
              </w:rPr>
              <w:t>: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 xml:space="preserve"> พันบาท</w:t>
            </w:r>
            <w:r w:rsidRPr="00BB093A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4018F5" w:rsidRPr="00BB093A" w:rsidTr="00BB093A">
        <w:trPr>
          <w:tblHeader/>
        </w:trPr>
        <w:tc>
          <w:tcPr>
            <w:tcW w:w="3240" w:type="dxa"/>
          </w:tcPr>
          <w:p w:rsidR="004018F5" w:rsidRPr="00BB093A" w:rsidRDefault="004018F5" w:rsidP="00BB093A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60" w:type="dxa"/>
            <w:gridSpan w:val="2"/>
          </w:tcPr>
          <w:p w:rsidR="004018F5" w:rsidRPr="00BB093A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 w:hint="cs"/>
                <w:sz w:val="30"/>
                <w:szCs w:val="30"/>
                <w:cs/>
              </w:rPr>
              <w:t>ผลกระทบจาก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rPr>
          <w:tblHeader/>
        </w:trPr>
        <w:tc>
          <w:tcPr>
            <w:tcW w:w="3240" w:type="dxa"/>
          </w:tcPr>
          <w:p w:rsidR="004018F5" w:rsidRPr="00BB093A" w:rsidRDefault="004018F5" w:rsidP="00BB093A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 xml:space="preserve">31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 xml:space="preserve">ธันวาคม </w:t>
            </w:r>
            <w:r w:rsidRPr="00BB093A">
              <w:rPr>
                <w:rFonts w:ascii="Angsana New" w:hAnsi="Angsana New"/>
                <w:sz w:val="30"/>
                <w:szCs w:val="30"/>
              </w:rPr>
              <w:t>2562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         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ทางการเงิน</w:t>
            </w:r>
            <w:r w:rsidRP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กลุ่มเครื่องมือทางการเงิน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ทาง</w:t>
            </w:r>
            <w:r w:rsidRPr="00BB093A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การเงิน </w:t>
            </w:r>
            <w:r w:rsidR="00BB093A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 w:rsidRPr="00BB093A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ฉบับที่ </w:t>
            </w:r>
            <w:r w:rsidRPr="00BB093A">
              <w:rPr>
                <w:rFonts w:ascii="Angsana New" w:hAnsi="Angsana New"/>
                <w:spacing w:val="-8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BB093A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BB093A">
              <w:rPr>
                <w:rFonts w:ascii="Angsana New" w:hAnsi="Angsana New"/>
                <w:sz w:val="30"/>
                <w:szCs w:val="30"/>
                <w:cs/>
              </w:rPr>
              <w:t>มกราคม</w:t>
            </w:r>
            <w:r w:rsidR="000878B1" w:rsidRPr="00BB093A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BB093A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BB093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งบแสดงฐานะการเงิน</w:t>
            </w: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</w:t>
            </w: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สินทรัพย์หมุนเวียน</w:t>
            </w: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rPr>
          <w:trHeight w:val="74"/>
        </w:trPr>
        <w:tc>
          <w:tcPr>
            <w:tcW w:w="3240" w:type="dxa"/>
          </w:tcPr>
          <w:p w:rsidR="004018F5" w:rsidRPr="00BB093A" w:rsidRDefault="004018F5" w:rsidP="00BB093A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เงินลงทุนชั่วคราว</w:t>
            </w:r>
            <w:r w:rsidRPr="00BB093A">
              <w:rPr>
                <w:rFonts w:ascii="Angsana New" w:hAnsi="Angsana New"/>
                <w:sz w:val="30"/>
                <w:szCs w:val="30"/>
              </w:rPr>
              <w:t xml:space="preserve"> - </w:t>
            </w:r>
            <w:r w:rsidRPr="00BB093A">
              <w:rPr>
                <w:rFonts w:ascii="Angsana New" w:hAnsi="Angsana New" w:hint="cs"/>
                <w:sz w:val="30"/>
                <w:szCs w:val="30"/>
                <w:cs/>
              </w:rPr>
              <w:t>เงินฝากประจำ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(1,166)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rPr>
                <w:rFonts w:ascii="Times New Roman"/>
                <w:sz w:val="30"/>
                <w:szCs w:val="30"/>
              </w:rPr>
            </w:pPr>
            <w:r w:rsidRPr="00BB093A">
              <w:rPr>
                <w:rFonts w:ascii="Times New Roman"/>
                <w:sz w:val="30"/>
                <w:szCs w:val="30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rPr>
                <w:rFonts w:ascii="Times New Roman"/>
                <w:b/>
                <w:bCs/>
                <w:sz w:val="30"/>
                <w:szCs w:val="30"/>
                <w:cs/>
              </w:rPr>
            </w:pPr>
            <w:r w:rsidRPr="00BB093A">
              <w:rPr>
                <w:rFonts w:ascii="Times New Roman"/>
                <w:b/>
                <w:bCs/>
                <w:sz w:val="30"/>
                <w:szCs w:val="30"/>
                <w:cs/>
              </w:rPr>
              <w:t>สินทรัพย์ไม่หมุนเวียน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6A72A9" w:rsidRPr="00BB093A" w:rsidTr="00BB093A">
        <w:tc>
          <w:tcPr>
            <w:tcW w:w="3240" w:type="dxa"/>
          </w:tcPr>
          <w:p w:rsidR="006A72A9" w:rsidRPr="00BB093A" w:rsidRDefault="006A72A9" w:rsidP="00BB093A">
            <w:pPr>
              <w:ind w:left="156" w:hanging="180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Times New Roman"/>
                <w:sz w:val="30"/>
                <w:szCs w:val="30"/>
                <w:cs/>
              </w:rPr>
              <w:t>สินทรัพย์ทางการเงิน</w:t>
            </w:r>
            <w:r w:rsidRPr="00BB093A">
              <w:rPr>
                <w:rFonts w:ascii="Times New Roman" w:hint="cs"/>
                <w:sz w:val="30"/>
                <w:szCs w:val="30"/>
                <w:cs/>
              </w:rPr>
              <w:t>ไม่</w:t>
            </w:r>
            <w:r w:rsidRPr="00BB093A">
              <w:rPr>
                <w:rFonts w:ascii="Times New Roman"/>
                <w:sz w:val="30"/>
                <w:szCs w:val="30"/>
                <w:cs/>
              </w:rPr>
              <w:t>หมุนเวียน</w:t>
            </w:r>
            <w:r w:rsidRPr="00BB093A">
              <w:rPr>
                <w:rFonts w:ascii="Times New Roman" w:hint="cs"/>
                <w:sz w:val="30"/>
                <w:szCs w:val="30"/>
                <w:cs/>
              </w:rPr>
              <w:t>อื่น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303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073158" w:rsidP="00BB093A">
            <w:pPr>
              <w:rPr>
                <w:rFonts w:ascii="Angsana New" w:hAnsi="Angsana New"/>
                <w:spacing w:val="-6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ที่ดิน อาคารและอุปกรณ์</w:t>
            </w:r>
          </w:p>
        </w:tc>
        <w:tc>
          <w:tcPr>
            <w:tcW w:w="1530" w:type="dxa"/>
          </w:tcPr>
          <w:p w:rsidR="004018F5" w:rsidRPr="00BB093A" w:rsidRDefault="009732C6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252,469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3,447</w:t>
            </w:r>
          </w:p>
        </w:tc>
        <w:tc>
          <w:tcPr>
            <w:tcW w:w="1530" w:type="dxa"/>
          </w:tcPr>
          <w:p w:rsidR="004018F5" w:rsidRPr="00BB093A" w:rsidRDefault="009732C6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255</w:t>
            </w:r>
            <w:r w:rsidR="004018F5" w:rsidRPr="00BB093A">
              <w:rPr>
                <w:rFonts w:ascii="Angsana New" w:hAnsi="Angsana New"/>
                <w:sz w:val="30"/>
                <w:szCs w:val="30"/>
              </w:rPr>
              <w:t>,</w:t>
            </w:r>
            <w:r w:rsidRPr="00BB093A">
              <w:rPr>
                <w:rFonts w:ascii="Angsana New" w:hAnsi="Angsana New"/>
                <w:sz w:val="30"/>
                <w:szCs w:val="30"/>
              </w:rPr>
              <w:t>916</w:t>
            </w:r>
          </w:p>
        </w:tc>
      </w:tr>
      <w:tr w:rsidR="006A72A9" w:rsidRPr="00BB093A" w:rsidTr="00BB093A">
        <w:tc>
          <w:tcPr>
            <w:tcW w:w="3240" w:type="dxa"/>
          </w:tcPr>
          <w:p w:rsidR="006A72A9" w:rsidRPr="00BB093A" w:rsidRDefault="006A72A9" w:rsidP="00BB093A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 w:hint="cs"/>
                <w:sz w:val="30"/>
                <w:szCs w:val="30"/>
                <w:cs/>
              </w:rPr>
              <w:t>สินทรัพย์ไม่หมุนเวียนอื่น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(303)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</w:tcPr>
          <w:p w:rsidR="006A72A9" w:rsidRPr="00BB093A" w:rsidRDefault="006A72A9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BB093A">
              <w:rPr>
                <w:rFonts w:ascii="Times New Roman"/>
                <w:b/>
                <w:bCs/>
                <w:sz w:val="30"/>
                <w:szCs w:val="30"/>
                <w:cs/>
              </w:rPr>
              <w:t>หนี้สิน</w:t>
            </w:r>
            <w:r w:rsidR="00FA5FC6" w:rsidRPr="00BB093A">
              <w:rPr>
                <w:rFonts w:ascii="Times New Roman" w:hint="cs"/>
                <w:b/>
                <w:bCs/>
                <w:sz w:val="30"/>
                <w:szCs w:val="30"/>
                <w:cs/>
              </w:rPr>
              <w:t>และส่วนของผู้ถือหุ้น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BB093A">
              <w:rPr>
                <w:rFonts w:ascii="Times New Roman"/>
                <w:b/>
                <w:bCs/>
                <w:sz w:val="30"/>
                <w:szCs w:val="30"/>
                <w:cs/>
              </w:rPr>
              <w:t>หนี้สินหมุนเวียน</w:t>
            </w: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ส่วนของหนี้สินตามสัญญาเช่าที่ถึงกำหนดชำระภายในหนึ่งปี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หนี้สินไม่หมุนเวียน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BB093A" w:rsidTr="00BB093A">
        <w:tc>
          <w:tcPr>
            <w:tcW w:w="3240" w:type="dxa"/>
          </w:tcPr>
          <w:p w:rsidR="004018F5" w:rsidRPr="00BB093A" w:rsidRDefault="004018F5" w:rsidP="00BB093A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BB093A">
              <w:rPr>
                <w:rFonts w:ascii="Angsana New" w:hAnsi="Angsana New"/>
                <w:sz w:val="30"/>
                <w:szCs w:val="30"/>
                <w:cs/>
              </w:rPr>
              <w:t>หนี้สินตามสัญญาเช่า - สุทธิจากส่วนที่ถึงกำหนดชำระภายในหนึ่งปี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  <w:tc>
          <w:tcPr>
            <w:tcW w:w="1530" w:type="dxa"/>
            <w:vAlign w:val="bottom"/>
          </w:tcPr>
          <w:p w:rsidR="004018F5" w:rsidRPr="00BB093A" w:rsidRDefault="004018F5" w:rsidP="005A2FF2">
            <w:pPr>
              <w:tabs>
                <w:tab w:val="decimal" w:pos="1056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BB093A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</w:tr>
    </w:tbl>
    <w:p w:rsidR="00073158" w:rsidRDefault="00073158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F47536" w:rsidRDefault="00F47536" w:rsidP="00F6168C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050C7">
        <w:rPr>
          <w:rFonts w:asciiTheme="majorBidi" w:hAnsiTheme="majorBidi" w:cstheme="majorBidi"/>
          <w:b/>
          <w:bCs/>
          <w:sz w:val="32"/>
          <w:szCs w:val="32"/>
        </w:rPr>
        <w:lastRenderedPageBreak/>
        <w:t>2.1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050C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253040" w:rsidRDefault="00253040" w:rsidP="001162E5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Pr="00402B95">
        <w:rPr>
          <w:rFonts w:asciiTheme="majorBidi" w:hAnsiTheme="majorBidi" w:cstheme="majorBidi"/>
          <w:sz w:val="32"/>
          <w:szCs w:val="32"/>
        </w:rPr>
        <w:t xml:space="preserve">1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Pr="00402B95">
        <w:rPr>
          <w:rFonts w:asciiTheme="majorBidi" w:hAnsiTheme="majorBidi" w:cstheme="majorBidi"/>
          <w:sz w:val="32"/>
          <w:szCs w:val="32"/>
        </w:rPr>
        <w:t xml:space="preserve">2563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การจัดประเภทรายการและวัดมูลค่า และมูลค่าของสินทรัพย์ทางการเงินตามที่กำหนดในมาตรฐานการรายงานทางการเงิน ฉบับที่ </w:t>
      </w:r>
      <w:r w:rsidRPr="00402B95">
        <w:rPr>
          <w:rFonts w:asciiTheme="majorBidi" w:hAnsiTheme="majorBidi" w:cstheme="majorBidi"/>
          <w:sz w:val="32"/>
          <w:szCs w:val="32"/>
        </w:rPr>
        <w:t xml:space="preserve">9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>และมูลค่าตามหลักการบัญชีเดิม แสดงได้ดังนี้</w:t>
      </w:r>
    </w:p>
    <w:tbl>
      <w:tblPr>
        <w:tblStyle w:val="TableGrid5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80"/>
        <w:gridCol w:w="2340"/>
        <w:gridCol w:w="2520"/>
      </w:tblGrid>
      <w:tr w:rsidR="00253040" w:rsidRPr="003D6E31" w:rsidTr="007215C1">
        <w:trPr>
          <w:trHeight w:val="374"/>
          <w:tblHeader/>
        </w:trPr>
        <w:tc>
          <w:tcPr>
            <w:tcW w:w="4230" w:type="dxa"/>
            <w:gridSpan w:val="2"/>
          </w:tcPr>
          <w:p w:rsidR="00253040" w:rsidRPr="003D6E31" w:rsidRDefault="00253040" w:rsidP="005077B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</w:tcPr>
          <w:p w:rsidR="00253040" w:rsidRPr="003D6E31" w:rsidRDefault="00253040" w:rsidP="005077B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3D6E31">
              <w:rPr>
                <w:rFonts w:ascii="Angsana New" w:hAnsi="Angsana New"/>
                <w:sz w:val="32"/>
                <w:szCs w:val="32"/>
              </w:rPr>
              <w:t>(</w:t>
            </w:r>
            <w:r w:rsidRPr="003D6E31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D6E31">
              <w:rPr>
                <w:rFonts w:ascii="Angsana New" w:hAnsi="Angsana New"/>
                <w:sz w:val="32"/>
                <w:szCs w:val="32"/>
              </w:rPr>
              <w:t>:</w:t>
            </w:r>
            <w:r w:rsidRPr="003D6E31">
              <w:rPr>
                <w:rFonts w:ascii="Angsana New" w:hAnsi="Angsana New"/>
                <w:sz w:val="32"/>
                <w:szCs w:val="32"/>
                <w:cs/>
              </w:rPr>
              <w:t xml:space="preserve"> พันบาท</w:t>
            </w:r>
            <w:r w:rsidRPr="003D6E31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253040" w:rsidRPr="003D6E31" w:rsidTr="003D6E31">
        <w:trPr>
          <w:trHeight w:val="374"/>
          <w:tblHeader/>
        </w:trPr>
        <w:tc>
          <w:tcPr>
            <w:tcW w:w="4050" w:type="dxa"/>
          </w:tcPr>
          <w:p w:rsidR="00253040" w:rsidRPr="003D6E31" w:rsidRDefault="00253040" w:rsidP="005077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53040" w:rsidRPr="003D6E31" w:rsidRDefault="00253040" w:rsidP="005077B4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E31">
              <w:rPr>
                <w:rFonts w:ascii="Angsana New" w:hAnsi="Angsana New" w:hint="cs"/>
                <w:sz w:val="32"/>
                <w:szCs w:val="32"/>
                <w:cs/>
              </w:rPr>
              <w:t>มูลค่าตาม</w:t>
            </w:r>
            <w:r w:rsidR="00D46148" w:rsidRPr="003D6E31">
              <w:rPr>
                <w:rFonts w:ascii="Angsana New" w:hAnsi="Angsana New"/>
                <w:sz w:val="32"/>
                <w:szCs w:val="32"/>
              </w:rPr>
              <w:br/>
            </w:r>
            <w:r w:rsidRPr="003D6E31">
              <w:rPr>
                <w:rFonts w:ascii="Angsana New" w:hAnsi="Angsana New" w:hint="cs"/>
                <w:sz w:val="32"/>
                <w:szCs w:val="32"/>
                <w:cs/>
              </w:rPr>
              <w:t>หลักการบัญชีเดิม</w:t>
            </w:r>
          </w:p>
        </w:tc>
        <w:tc>
          <w:tcPr>
            <w:tcW w:w="2520" w:type="dxa"/>
            <w:vAlign w:val="bottom"/>
          </w:tcPr>
          <w:p w:rsidR="00253040" w:rsidRPr="00B373EA" w:rsidRDefault="00253040" w:rsidP="005077B4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การจัดประเภทและ</w:t>
            </w:r>
            <w:r w:rsidR="007215C1"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        </w:t>
            </w:r>
            <w:r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วัดมูลค่าตามมาตรฐาน</w:t>
            </w:r>
            <w:r w:rsidR="007215C1"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     </w:t>
            </w:r>
            <w:r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การรายงานทางการเงิน </w:t>
            </w:r>
            <w:r w:rsid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</w:t>
            </w:r>
            <w:r w:rsidR="007215C1" w:rsidRPr="00B373EA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</w:t>
            </w:r>
            <w:r w:rsidRPr="00B373EA">
              <w:rPr>
                <w:rFonts w:ascii="Angsana New" w:hAnsi="Angsana New" w:hint="cs"/>
                <w:spacing w:val="-12"/>
                <w:sz w:val="32"/>
                <w:szCs w:val="32"/>
                <w:cs/>
              </w:rPr>
              <w:t xml:space="preserve">ฉบับที่ </w:t>
            </w:r>
            <w:r w:rsidRPr="00B373EA">
              <w:rPr>
                <w:rFonts w:ascii="Angsana New" w:hAnsi="Angsana New"/>
                <w:spacing w:val="-12"/>
                <w:sz w:val="32"/>
                <w:szCs w:val="32"/>
              </w:rPr>
              <w:t>9</w:t>
            </w:r>
            <w:r w:rsidR="00B373EA" w:rsidRPr="00B373EA">
              <w:rPr>
                <w:rFonts w:ascii="Angsana New" w:hAnsi="Angsana New" w:hint="cs"/>
                <w:spacing w:val="-12"/>
                <w:sz w:val="32"/>
                <w:szCs w:val="32"/>
                <w:cs/>
              </w:rPr>
              <w:t xml:space="preserve"> - </w:t>
            </w:r>
            <w:r w:rsidR="007215C1" w:rsidRPr="00B373EA">
              <w:rPr>
                <w:rFonts w:ascii="Angsana New" w:hAnsi="Angsana New" w:hint="cs"/>
                <w:spacing w:val="-12"/>
                <w:sz w:val="32"/>
                <w:szCs w:val="32"/>
                <w:cs/>
              </w:rPr>
              <w:t>ราคาทุนตัดจำหน่าย</w:t>
            </w: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3D6E31">
            <w:pPr>
              <w:ind w:left="246" w:right="-915" w:hanging="27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D6E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สินทรัพย์ทางการเงิน ณ วันที่ </w:t>
            </w:r>
            <w:r w:rsidRPr="003D6E31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3D6E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Pr="003D6E31">
              <w:rPr>
                <w:rFonts w:ascii="Angsana New" w:hAnsi="Angsana New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5077B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7215C1" w:rsidRPr="003D6E31" w:rsidRDefault="007215C1" w:rsidP="005077B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53067B">
            <w:pPr>
              <w:rPr>
                <w:rFonts w:ascii="Angsana New" w:hAnsi="Angsana New"/>
                <w:sz w:val="32"/>
                <w:szCs w:val="32"/>
              </w:rPr>
            </w:pPr>
            <w:r w:rsidRPr="003D6E31">
              <w:rPr>
                <w:rFonts w:ascii="Angsana New" w:hAnsi="Angsana New"/>
                <w:sz w:val="32"/>
                <w:szCs w:val="32"/>
                <w:cs/>
              </w:rPr>
              <w:t>เงินสดและรายการเทียบเท่าเงินสด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162,744</w:t>
            </w:r>
          </w:p>
        </w:tc>
        <w:tc>
          <w:tcPr>
            <w:tcW w:w="2520" w:type="dxa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162,744</w:t>
            </w: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5306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D6E31">
              <w:rPr>
                <w:rFonts w:ascii="Angsana New" w:hAnsi="Angsana New"/>
                <w:sz w:val="32"/>
                <w:szCs w:val="32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1,166</w:t>
            </w:r>
          </w:p>
        </w:tc>
        <w:tc>
          <w:tcPr>
            <w:tcW w:w="2520" w:type="dxa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1,166</w:t>
            </w: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5306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D6E31">
              <w:rPr>
                <w:rFonts w:ascii="Angsana New" w:hAnsi="Angsana New"/>
                <w:sz w:val="32"/>
                <w:szCs w:val="32"/>
                <w:cs/>
              </w:rPr>
              <w:t>ลูกหนี้การค้าและลูกหนี้อื่น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224,821</w:t>
            </w:r>
          </w:p>
        </w:tc>
        <w:tc>
          <w:tcPr>
            <w:tcW w:w="2520" w:type="dxa"/>
          </w:tcPr>
          <w:p w:rsidR="007215C1" w:rsidRPr="003D6E31" w:rsidRDefault="007215C1" w:rsidP="00A47A4B">
            <w:pPr>
              <w:pStyle w:val="BodyTextIndent"/>
              <w:tabs>
                <w:tab w:val="decimal" w:pos="1784"/>
              </w:tabs>
              <w:spacing w:after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224,821</w:t>
            </w: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53067B">
            <w:pPr>
              <w:rPr>
                <w:rFonts w:ascii="Angsana New" w:hAnsi="Angsana New"/>
                <w:sz w:val="32"/>
                <w:szCs w:val="32"/>
              </w:rPr>
            </w:pPr>
            <w:r w:rsidRPr="003D6E31">
              <w:rPr>
                <w:rFonts w:ascii="Angsana New" w:hAnsi="Angsana New"/>
                <w:sz w:val="32"/>
                <w:szCs w:val="32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A47A4B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0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303</w:t>
            </w:r>
          </w:p>
        </w:tc>
        <w:tc>
          <w:tcPr>
            <w:tcW w:w="2520" w:type="dxa"/>
          </w:tcPr>
          <w:p w:rsidR="007215C1" w:rsidRPr="003D6E31" w:rsidRDefault="007215C1" w:rsidP="00A47A4B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0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303</w:t>
            </w:r>
          </w:p>
        </w:tc>
      </w:tr>
      <w:tr w:rsidR="007215C1" w:rsidRPr="003D6E31" w:rsidTr="003D6E31">
        <w:trPr>
          <w:trHeight w:val="374"/>
        </w:trPr>
        <w:tc>
          <w:tcPr>
            <w:tcW w:w="4050" w:type="dxa"/>
          </w:tcPr>
          <w:p w:rsidR="007215C1" w:rsidRPr="003D6E31" w:rsidRDefault="007215C1" w:rsidP="0053067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D6E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รวมสินทรัพย์ทางการเงิน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3D6E31" w:rsidRDefault="007215C1" w:rsidP="00A47A4B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0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389,034</w:t>
            </w:r>
          </w:p>
        </w:tc>
        <w:tc>
          <w:tcPr>
            <w:tcW w:w="2520" w:type="dxa"/>
          </w:tcPr>
          <w:p w:rsidR="007215C1" w:rsidRPr="003D6E31" w:rsidRDefault="007215C1" w:rsidP="00A47A4B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0"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3D6E31">
              <w:rPr>
                <w:rFonts w:asciiTheme="majorBidi" w:hAnsiTheme="majorBidi" w:cstheme="majorBidi"/>
                <w:sz w:val="32"/>
                <w:szCs w:val="32"/>
              </w:rPr>
              <w:t>389,034</w:t>
            </w:r>
          </w:p>
        </w:tc>
      </w:tr>
    </w:tbl>
    <w:p w:rsidR="0007324A" w:rsidRPr="0007324A" w:rsidRDefault="0007324A" w:rsidP="00954EEC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7324A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="00D81291">
        <w:rPr>
          <w:rFonts w:asciiTheme="majorBidi" w:hAnsiTheme="majorBidi" w:cstheme="majorBidi"/>
          <w:sz w:val="32"/>
          <w:szCs w:val="32"/>
        </w:rPr>
        <w:t xml:space="preserve">1 </w:t>
      </w:r>
      <w:r w:rsidR="00D81291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="00D81291">
        <w:rPr>
          <w:rFonts w:asciiTheme="majorBidi" w:hAnsiTheme="majorBidi" w:cstheme="majorBidi"/>
          <w:sz w:val="32"/>
          <w:szCs w:val="32"/>
        </w:rPr>
        <w:t>2563</w:t>
      </w:r>
      <w:r w:rsidRPr="0007324A">
        <w:rPr>
          <w:rFonts w:asciiTheme="majorBidi" w:hAnsiTheme="majorBidi" w:cstheme="majorBidi"/>
          <w:sz w:val="32"/>
          <w:szCs w:val="32"/>
        </w:rPr>
        <w:t xml:space="preserve"> </w:t>
      </w:r>
      <w:r w:rsidRPr="0007324A">
        <w:rPr>
          <w:rFonts w:asciiTheme="majorBidi" w:hAnsiTheme="majorBidi" w:cstheme="majorBidi" w:hint="cs"/>
          <w:sz w:val="32"/>
          <w:szCs w:val="32"/>
          <w:cs/>
        </w:rPr>
        <w:t>บริษัทฯไม่ได้กำหนดให้หนี้สินทางการเงินใดวัดมูลค่าด้วยมูลค่ายุติธรรม</w:t>
      </w:r>
      <w:r w:rsidR="003E559A">
        <w:rPr>
          <w:rFonts w:asciiTheme="majorBidi" w:hAnsiTheme="majorBidi" w:cstheme="majorBidi"/>
          <w:sz w:val="32"/>
          <w:szCs w:val="32"/>
        </w:rPr>
        <w:br/>
      </w:r>
      <w:r w:rsidRPr="0007324A">
        <w:rPr>
          <w:rFonts w:asciiTheme="majorBidi" w:hAnsiTheme="majorBidi" w:cstheme="majorBidi" w:hint="cs"/>
          <w:sz w:val="32"/>
          <w:szCs w:val="32"/>
          <w:cs/>
        </w:rPr>
        <w:t>ผ่านกำไรหรือขาดทุน</w:t>
      </w:r>
    </w:p>
    <w:p w:rsidR="00073158" w:rsidRDefault="00073158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53040" w:rsidRDefault="00253040" w:rsidP="00AD5DC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050C7">
        <w:rPr>
          <w:rFonts w:asciiTheme="majorBidi" w:hAnsiTheme="majorBidi" w:cstheme="majorBidi"/>
          <w:b/>
          <w:bCs/>
          <w:sz w:val="32"/>
          <w:szCs w:val="32"/>
        </w:rPr>
        <w:lastRenderedPageBreak/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:rsidR="00040249" w:rsidRDefault="00253040" w:rsidP="00AD5DCB">
      <w:pPr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การนำมาตรฐานการรายงานทางการเงิน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 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รับรู้หนี้สินตามสัญญาเช่า</w:t>
      </w:r>
      <w:r w:rsidRPr="00E972FB">
        <w:rPr>
          <w:rFonts w:asciiTheme="majorBidi" w:hAnsiTheme="majorBidi" w:cstheme="majorBidi" w:hint="cs"/>
          <w:spacing w:val="-4"/>
          <w:sz w:val="32"/>
          <w:szCs w:val="32"/>
          <w:cs/>
        </w:rPr>
        <w:t>สำหรับสัญญาเช่าที่เคยจัดประเภทเป็นสัญญาเช่าดำเนินงานด้วยมูลค่าปัจจุบันของเงินจ่ายชำระตามสัญญาเช่า</w:t>
      </w:r>
      <w:r>
        <w:rPr>
          <w:rFonts w:asciiTheme="majorBidi" w:hAnsiTheme="majorBidi" w:cstheme="majorBidi" w:hint="cs"/>
          <w:sz w:val="32"/>
          <w:szCs w:val="32"/>
          <w:cs/>
        </w:rPr>
        <w:t>ที่เหลืออยู่คิดลดด้วยอัตราดอกเบี้ยเงินกู้ยืมส่วนเพิ่มของบริษัท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ณ วันที่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>
        <w:rPr>
          <w:rFonts w:asciiTheme="majorBidi" w:hAnsiTheme="majorBidi" w:cstheme="majorBidi"/>
          <w:sz w:val="32"/>
          <w:szCs w:val="32"/>
        </w:rPr>
        <w:t>2563</w:t>
      </w:r>
    </w:p>
    <w:p w:rsidR="00253040" w:rsidRPr="00957334" w:rsidRDefault="00253040" w:rsidP="00AD5DCB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สำหรับสัญญาเช่าที่เคยจัดประเภทเป็นสัญญาเช่าเงินทุน 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ับรู้มูลค่าตามบัญชีของสินทรัพย์และหนี้สินตามสัญญาเช่าด้วยมูลค่าตามบัญชีเดิมก่อนวันที่นำ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</w:t>
      </w:r>
    </w:p>
    <w:tbl>
      <w:tblPr>
        <w:tblStyle w:val="TableGrid6"/>
        <w:tblW w:w="91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28"/>
      </w:tblGrid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:rsidR="00402B95" w:rsidRPr="00467D47" w:rsidRDefault="00402B95" w:rsidP="00AD5D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</w:rPr>
              <w:t>(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467D4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77" w:hanging="77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ภาระผูกพันตามสัญญาเช่าที่เปิดเผย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ณ วันที่ </w:t>
            </w:r>
            <w:r w:rsidRPr="00467D4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ธันวาคม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1,531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402B95">
              <w:rPr>
                <w:rFonts w:ascii="Angsana New" w:hAnsi="Angsana New"/>
                <w:sz w:val="32"/>
                <w:szCs w:val="32"/>
                <w:cs/>
              </w:rPr>
              <w:t>บวก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สิทธิ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เลือกในการขยายอายุสัญญาเช่า</w:t>
            </w:r>
            <w:r w:rsidRPr="00467D4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2,544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สัญญา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พิจารณาเป็นสัญญาบริการ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(577)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426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ดอกเบี้ยจ่ายรอตัดบัญชี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(51)</w:t>
            </w:r>
          </w:p>
        </w:tc>
      </w:tr>
      <w:tr w:rsidR="0053067B" w:rsidRPr="00467D47" w:rsidTr="0053067B">
        <w:tc>
          <w:tcPr>
            <w:tcW w:w="7380" w:type="dxa"/>
          </w:tcPr>
          <w:p w:rsidR="0053067B" w:rsidRPr="00467D47" w:rsidRDefault="0053067B" w:rsidP="00AD5DCB">
            <w:pPr>
              <w:ind w:left="255" w:hanging="270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หนี้สินตามสัญญาเช่าเพิ่มขึ้นจากการนำมาตรฐานการรายงาน</w:t>
            </w:r>
          </w:p>
          <w:p w:rsidR="0053067B" w:rsidRPr="00467D47" w:rsidRDefault="0053067B" w:rsidP="00AD5DCB">
            <w:pPr>
              <w:ind w:left="255" w:hanging="95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ทางการเงิน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ฉบับที่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16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มา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ถือ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1728" w:type="dxa"/>
            <w:vAlign w:val="bottom"/>
          </w:tcPr>
          <w:p w:rsidR="0053067B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 ณ วันที่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1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67D4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:rsidR="00402B95" w:rsidRPr="00467D47" w:rsidRDefault="00402B95" w:rsidP="00AD5DCB">
            <w:pP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728" w:type="dxa"/>
          </w:tcPr>
          <w:p w:rsidR="00402B95" w:rsidRPr="00467D47" w:rsidRDefault="00402B95" w:rsidP="00AD5DCB">
            <w:pP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firstLine="167"/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หนี้สินสัญญาเช่าหมุนเวียน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1,241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firstLine="167"/>
              <w:rPr>
                <w:rFonts w:ascii="Times New Roman"/>
                <w:sz w:val="32"/>
                <w:szCs w:val="32"/>
                <w:cs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หนี้สินสัญญาเช่าไม่หมุนเวียน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2,206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:rsidR="00361321" w:rsidRPr="00361321" w:rsidRDefault="00361321" w:rsidP="00AD5DCB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957334">
        <w:rPr>
          <w:rFonts w:asciiTheme="majorBidi" w:hAnsiTheme="majorBidi" w:cstheme="majorBidi"/>
          <w:sz w:val="32"/>
          <w:szCs w:val="32"/>
          <w:cs/>
        </w:rPr>
        <w:t xml:space="preserve">รายการปรับปรุงสินทรัพย์สิทธิการใช้ จากการนำมาตรฐานการรายงานทางการเงิน ฉบับที่ </w:t>
      </w:r>
      <w:r w:rsidRPr="00957334">
        <w:rPr>
          <w:rFonts w:asciiTheme="majorBidi" w:hAnsiTheme="majorBidi" w:cstheme="majorBidi"/>
          <w:sz w:val="32"/>
          <w:szCs w:val="32"/>
        </w:rPr>
        <w:t>16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มาถือปฏิบัติ</w:t>
      </w:r>
      <w:r w:rsidRPr="00957334">
        <w:rPr>
          <w:rFonts w:asciiTheme="majorBidi" w:hAnsiTheme="majorBidi" w:cstheme="majorBidi" w:hint="cs"/>
          <w:sz w:val="32"/>
          <w:szCs w:val="32"/>
          <w:cs/>
        </w:rPr>
        <w:t xml:space="preserve">ครั้งแรก ณ 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957334">
        <w:rPr>
          <w:rFonts w:asciiTheme="majorBidi" w:hAnsiTheme="majorBidi" w:cstheme="majorBidi"/>
          <w:sz w:val="32"/>
          <w:szCs w:val="32"/>
        </w:rPr>
        <w:t>1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57334">
        <w:rPr>
          <w:rFonts w:asciiTheme="majorBidi" w:hAnsiTheme="majorBidi" w:cstheme="majorBidi" w:hint="cs"/>
          <w:sz w:val="32"/>
          <w:szCs w:val="32"/>
          <w:cs/>
        </w:rPr>
        <w:t>มกร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าคม </w:t>
      </w:r>
      <w:r w:rsidRPr="00957334">
        <w:rPr>
          <w:rFonts w:asciiTheme="majorBidi" w:hAnsiTheme="majorBidi" w:cstheme="majorBidi"/>
          <w:sz w:val="32"/>
          <w:szCs w:val="32"/>
        </w:rPr>
        <w:t>2563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สรุปได้ดังนี้</w:t>
      </w:r>
    </w:p>
    <w:tbl>
      <w:tblPr>
        <w:tblStyle w:val="TableGrid6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10"/>
      </w:tblGrid>
      <w:tr w:rsidR="00361321" w:rsidRPr="00467D47" w:rsidTr="00CD1D31">
        <w:tc>
          <w:tcPr>
            <w:tcW w:w="7380" w:type="dxa"/>
          </w:tcPr>
          <w:p w:rsidR="00361321" w:rsidRPr="00467D47" w:rsidRDefault="00361321" w:rsidP="00AD5DC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361321" w:rsidRPr="00467D47" w:rsidRDefault="00361321" w:rsidP="00AD5D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</w:rPr>
              <w:t>(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467D4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61321" w:rsidRPr="00467D47" w:rsidTr="00CD1D31">
        <w:tc>
          <w:tcPr>
            <w:tcW w:w="7380" w:type="dxa"/>
          </w:tcPr>
          <w:p w:rsidR="00361321" w:rsidRPr="00467D47" w:rsidRDefault="0053067B" w:rsidP="00AD5DCB">
            <w:pPr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อาคาร</w:t>
            </w:r>
            <w:r w:rsidR="00361AA4">
              <w:rPr>
                <w:rFonts w:ascii="Times New Roman" w:hint="cs"/>
                <w:sz w:val="32"/>
                <w:szCs w:val="32"/>
                <w:cs/>
              </w:rPr>
              <w:t>สำนัก</w:t>
            </w:r>
            <w:r w:rsidR="00A73317">
              <w:rPr>
                <w:rFonts w:ascii="Times New Roman" w:hint="cs"/>
                <w:sz w:val="32"/>
                <w:szCs w:val="32"/>
                <w:cs/>
              </w:rPr>
              <w:t>งาน</w:t>
            </w:r>
            <w:r w:rsidR="00361AA4">
              <w:rPr>
                <w:rFonts w:ascii="Times New Roman" w:hint="cs"/>
                <w:sz w:val="32"/>
                <w:szCs w:val="32"/>
                <w:cs/>
              </w:rPr>
              <w:t>เช่า</w:t>
            </w:r>
          </w:p>
        </w:tc>
        <w:tc>
          <w:tcPr>
            <w:tcW w:w="1710" w:type="dxa"/>
          </w:tcPr>
          <w:p w:rsidR="00361321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361321" w:rsidRPr="00467D47" w:rsidTr="00CD1D31">
        <w:tc>
          <w:tcPr>
            <w:tcW w:w="7380" w:type="dxa"/>
          </w:tcPr>
          <w:p w:rsidR="00361321" w:rsidRPr="00467D47" w:rsidRDefault="00361321" w:rsidP="00AD5DC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67D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รวมสินทรัพย์สิทธิการใช้</w:t>
            </w:r>
          </w:p>
        </w:tc>
        <w:tc>
          <w:tcPr>
            <w:tcW w:w="1710" w:type="dxa"/>
          </w:tcPr>
          <w:p w:rsidR="00361321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:rsidR="00253040" w:rsidRDefault="0025304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F36781" w:rsidRPr="001451D9" w:rsidRDefault="00253040" w:rsidP="003A712C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36776" w:rsidRDefault="006233AF" w:rsidP="00146AAA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A51A35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451D9">
        <w:rPr>
          <w:rFonts w:asciiTheme="majorBidi" w:hAnsiTheme="majorBidi" w:cstheme="majorBidi"/>
          <w:sz w:val="32"/>
          <w:szCs w:val="32"/>
          <w:cs/>
        </w:rPr>
        <w:t>บุคคล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หรือกิจการ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ที่เกี่ยวข้องกัน รายการธุรกิจดังกล่าว</w:t>
      </w:r>
      <w:r w:rsidR="00636776" w:rsidRPr="001451D9">
        <w:rPr>
          <w:rFonts w:asciiTheme="majorBidi" w:hAnsiTheme="majorBidi" w:cstheme="majorBidi"/>
          <w:spacing w:val="-4"/>
          <w:sz w:val="32"/>
          <w:szCs w:val="32"/>
          <w:cs/>
        </w:rPr>
        <w:t>เป็นไปตามเงื่อนไขทางการค้าและเกณฑ์ตามที่ตกลงกันระหว่างบริษัทฯ</w:t>
      </w:r>
      <w:r w:rsidR="000B565F" w:rsidRPr="001451D9">
        <w:rPr>
          <w:rFonts w:asciiTheme="majorBidi" w:hAnsiTheme="majorBidi" w:cstheme="majorBidi"/>
          <w:spacing w:val="-4"/>
          <w:sz w:val="32"/>
          <w:szCs w:val="32"/>
          <w:cs/>
        </w:rPr>
        <w:t>และบุคคลหรือกิจการ</w:t>
      </w:r>
      <w:r w:rsidR="00B001EC" w:rsidRPr="001451D9">
        <w:rPr>
          <w:rFonts w:asciiTheme="majorBidi" w:hAnsiTheme="majorBidi" w:cstheme="majorBidi"/>
          <w:spacing w:val="-4"/>
          <w:sz w:val="32"/>
          <w:szCs w:val="32"/>
          <w:cs/>
        </w:rPr>
        <w:t>ที่เกี่ยวข้องกัน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เหล่านั้นซึ่งเป็นไปตามปกติธุรกิจ</w:t>
      </w:r>
      <w:r w:rsidR="0033391E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โดยสามารถสรุปได้ดังนี้</w:t>
      </w:r>
    </w:p>
    <w:tbl>
      <w:tblPr>
        <w:tblW w:w="9373" w:type="dxa"/>
        <w:tblInd w:w="450" w:type="dxa"/>
        <w:tblLook w:val="01E0" w:firstRow="1" w:lastRow="1" w:firstColumn="1" w:lastColumn="1" w:noHBand="0" w:noVBand="0"/>
      </w:tblPr>
      <w:tblGrid>
        <w:gridCol w:w="2880"/>
        <w:gridCol w:w="1053"/>
        <w:gridCol w:w="1053"/>
        <w:gridCol w:w="1053"/>
        <w:gridCol w:w="1053"/>
        <w:gridCol w:w="2281"/>
      </w:tblGrid>
      <w:tr w:rsidR="00AD5DCB" w:rsidRPr="00951B9D" w:rsidTr="008D4CA6">
        <w:tc>
          <w:tcPr>
            <w:tcW w:w="9373" w:type="dxa"/>
            <w:gridSpan w:val="6"/>
          </w:tcPr>
          <w:p w:rsidR="00AD5DCB" w:rsidRPr="00951B9D" w:rsidRDefault="00AD5DCB" w:rsidP="008D4CA6">
            <w:pPr>
              <w:pStyle w:val="BodyTextIndent"/>
              <w:tabs>
                <w:tab w:val="left" w:pos="360"/>
              </w:tabs>
              <w:spacing w:after="0"/>
              <w:ind w:left="547" w:hanging="54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(หน่วย</w:t>
            </w:r>
            <w:r w:rsidRPr="00951B9D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ล้านบาท)</w:t>
            </w:r>
          </w:p>
        </w:tc>
      </w:tr>
      <w:tr w:rsidR="00AD5DCB" w:rsidRPr="00951B9D" w:rsidTr="008D4CA6">
        <w:tc>
          <w:tcPr>
            <w:tcW w:w="2880" w:type="dxa"/>
          </w:tcPr>
          <w:p w:rsidR="00AD5DCB" w:rsidRPr="00951B9D" w:rsidRDefault="00AD5DCB" w:rsidP="008D4CA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สำหรับงวดสามเดือนสิ้นสุดวันที่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106" w:type="dxa"/>
            <w:gridSpan w:val="2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สำหรับงวดหกเดือน 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มิถุนายน</w:t>
            </w:r>
          </w:p>
        </w:tc>
        <w:tc>
          <w:tcPr>
            <w:tcW w:w="2281" w:type="dxa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547" w:hanging="5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AD5DCB" w:rsidRPr="00951B9D" w:rsidTr="008D4CA6">
        <w:tc>
          <w:tcPr>
            <w:tcW w:w="2880" w:type="dxa"/>
          </w:tcPr>
          <w:p w:rsidR="00AD5DCB" w:rsidRPr="00951B9D" w:rsidRDefault="00AD5DCB" w:rsidP="00AD5DCB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713A4">
              <w:rPr>
                <w:rFonts w:asciiTheme="majorBidi" w:hAnsiTheme="majorBidi" w:cstheme="majorBidi"/>
                <w:sz w:val="28"/>
                <w:szCs w:val="28"/>
                <w:u w:val="single"/>
              </w:rPr>
              <w:t>2562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713A4">
              <w:rPr>
                <w:rFonts w:asciiTheme="majorBidi" w:hAnsiTheme="majorBidi" w:cstheme="majorBidi"/>
                <w:sz w:val="28"/>
                <w:szCs w:val="28"/>
                <w:u w:val="single"/>
              </w:rPr>
              <w:t>256</w:t>
            </w:r>
            <w:r w:rsidR="00EF445F">
              <w:rPr>
                <w:rFonts w:asciiTheme="majorBidi" w:hAnsiTheme="majorBidi" w:cstheme="majorBidi"/>
                <w:sz w:val="28"/>
                <w:szCs w:val="28"/>
                <w:u w:val="single"/>
              </w:rPr>
              <w:t>2</w:t>
            </w:r>
          </w:p>
        </w:tc>
        <w:tc>
          <w:tcPr>
            <w:tcW w:w="2281" w:type="dxa"/>
          </w:tcPr>
          <w:p w:rsidR="00AD5DCB" w:rsidRPr="00951B9D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5DCB" w:rsidRPr="00951B9D" w:rsidTr="008D4CA6">
        <w:tc>
          <w:tcPr>
            <w:tcW w:w="2880" w:type="dxa"/>
          </w:tcPr>
          <w:p w:rsidR="00AD5DCB" w:rsidRPr="00EF445F" w:rsidRDefault="00AD5DCB" w:rsidP="00AD5DCB">
            <w:pPr>
              <w:pStyle w:val="BodyTextIndent"/>
              <w:spacing w:after="0"/>
              <w:ind w:left="0" w:right="-113"/>
              <w:rPr>
                <w:rFonts w:asciiTheme="majorBidi" w:hAnsiTheme="majorBidi" w:cstheme="majorBidi"/>
                <w:spacing w:val="-6"/>
                <w:sz w:val="28"/>
                <w:szCs w:val="28"/>
              </w:rPr>
            </w:pP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รายการธุรกิจกับกิจการ</w:t>
            </w:r>
            <w:r w:rsidRPr="00EF445F">
              <w:rPr>
                <w:rFonts w:asciiTheme="majorBidi" w:hAnsiTheme="majorBidi" w:cstheme="majorBidi" w:hint="cs"/>
                <w:spacing w:val="-6"/>
                <w:sz w:val="28"/>
                <w:szCs w:val="28"/>
                <w:u w:val="single"/>
                <w:cs/>
              </w:rPr>
              <w:t>ที่</w:t>
            </w: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เกี่ยวข้องกัน</w:t>
            </w: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81" w:type="dxa"/>
          </w:tcPr>
          <w:p w:rsidR="00AD5DCB" w:rsidRPr="00951B9D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</w:p>
        </w:tc>
      </w:tr>
      <w:tr w:rsidR="008A6D0F" w:rsidRPr="00951B9D" w:rsidTr="008D4CA6">
        <w:tc>
          <w:tcPr>
            <w:tcW w:w="2880" w:type="dxa"/>
          </w:tcPr>
          <w:p w:rsidR="008A6D0F" w:rsidRPr="00951B9D" w:rsidRDefault="008A6D0F" w:rsidP="008A6D0F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ซื้อวัตถุดิบ</w:t>
            </w:r>
          </w:p>
        </w:tc>
        <w:tc>
          <w:tcPr>
            <w:tcW w:w="1053" w:type="dxa"/>
          </w:tcPr>
          <w:p w:rsidR="008A6D0F" w:rsidRPr="00E46506" w:rsidRDefault="00D710A7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71</w:t>
            </w:r>
          </w:p>
        </w:tc>
        <w:tc>
          <w:tcPr>
            <w:tcW w:w="1053" w:type="dxa"/>
          </w:tcPr>
          <w:p w:rsidR="008A6D0F" w:rsidRPr="00E46506" w:rsidRDefault="008A6D0F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102</w:t>
            </w:r>
          </w:p>
        </w:tc>
        <w:tc>
          <w:tcPr>
            <w:tcW w:w="1053" w:type="dxa"/>
          </w:tcPr>
          <w:p w:rsidR="008A6D0F" w:rsidRPr="00E46506" w:rsidRDefault="00C06BA9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141</w:t>
            </w:r>
          </w:p>
        </w:tc>
        <w:tc>
          <w:tcPr>
            <w:tcW w:w="1053" w:type="dxa"/>
          </w:tcPr>
          <w:p w:rsidR="008A6D0F" w:rsidRPr="00E46506" w:rsidRDefault="008A6D0F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212</w:t>
            </w:r>
          </w:p>
        </w:tc>
        <w:tc>
          <w:tcPr>
            <w:tcW w:w="2281" w:type="dxa"/>
          </w:tcPr>
          <w:p w:rsidR="008A6D0F" w:rsidRPr="00951B9D" w:rsidRDefault="008A6D0F" w:rsidP="008A6D0F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ราคาที่ตกลงร่วมกัน</w:t>
            </w:r>
            <w:r w:rsidRPr="00951B9D">
              <w:rPr>
                <w:rFonts w:asciiTheme="majorBidi" w:hAnsiTheme="majorBidi" w:cstheme="majorBidi" w:hint="cs"/>
                <w:spacing w:val="-6"/>
                <w:sz w:val="28"/>
                <w:szCs w:val="28"/>
                <w:cs/>
              </w:rPr>
              <w:t xml:space="preserve">                   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ซึ่งอ้างอิงตามราคาตลาด</w:t>
            </w:r>
          </w:p>
        </w:tc>
      </w:tr>
      <w:tr w:rsidR="008A6D0F" w:rsidRPr="00951B9D" w:rsidTr="008D4CA6">
        <w:trPr>
          <w:trHeight w:val="70"/>
        </w:trPr>
        <w:tc>
          <w:tcPr>
            <w:tcW w:w="2880" w:type="dxa"/>
          </w:tcPr>
          <w:p w:rsidR="008A6D0F" w:rsidRPr="00951B9D" w:rsidRDefault="008A6D0F" w:rsidP="008A6D0F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053" w:type="dxa"/>
          </w:tcPr>
          <w:p w:rsidR="008A6D0F" w:rsidRPr="00E46506" w:rsidRDefault="00C06BA9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-</w:t>
            </w:r>
          </w:p>
          <w:p w:rsidR="00C06BA9" w:rsidRPr="00E46506" w:rsidRDefault="00C06BA9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053" w:type="dxa"/>
          </w:tcPr>
          <w:p w:rsidR="008A6D0F" w:rsidRPr="00E46506" w:rsidRDefault="008A6D0F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8A6D0F" w:rsidRPr="00E46506" w:rsidRDefault="00C06BA9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8A6D0F" w:rsidRPr="00E46506" w:rsidRDefault="008A6D0F" w:rsidP="008A6D0F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  <w:r w:rsidRPr="00E46506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8A6D0F" w:rsidRPr="00951B9D" w:rsidRDefault="008A6D0F" w:rsidP="008A6D0F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ราคาตาม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สัญญา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และ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   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ราคาที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>่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ตกลงร่วมกัน</w:t>
            </w:r>
          </w:p>
        </w:tc>
      </w:tr>
    </w:tbl>
    <w:p w:rsidR="00636776" w:rsidRDefault="00980580" w:rsidP="00146AAA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>ยอด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คงค้างระหว่างบริษัท</w:t>
      </w:r>
      <w:r w:rsidR="00B73661" w:rsidRPr="001451D9">
        <w:rPr>
          <w:rFonts w:asciiTheme="majorBidi" w:hAnsiTheme="majorBidi" w:cstheme="majorBidi"/>
          <w:sz w:val="32"/>
          <w:szCs w:val="32"/>
          <w:cs/>
        </w:rPr>
        <w:t>ฯ</w:t>
      </w:r>
      <w:r w:rsidR="002D014E" w:rsidRPr="001451D9">
        <w:rPr>
          <w:rFonts w:asciiTheme="majorBidi" w:hAnsiTheme="majorBidi" w:cstheme="majorBidi"/>
          <w:sz w:val="32"/>
          <w:szCs w:val="32"/>
          <w:cs/>
        </w:rPr>
        <w:t>และกิจการ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ที่เกี่ยวข้องกัน ณ วันที่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CE2628" w:rsidRPr="001451D9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D43E72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 มีรายละเอียดดังนี้</w:t>
      </w:r>
    </w:p>
    <w:tbl>
      <w:tblPr>
        <w:tblW w:w="9183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803"/>
        <w:gridCol w:w="1800"/>
      </w:tblGrid>
      <w:tr w:rsidR="00F67BC0" w:rsidRPr="001524DF" w:rsidTr="00C251A9">
        <w:trPr>
          <w:tblHeader/>
        </w:trPr>
        <w:tc>
          <w:tcPr>
            <w:tcW w:w="5580" w:type="dxa"/>
          </w:tcPr>
          <w:p w:rsidR="00F67BC0" w:rsidRPr="001524DF" w:rsidRDefault="00F67BC0" w:rsidP="005077B4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3" w:type="dxa"/>
            <w:gridSpan w:val="2"/>
          </w:tcPr>
          <w:p w:rsidR="00F67BC0" w:rsidRPr="001524DF" w:rsidRDefault="00F67BC0" w:rsidP="005077B4">
            <w:pPr>
              <w:spacing w:line="420" w:lineRule="exact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524DF">
              <w:rPr>
                <w:rFonts w:ascii="Angsana New" w:hAnsi="Angsana New"/>
                <w:sz w:val="32"/>
                <w:szCs w:val="32"/>
              </w:rPr>
              <w:t>(</w:t>
            </w:r>
            <w:r w:rsidRPr="001524DF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1524DF"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Pr="001524DF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1524DF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F67BC0" w:rsidRPr="001524DF" w:rsidTr="00C251A9">
        <w:trPr>
          <w:tblHeader/>
        </w:trPr>
        <w:tc>
          <w:tcPr>
            <w:tcW w:w="5580" w:type="dxa"/>
          </w:tcPr>
          <w:p w:rsidR="00F67BC0" w:rsidRPr="001524DF" w:rsidRDefault="00F67BC0" w:rsidP="00F67BC0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3" w:type="dxa"/>
            <w:vAlign w:val="bottom"/>
          </w:tcPr>
          <w:p w:rsidR="00F67BC0" w:rsidRPr="004B79B9" w:rsidRDefault="006E3DFD" w:rsidP="00F67BC0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="00F67BC0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800" w:type="dxa"/>
            <w:vAlign w:val="bottom"/>
          </w:tcPr>
          <w:p w:rsidR="00F67BC0" w:rsidRPr="004B79B9" w:rsidRDefault="00F67BC0" w:rsidP="00F67BC0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79B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4B79B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F67BC0" w:rsidRPr="001524DF" w:rsidTr="00C251A9">
        <w:trPr>
          <w:tblHeader/>
        </w:trPr>
        <w:tc>
          <w:tcPr>
            <w:tcW w:w="5580" w:type="dxa"/>
          </w:tcPr>
          <w:p w:rsidR="00F67BC0" w:rsidRPr="001524DF" w:rsidRDefault="00F67BC0" w:rsidP="00F67BC0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F67BC0" w:rsidRPr="004B79B9" w:rsidRDefault="00F67BC0" w:rsidP="00F67BC0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67BC0" w:rsidRPr="004B79B9" w:rsidRDefault="00F67BC0" w:rsidP="00F67BC0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79B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F67BC0" w:rsidRPr="001524DF" w:rsidTr="00C251A9">
        <w:tc>
          <w:tcPr>
            <w:tcW w:w="7383" w:type="dxa"/>
            <w:gridSpan w:val="2"/>
          </w:tcPr>
          <w:p w:rsidR="00F67BC0" w:rsidRPr="00F7222B" w:rsidRDefault="00F67BC0" w:rsidP="00F67BC0">
            <w:pPr>
              <w:tabs>
                <w:tab w:val="decimal" w:pos="1422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F7222B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เจ้าหนี้การค้าและเจ้าหนี้อื่น </w:t>
            </w:r>
            <w:r w:rsidRPr="00F7222B">
              <w:rPr>
                <w:rFonts w:ascii="Angsana New" w:hAnsi="Angsana New"/>
                <w:sz w:val="32"/>
                <w:szCs w:val="32"/>
                <w:u w:val="single"/>
              </w:rPr>
              <w:t>-</w:t>
            </w:r>
            <w:r w:rsidRPr="00F7222B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 กิจการที่เกี่ยวข้องกัน</w:t>
            </w:r>
            <w:r w:rsidRPr="00F7222B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="00943887">
              <w:rPr>
                <w:rFonts w:ascii="Angsana New" w:hAnsi="Angsana New"/>
                <w:sz w:val="32"/>
                <w:szCs w:val="32"/>
              </w:rPr>
              <w:t>7</w:t>
            </w:r>
            <w:r w:rsidRPr="00F7222B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F67BC0" w:rsidRPr="007A3544" w:rsidRDefault="00F67BC0" w:rsidP="00F67BC0">
            <w:pPr>
              <w:tabs>
                <w:tab w:val="decimal" w:pos="1422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67BC0" w:rsidRPr="001524DF" w:rsidTr="00C251A9">
        <w:tc>
          <w:tcPr>
            <w:tcW w:w="5580" w:type="dxa"/>
          </w:tcPr>
          <w:p w:rsidR="00F67BC0" w:rsidRPr="007A3544" w:rsidRDefault="00F67BC0" w:rsidP="00F67BC0">
            <w:pPr>
              <w:spacing w:line="420" w:lineRule="exact"/>
              <w:ind w:left="246"/>
              <w:rPr>
                <w:rFonts w:ascii="Angsana New" w:hAnsi="Angsana New"/>
                <w:sz w:val="32"/>
                <w:szCs w:val="32"/>
              </w:rPr>
            </w:pPr>
            <w:r w:rsidRPr="007A3544">
              <w:rPr>
                <w:sz w:val="32"/>
                <w:szCs w:val="32"/>
                <w:cs/>
              </w:rPr>
              <w:t>บริษัทย่อยในกลุ่มบริษัทเดียวกัน</w:t>
            </w:r>
          </w:p>
        </w:tc>
        <w:tc>
          <w:tcPr>
            <w:tcW w:w="1803" w:type="dxa"/>
            <w:vAlign w:val="bottom"/>
          </w:tcPr>
          <w:p w:rsidR="00F67BC0" w:rsidRPr="007A3544" w:rsidRDefault="00F67BC0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F67BC0" w:rsidRPr="007A3544" w:rsidRDefault="00F67BC0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35C4F" w:rsidRPr="001524DF" w:rsidTr="00040249">
        <w:trPr>
          <w:trHeight w:hRule="exact" w:val="855"/>
        </w:trPr>
        <w:tc>
          <w:tcPr>
            <w:tcW w:w="5580" w:type="dxa"/>
          </w:tcPr>
          <w:p w:rsidR="00535C4F" w:rsidRPr="00535C4F" w:rsidRDefault="00535C4F" w:rsidP="00040249">
            <w:pPr>
              <w:spacing w:line="420" w:lineRule="exact"/>
              <w:ind w:left="696" w:hanging="180"/>
              <w:rPr>
                <w:rFonts w:ascii="Angsana New" w:hAnsi="Angsana New"/>
                <w:sz w:val="32"/>
                <w:szCs w:val="32"/>
              </w:rPr>
            </w:pPr>
            <w:r w:rsidRPr="00535C4F">
              <w:rPr>
                <w:rFonts w:ascii="Angsana New" w:hAnsi="Angsana New"/>
                <w:sz w:val="32"/>
                <w:szCs w:val="32"/>
              </w:rPr>
              <w:t xml:space="preserve">Lucite International (Shanghai) Trading </w:t>
            </w:r>
            <w:r w:rsidR="00040249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35C4F">
              <w:rPr>
                <w:rFonts w:ascii="Angsana New" w:hAnsi="Angsana New"/>
                <w:sz w:val="32"/>
                <w:szCs w:val="32"/>
              </w:rPr>
              <w:t>Company Limited</w:t>
            </w:r>
          </w:p>
        </w:tc>
        <w:tc>
          <w:tcPr>
            <w:tcW w:w="1803" w:type="dxa"/>
            <w:vAlign w:val="bottom"/>
          </w:tcPr>
          <w:p w:rsidR="00535C4F" w:rsidRPr="00E46506" w:rsidRDefault="00C06BA9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693</w:t>
            </w:r>
          </w:p>
        </w:tc>
        <w:tc>
          <w:tcPr>
            <w:tcW w:w="1800" w:type="dxa"/>
            <w:vAlign w:val="bottom"/>
          </w:tcPr>
          <w:p w:rsidR="00535C4F" w:rsidRPr="00E46506" w:rsidRDefault="00535C4F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469</w:t>
            </w:r>
          </w:p>
        </w:tc>
      </w:tr>
      <w:tr w:rsidR="00535C4F" w:rsidRPr="001524DF" w:rsidTr="00C251A9">
        <w:trPr>
          <w:trHeight w:hRule="exact" w:val="405"/>
        </w:trPr>
        <w:tc>
          <w:tcPr>
            <w:tcW w:w="5580" w:type="dxa"/>
          </w:tcPr>
          <w:p w:rsidR="00535C4F" w:rsidRPr="00535C4F" w:rsidRDefault="00535C4F" w:rsidP="00535C4F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</w:rPr>
            </w:pPr>
            <w:r w:rsidRPr="00535C4F">
              <w:rPr>
                <w:rFonts w:ascii="Angsana New" w:hAnsi="Angsana New"/>
                <w:sz w:val="32"/>
                <w:szCs w:val="32"/>
              </w:rPr>
              <w:t>Lucite International UK Ltd (Darwen)</w:t>
            </w:r>
          </w:p>
        </w:tc>
        <w:tc>
          <w:tcPr>
            <w:tcW w:w="1803" w:type="dxa"/>
            <w:vAlign w:val="bottom"/>
          </w:tcPr>
          <w:p w:rsidR="00535C4F" w:rsidRPr="00E46506" w:rsidRDefault="00C06BA9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61</w:t>
            </w:r>
          </w:p>
        </w:tc>
        <w:tc>
          <w:tcPr>
            <w:tcW w:w="1800" w:type="dxa"/>
            <w:vAlign w:val="bottom"/>
          </w:tcPr>
          <w:p w:rsidR="00535C4F" w:rsidRPr="00E46506" w:rsidRDefault="00535C4F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83</w:t>
            </w:r>
          </w:p>
        </w:tc>
      </w:tr>
      <w:tr w:rsidR="00535C4F" w:rsidRPr="001524DF" w:rsidTr="00C251A9">
        <w:trPr>
          <w:trHeight w:hRule="exact" w:val="405"/>
        </w:trPr>
        <w:tc>
          <w:tcPr>
            <w:tcW w:w="5580" w:type="dxa"/>
          </w:tcPr>
          <w:p w:rsidR="00535C4F" w:rsidRPr="00535C4F" w:rsidRDefault="00535C4F" w:rsidP="00535C4F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</w:rPr>
            </w:pPr>
            <w:r w:rsidRPr="00535C4F">
              <w:rPr>
                <w:rFonts w:ascii="Angsana New" w:hAnsi="Angsana New"/>
                <w:sz w:val="32"/>
                <w:szCs w:val="32"/>
              </w:rPr>
              <w:t>Lucite International Singapore Pte Ltd</w:t>
            </w:r>
          </w:p>
        </w:tc>
        <w:tc>
          <w:tcPr>
            <w:tcW w:w="1803" w:type="dxa"/>
            <w:vAlign w:val="bottom"/>
          </w:tcPr>
          <w:p w:rsidR="00535C4F" w:rsidRPr="00E46506" w:rsidRDefault="00C06BA9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800" w:type="dxa"/>
            <w:vAlign w:val="bottom"/>
          </w:tcPr>
          <w:p w:rsidR="00535C4F" w:rsidRPr="00E46506" w:rsidRDefault="00535C4F" w:rsidP="00535C4F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F67BC0" w:rsidRPr="001524DF" w:rsidTr="00C251A9">
        <w:tc>
          <w:tcPr>
            <w:tcW w:w="5580" w:type="dxa"/>
          </w:tcPr>
          <w:p w:rsidR="00F67BC0" w:rsidRPr="007A3544" w:rsidRDefault="00F67BC0" w:rsidP="00F67BC0">
            <w:pPr>
              <w:spacing w:line="420" w:lineRule="exact"/>
              <w:ind w:left="246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บริษัทย่อยของบริษัทใหญ่ของกลุ่มบริษัท</w:t>
            </w:r>
          </w:p>
        </w:tc>
        <w:tc>
          <w:tcPr>
            <w:tcW w:w="1803" w:type="dxa"/>
            <w:vAlign w:val="bottom"/>
          </w:tcPr>
          <w:p w:rsidR="00F67BC0" w:rsidRPr="00E46506" w:rsidRDefault="00F67BC0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F67BC0" w:rsidRPr="00E46506" w:rsidRDefault="00F67BC0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67BC0" w:rsidRPr="001524DF" w:rsidTr="00C251A9">
        <w:trPr>
          <w:trHeight w:hRule="exact" w:val="405"/>
        </w:trPr>
        <w:tc>
          <w:tcPr>
            <w:tcW w:w="5580" w:type="dxa"/>
          </w:tcPr>
          <w:p w:rsidR="00F67BC0" w:rsidRPr="007A3544" w:rsidRDefault="00F67BC0" w:rsidP="00F67BC0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บริษัท ไทย เอ็มเอ็มเอ จำกัด</w:t>
            </w:r>
          </w:p>
        </w:tc>
        <w:tc>
          <w:tcPr>
            <w:tcW w:w="1803" w:type="dxa"/>
            <w:vAlign w:val="bottom"/>
          </w:tcPr>
          <w:p w:rsidR="00F67BC0" w:rsidRPr="00E46506" w:rsidRDefault="00C06BA9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104,002</w:t>
            </w:r>
          </w:p>
        </w:tc>
        <w:tc>
          <w:tcPr>
            <w:tcW w:w="1800" w:type="dxa"/>
            <w:vAlign w:val="bottom"/>
          </w:tcPr>
          <w:p w:rsidR="00F67BC0" w:rsidRPr="00E46506" w:rsidRDefault="00F67BC0" w:rsidP="00F67BC0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96,662</w:t>
            </w:r>
          </w:p>
        </w:tc>
      </w:tr>
      <w:tr w:rsidR="00F67BC0" w:rsidRPr="001524DF" w:rsidTr="00C251A9">
        <w:tc>
          <w:tcPr>
            <w:tcW w:w="5580" w:type="dxa"/>
          </w:tcPr>
          <w:p w:rsidR="00F67BC0" w:rsidRPr="007A3544" w:rsidRDefault="00F67BC0" w:rsidP="00F67BC0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1E3933">
              <w:rPr>
                <w:rFonts w:ascii="Angsana New" w:hAnsi="Angsana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1E3933">
              <w:rPr>
                <w:rFonts w:ascii="Angsana New" w:hAnsi="Angsana New"/>
                <w:sz w:val="32"/>
                <w:szCs w:val="32"/>
                <w:cs/>
              </w:rPr>
              <w:t>ไดอะ</w:t>
            </w:r>
            <w:proofErr w:type="spellEnd"/>
            <w:r w:rsidRPr="001E3933">
              <w:rPr>
                <w:rFonts w:ascii="Angsana New" w:hAnsi="Angsana New"/>
                <w:sz w:val="32"/>
                <w:szCs w:val="32"/>
                <w:cs/>
              </w:rPr>
              <w:t>โพลี</w:t>
            </w:r>
            <w:proofErr w:type="spellStart"/>
            <w:r w:rsidRPr="001E3933">
              <w:rPr>
                <w:rFonts w:ascii="Angsana New" w:hAnsi="Angsana New"/>
                <w:sz w:val="32"/>
                <w:szCs w:val="32"/>
                <w:cs/>
              </w:rPr>
              <w:t>อะคร</w:t>
            </w:r>
            <w:proofErr w:type="spellEnd"/>
            <w:r w:rsidRPr="001E3933">
              <w:rPr>
                <w:rFonts w:ascii="Angsana New" w:hAnsi="Angsana New"/>
                <w:sz w:val="32"/>
                <w:szCs w:val="32"/>
                <w:cs/>
              </w:rPr>
              <w:t>ิเลต จํากัด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3" w:type="dxa"/>
            <w:vAlign w:val="bottom"/>
          </w:tcPr>
          <w:p w:rsidR="00F67BC0" w:rsidRPr="00E46506" w:rsidRDefault="00C06BA9" w:rsidP="00F67BC0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589</w:t>
            </w:r>
          </w:p>
        </w:tc>
        <w:tc>
          <w:tcPr>
            <w:tcW w:w="1800" w:type="dxa"/>
            <w:vAlign w:val="bottom"/>
          </w:tcPr>
          <w:p w:rsidR="00F67BC0" w:rsidRPr="00E46506" w:rsidRDefault="00F67BC0" w:rsidP="00F67BC0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2,382</w:t>
            </w:r>
          </w:p>
        </w:tc>
      </w:tr>
      <w:tr w:rsidR="00F67BC0" w:rsidRPr="001524DF" w:rsidTr="00C251A9">
        <w:tc>
          <w:tcPr>
            <w:tcW w:w="5580" w:type="dxa"/>
          </w:tcPr>
          <w:p w:rsidR="00F67BC0" w:rsidRPr="00C835E0" w:rsidRDefault="00F67BC0" w:rsidP="00F67BC0">
            <w:pPr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C835E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C835E0">
              <w:rPr>
                <w:sz w:val="32"/>
                <w:szCs w:val="32"/>
                <w:cs/>
              </w:rPr>
              <w:t>เจ้าหนี้การ</w:t>
            </w:r>
            <w:r w:rsidRPr="00C835E0">
              <w:rPr>
                <w:rFonts w:ascii="Angsana New" w:hAnsi="Angsana New"/>
                <w:sz w:val="32"/>
                <w:szCs w:val="32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803" w:type="dxa"/>
            <w:vAlign w:val="bottom"/>
          </w:tcPr>
          <w:p w:rsidR="00F67BC0" w:rsidRPr="00E46506" w:rsidRDefault="00C06BA9" w:rsidP="00F67BC0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105,345</w:t>
            </w:r>
          </w:p>
        </w:tc>
        <w:tc>
          <w:tcPr>
            <w:tcW w:w="1800" w:type="dxa"/>
            <w:vAlign w:val="bottom"/>
          </w:tcPr>
          <w:p w:rsidR="00F67BC0" w:rsidRPr="00E46506" w:rsidRDefault="00F67BC0" w:rsidP="00F67BC0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99,601</w:t>
            </w:r>
          </w:p>
        </w:tc>
      </w:tr>
    </w:tbl>
    <w:p w:rsidR="00535C4F" w:rsidRDefault="00535C4F" w:rsidP="00C435B3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</w:p>
    <w:p w:rsidR="00535C4F" w:rsidRDefault="00535C4F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br w:type="page"/>
      </w:r>
    </w:p>
    <w:p w:rsidR="002F3484" w:rsidRPr="001451D9" w:rsidRDefault="002F3484" w:rsidP="00C435B3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:rsidR="00535C4F" w:rsidRDefault="00535C4F" w:rsidP="00535C4F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/>
        <w:ind w:left="540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</w:t>
      </w:r>
      <w:r w:rsidR="006331F9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>งวด</w:t>
      </w:r>
      <w:r w:rsidR="006E3DFD">
        <w:rPr>
          <w:rFonts w:ascii="Angsana New" w:hAnsi="Angsana New" w:hint="cs"/>
          <w:sz w:val="32"/>
          <w:szCs w:val="32"/>
          <w:cs/>
        </w:rPr>
        <w:t>สามเดือนและหกเดือน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6E3DFD">
        <w:rPr>
          <w:rFonts w:ascii="Angsana New" w:hAnsi="Angsana New"/>
          <w:sz w:val="32"/>
          <w:szCs w:val="32"/>
        </w:rPr>
        <w:t xml:space="preserve">30 </w:t>
      </w:r>
      <w:r w:rsidR="006E3DFD">
        <w:rPr>
          <w:rFonts w:ascii="Angsana New" w:hAnsi="Angsana New"/>
          <w:sz w:val="32"/>
          <w:szCs w:val="32"/>
          <w:cs/>
        </w:rPr>
        <w:t xml:space="preserve">มิถุนายน </w:t>
      </w:r>
      <w:r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/>
          <w:sz w:val="32"/>
          <w:szCs w:val="32"/>
          <w:cs/>
        </w:rPr>
        <w:t xml:space="preserve"> และ </w:t>
      </w:r>
      <w:r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162" w:type="dxa"/>
        <w:tblInd w:w="450" w:type="dxa"/>
        <w:tblLook w:val="04A0" w:firstRow="1" w:lastRow="0" w:firstColumn="1" w:lastColumn="0" w:noHBand="0" w:noVBand="1"/>
      </w:tblPr>
      <w:tblGrid>
        <w:gridCol w:w="2970"/>
        <w:gridCol w:w="1516"/>
        <w:gridCol w:w="1516"/>
        <w:gridCol w:w="1580"/>
        <w:gridCol w:w="1580"/>
      </w:tblGrid>
      <w:tr w:rsidR="006331F9" w:rsidRPr="00875D51" w:rsidTr="00E46506">
        <w:tc>
          <w:tcPr>
            <w:tcW w:w="9162" w:type="dxa"/>
            <w:gridSpan w:val="5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พันบาท)</w:t>
            </w:r>
          </w:p>
        </w:tc>
      </w:tr>
      <w:tr w:rsidR="006331F9" w:rsidRPr="00875D51" w:rsidTr="00320B24">
        <w:tc>
          <w:tcPr>
            <w:tcW w:w="297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สำหรับงวดสามเดือน</w:t>
            </w:r>
          </w:p>
          <w:p w:rsidR="006331F9" w:rsidRP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160" w:type="dxa"/>
            <w:gridSpan w:val="2"/>
          </w:tcPr>
          <w:p w:rsid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สำหรับงวดหกเดือน</w:t>
            </w:r>
          </w:p>
          <w:p w:rsidR="006331F9" w:rsidRP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</w:tr>
      <w:tr w:rsidR="006331F9" w:rsidRPr="00875D51" w:rsidTr="00320B24">
        <w:tc>
          <w:tcPr>
            <w:tcW w:w="297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16" w:type="dxa"/>
          </w:tcPr>
          <w:p w:rsidR="006331F9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16" w:type="dxa"/>
          </w:tcPr>
          <w:p w:rsidR="006331F9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58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8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E46506" w:rsidRPr="00875D51" w:rsidTr="00320B24">
        <w:tc>
          <w:tcPr>
            <w:tcW w:w="2970" w:type="dxa"/>
          </w:tcPr>
          <w:p w:rsidR="00E46506" w:rsidRPr="00875D51" w:rsidRDefault="00E46506" w:rsidP="00E46506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165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516" w:type="dxa"/>
          </w:tcPr>
          <w:p w:rsidR="00E46506" w:rsidRDefault="00E46506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4,381</w:t>
            </w:r>
          </w:p>
        </w:tc>
        <w:tc>
          <w:tcPr>
            <w:tcW w:w="1516" w:type="dxa"/>
          </w:tcPr>
          <w:p w:rsidR="00E46506" w:rsidRDefault="00E46506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4,597</w:t>
            </w:r>
          </w:p>
        </w:tc>
        <w:tc>
          <w:tcPr>
            <w:tcW w:w="1580" w:type="dxa"/>
          </w:tcPr>
          <w:p w:rsidR="00E46506" w:rsidRDefault="00E46506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7,755</w:t>
            </w:r>
          </w:p>
        </w:tc>
        <w:tc>
          <w:tcPr>
            <w:tcW w:w="1580" w:type="dxa"/>
          </w:tcPr>
          <w:p w:rsidR="00E46506" w:rsidRDefault="00E46506" w:rsidP="009A5736">
            <w:pP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9,717</w:t>
            </w:r>
          </w:p>
        </w:tc>
      </w:tr>
      <w:tr w:rsidR="00E46506" w:rsidRPr="00875D51" w:rsidTr="00320B24">
        <w:trPr>
          <w:trHeight w:val="414"/>
        </w:trPr>
        <w:tc>
          <w:tcPr>
            <w:tcW w:w="2970" w:type="dxa"/>
          </w:tcPr>
          <w:p w:rsidR="00E46506" w:rsidRPr="00875D51" w:rsidRDefault="00E46506" w:rsidP="00E46506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left="165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516" w:type="dxa"/>
          </w:tcPr>
          <w:p w:rsidR="00E46506" w:rsidRDefault="00E46506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534</w:t>
            </w:r>
          </w:p>
        </w:tc>
        <w:tc>
          <w:tcPr>
            <w:tcW w:w="1516" w:type="dxa"/>
          </w:tcPr>
          <w:p w:rsidR="00E46506" w:rsidRDefault="00E46506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2,302</w:t>
            </w:r>
          </w:p>
        </w:tc>
        <w:tc>
          <w:tcPr>
            <w:tcW w:w="1580" w:type="dxa"/>
          </w:tcPr>
          <w:p w:rsidR="00E46506" w:rsidRDefault="00E46506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1,027</w:t>
            </w:r>
          </w:p>
        </w:tc>
        <w:tc>
          <w:tcPr>
            <w:tcW w:w="1580" w:type="dxa"/>
          </w:tcPr>
          <w:p w:rsidR="00E46506" w:rsidRDefault="00E46506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2,762</w:t>
            </w:r>
          </w:p>
        </w:tc>
      </w:tr>
      <w:tr w:rsidR="00E46506" w:rsidRPr="007248F1" w:rsidTr="00320B24">
        <w:tc>
          <w:tcPr>
            <w:tcW w:w="2970" w:type="dxa"/>
          </w:tcPr>
          <w:p w:rsidR="00E46506" w:rsidRPr="00875D51" w:rsidRDefault="00E46506" w:rsidP="00E46506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16" w:type="dxa"/>
          </w:tcPr>
          <w:p w:rsidR="00E46506" w:rsidRDefault="00E46506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4,915</w:t>
            </w:r>
          </w:p>
        </w:tc>
        <w:tc>
          <w:tcPr>
            <w:tcW w:w="1516" w:type="dxa"/>
          </w:tcPr>
          <w:p w:rsidR="00E46506" w:rsidRDefault="00E46506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6,899</w:t>
            </w:r>
          </w:p>
        </w:tc>
        <w:tc>
          <w:tcPr>
            <w:tcW w:w="1580" w:type="dxa"/>
          </w:tcPr>
          <w:p w:rsidR="00E46506" w:rsidRDefault="00E46506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8,782</w:t>
            </w:r>
          </w:p>
        </w:tc>
        <w:tc>
          <w:tcPr>
            <w:tcW w:w="1580" w:type="dxa"/>
          </w:tcPr>
          <w:p w:rsidR="00E46506" w:rsidRDefault="00E46506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12,479</w:t>
            </w:r>
          </w:p>
        </w:tc>
      </w:tr>
    </w:tbl>
    <w:p w:rsidR="001D5B91" w:rsidRDefault="00C251A9" w:rsidP="00146AAA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</w:t>
      </w:r>
      <w:r w:rsidR="00F5349E" w:rsidRPr="0057497C">
        <w:rPr>
          <w:rFonts w:asciiTheme="majorBidi" w:hAnsiTheme="majorBidi" w:cstheme="majorBidi"/>
          <w:b/>
          <w:bCs/>
          <w:sz w:val="32"/>
          <w:szCs w:val="32"/>
          <w:cs/>
        </w:rPr>
        <w:t>และลูกหนี้อื่น</w:t>
      </w:r>
      <w:r w:rsidR="00560DFB" w:rsidRPr="001451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1692"/>
      </w:tblGrid>
      <w:tr w:rsidR="00060A3A" w:rsidRPr="00CE795A" w:rsidTr="005077B4">
        <w:trPr>
          <w:tblHeader/>
        </w:trPr>
        <w:tc>
          <w:tcPr>
            <w:tcW w:w="9180" w:type="dxa"/>
            <w:gridSpan w:val="3"/>
          </w:tcPr>
          <w:p w:rsidR="00060A3A" w:rsidRPr="00CE795A" w:rsidRDefault="00060A3A" w:rsidP="005077B4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060A3A" w:rsidRPr="00CE795A" w:rsidTr="005077B4">
        <w:trPr>
          <w:tblHeader/>
        </w:trPr>
        <w:tc>
          <w:tcPr>
            <w:tcW w:w="5688" w:type="dxa"/>
          </w:tcPr>
          <w:p w:rsidR="00060A3A" w:rsidRPr="00CE795A" w:rsidRDefault="00060A3A" w:rsidP="00060A3A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  <w:vAlign w:val="bottom"/>
          </w:tcPr>
          <w:p w:rsidR="00060A3A" w:rsidRPr="00753D1D" w:rsidRDefault="006E3DFD" w:rsidP="00060A3A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="00060A3A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692" w:type="dxa"/>
            <w:vAlign w:val="bottom"/>
          </w:tcPr>
          <w:p w:rsidR="00060A3A" w:rsidRPr="00753D1D" w:rsidRDefault="00060A3A" w:rsidP="00060A3A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3D1D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753D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060A3A" w:rsidRPr="00CE795A" w:rsidTr="005077B4">
        <w:trPr>
          <w:tblHeader/>
        </w:trPr>
        <w:tc>
          <w:tcPr>
            <w:tcW w:w="5688" w:type="dxa"/>
          </w:tcPr>
          <w:p w:rsidR="00060A3A" w:rsidRPr="00CE795A" w:rsidRDefault="00060A3A" w:rsidP="00060A3A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60A3A" w:rsidRPr="00753D1D" w:rsidRDefault="00060A3A" w:rsidP="00060A3A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753D1D" w:rsidRDefault="00060A3A" w:rsidP="00060A3A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3D1D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800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800" w:type="dxa"/>
          </w:tcPr>
          <w:p w:rsidR="00060A3A" w:rsidRPr="00C06BA9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highlight w:val="green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160,185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179,582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800" w:type="dxa"/>
          </w:tcPr>
          <w:p w:rsidR="00060A3A" w:rsidRPr="00E46506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CE795A"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37,936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45,686</w:t>
            </w:r>
          </w:p>
        </w:tc>
      </w:tr>
      <w:tr w:rsidR="00E40153" w:rsidRPr="00CE795A" w:rsidTr="005077B4">
        <w:tc>
          <w:tcPr>
            <w:tcW w:w="5688" w:type="dxa"/>
          </w:tcPr>
          <w:p w:rsidR="00E40153" w:rsidRPr="00CE795A" w:rsidRDefault="00E40153" w:rsidP="00060A3A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 xml:space="preserve"> - 6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0" w:type="dxa"/>
          </w:tcPr>
          <w:p w:rsidR="00EA73B0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193</w:t>
            </w:r>
          </w:p>
        </w:tc>
        <w:tc>
          <w:tcPr>
            <w:tcW w:w="1692" w:type="dxa"/>
          </w:tcPr>
          <w:p w:rsidR="00E40153" w:rsidRDefault="00E40153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9F7DBC" w:rsidRPr="00CE795A" w:rsidTr="005077B4">
        <w:tc>
          <w:tcPr>
            <w:tcW w:w="5688" w:type="dxa"/>
          </w:tcPr>
          <w:p w:rsidR="009F7DBC" w:rsidRPr="00CE795A" w:rsidRDefault="009F7DBC" w:rsidP="00060A3A">
            <w:pPr>
              <w:ind w:left="702"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00" w:type="dxa"/>
          </w:tcPr>
          <w:p w:rsidR="009F7DBC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1,022</w:t>
            </w:r>
          </w:p>
        </w:tc>
        <w:tc>
          <w:tcPr>
            <w:tcW w:w="1692" w:type="dxa"/>
          </w:tcPr>
          <w:p w:rsidR="009F7DBC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2,612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5,656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201,948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230,92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ค่าเผื่อ</w:t>
            </w:r>
            <w:r w:rsidR="003C1725">
              <w:rPr>
                <w:rFonts w:ascii="Angsana New" w:hAnsi="Angsana New" w:hint="cs"/>
                <w:sz w:val="32"/>
                <w:szCs w:val="32"/>
                <w:cs/>
              </w:rPr>
              <w:t>ผลขาดทุนด้านเครดิตที่คาดว่าจะเกิดขึ้น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(4,748)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555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197,200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</w:rPr>
              <w:t>69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ลูกหนี้อื่น</w:t>
            </w:r>
          </w:p>
        </w:tc>
        <w:tc>
          <w:tcPr>
            <w:tcW w:w="1800" w:type="dxa"/>
          </w:tcPr>
          <w:p w:rsidR="00060A3A" w:rsidRPr="00E46506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เงินให้กู้ยืมแก่พนักงาน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332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428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24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รวมลูกหนี้อื่น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345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452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800" w:type="dxa"/>
          </w:tcPr>
          <w:p w:rsidR="00060A3A" w:rsidRPr="00E46506" w:rsidRDefault="00EA73B0" w:rsidP="00060A3A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E46506">
              <w:rPr>
                <w:rFonts w:ascii="Angsana New" w:hAnsi="Angsana New"/>
                <w:sz w:val="32"/>
                <w:szCs w:val="32"/>
              </w:rPr>
              <w:t>197,545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CE795A">
              <w:rPr>
                <w:rFonts w:ascii="Angsana New" w:hAnsi="Angsana New"/>
                <w:sz w:val="32"/>
                <w:szCs w:val="32"/>
              </w:rPr>
              <w:t>21</w:t>
            </w:r>
          </w:p>
        </w:tc>
      </w:tr>
    </w:tbl>
    <w:p w:rsidR="00535C4F" w:rsidRDefault="00535C4F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0815DD" w:rsidRPr="001451D9" w:rsidRDefault="00C251A9" w:rsidP="001E5DCD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="000815DD" w:rsidRPr="00942A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0815DD" w:rsidRPr="00942AC8">
        <w:rPr>
          <w:rFonts w:asciiTheme="majorBidi" w:hAnsiTheme="majorBidi" w:cstheme="majorBidi"/>
          <w:b/>
          <w:bCs/>
          <w:sz w:val="32"/>
          <w:szCs w:val="32"/>
        </w:rPr>
        <w:tab/>
      </w:r>
      <w:r w:rsidR="00A80CAF" w:rsidRPr="00942AC8">
        <w:rPr>
          <w:rFonts w:asciiTheme="majorBidi" w:hAnsiTheme="majorBidi" w:cstheme="majorBidi"/>
          <w:b/>
          <w:bCs/>
          <w:sz w:val="32"/>
          <w:szCs w:val="32"/>
          <w:cs/>
        </w:rPr>
        <w:t>รายก</w:t>
      </w:r>
      <w:r w:rsidR="00BF0A12" w:rsidRPr="00942AC8">
        <w:rPr>
          <w:rFonts w:asciiTheme="majorBidi" w:hAnsiTheme="majorBidi" w:cstheme="majorBidi"/>
          <w:b/>
          <w:bCs/>
          <w:sz w:val="32"/>
          <w:szCs w:val="32"/>
          <w:cs/>
        </w:rPr>
        <w:t>ารปรับลดราคาทุนของสินค้าคงเหลือ</w:t>
      </w:r>
      <w:r w:rsidR="00A80CAF" w:rsidRPr="00942AC8">
        <w:rPr>
          <w:rFonts w:asciiTheme="majorBidi" w:hAnsiTheme="majorBidi" w:cstheme="majorBidi"/>
          <w:b/>
          <w:bCs/>
          <w:sz w:val="32"/>
          <w:szCs w:val="32"/>
          <w:cs/>
        </w:rPr>
        <w:t>เป็นมูลค่าสุทธิที่จะได้รับ</w:t>
      </w:r>
      <w:r w:rsidR="00C95C64" w:rsidRPr="00C95C6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0815DD" w:rsidRPr="001451D9" w:rsidRDefault="000815DD" w:rsidP="001E5DCD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ปรับ</w:t>
      </w:r>
      <w:r w:rsidRPr="001451D9">
        <w:rPr>
          <w:rFonts w:asciiTheme="majorBidi" w:hAnsiTheme="majorBidi" w:cstheme="majorBidi"/>
          <w:sz w:val="32"/>
          <w:szCs w:val="32"/>
          <w:cs/>
        </w:rPr>
        <w:t>ลด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ราคาทุน</w:t>
      </w:r>
      <w:r w:rsidRPr="001451D9">
        <w:rPr>
          <w:rFonts w:asciiTheme="majorBidi" w:hAnsiTheme="majorBidi" w:cstheme="majorBidi"/>
          <w:sz w:val="32"/>
          <w:szCs w:val="32"/>
          <w:cs/>
        </w:rPr>
        <w:t>ของสินค้าคงเหลือ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เป็นมูลค่าสุทธิที่จะได้รับ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หกเดือน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0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7110"/>
        <w:gridCol w:w="1890"/>
      </w:tblGrid>
      <w:tr w:rsidR="000815DD" w:rsidRPr="001451D9" w:rsidTr="00E90000">
        <w:trPr>
          <w:cantSplit/>
        </w:trPr>
        <w:tc>
          <w:tcPr>
            <w:tcW w:w="9000" w:type="dxa"/>
            <w:gridSpan w:val="2"/>
          </w:tcPr>
          <w:p w:rsidR="000815DD" w:rsidRPr="001451D9" w:rsidRDefault="000815DD" w:rsidP="001E5DCD">
            <w:pPr>
              <w:ind w:left="1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1680F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70EE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0815DD" w:rsidRPr="001451D9" w:rsidTr="00E90000">
        <w:tc>
          <w:tcPr>
            <w:tcW w:w="7110" w:type="dxa"/>
          </w:tcPr>
          <w:p w:rsidR="000815DD" w:rsidRPr="001451D9" w:rsidRDefault="002956DA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ยอดคงเหลือ ณ วันที่ </w:t>
            </w:r>
            <w:r w:rsidR="008717E2"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:rsidR="000815DD" w:rsidRPr="001451D9" w:rsidRDefault="00C251A9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10,722</w:t>
            </w:r>
          </w:p>
        </w:tc>
      </w:tr>
      <w:tr w:rsidR="003F5540" w:rsidRPr="001451D9" w:rsidTr="00E46506">
        <w:tc>
          <w:tcPr>
            <w:tcW w:w="7110" w:type="dxa"/>
          </w:tcPr>
          <w:p w:rsidR="003F5540" w:rsidRPr="001451D9" w:rsidRDefault="00266D26" w:rsidP="001E5DCD">
            <w:pPr>
              <w:pStyle w:val="BodyText2"/>
              <w:tabs>
                <w:tab w:val="left" w:pos="522"/>
              </w:tabs>
              <w:spacing w:after="0" w:line="240" w:lineRule="auto"/>
              <w:ind w:left="432" w:hanging="43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บวก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รายการปรับลดราคาทุนของสินค้าคงเหลือ</w:t>
            </w:r>
          </w:p>
          <w:p w:rsidR="003F5540" w:rsidRPr="001451D9" w:rsidRDefault="003F5540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เป็นมูลค่าสุทธิที่จะได้รับ</w:t>
            </w:r>
            <w:r w:rsidR="00266D2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เพิ่มขึ้น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ในระหว่างงวด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F5540" w:rsidRPr="00E46506" w:rsidRDefault="009F7DBC" w:rsidP="001E5DCD">
            <w:pPr>
              <w:pBdr>
                <w:bottom w:val="sing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974324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3F5540" w:rsidRPr="001451D9" w:rsidTr="00E46506">
        <w:trPr>
          <w:trHeight w:val="477"/>
        </w:trPr>
        <w:tc>
          <w:tcPr>
            <w:tcW w:w="7110" w:type="dxa"/>
          </w:tcPr>
          <w:p w:rsidR="003F5540" w:rsidRPr="001451D9" w:rsidRDefault="003F5540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ยอดคงเหลือ ณ วันที่ </w:t>
            </w:r>
            <w:r w:rsidR="006E3D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 </w:t>
            </w:r>
            <w:r w:rsidR="006E3D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F5540" w:rsidRPr="00E46506" w:rsidRDefault="00C06BA9" w:rsidP="001E5DCD">
            <w:pPr>
              <w:pBdr>
                <w:bottom w:val="doub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10,</w:t>
            </w:r>
            <w:r w:rsidR="00974324">
              <w:rPr>
                <w:rFonts w:asciiTheme="majorBidi" w:hAnsiTheme="majorBidi" w:cstheme="majorBidi"/>
                <w:sz w:val="32"/>
                <w:szCs w:val="32"/>
              </w:rPr>
              <w:t>790</w:t>
            </w:r>
          </w:p>
        </w:tc>
      </w:tr>
    </w:tbl>
    <w:p w:rsidR="001D5B91" w:rsidRPr="001451D9" w:rsidRDefault="00C251A9" w:rsidP="001E5DCD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BE0A6E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ที่ดิน อาคารและอุปกรณ์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D5B91" w:rsidRPr="001451D9" w:rsidRDefault="001D5B91" w:rsidP="001E5DCD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รายการเปลี่ยนแปลงของบัญชีที่ดิน อาคารและอุปกรณ์สำหรับงวด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หกเดือน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F126B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0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18"/>
        <w:gridCol w:w="1890"/>
      </w:tblGrid>
      <w:tr w:rsidR="001D5B91" w:rsidRPr="006C6956" w:rsidTr="00072D8A">
        <w:trPr>
          <w:cantSplit/>
        </w:trPr>
        <w:tc>
          <w:tcPr>
            <w:tcW w:w="9108" w:type="dxa"/>
            <w:gridSpan w:val="2"/>
          </w:tcPr>
          <w:p w:rsidR="001D5B91" w:rsidRPr="006C6956" w:rsidRDefault="006233AF" w:rsidP="001E5DCD">
            <w:pPr>
              <w:ind w:left="1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1680F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70EE0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3326C7" w:rsidRPr="006C6956" w:rsidTr="00072D8A">
        <w:tc>
          <w:tcPr>
            <w:tcW w:w="7218" w:type="dxa"/>
          </w:tcPr>
          <w:p w:rsidR="003326C7" w:rsidRPr="006C6956" w:rsidRDefault="003326C7" w:rsidP="001E5DCD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 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8717E2"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:rsidR="003326C7" w:rsidRPr="00E46506" w:rsidRDefault="00060A3A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/>
                <w:sz w:val="32"/>
                <w:szCs w:val="32"/>
                <w:cs/>
              </w:rPr>
              <w:t>252</w:t>
            </w:r>
            <w:r w:rsidRPr="00E4650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E46506">
              <w:rPr>
                <w:rFonts w:asciiTheme="majorBidi" w:hAnsiTheme="majorBidi"/>
                <w:sz w:val="32"/>
                <w:szCs w:val="32"/>
                <w:cs/>
              </w:rPr>
              <w:t>469</w:t>
            </w:r>
          </w:p>
        </w:tc>
      </w:tr>
      <w:tr w:rsidR="00F70427" w:rsidRPr="006C6956" w:rsidTr="00593ED7">
        <w:tc>
          <w:tcPr>
            <w:tcW w:w="7218" w:type="dxa"/>
          </w:tcPr>
          <w:p w:rsidR="00F70427" w:rsidRPr="006C6956" w:rsidRDefault="00D54C2F" w:rsidP="001E5DCD">
            <w:pPr>
              <w:pStyle w:val="BodyText2"/>
              <w:spacing w:after="0" w:line="240" w:lineRule="auto"/>
              <w:ind w:left="792" w:hanging="7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บวก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>รายการปรับปรุงสินทรัพย์สิทธิการใช้ จากการนำมาตรฐานการรายงาน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br/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>ทางการเงิน ฉบับที่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16</w:t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 xml:space="preserve"> มาถือปฏิบัติครั้งแรก</w:t>
            </w:r>
          </w:p>
        </w:tc>
        <w:tc>
          <w:tcPr>
            <w:tcW w:w="1890" w:type="dxa"/>
            <w:vAlign w:val="bottom"/>
          </w:tcPr>
          <w:p w:rsidR="00F70427" w:rsidRPr="00E46506" w:rsidRDefault="00D24782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3,447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1E5DCD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บวก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ซื้อเพิ่มระหว่างงวด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890" w:type="dxa"/>
            <w:vAlign w:val="bottom"/>
          </w:tcPr>
          <w:p w:rsidR="008E3B66" w:rsidRPr="00E46506" w:rsidRDefault="00D24782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7,846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1E5DCD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หัก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จำหน่ายระหว่างงวด 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มูลค่าสุทธิตามบัญชี ณ วันที่จำหน่าย</w:t>
            </w:r>
          </w:p>
        </w:tc>
        <w:tc>
          <w:tcPr>
            <w:tcW w:w="1890" w:type="dxa"/>
            <w:vAlign w:val="bottom"/>
          </w:tcPr>
          <w:p w:rsidR="008E3B66" w:rsidRPr="00E46506" w:rsidRDefault="005C3268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(2</w:t>
            </w:r>
            <w:r w:rsidR="00D24782" w:rsidRPr="00E46506">
              <w:rPr>
                <w:rFonts w:asciiTheme="majorBidi" w:hAnsiTheme="majorBidi" w:cstheme="majorBidi"/>
                <w:sz w:val="32"/>
                <w:szCs w:val="32"/>
              </w:rPr>
              <w:t>63</w:t>
            </w:r>
            <w:r w:rsidRPr="00E4650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1E5DCD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หัก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ค่าเสื่อมราคาสำหรับงวด</w:t>
            </w:r>
          </w:p>
        </w:tc>
        <w:tc>
          <w:tcPr>
            <w:tcW w:w="1890" w:type="dxa"/>
            <w:vAlign w:val="bottom"/>
          </w:tcPr>
          <w:p w:rsidR="008E3B66" w:rsidRPr="00E46506" w:rsidRDefault="005C3268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(11,12</w:t>
            </w:r>
            <w:r w:rsidR="00D24782" w:rsidRPr="00E4650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E4650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8E3B66" w:rsidRPr="006C6956" w:rsidTr="00072D8A">
        <w:trPr>
          <w:trHeight w:val="74"/>
        </w:trPr>
        <w:tc>
          <w:tcPr>
            <w:tcW w:w="7218" w:type="dxa"/>
          </w:tcPr>
          <w:p w:rsidR="008E3B66" w:rsidRPr="006C6956" w:rsidRDefault="008E3B66" w:rsidP="001E5DCD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6E3D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 </w:t>
            </w:r>
            <w:r w:rsidR="006E3D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  <w:vAlign w:val="bottom"/>
          </w:tcPr>
          <w:p w:rsidR="008E3B66" w:rsidRPr="00E46506" w:rsidRDefault="005C3268" w:rsidP="001E5DCD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252,374</w:t>
            </w:r>
          </w:p>
        </w:tc>
      </w:tr>
    </w:tbl>
    <w:p w:rsidR="00A74574" w:rsidRPr="001451D9" w:rsidRDefault="00C251A9" w:rsidP="001E5DCD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970F7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เจ้าหนี้การค้าและเจ้าหนี้อื่น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90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310"/>
        <w:gridCol w:w="1845"/>
        <w:gridCol w:w="1845"/>
      </w:tblGrid>
      <w:tr w:rsidR="00A637E5" w:rsidRPr="001451D9" w:rsidTr="00387EB9">
        <w:tc>
          <w:tcPr>
            <w:tcW w:w="5310" w:type="dxa"/>
          </w:tcPr>
          <w:p w:rsidR="00A637E5" w:rsidRPr="001451D9" w:rsidRDefault="00A637E5" w:rsidP="001E5DCD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3690" w:type="dxa"/>
            <w:gridSpan w:val="2"/>
          </w:tcPr>
          <w:p w:rsidR="00A637E5" w:rsidRPr="001451D9" w:rsidRDefault="00A637E5" w:rsidP="001E5DCD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637E5" w:rsidRPr="001451D9" w:rsidTr="003A712C">
        <w:tc>
          <w:tcPr>
            <w:tcW w:w="5310" w:type="dxa"/>
          </w:tcPr>
          <w:p w:rsidR="00A637E5" w:rsidRPr="001451D9" w:rsidRDefault="00A637E5" w:rsidP="001E5DCD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45" w:type="dxa"/>
            <w:vAlign w:val="bottom"/>
          </w:tcPr>
          <w:p w:rsidR="00A637E5" w:rsidRPr="001451D9" w:rsidRDefault="006E3DFD" w:rsidP="001E5DCD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845" w:type="dxa"/>
            <w:vAlign w:val="bottom"/>
          </w:tcPr>
          <w:p w:rsidR="00A637E5" w:rsidRPr="001451D9" w:rsidRDefault="008717E2" w:rsidP="001E5DCD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387EB9" w:rsidRPr="001451D9" w:rsidTr="003A712C">
        <w:trPr>
          <w:trHeight w:val="369"/>
        </w:trPr>
        <w:tc>
          <w:tcPr>
            <w:tcW w:w="5310" w:type="dxa"/>
          </w:tcPr>
          <w:p w:rsidR="00387EB9" w:rsidRPr="001451D9" w:rsidRDefault="00387EB9" w:rsidP="001E5DCD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5" w:type="dxa"/>
          </w:tcPr>
          <w:p w:rsidR="00387EB9" w:rsidRPr="001451D9" w:rsidRDefault="00387EB9" w:rsidP="001E5DCD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5" w:type="dxa"/>
          </w:tcPr>
          <w:p w:rsidR="00387EB9" w:rsidRPr="001451D9" w:rsidRDefault="00387EB9" w:rsidP="001E5DCD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1E5DCD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845" w:type="dxa"/>
          </w:tcPr>
          <w:p w:rsidR="008633F9" w:rsidRPr="00E46506" w:rsidRDefault="00FB09ED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104,591</w:t>
            </w:r>
          </w:p>
        </w:tc>
        <w:tc>
          <w:tcPr>
            <w:tcW w:w="1845" w:type="dxa"/>
          </w:tcPr>
          <w:p w:rsidR="008633F9" w:rsidRPr="008633F9" w:rsidRDefault="008633F9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99,044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1E5DCD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845" w:type="dxa"/>
          </w:tcPr>
          <w:p w:rsidR="008633F9" w:rsidRPr="00E46506" w:rsidRDefault="001F5F73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55,384</w:t>
            </w:r>
          </w:p>
        </w:tc>
        <w:tc>
          <w:tcPr>
            <w:tcW w:w="1845" w:type="dxa"/>
          </w:tcPr>
          <w:p w:rsidR="008633F9" w:rsidRPr="008633F9" w:rsidRDefault="008633F9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68,857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1E5DCD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กิจการที่เกี่ยวข้องกัน</w:t>
            </w:r>
          </w:p>
        </w:tc>
        <w:tc>
          <w:tcPr>
            <w:tcW w:w="1845" w:type="dxa"/>
          </w:tcPr>
          <w:p w:rsidR="008633F9" w:rsidRPr="00E46506" w:rsidRDefault="001F5F73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754</w:t>
            </w:r>
          </w:p>
        </w:tc>
        <w:tc>
          <w:tcPr>
            <w:tcW w:w="1845" w:type="dxa"/>
          </w:tcPr>
          <w:p w:rsidR="008633F9" w:rsidRPr="008633F9" w:rsidRDefault="008633F9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557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F228C6" w:rsidRDefault="008633F9" w:rsidP="001E5DCD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="006544F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กิจการที่ไม่เกี่ยวข้องกัน</w:t>
            </w:r>
            <w:r w:rsidR="00F228C6"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:rsidR="008633F9" w:rsidRPr="00E46506" w:rsidRDefault="001F5F73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7,395</w:t>
            </w:r>
          </w:p>
        </w:tc>
        <w:tc>
          <w:tcPr>
            <w:tcW w:w="1845" w:type="dxa"/>
            <w:vAlign w:val="bottom"/>
          </w:tcPr>
          <w:p w:rsidR="008633F9" w:rsidRPr="008633F9" w:rsidRDefault="008633F9" w:rsidP="001E5DCD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9,000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F228C6" w:rsidRDefault="008633F9" w:rsidP="001E5DCD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ค่าใช้จ่ายค้างจ่าย</w:t>
            </w:r>
            <w:r w:rsidR="00F228C6"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:rsidR="008633F9" w:rsidRPr="00E46506" w:rsidRDefault="001F5F73" w:rsidP="001E5DCD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33,</w:t>
            </w:r>
            <w:r w:rsidR="009B07B2" w:rsidRPr="00E46506">
              <w:rPr>
                <w:rFonts w:asciiTheme="majorBidi" w:hAnsiTheme="majorBidi" w:cstheme="majorBidi"/>
                <w:sz w:val="32"/>
                <w:szCs w:val="32"/>
              </w:rPr>
              <w:t>263</w:t>
            </w:r>
          </w:p>
        </w:tc>
        <w:tc>
          <w:tcPr>
            <w:tcW w:w="1845" w:type="dxa"/>
            <w:vAlign w:val="bottom"/>
          </w:tcPr>
          <w:p w:rsidR="008633F9" w:rsidRPr="008633F9" w:rsidRDefault="008633F9" w:rsidP="001E5DCD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23,437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1E5DCD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845" w:type="dxa"/>
          </w:tcPr>
          <w:p w:rsidR="008633F9" w:rsidRPr="00E46506" w:rsidRDefault="009B07B2" w:rsidP="001E5DCD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sz w:val="32"/>
                <w:szCs w:val="32"/>
              </w:rPr>
              <w:t>201,387</w:t>
            </w:r>
          </w:p>
        </w:tc>
        <w:tc>
          <w:tcPr>
            <w:tcW w:w="1845" w:type="dxa"/>
          </w:tcPr>
          <w:p w:rsidR="008633F9" w:rsidRPr="008633F9" w:rsidRDefault="008633F9" w:rsidP="001E5DCD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200,895</w:t>
            </w:r>
          </w:p>
        </w:tc>
      </w:tr>
    </w:tbl>
    <w:p w:rsidR="003D1F0D" w:rsidRPr="001451D9" w:rsidRDefault="00C251A9" w:rsidP="00504071">
      <w:pPr>
        <w:spacing w:before="240" w:after="120" w:line="40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8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1F0D" w:rsidRPr="00F82E34">
        <w:rPr>
          <w:rFonts w:asciiTheme="majorBidi" w:hAnsiTheme="majorBidi" w:cstheme="majorBidi"/>
          <w:b/>
          <w:bCs/>
          <w:sz w:val="32"/>
          <w:szCs w:val="32"/>
          <w:cs/>
        </w:rPr>
        <w:t>สำรองผลประโยชน์ระยะยาวของพนักงาน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D1F0D" w:rsidRPr="001451D9" w:rsidRDefault="003D1F0D" w:rsidP="00701610">
      <w:pPr>
        <w:spacing w:before="120" w:after="120" w:line="40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รายการเปลี่ยนแปลงของบัญชีสำรองผลประโยชน์ระยะยาวของพนักงานสำหรับงวด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หกเดือน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B87183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528"/>
        <w:gridCol w:w="1884"/>
        <w:gridCol w:w="1884"/>
        <w:gridCol w:w="1884"/>
      </w:tblGrid>
      <w:tr w:rsidR="003D1F0D" w:rsidRPr="001451D9" w:rsidTr="006C6956">
        <w:trPr>
          <w:trHeight w:val="403"/>
        </w:trPr>
        <w:tc>
          <w:tcPr>
            <w:tcW w:w="3528" w:type="dxa"/>
          </w:tcPr>
          <w:p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52" w:type="dxa"/>
            <w:gridSpan w:val="3"/>
          </w:tcPr>
          <w:p w:rsidR="003D1F0D" w:rsidRPr="001451D9" w:rsidRDefault="003D1F0D" w:rsidP="00504071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</w:rPr>
              <w:t>: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 xml:space="preserve"> พันบาท)</w:t>
            </w:r>
          </w:p>
        </w:tc>
      </w:tr>
      <w:tr w:rsidR="003D1F0D" w:rsidRPr="001451D9" w:rsidTr="006C6956">
        <w:trPr>
          <w:trHeight w:val="1233"/>
        </w:trPr>
        <w:tc>
          <w:tcPr>
            <w:tcW w:w="3528" w:type="dxa"/>
          </w:tcPr>
          <w:p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  <w:r w:rsidR="00D41746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เงินชดเชยพนักงาน</w:t>
            </w:r>
            <w:r w:rsidR="00D41746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เมื่อออกจากงาน</w:t>
            </w: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โครงการเงินรางวัล    การปฏิบัติงาน</w:t>
            </w:r>
            <w:r w:rsidR="00A80CAF" w:rsidRPr="001451D9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          </w:t>
            </w:r>
            <w:r w:rsidRPr="001451D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ครบกำหนดระยะเวลา</w:t>
            </w: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040249" w:rsidRPr="001451D9" w:rsidTr="006C6956">
        <w:trPr>
          <w:trHeight w:val="403"/>
        </w:trPr>
        <w:tc>
          <w:tcPr>
            <w:tcW w:w="3528" w:type="dxa"/>
          </w:tcPr>
          <w:p w:rsidR="00040249" w:rsidRPr="001451D9" w:rsidRDefault="00040249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F523E1" w:rsidRPr="001451D9" w:rsidTr="006C6956">
        <w:trPr>
          <w:trHeight w:val="403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37,818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1,077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38,895</w:t>
            </w:r>
          </w:p>
        </w:tc>
      </w:tr>
      <w:tr w:rsidR="00F523E1" w:rsidRPr="001451D9" w:rsidTr="006C6956">
        <w:trPr>
          <w:trHeight w:val="403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รับรู้เพิ่มระหว่างงวด</w:t>
            </w:r>
          </w:p>
        </w:tc>
        <w:tc>
          <w:tcPr>
            <w:tcW w:w="1884" w:type="dxa"/>
          </w:tcPr>
          <w:p w:rsidR="00F523E1" w:rsidRPr="00E46506" w:rsidRDefault="001407C8" w:rsidP="00F523E1">
            <w:pP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2,</w:t>
            </w:r>
            <w:r w:rsidR="008E072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849</w:t>
            </w:r>
          </w:p>
        </w:tc>
        <w:tc>
          <w:tcPr>
            <w:tcW w:w="1884" w:type="dxa"/>
          </w:tcPr>
          <w:p w:rsidR="00F523E1" w:rsidRPr="00E46506" w:rsidRDefault="001407C8" w:rsidP="00F523E1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884" w:type="dxa"/>
          </w:tcPr>
          <w:p w:rsidR="00F523E1" w:rsidRPr="00E46506" w:rsidRDefault="008E072B" w:rsidP="00F523E1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3,014</w:t>
            </w:r>
          </w:p>
        </w:tc>
      </w:tr>
      <w:tr w:rsidR="00F523E1" w:rsidRPr="001451D9" w:rsidTr="006C6956">
        <w:trPr>
          <w:trHeight w:val="428"/>
        </w:trPr>
        <w:tc>
          <w:tcPr>
            <w:tcW w:w="3528" w:type="dxa"/>
          </w:tcPr>
          <w:p w:rsidR="00F523E1" w:rsidRPr="004E3070" w:rsidRDefault="00F523E1" w:rsidP="00F523E1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ผลประโยชน์ที่จ่ายในระหว่างงวด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single" w:sz="4" w:space="1" w:color="auto"/>
              </w:pBd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w:r w:rsidR="008E072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1,049</w:t>
            </w: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w:r w:rsidR="008E072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1,049</w:t>
            </w: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)</w:t>
            </w:r>
          </w:p>
        </w:tc>
      </w:tr>
      <w:tr w:rsidR="00F523E1" w:rsidRPr="001451D9" w:rsidTr="006C6956">
        <w:trPr>
          <w:trHeight w:val="151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="006E3DF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="006E3DF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double" w:sz="4" w:space="1" w:color="auto"/>
              </w:pBd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39,618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1,242</w:t>
            </w:r>
          </w:p>
        </w:tc>
        <w:tc>
          <w:tcPr>
            <w:tcW w:w="1884" w:type="dxa"/>
            <w:vAlign w:val="bottom"/>
          </w:tcPr>
          <w:p w:rsidR="00F523E1" w:rsidRPr="00E46506" w:rsidRDefault="001407C8" w:rsidP="00F523E1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4650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40,860</w:t>
            </w:r>
          </w:p>
        </w:tc>
      </w:tr>
    </w:tbl>
    <w:p w:rsidR="00B455B1" w:rsidRPr="001451D9" w:rsidRDefault="00C251A9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55B1" w:rsidRPr="00E4650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:rsidR="00B455B1" w:rsidRDefault="00387EB9" w:rsidP="00387EB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B455B1" w:rsidRPr="001451D9">
        <w:rPr>
          <w:rFonts w:asciiTheme="majorBidi" w:hAnsiTheme="majorBidi" w:cstheme="majorBidi"/>
          <w:sz w:val="32"/>
          <w:szCs w:val="32"/>
          <w:cs/>
        </w:rPr>
        <w:t>ภาษีเงินได้สำหรับงวด</w:t>
      </w:r>
      <w:r w:rsidR="006E3DFD">
        <w:rPr>
          <w:rFonts w:asciiTheme="majorBidi" w:hAnsiTheme="majorBidi" w:cstheme="majorBidi"/>
          <w:sz w:val="32"/>
          <w:szCs w:val="32"/>
          <w:cs/>
        </w:rPr>
        <w:t>สามเดือนและหกเดือน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5B1"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45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410"/>
        <w:gridCol w:w="1260"/>
        <w:gridCol w:w="1260"/>
        <w:gridCol w:w="1260"/>
        <w:gridCol w:w="1260"/>
      </w:tblGrid>
      <w:tr w:rsidR="006013F7" w:rsidRPr="00577C59" w:rsidTr="008D4CA6">
        <w:tc>
          <w:tcPr>
            <w:tcW w:w="9450" w:type="dxa"/>
            <w:gridSpan w:val="5"/>
          </w:tcPr>
          <w:p w:rsidR="006013F7" w:rsidRPr="00577C59" w:rsidRDefault="006013F7" w:rsidP="008D4CA6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</w:rPr>
              <w:t>(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577C59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577C59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6013F7" w:rsidRPr="00577C59" w:rsidTr="008D4CA6">
        <w:tc>
          <w:tcPr>
            <w:tcW w:w="4410" w:type="dxa"/>
          </w:tcPr>
          <w:p w:rsidR="006013F7" w:rsidRPr="00577C59" w:rsidRDefault="006013F7" w:rsidP="008D4CA6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6013F7" w:rsidRPr="00577C59" w:rsidRDefault="006013F7" w:rsidP="008D4CA6">
            <w:pPr>
              <w:pBdr>
                <w:bottom w:val="single" w:sz="4" w:space="1" w:color="auto"/>
              </w:pBdr>
              <w:ind w:right="-1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สำหรับงวดสามเดือน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2520" w:type="dxa"/>
            <w:gridSpan w:val="2"/>
          </w:tcPr>
          <w:p w:rsidR="006013F7" w:rsidRPr="00577C59" w:rsidRDefault="006013F7" w:rsidP="008D4CA6">
            <w:pPr>
              <w:pBdr>
                <w:bottom w:val="single" w:sz="4" w:space="1" w:color="auto"/>
              </w:pBdr>
              <w:ind w:right="-1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สำหรับงวดหกเดือน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577C59">
              <w:rPr>
                <w:rFonts w:ascii="Angsana New" w:hAnsi="Angsana New"/>
                <w:sz w:val="32"/>
                <w:szCs w:val="32"/>
                <w:cs/>
              </w:rPr>
              <w:t xml:space="preserve"> มิถุนายน</w:t>
            </w:r>
          </w:p>
        </w:tc>
      </w:tr>
      <w:tr w:rsidR="006013F7" w:rsidRPr="00577C59" w:rsidTr="008D4CA6">
        <w:tc>
          <w:tcPr>
            <w:tcW w:w="4410" w:type="dxa"/>
          </w:tcPr>
          <w:p w:rsidR="006013F7" w:rsidRPr="00577C59" w:rsidRDefault="006013F7" w:rsidP="006013F7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6013F7" w:rsidRPr="00B27946" w:rsidRDefault="006013F7" w:rsidP="006013F7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260" w:type="dxa"/>
          </w:tcPr>
          <w:p w:rsidR="006013F7" w:rsidRPr="00B27946" w:rsidRDefault="006013F7" w:rsidP="006013F7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260" w:type="dxa"/>
          </w:tcPr>
          <w:p w:rsidR="006013F7" w:rsidRPr="00B27946" w:rsidRDefault="006013F7" w:rsidP="006013F7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260" w:type="dxa"/>
          </w:tcPr>
          <w:p w:rsidR="006013F7" w:rsidRPr="00B27946" w:rsidRDefault="006013F7" w:rsidP="006013F7">
            <w:pPr>
              <w:ind w:right="-14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6013F7" w:rsidRPr="00577C59" w:rsidTr="008D4CA6">
        <w:tc>
          <w:tcPr>
            <w:tcW w:w="4410" w:type="dxa"/>
            <w:vAlign w:val="bottom"/>
          </w:tcPr>
          <w:p w:rsidR="006013F7" w:rsidRPr="00577C59" w:rsidRDefault="006013F7" w:rsidP="006013F7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013F7" w:rsidRPr="00577C59" w:rsidTr="008D4CA6">
        <w:tc>
          <w:tcPr>
            <w:tcW w:w="4410" w:type="dxa"/>
            <w:vAlign w:val="bottom"/>
          </w:tcPr>
          <w:p w:rsidR="006013F7" w:rsidRPr="00577C59" w:rsidRDefault="006013F7" w:rsidP="006013F7">
            <w:pPr>
              <w:ind w:left="312" w:right="-43" w:hanging="312"/>
              <w:rPr>
                <w:rFonts w:ascii="Angsana New" w:hAnsi="Angsana New"/>
                <w:sz w:val="32"/>
                <w:szCs w:val="32"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3,325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7,510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6013F7" w:rsidRPr="00577C59" w:rsidTr="008D4CA6">
        <w:tc>
          <w:tcPr>
            <w:tcW w:w="4410" w:type="dxa"/>
            <w:vAlign w:val="bottom"/>
          </w:tcPr>
          <w:p w:rsidR="006013F7" w:rsidRPr="00577C59" w:rsidRDefault="006013F7" w:rsidP="006013F7">
            <w:pPr>
              <w:ind w:left="312" w:right="-43" w:hanging="31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013F7" w:rsidRPr="00577C59" w:rsidTr="008D4CA6">
        <w:tc>
          <w:tcPr>
            <w:tcW w:w="4410" w:type="dxa"/>
            <w:vAlign w:val="bottom"/>
          </w:tcPr>
          <w:p w:rsidR="006013F7" w:rsidRPr="00577C59" w:rsidRDefault="006013F7" w:rsidP="006013F7">
            <w:pPr>
              <w:ind w:left="222" w:right="-108" w:hanging="222"/>
              <w:rPr>
                <w:rFonts w:ascii="Angsana New" w:hAnsi="Angsana New"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 w:rsidR="00F33B0C">
              <w:rPr>
                <w:rFonts w:ascii="Angsana New" w:hAnsi="Angsana New"/>
                <w:sz w:val="32"/>
                <w:szCs w:val="32"/>
              </w:rPr>
              <w:t>578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984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 w:rsidR="00F33B0C">
              <w:rPr>
                <w:rFonts w:ascii="Angsana New" w:hAnsi="Angsana New"/>
                <w:sz w:val="32"/>
                <w:szCs w:val="32"/>
              </w:rPr>
              <w:t>1,19</w:t>
            </w:r>
            <w:r>
              <w:rPr>
                <w:rFonts w:ascii="Angsana New" w:hAnsi="Angsana New"/>
                <w:sz w:val="32"/>
                <w:szCs w:val="32"/>
              </w:rPr>
              <w:t>2)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372</w:t>
            </w:r>
          </w:p>
        </w:tc>
      </w:tr>
      <w:tr w:rsidR="006013F7" w:rsidRPr="00577C59" w:rsidTr="008D4CA6">
        <w:trPr>
          <w:trHeight w:val="70"/>
        </w:trPr>
        <w:tc>
          <w:tcPr>
            <w:tcW w:w="4410" w:type="dxa"/>
            <w:vAlign w:val="bottom"/>
          </w:tcPr>
          <w:p w:rsidR="006013F7" w:rsidRPr="00577C59" w:rsidRDefault="006013F7" w:rsidP="006013F7">
            <w:pPr>
              <w:ind w:left="222" w:right="-43" w:hanging="22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C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2,747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984</w:t>
            </w:r>
          </w:p>
        </w:tc>
        <w:tc>
          <w:tcPr>
            <w:tcW w:w="1260" w:type="dxa"/>
            <w:vAlign w:val="bottom"/>
          </w:tcPr>
          <w:p w:rsidR="006013F7" w:rsidRPr="00B27946" w:rsidRDefault="00C4583A" w:rsidP="006013F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6,318</w:t>
            </w:r>
          </w:p>
        </w:tc>
        <w:tc>
          <w:tcPr>
            <w:tcW w:w="1260" w:type="dxa"/>
            <w:vAlign w:val="bottom"/>
          </w:tcPr>
          <w:p w:rsidR="006013F7" w:rsidRPr="00B27946" w:rsidRDefault="006013F7" w:rsidP="006013F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372</w:t>
            </w:r>
          </w:p>
        </w:tc>
      </w:tr>
    </w:tbl>
    <w:p w:rsidR="006018F8" w:rsidRPr="001451D9" w:rsidRDefault="00C251A9" w:rsidP="006C6956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:rsidR="009F04B4" w:rsidRDefault="006018F8" w:rsidP="006C6956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6C6F" w:rsidRP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ต่อหุ้นขั้นพื้นฐานคำนวณโดยหาร</w:t>
      </w:r>
      <w:r w:rsid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สำหรับงวด (ไม่รวมกำไรขาดทุนเบ็ดเสร็จอื่น) ด้วยจำนวน</w:t>
      </w:r>
      <w:r w:rsidR="00F44A5C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:rsidR="00535C4F" w:rsidRDefault="00535C4F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8D4CA6" w:rsidRDefault="008D4CA6" w:rsidP="003D28BA">
      <w:pPr>
        <w:spacing w:before="240" w:after="120" w:line="400" w:lineRule="exact"/>
        <w:ind w:left="634" w:hanging="6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11.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เงินปันผล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1161D" w:rsidRPr="00AB3C21" w:rsidRDefault="0081161D" w:rsidP="0081161D">
      <w:pPr>
        <w:tabs>
          <w:tab w:val="left" w:pos="840"/>
        </w:tabs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AB3C21">
        <w:rPr>
          <w:rFonts w:ascii="Angsana New" w:hAnsi="Angsana New" w:hint="cs"/>
          <w:sz w:val="32"/>
          <w:szCs w:val="32"/>
          <w:cs/>
        </w:rPr>
        <w:t>ในระหว่างงวดหกเด</w:t>
      </w:r>
      <w:r>
        <w:rPr>
          <w:rFonts w:ascii="Angsana New" w:hAnsi="Angsana New" w:hint="cs"/>
          <w:sz w:val="32"/>
          <w:szCs w:val="32"/>
          <w:cs/>
        </w:rPr>
        <w:t xml:space="preserve">ือนสิ้นสุดวันที่ </w:t>
      </w:r>
      <w:r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 w:hint="cs"/>
          <w:sz w:val="32"/>
          <w:szCs w:val="32"/>
          <w:cs/>
        </w:rPr>
        <w:t xml:space="preserve"> มิถุนายน </w:t>
      </w:r>
      <w:r>
        <w:rPr>
          <w:rFonts w:ascii="Angsana New" w:hAnsi="Angsana New"/>
          <w:sz w:val="32"/>
          <w:szCs w:val="32"/>
        </w:rPr>
        <w:t xml:space="preserve">2563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2562</w:t>
      </w:r>
      <w:r w:rsidRPr="00AB3C21">
        <w:rPr>
          <w:rFonts w:ascii="Angsana New" w:hAnsi="Angsana New" w:hint="cs"/>
          <w:sz w:val="32"/>
          <w:szCs w:val="32"/>
          <w:cs/>
        </w:rPr>
        <w:t xml:space="preserve"> บริษัทฯได้ประกาศจ่ายเงินปันผลให้แก่</w:t>
      </w:r>
      <w:r w:rsidRPr="00AB3C21">
        <w:rPr>
          <w:rFonts w:ascii="Angsana New" w:hAnsi="Angsana New"/>
          <w:sz w:val="32"/>
          <w:szCs w:val="32"/>
        </w:rPr>
        <w:t xml:space="preserve">   </w:t>
      </w:r>
      <w:r w:rsidRPr="00AB3C21">
        <w:rPr>
          <w:rFonts w:ascii="Angsana New" w:hAnsi="Angsana New" w:hint="cs"/>
          <w:sz w:val="32"/>
          <w:szCs w:val="32"/>
          <w:cs/>
        </w:rPr>
        <w:t>ผู้ถือหุ้นของบริษัทฯ โดยมีรายละเอียดดังต่อไปนี้</w:t>
      </w:r>
    </w:p>
    <w:tbl>
      <w:tblPr>
        <w:tblW w:w="9180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3060"/>
        <w:gridCol w:w="2610"/>
        <w:gridCol w:w="1620"/>
        <w:gridCol w:w="1890"/>
      </w:tblGrid>
      <w:tr w:rsidR="0081161D" w:rsidRPr="00A03135" w:rsidTr="00FE4C90">
        <w:tc>
          <w:tcPr>
            <w:tcW w:w="306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เงินปันผล</w:t>
            </w:r>
          </w:p>
        </w:tc>
        <w:tc>
          <w:tcPr>
            <w:tcW w:w="2610" w:type="dxa"/>
            <w:vAlign w:val="bottom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:rsidR="0081161D" w:rsidRPr="00057505" w:rsidRDefault="0081161D" w:rsidP="00237A1F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จ่าย</w:t>
            </w:r>
          </w:p>
        </w:tc>
        <w:tc>
          <w:tcPr>
            <w:tcW w:w="1890" w:type="dxa"/>
            <w:vAlign w:val="bottom"/>
          </w:tcPr>
          <w:p w:rsidR="0081161D" w:rsidRPr="00057505" w:rsidRDefault="0081161D" w:rsidP="00237A1F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จ่าย</w:t>
            </w: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ต่อหุ้น</w:t>
            </w:r>
          </w:p>
        </w:tc>
      </w:tr>
      <w:tr w:rsidR="0081161D" w:rsidRPr="00A03135" w:rsidTr="00FE4C90">
        <w:tc>
          <w:tcPr>
            <w:tcW w:w="306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2610" w:type="dxa"/>
            <w:vAlign w:val="bottom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:rsidR="0081161D" w:rsidRPr="00057505" w:rsidRDefault="0081161D" w:rsidP="00237A1F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890" w:type="dxa"/>
            <w:vAlign w:val="bottom"/>
          </w:tcPr>
          <w:p w:rsidR="0081161D" w:rsidRPr="00057505" w:rsidRDefault="0081161D" w:rsidP="00237A1F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(บาทต่อหุ้น)</w:t>
            </w:r>
          </w:p>
        </w:tc>
      </w:tr>
      <w:tr w:rsidR="0081161D" w:rsidRPr="00A03135" w:rsidTr="00FE4C90">
        <w:tc>
          <w:tcPr>
            <w:tcW w:w="306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เงินปันผล</w:t>
            </w:r>
            <w:r w:rsidR="00237A1F">
              <w:rPr>
                <w:rFonts w:ascii="Angsana New" w:hAnsi="Angsana New" w:hint="cs"/>
                <w:sz w:val="30"/>
                <w:szCs w:val="30"/>
                <w:cs/>
              </w:rPr>
              <w:t>ระหว่างกาล</w:t>
            </w:r>
            <w:r w:rsidR="002370CB">
              <w:rPr>
                <w:rFonts w:ascii="Angsana New" w:hAnsi="Angsana New" w:hint="cs"/>
                <w:sz w:val="30"/>
                <w:szCs w:val="30"/>
                <w:cs/>
              </w:rPr>
              <w:t>ประกาศ</w:t>
            </w:r>
            <w:r w:rsidR="00FE4C90">
              <w:rPr>
                <w:rFonts w:ascii="Angsana New" w:hAnsi="Angsana New" w:hint="cs"/>
                <w:sz w:val="30"/>
                <w:szCs w:val="30"/>
                <w:cs/>
              </w:rPr>
              <w:t>จาก</w:t>
            </w:r>
            <w:r w:rsidR="002370CB">
              <w:rPr>
                <w:rFonts w:ascii="Angsana New" w:hAnsi="Angsana New"/>
                <w:sz w:val="30"/>
                <w:szCs w:val="30"/>
                <w:cs/>
              </w:rPr>
              <w:br/>
            </w:r>
            <w:r w:rsidR="00775747" w:rsidRPr="00775747">
              <w:rPr>
                <w:rFonts w:ascii="Angsana New" w:hAnsi="Angsana New"/>
                <w:sz w:val="30"/>
                <w:szCs w:val="30"/>
                <w:cs/>
              </w:rPr>
              <w:t>กำไรสะสมซึ่งยังไม่ได้จัดสรร</w:t>
            </w:r>
          </w:p>
        </w:tc>
        <w:tc>
          <w:tcPr>
            <w:tcW w:w="261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ที่ประชุม</w:t>
            </w:r>
            <w:r w:rsidR="00E6488E">
              <w:rPr>
                <w:rFonts w:ascii="Angsana New" w:hAnsi="Angsana New" w:hint="cs"/>
                <w:sz w:val="30"/>
                <w:szCs w:val="30"/>
                <w:cs/>
              </w:rPr>
              <w:t>คณะกรรมการบริษัท</w:t>
            </w:r>
            <w:r w:rsidR="00775747">
              <w:rPr>
                <w:rFonts w:ascii="Angsana New" w:hAnsi="Angsana New" w:hint="cs"/>
                <w:sz w:val="30"/>
                <w:szCs w:val="30"/>
                <w:cs/>
              </w:rPr>
              <w:t>ฯ</w:t>
            </w:r>
            <w:r w:rsidRPr="00057505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เมื่อวันท</w:t>
            </w:r>
            <w:r w:rsidR="001407C8">
              <w:rPr>
                <w:rFonts w:ascii="Angsana New" w:hAnsi="Angsana New" w:hint="cs"/>
                <w:sz w:val="30"/>
                <w:szCs w:val="30"/>
                <w:cs/>
              </w:rPr>
              <w:t xml:space="preserve">ี่ </w:t>
            </w:r>
            <w:r w:rsidR="001407C8">
              <w:rPr>
                <w:rFonts w:ascii="Angsana New" w:hAnsi="Angsana New"/>
                <w:sz w:val="30"/>
                <w:szCs w:val="30"/>
              </w:rPr>
              <w:t xml:space="preserve">2 </w:t>
            </w:r>
            <w:r w:rsidR="001407C8">
              <w:rPr>
                <w:rFonts w:ascii="Angsana New" w:hAnsi="Angsana New" w:hint="cs"/>
                <w:sz w:val="30"/>
                <w:szCs w:val="30"/>
                <w:cs/>
              </w:rPr>
              <w:t xml:space="preserve">เมษายน </w:t>
            </w:r>
            <w:r w:rsidR="001407C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1620" w:type="dxa"/>
            <w:vAlign w:val="bottom"/>
          </w:tcPr>
          <w:p w:rsidR="0081161D" w:rsidRPr="00E46506" w:rsidRDefault="001407C8" w:rsidP="00237A1F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:rsidR="0081161D" w:rsidRPr="00E46506" w:rsidRDefault="001407C8" w:rsidP="00237A1F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  <w:tr w:rsidR="0081161D" w:rsidRPr="006B642F" w:rsidTr="00FE4C90">
        <w:tc>
          <w:tcPr>
            <w:tcW w:w="306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เงินปันผลประจำปี สำหรับปี </w:t>
            </w:r>
            <w:r>
              <w:rPr>
                <w:rFonts w:ascii="Angsana New" w:hAnsi="Angsana New"/>
                <w:sz w:val="30"/>
                <w:szCs w:val="30"/>
              </w:rPr>
              <w:t>256</w:t>
            </w:r>
            <w:r w:rsidR="00F44A5C"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2610" w:type="dxa"/>
          </w:tcPr>
          <w:p w:rsidR="0081161D" w:rsidRPr="00057505" w:rsidRDefault="0081161D" w:rsidP="00237A1F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ที่ประชุมใหญ่สามัญผู้ถือหุ้น</w:t>
            </w:r>
            <w:r w:rsidRPr="00057505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เมื่อวันที่ </w:t>
            </w:r>
            <w:r w:rsidRPr="00057505">
              <w:rPr>
                <w:rFonts w:ascii="Angsana New" w:hAnsi="Angsana New"/>
                <w:sz w:val="30"/>
                <w:szCs w:val="30"/>
              </w:rPr>
              <w:t>2</w:t>
            </w:r>
            <w:r w:rsidR="00F44A5C">
              <w:rPr>
                <w:rFonts w:ascii="Angsana New" w:hAnsi="Angsana New"/>
                <w:sz w:val="30"/>
                <w:szCs w:val="30"/>
              </w:rPr>
              <w:t>4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 เมษายน </w:t>
            </w:r>
            <w:r w:rsidRPr="00057505">
              <w:rPr>
                <w:rFonts w:ascii="Angsana New" w:hAnsi="Angsana New"/>
                <w:sz w:val="30"/>
                <w:szCs w:val="30"/>
              </w:rPr>
              <w:t>25</w:t>
            </w:r>
            <w:r>
              <w:rPr>
                <w:rFonts w:ascii="Angsana New" w:hAnsi="Angsana New"/>
                <w:sz w:val="30"/>
                <w:szCs w:val="30"/>
              </w:rPr>
              <w:t>6</w:t>
            </w:r>
            <w:r w:rsidR="00F44A5C"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bottom"/>
          </w:tcPr>
          <w:p w:rsidR="0081161D" w:rsidRPr="00E46506" w:rsidRDefault="00F44A5C" w:rsidP="00237A1F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54</w:t>
            </w:r>
            <w:r w:rsidR="0081161D" w:rsidRPr="00E46506">
              <w:rPr>
                <w:rFonts w:ascii="Angsana New" w:hAnsi="Angsana New"/>
                <w:sz w:val="30"/>
                <w:szCs w:val="30"/>
              </w:rPr>
              <w:t>.</w:t>
            </w:r>
            <w:r w:rsidRPr="00E46506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890" w:type="dxa"/>
            <w:vAlign w:val="bottom"/>
          </w:tcPr>
          <w:p w:rsidR="0081161D" w:rsidRPr="00E46506" w:rsidRDefault="0081161D" w:rsidP="00237A1F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0.</w:t>
            </w:r>
            <w:r w:rsidR="00F44A5C" w:rsidRPr="00E46506">
              <w:rPr>
                <w:rFonts w:ascii="Angsana New" w:hAnsi="Angsana New"/>
                <w:sz w:val="30"/>
                <w:szCs w:val="30"/>
              </w:rPr>
              <w:t>45</w:t>
            </w:r>
          </w:p>
        </w:tc>
      </w:tr>
    </w:tbl>
    <w:p w:rsidR="00EF7E12" w:rsidRPr="001451D9" w:rsidRDefault="00D2069C" w:rsidP="003D28BA">
      <w:pPr>
        <w:spacing w:before="240" w:after="120" w:line="400" w:lineRule="exact"/>
        <w:ind w:left="634" w:hanging="6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F7E12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ข้อมูลทางการเงินจำแนกตามส่วนงาน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F7E12" w:rsidRPr="001451D9" w:rsidRDefault="00EF7E12" w:rsidP="003D28BA">
      <w:pPr>
        <w:tabs>
          <w:tab w:val="left" w:pos="2160"/>
          <w:tab w:val="left" w:pos="2880"/>
        </w:tabs>
        <w:spacing w:before="120" w:after="120" w:line="400" w:lineRule="exact"/>
        <w:ind w:left="634" w:right="-36" w:hanging="634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บริษัทฯดำเนินกิจการในส่วนงานทางธุรกิจในการผลิตและจำหน่ายแผ่น</w:t>
      </w:r>
      <w:proofErr w:type="spellStart"/>
      <w:r w:rsidRPr="001451D9">
        <w:rPr>
          <w:rFonts w:asciiTheme="majorBidi" w:hAnsiTheme="majorBidi" w:cstheme="majorBidi"/>
          <w:sz w:val="32"/>
          <w:szCs w:val="32"/>
          <w:cs/>
        </w:rPr>
        <w:t>อะคริลิค</w:t>
      </w:r>
      <w:proofErr w:type="spellEnd"/>
      <w:r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 xml:space="preserve">(Acrylic sheets) </w:t>
      </w:r>
      <w:r w:rsidR="009D0B66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แผ่นเอบีเอส</w:t>
      </w:r>
      <w:r w:rsidRPr="001451D9">
        <w:rPr>
          <w:rFonts w:asciiTheme="majorBidi" w:hAnsiTheme="majorBidi" w:cstheme="majorBidi"/>
          <w:sz w:val="32"/>
          <w:szCs w:val="32"/>
        </w:rPr>
        <w:t xml:space="preserve"> (Acrylonitrile Butadiene Styrene sheets) </w:t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แผ่นไ</w:t>
      </w:r>
      <w:proofErr w:type="spellStart"/>
      <w:r w:rsidRPr="001451D9">
        <w:rPr>
          <w:rFonts w:asciiTheme="majorBidi" w:hAnsiTheme="majorBidi" w:cstheme="majorBidi"/>
          <w:sz w:val="32"/>
          <w:szCs w:val="32"/>
          <w:cs/>
        </w:rPr>
        <w:t>ฮอิม</w:t>
      </w:r>
      <w:proofErr w:type="spellEnd"/>
      <w:r w:rsidRPr="001451D9">
        <w:rPr>
          <w:rFonts w:asciiTheme="majorBidi" w:hAnsiTheme="majorBidi" w:cstheme="majorBidi"/>
          <w:sz w:val="32"/>
          <w:szCs w:val="32"/>
          <w:cs/>
        </w:rPr>
        <w:t>แพค</w:t>
      </w:r>
      <w:r w:rsidRPr="001451D9">
        <w:rPr>
          <w:rFonts w:asciiTheme="majorBidi" w:hAnsiTheme="majorBidi" w:cstheme="majorBidi"/>
          <w:sz w:val="32"/>
          <w:szCs w:val="32"/>
        </w:rPr>
        <w:t xml:space="preserve"> (High Impact Polystyrene sheets)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และแผ่นพลาสติกระบบรีดอื่น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ๆ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(</w:t>
      </w:r>
      <w:r w:rsidR="009D0B66">
        <w:rPr>
          <w:rFonts w:asciiTheme="majorBidi" w:hAnsiTheme="majorBidi" w:cstheme="majorBidi"/>
          <w:spacing w:val="-2"/>
          <w:sz w:val="32"/>
          <w:szCs w:val="32"/>
        </w:rPr>
        <w:t>O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ther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extruded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plastic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sheets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) ผลิตภัณฑ์เหล่านี้แต่ละชนิดถือเป็น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             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ส่วนหนึ่งของธุรกิจประเภทเดียวกัน จึงถือเป็นหน่วยงานดำเนินงานส่วนงานเดียว ดังนั้น รายได้ 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                  </w:t>
      </w:r>
      <w:r w:rsidR="00EB244E">
        <w:rPr>
          <w:rFonts w:asciiTheme="majorBidi" w:hAnsiTheme="majorBidi" w:cstheme="majorBidi" w:hint="cs"/>
          <w:spacing w:val="-2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pacing w:val="-4"/>
          <w:sz w:val="32"/>
          <w:szCs w:val="32"/>
          <w:cs/>
        </w:rPr>
        <w:t>จากการดำเนินงานและสินทรัพย์ทั้งหมดที่แสดงอยู่ในงบการเงิน จึงถือเป็นการรายงาน</w:t>
      </w:r>
      <w:r w:rsidR="004F0D90" w:rsidRPr="001451D9">
        <w:rPr>
          <w:rFonts w:asciiTheme="majorBidi" w:hAnsiTheme="majorBidi" w:cstheme="majorBidi"/>
          <w:spacing w:val="-4"/>
          <w:sz w:val="32"/>
          <w:szCs w:val="32"/>
        </w:rPr>
        <w:t xml:space="preserve">                 </w:t>
      </w:r>
      <w:r w:rsidRPr="001451D9">
        <w:rPr>
          <w:rFonts w:asciiTheme="majorBidi" w:hAnsiTheme="majorBidi" w:cstheme="majorBidi"/>
          <w:spacing w:val="-4"/>
          <w:sz w:val="32"/>
          <w:szCs w:val="32"/>
          <w:cs/>
        </w:rPr>
        <w:t>ตามส่วนงานดำเนินงานแล้ว</w:t>
      </w:r>
    </w:p>
    <w:p w:rsidR="00EF7E12" w:rsidRPr="001451D9" w:rsidRDefault="00EF7E12" w:rsidP="003D28BA">
      <w:pPr>
        <w:tabs>
          <w:tab w:val="left" w:pos="2160"/>
          <w:tab w:val="left" w:pos="2880"/>
        </w:tabs>
        <w:spacing w:before="120" w:after="120" w:line="400" w:lineRule="exact"/>
        <w:ind w:left="634" w:right="-36" w:hanging="634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ข้อมูลเกี่ยวกับเขตภูมิศาสตร์</w:t>
      </w:r>
    </w:p>
    <w:p w:rsidR="00EF7E12" w:rsidRDefault="00EF7E12" w:rsidP="003D28BA">
      <w:pPr>
        <w:tabs>
          <w:tab w:val="left" w:pos="2160"/>
          <w:tab w:val="left" w:pos="2880"/>
        </w:tabs>
        <w:spacing w:before="120" w:after="120" w:line="400" w:lineRule="exact"/>
        <w:ind w:left="634" w:right="-36" w:hanging="634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A57B00" w:rsidRPr="00A57B00">
        <w:rPr>
          <w:rFonts w:asciiTheme="majorBidi" w:hAnsiTheme="majorBidi"/>
          <w:sz w:val="32"/>
          <w:szCs w:val="32"/>
          <w:cs/>
        </w:rPr>
        <w:t>รายได้จากการขายและบริการ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กำหนดขึ้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นตามสถานที่ตั้งของลูกค้า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1501CF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E3DFD">
        <w:rPr>
          <w:rFonts w:asciiTheme="majorBidi" w:hAnsiTheme="majorBidi" w:cstheme="majorBidi"/>
          <w:sz w:val="32"/>
          <w:szCs w:val="32"/>
          <w:cs/>
        </w:rPr>
        <w:t>สามเดือนและหกเดือน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1970A7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05F4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6E05ED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2850"/>
        <w:gridCol w:w="1575"/>
        <w:gridCol w:w="1575"/>
        <w:gridCol w:w="1575"/>
        <w:gridCol w:w="1575"/>
      </w:tblGrid>
      <w:tr w:rsidR="006013F7" w:rsidRPr="00AB3C21" w:rsidTr="008D4CA6">
        <w:trPr>
          <w:cantSplit/>
        </w:trPr>
        <w:tc>
          <w:tcPr>
            <w:tcW w:w="9150" w:type="dxa"/>
            <w:gridSpan w:val="5"/>
          </w:tcPr>
          <w:p w:rsidR="006013F7" w:rsidRPr="00AB3C21" w:rsidRDefault="006013F7" w:rsidP="008D4CA6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AB3C21">
              <w:rPr>
                <w:rFonts w:ascii="Angsana New" w:hAnsi="Angsana New"/>
                <w:sz w:val="32"/>
                <w:szCs w:val="32"/>
              </w:rPr>
              <w:t>:</w:t>
            </w: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6013F7" w:rsidRPr="00AB3C21" w:rsidTr="008D4CA6">
        <w:trPr>
          <w:cantSplit/>
        </w:trPr>
        <w:tc>
          <w:tcPr>
            <w:tcW w:w="2850" w:type="dxa"/>
          </w:tcPr>
          <w:p w:rsidR="006013F7" w:rsidRPr="00AB3C21" w:rsidRDefault="006013F7" w:rsidP="008D4CA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</w:tcPr>
          <w:p w:rsidR="006013F7" w:rsidRPr="00AB3C21" w:rsidRDefault="006013F7" w:rsidP="008D4CA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สำหรับงวดสามเดือน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มิถุนายน </w:t>
            </w:r>
          </w:p>
        </w:tc>
        <w:tc>
          <w:tcPr>
            <w:tcW w:w="3150" w:type="dxa"/>
            <w:gridSpan w:val="2"/>
          </w:tcPr>
          <w:p w:rsidR="006013F7" w:rsidRPr="00AB3C21" w:rsidRDefault="006013F7" w:rsidP="008D4CA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สำหรับงวดหกเดือน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 มิถุนายน </w:t>
            </w:r>
          </w:p>
        </w:tc>
      </w:tr>
      <w:tr w:rsidR="006013F7" w:rsidRPr="00AB3C21" w:rsidTr="008D4CA6">
        <w:trPr>
          <w:cantSplit/>
          <w:trHeight w:val="80"/>
        </w:trPr>
        <w:tc>
          <w:tcPr>
            <w:tcW w:w="2850" w:type="dxa"/>
          </w:tcPr>
          <w:p w:rsidR="006013F7" w:rsidRPr="00AB3C21" w:rsidRDefault="006013F7" w:rsidP="006013F7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6013F7" w:rsidRPr="00375FC6" w:rsidRDefault="006013F7" w:rsidP="006013F7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:rsidR="006013F7" w:rsidRPr="00375FC6" w:rsidRDefault="006013F7" w:rsidP="006013F7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575" w:type="dxa"/>
          </w:tcPr>
          <w:p w:rsidR="006013F7" w:rsidRPr="00375FC6" w:rsidRDefault="006013F7" w:rsidP="006013F7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:rsidR="006013F7" w:rsidRPr="00375FC6" w:rsidRDefault="006013F7" w:rsidP="006013F7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E46506" w:rsidRPr="00AB3C21" w:rsidTr="008D4CA6">
        <w:trPr>
          <w:cantSplit/>
          <w:trHeight w:val="306"/>
        </w:trPr>
        <w:tc>
          <w:tcPr>
            <w:tcW w:w="2850" w:type="dxa"/>
          </w:tcPr>
          <w:p w:rsidR="00E46506" w:rsidRPr="00AB3C21" w:rsidRDefault="00E46506" w:rsidP="00E46506">
            <w:pPr>
              <w:ind w:firstLine="210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575" w:type="dxa"/>
          </w:tcPr>
          <w:p w:rsidR="00E46506" w:rsidRDefault="00E46506" w:rsidP="00E4650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  <w:r w:rsidR="000030C2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133</w:t>
            </w:r>
          </w:p>
        </w:tc>
        <w:tc>
          <w:tcPr>
            <w:tcW w:w="1575" w:type="dxa"/>
          </w:tcPr>
          <w:p w:rsidR="00E46506" w:rsidRPr="003A34C5" w:rsidRDefault="00B6505D" w:rsidP="00E4650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236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275</w:t>
            </w:r>
          </w:p>
        </w:tc>
      </w:tr>
      <w:tr w:rsidR="00E46506" w:rsidRPr="00AB3C21" w:rsidTr="008D4CA6">
        <w:trPr>
          <w:cantSplit/>
        </w:trPr>
        <w:tc>
          <w:tcPr>
            <w:tcW w:w="2850" w:type="dxa"/>
          </w:tcPr>
          <w:p w:rsidR="00E46506" w:rsidRPr="00AB3C21" w:rsidRDefault="00E46506" w:rsidP="00E46506">
            <w:pPr>
              <w:tabs>
                <w:tab w:val="right" w:pos="4524"/>
              </w:tabs>
              <w:ind w:firstLine="210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575" w:type="dxa"/>
          </w:tcPr>
          <w:p w:rsidR="00E46506" w:rsidRDefault="00E46506" w:rsidP="00E4650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68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108</w:t>
            </w:r>
          </w:p>
        </w:tc>
        <w:tc>
          <w:tcPr>
            <w:tcW w:w="1575" w:type="dxa"/>
          </w:tcPr>
          <w:p w:rsidR="00E46506" w:rsidRPr="003A34C5" w:rsidRDefault="00B6505D" w:rsidP="00E4650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141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203</w:t>
            </w:r>
          </w:p>
        </w:tc>
      </w:tr>
      <w:tr w:rsidR="00E46506" w:rsidRPr="00AB3C21" w:rsidTr="008D4CA6">
        <w:trPr>
          <w:cantSplit/>
        </w:trPr>
        <w:tc>
          <w:tcPr>
            <w:tcW w:w="2850" w:type="dxa"/>
          </w:tcPr>
          <w:p w:rsidR="00E46506" w:rsidRPr="00AB3C21" w:rsidRDefault="00E46506" w:rsidP="00E465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030C2">
              <w:rPr>
                <w:rFonts w:ascii="Angsana New" w:hAnsi="Angsana New"/>
                <w:sz w:val="32"/>
                <w:szCs w:val="32"/>
              </w:rPr>
              <w:t>79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241</w:t>
            </w:r>
          </w:p>
        </w:tc>
        <w:tc>
          <w:tcPr>
            <w:tcW w:w="1575" w:type="dxa"/>
          </w:tcPr>
          <w:p w:rsidR="00E46506" w:rsidRPr="003A34C5" w:rsidRDefault="00B6505D" w:rsidP="00E4650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377</w:t>
            </w:r>
          </w:p>
        </w:tc>
        <w:tc>
          <w:tcPr>
            <w:tcW w:w="1575" w:type="dxa"/>
          </w:tcPr>
          <w:p w:rsidR="00E46506" w:rsidRPr="003A34C5" w:rsidRDefault="00E46506" w:rsidP="00E4650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478</w:t>
            </w:r>
          </w:p>
        </w:tc>
      </w:tr>
    </w:tbl>
    <w:p w:rsidR="00636776" w:rsidRPr="001451D9" w:rsidRDefault="002B4547" w:rsidP="00C45BF8">
      <w:pPr>
        <w:tabs>
          <w:tab w:val="left" w:pos="840"/>
        </w:tabs>
        <w:spacing w:before="24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5E68D0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:rsidR="003D28BA" w:rsidRDefault="002B4547" w:rsidP="00C45BF8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D28BA" w:rsidRPr="001640DD" w:rsidRDefault="003D28BA" w:rsidP="00C45BF8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8B03C6">
        <w:rPr>
          <w:rFonts w:asciiTheme="majorBidi" w:hAnsiTheme="majorBidi" w:cstheme="majorBidi"/>
          <w:sz w:val="32"/>
          <w:szCs w:val="32"/>
          <w:cs/>
        </w:rPr>
        <w:t>การซื้อ</w:t>
      </w:r>
      <w:r w:rsidR="008E4EF0">
        <w:rPr>
          <w:rFonts w:asciiTheme="majorBidi" w:hAnsiTheme="majorBidi" w:cstheme="majorBidi" w:hint="cs"/>
          <w:sz w:val="32"/>
          <w:szCs w:val="32"/>
          <w:cs/>
        </w:rPr>
        <w:t>เครื่องจักร</w:t>
      </w:r>
      <w:r w:rsidR="00456B1F">
        <w:rPr>
          <w:rFonts w:asciiTheme="majorBidi" w:hAnsiTheme="majorBidi" w:cstheme="majorBidi" w:hint="cs"/>
          <w:sz w:val="32"/>
          <w:szCs w:val="32"/>
          <w:cs/>
        </w:rPr>
        <w:t>และอุปกรณ์</w:t>
      </w:r>
      <w:r w:rsidR="0057497C">
        <w:rPr>
          <w:rFonts w:asciiTheme="majorBidi" w:hAnsiTheme="majorBidi" w:cstheme="majorBidi"/>
          <w:sz w:val="32"/>
          <w:szCs w:val="32"/>
          <w:cs/>
        </w:rPr>
        <w:t>เป็นจำนวน</w:t>
      </w:r>
      <w:r w:rsidR="0057497C">
        <w:rPr>
          <w:rFonts w:asciiTheme="majorBidi" w:hAnsiTheme="majorBidi" w:cstheme="majorBidi"/>
          <w:sz w:val="32"/>
          <w:szCs w:val="32"/>
        </w:rPr>
        <w:t xml:space="preserve"> </w:t>
      </w:r>
      <w:r w:rsidR="00E22DFD" w:rsidRPr="00F228C6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 w:rsidR="008B03C6">
        <w:rPr>
          <w:rFonts w:asciiTheme="majorBidi" w:hAnsiTheme="majorBidi" w:cstheme="majorBidi"/>
          <w:sz w:val="32"/>
          <w:szCs w:val="32"/>
        </w:rPr>
        <w:t xml:space="preserve">31 </w:t>
      </w:r>
      <w:r w:rsidR="008B03C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AE408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AE4089">
        <w:rPr>
          <w:rFonts w:asciiTheme="majorBidi" w:hAnsiTheme="majorBidi" w:cstheme="majorBidi"/>
          <w:sz w:val="32"/>
          <w:szCs w:val="32"/>
        </w:rPr>
        <w:t>3</w:t>
      </w:r>
      <w:r w:rsidR="00AE4089">
        <w:rPr>
          <w:rFonts w:asciiTheme="majorBidi" w:hAnsiTheme="majorBidi" w:cstheme="majorBidi"/>
          <w:sz w:val="32"/>
          <w:szCs w:val="32"/>
          <w:cs/>
        </w:rPr>
        <w:t xml:space="preserve"> ล้านบาท</w:t>
      </w:r>
      <w:r>
        <w:rPr>
          <w:rFonts w:asciiTheme="majorBidi" w:hAnsiTheme="majorBidi" w:cstheme="majorBidi"/>
          <w:sz w:val="32"/>
          <w:szCs w:val="32"/>
          <w:cs/>
        </w:rPr>
        <w:t>)</w:t>
      </w:r>
    </w:p>
    <w:p w:rsidR="000F4345" w:rsidRPr="001451D9" w:rsidRDefault="002B4547" w:rsidP="00C45BF8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13</w:t>
      </w:r>
      <w:r w:rsidR="00C04F5A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455B1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4345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</w:t>
      </w:r>
      <w:r w:rsidR="00F5349E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สัญญาบริการ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400FE" w:rsidRPr="001451D9" w:rsidRDefault="000F4345" w:rsidP="00C45BF8">
      <w:pPr>
        <w:tabs>
          <w:tab w:val="left" w:pos="1440"/>
        </w:tabs>
        <w:spacing w:before="120" w:after="120"/>
        <w:ind w:left="605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บริษัทฯ</w:t>
      </w:r>
      <w:r w:rsidR="00B350FE" w:rsidRPr="001451D9">
        <w:rPr>
          <w:rFonts w:asciiTheme="majorBidi" w:hAnsiTheme="majorBidi" w:cstheme="majorBidi"/>
          <w:spacing w:val="-2"/>
          <w:sz w:val="32"/>
          <w:szCs w:val="32"/>
          <w:cs/>
        </w:rPr>
        <w:t>ได้เข้า</w:t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ทำสัญญาจ้างบริการต่าง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ๆ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อายุของสัญญามีระยะเวลาตั้งแต่ </w:t>
      </w:r>
      <w:r w:rsidR="00504071" w:rsidRPr="00504071">
        <w:rPr>
          <w:rFonts w:asciiTheme="majorBidi" w:hAnsiTheme="majorBidi" w:cstheme="majorBidi"/>
          <w:sz w:val="32"/>
          <w:szCs w:val="32"/>
        </w:rPr>
        <w:t>1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504071" w:rsidRPr="00504071">
        <w:rPr>
          <w:rFonts w:asciiTheme="majorBidi" w:hAnsiTheme="majorBidi" w:cstheme="majorBidi"/>
          <w:sz w:val="32"/>
          <w:szCs w:val="32"/>
        </w:rPr>
        <w:t>3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040249">
        <w:rPr>
          <w:rFonts w:asciiTheme="majorBidi" w:hAnsiTheme="majorBidi" w:cstheme="majorBidi" w:hint="cs"/>
          <w:sz w:val="32"/>
          <w:szCs w:val="32"/>
          <w:cs/>
        </w:rPr>
        <w:t xml:space="preserve"> ณ วันที่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040249">
        <w:rPr>
          <w:rFonts w:asciiTheme="majorBidi" w:hAnsiTheme="majorBidi" w:cstheme="majorBidi"/>
          <w:sz w:val="32"/>
          <w:szCs w:val="32"/>
        </w:rPr>
        <w:t xml:space="preserve">2563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</w:t>
      </w:r>
      <w:r w:rsidR="00F5349E"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บริการ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จำนวน </w:t>
      </w:r>
      <w:r w:rsidR="00E22DFD" w:rsidRPr="00F228C6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ล้านบาท </w:t>
      </w:r>
      <w:r w:rsidR="0048544F">
        <w:rPr>
          <w:rFonts w:asciiTheme="majorBidi" w:hAnsiTheme="majorBidi" w:cstheme="majorBidi"/>
          <w:spacing w:val="-2"/>
          <w:sz w:val="32"/>
          <w:szCs w:val="32"/>
        </w:rPr>
        <w:br/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>(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31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ธันวาคม 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256</w:t>
      </w:r>
      <w:r w:rsidR="002B4547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 xml:space="preserve">: 2 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>ล้านบาท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)</w:t>
      </w:r>
    </w:p>
    <w:p w:rsidR="000F4345" w:rsidRPr="001451D9" w:rsidRDefault="002B4547" w:rsidP="00CE1C79">
      <w:pPr>
        <w:tabs>
          <w:tab w:val="left" w:pos="90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5049"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ab/>
      </w:r>
      <w:r w:rsidR="00456B1F" w:rsidRPr="00E75049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0F4345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:rsidR="00AE4089" w:rsidRDefault="000F4345" w:rsidP="00C45BF8">
      <w:pPr>
        <w:tabs>
          <w:tab w:val="left" w:pos="840"/>
        </w:tabs>
        <w:spacing w:before="120" w:after="120"/>
        <w:ind w:left="605" w:hanging="605"/>
        <w:jc w:val="thaiDistribute"/>
        <w:rPr>
          <w:rStyle w:val="PageNumber"/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ณ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3DFD">
        <w:rPr>
          <w:rFonts w:asciiTheme="majorBidi" w:hAnsiTheme="majorBidi" w:cstheme="majorBidi"/>
          <w:sz w:val="32"/>
          <w:szCs w:val="32"/>
        </w:rPr>
        <w:t xml:space="preserve">30 </w:t>
      </w:r>
      <w:r w:rsidR="006E3DFD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บริษัทฯมีหนังสือค้ำประกันซึ่งออกโดยธนาคารในนามของบริษัทฯ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เหลืออยู่</w:t>
      </w:r>
      <w:r w:rsidR="00EB0C28">
        <w:rPr>
          <w:rFonts w:asciiTheme="majorBidi" w:hAnsiTheme="majorBidi" w:cstheme="majorBidi"/>
          <w:sz w:val="32"/>
          <w:szCs w:val="32"/>
        </w:rPr>
        <w:br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เป็น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จำนวน</w:t>
      </w:r>
      <w:r w:rsidR="001014D7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96759" w:rsidRPr="00B6505D">
        <w:rPr>
          <w:rFonts w:asciiTheme="majorBidi" w:hAnsiTheme="majorBidi" w:cstheme="majorBidi"/>
          <w:sz w:val="32"/>
          <w:szCs w:val="32"/>
        </w:rPr>
        <w:t>7</w:t>
      </w:r>
      <w:r w:rsidR="00D27CA9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ล้าน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บาท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(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A65A53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FE3616" w:rsidRPr="001451D9">
        <w:rPr>
          <w:rFonts w:asciiTheme="majorBidi" w:hAnsiTheme="majorBidi" w:cstheme="majorBidi"/>
          <w:sz w:val="32"/>
          <w:szCs w:val="32"/>
        </w:rPr>
        <w:t>: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จำนวน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17E2" w:rsidRPr="001451D9">
        <w:rPr>
          <w:rFonts w:asciiTheme="majorBidi" w:hAnsiTheme="majorBidi" w:cstheme="majorBidi"/>
          <w:sz w:val="32"/>
          <w:szCs w:val="32"/>
        </w:rPr>
        <w:t>7</w:t>
      </w:r>
      <w:r w:rsidR="00113E0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ล้านบาท)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ซึ่งเกี่ยวเนื่องกับภาระผูกพันทางปฏิบัติ</w:t>
      </w:r>
      <w:r w:rsidR="00E371B0" w:rsidRPr="001451D9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 xml:space="preserve">บางประการตามปกติของบริษัทฯ </w:t>
      </w:r>
      <w:r w:rsidR="00B350FE" w:rsidRPr="001451D9">
        <w:rPr>
          <w:rStyle w:val="PageNumber"/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</w:t>
      </w:r>
      <w:r w:rsidR="00403662" w:rsidRPr="001451D9">
        <w:rPr>
          <w:rStyle w:val="PageNumber"/>
          <w:rFonts w:asciiTheme="majorBidi" w:hAnsiTheme="majorBidi" w:cstheme="majorBidi"/>
          <w:sz w:val="32"/>
          <w:szCs w:val="32"/>
        </w:rPr>
        <w:t xml:space="preserve"> </w:t>
      </w:r>
      <w:r w:rsidR="00B350FE" w:rsidRPr="001451D9">
        <w:rPr>
          <w:rStyle w:val="PageNumber"/>
          <w:rFonts w:asciiTheme="majorBidi" w:hAnsiTheme="majorBidi" w:cstheme="majorBidi"/>
          <w:sz w:val="32"/>
          <w:szCs w:val="32"/>
          <w:cs/>
        </w:rPr>
        <w:t>ๆ</w:t>
      </w:r>
    </w:p>
    <w:p w:rsidR="00AF4F90" w:rsidRPr="001451D9" w:rsidRDefault="002B4547" w:rsidP="00C45BF8">
      <w:pPr>
        <w:tabs>
          <w:tab w:val="left" w:pos="90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</w:t>
      </w:r>
      <w:r w:rsidR="0089025B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F4F90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ความเสี่ยงจากอัตราแลกเปลี่ยน</w:t>
      </w:r>
    </w:p>
    <w:p w:rsidR="008010DD" w:rsidRPr="001451D9" w:rsidRDefault="00AF4F90" w:rsidP="00C45BF8">
      <w:pPr>
        <w:tabs>
          <w:tab w:val="left" w:pos="1440"/>
          <w:tab w:val="right" w:pos="720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บริษัทฯมียอดคงเหลือของสินทรัพย์และหนี้สินทางการเงินที่เป็นสกุลเงินตราต่างประเทศ</w:t>
      </w:r>
      <w:r w:rsidR="00D95FCE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912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381A80" w:rsidRPr="001451D9" w:rsidTr="004F0D90">
        <w:tc>
          <w:tcPr>
            <w:tcW w:w="1800" w:type="dxa"/>
            <w:vAlign w:val="bottom"/>
          </w:tcPr>
          <w:p w:rsidR="00381A80" w:rsidRPr="001451D9" w:rsidRDefault="00381A80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265" w:type="dxa"/>
            <w:gridSpan w:val="2"/>
            <w:vAlign w:val="bottom"/>
          </w:tcPr>
          <w:p w:rsidR="00381A80" w:rsidRPr="001451D9" w:rsidRDefault="00381A80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:rsidR="00381A80" w:rsidRPr="001451D9" w:rsidRDefault="00381A80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:rsidR="00381A80" w:rsidRPr="001451D9" w:rsidRDefault="00381A80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81A80" w:rsidRPr="001451D9" w:rsidTr="004F0D90">
        <w:tc>
          <w:tcPr>
            <w:tcW w:w="1800" w:type="dxa"/>
            <w:vAlign w:val="bottom"/>
          </w:tcPr>
          <w:p w:rsidR="00381A80" w:rsidRPr="001451D9" w:rsidRDefault="00381A80" w:rsidP="00C45BF8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bottom"/>
          </w:tcPr>
          <w:p w:rsidR="00381A80" w:rsidRPr="001451D9" w:rsidRDefault="006E3DFD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:rsidR="00381A80" w:rsidRPr="001451D9" w:rsidRDefault="008717E2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132" w:type="dxa"/>
            <w:vAlign w:val="bottom"/>
          </w:tcPr>
          <w:p w:rsidR="00381A80" w:rsidRPr="001451D9" w:rsidRDefault="006E3DFD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:rsidR="00381A80" w:rsidRPr="001451D9" w:rsidRDefault="008717E2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395" w:type="dxa"/>
            <w:vAlign w:val="bottom"/>
          </w:tcPr>
          <w:p w:rsidR="00381A80" w:rsidRPr="001451D9" w:rsidRDefault="006E3DFD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มิถุนายน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:rsidR="00381A80" w:rsidRPr="001451D9" w:rsidRDefault="008717E2" w:rsidP="00C45BF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</w:tr>
      <w:tr w:rsidR="00381A80" w:rsidRPr="001451D9" w:rsidTr="004F0D90">
        <w:trPr>
          <w:trHeight w:val="117"/>
        </w:trPr>
        <w:tc>
          <w:tcPr>
            <w:tcW w:w="1800" w:type="dxa"/>
            <w:vAlign w:val="bottom"/>
          </w:tcPr>
          <w:p w:rsidR="00381A80" w:rsidRPr="001451D9" w:rsidRDefault="00381A80" w:rsidP="00C45BF8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381A80" w:rsidRPr="001451D9" w:rsidRDefault="00381A80" w:rsidP="00C45BF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:rsidR="00381A80" w:rsidRPr="001451D9" w:rsidRDefault="00381A80" w:rsidP="00C45BF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:rsidR="00381A80" w:rsidRPr="001451D9" w:rsidRDefault="00381A80" w:rsidP="00C45BF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:rsidR="00381A80" w:rsidRPr="001451D9" w:rsidRDefault="00381A80" w:rsidP="00C45BF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:rsidR="00381A80" w:rsidRPr="001451D9" w:rsidRDefault="00381A80" w:rsidP="00C45BF8">
            <w:pPr>
              <w:tabs>
                <w:tab w:val="left" w:pos="900"/>
                <w:tab w:val="left" w:pos="1440"/>
              </w:tabs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693AE1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2.3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2.5</w:t>
            </w:r>
          </w:p>
        </w:tc>
        <w:tc>
          <w:tcPr>
            <w:tcW w:w="1132" w:type="dxa"/>
            <w:vAlign w:val="bottom"/>
          </w:tcPr>
          <w:p w:rsidR="00693AE1" w:rsidRPr="00B6505D" w:rsidRDefault="00F96759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0.9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395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30.8448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30.1084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693AE1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:rsidR="00693AE1" w:rsidRPr="00B6505D" w:rsidRDefault="00F96759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0.4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132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21.1798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21.0131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693AE1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15.6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13.2</w:t>
            </w:r>
          </w:p>
        </w:tc>
        <w:tc>
          <w:tcPr>
            <w:tcW w:w="1395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0.2863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0.2754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693AE1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ยู</w:t>
            </w:r>
            <w:proofErr w:type="spellStart"/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โร</w:t>
            </w:r>
            <w:proofErr w:type="spellEnd"/>
          </w:p>
        </w:tc>
        <w:tc>
          <w:tcPr>
            <w:tcW w:w="1132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:rsidR="00693AE1" w:rsidRPr="00B6505D" w:rsidRDefault="00F96759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0.1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:rsidR="00693AE1" w:rsidRPr="00B6505D" w:rsidRDefault="003979A6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34.6446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693AE1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33.6780</w:t>
            </w:r>
          </w:p>
        </w:tc>
      </w:tr>
    </w:tbl>
    <w:p w:rsidR="009A14F2" w:rsidRDefault="009A14F2" w:rsidP="002B4547">
      <w:pPr>
        <w:tabs>
          <w:tab w:val="left" w:pos="900"/>
          <w:tab w:val="left" w:pos="2160"/>
          <w:tab w:val="right" w:pos="7280"/>
          <w:tab w:val="right" w:pos="8540"/>
        </w:tabs>
        <w:spacing w:before="24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15.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เหตุการณ์ภายหลังรอบระยะเวลารายงาน</w:t>
      </w:r>
    </w:p>
    <w:p w:rsidR="009A14F2" w:rsidRPr="009A14F2" w:rsidRDefault="009A14F2" w:rsidP="009A14F2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A14F2">
        <w:rPr>
          <w:rFonts w:asciiTheme="majorBidi" w:hAnsiTheme="majorBidi" w:cstheme="majorBidi"/>
          <w:sz w:val="32"/>
          <w:szCs w:val="32"/>
          <w:cs/>
        </w:rPr>
        <w:tab/>
      </w:r>
      <w:r w:rsidRPr="009A14F2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>21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กรกฎาคม </w:t>
      </w:r>
      <w:r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ที่ประชุมสามัญประจำปีผู้ถือหุ้นของบริษัทฯ</w:t>
      </w:r>
      <w:r w:rsidR="004504B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>
        <w:rPr>
          <w:rFonts w:asciiTheme="majorBidi" w:hAnsiTheme="majorBidi" w:cstheme="majorBidi"/>
          <w:sz w:val="32"/>
          <w:szCs w:val="32"/>
        </w:rPr>
        <w:t>36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ได้รับทราบการจ่าย</w:t>
      </w:r>
      <w:r w:rsidR="003665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เงินปันผลระหว่างกาลที่จ่ายไปแล้วเมื่อวันที่ </w:t>
      </w:r>
      <w:r w:rsidR="004504B9"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เมษายน </w:t>
      </w:r>
      <w:r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ในอัตราหุ้นละ </w:t>
      </w:r>
      <w:r>
        <w:rPr>
          <w:rFonts w:asciiTheme="majorBidi" w:hAnsiTheme="majorBidi" w:cstheme="majorBidi"/>
          <w:sz w:val="32"/>
          <w:szCs w:val="32"/>
        </w:rPr>
        <w:t>0.45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 รวมเป็นเงินปันผลสำหรับปีทั้งสิ้น </w:t>
      </w:r>
      <w:r>
        <w:rPr>
          <w:rFonts w:asciiTheme="majorBidi" w:hAnsiTheme="majorBidi" w:cstheme="majorBidi"/>
          <w:sz w:val="32"/>
          <w:szCs w:val="32"/>
        </w:rPr>
        <w:t>54.7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ล้านบาท</w:t>
      </w:r>
    </w:p>
    <w:p w:rsidR="00401D71" w:rsidRPr="001451D9" w:rsidRDefault="009A14F2" w:rsidP="009A14F2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16</w:t>
      </w:r>
      <w:r w:rsidR="00295B45" w:rsidRPr="00B6505D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95B45" w:rsidRPr="00B650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01D71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การอนุมัติงบการเงินระหว่างกาล</w:t>
      </w:r>
    </w:p>
    <w:p w:rsidR="00F37A97" w:rsidRPr="001451D9" w:rsidRDefault="00401D71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งบการเงินระหว่างกาลนี้ได้รับอนุมัติให้ออกโดยคณะกรรมการของบริษัทฯ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101AFA">
        <w:rPr>
          <w:rFonts w:asciiTheme="majorBidi" w:hAnsiTheme="majorBidi" w:cstheme="majorBidi"/>
          <w:sz w:val="32"/>
          <w:szCs w:val="32"/>
        </w:rPr>
        <w:t xml:space="preserve"> </w:t>
      </w:r>
      <w:r w:rsidR="002B4547">
        <w:rPr>
          <w:rFonts w:asciiTheme="majorBidi" w:hAnsiTheme="majorBidi" w:cstheme="majorBidi"/>
          <w:sz w:val="32"/>
          <w:szCs w:val="32"/>
        </w:rPr>
        <w:t xml:space="preserve">6 </w:t>
      </w:r>
      <w:r w:rsidR="002B4547">
        <w:rPr>
          <w:rFonts w:asciiTheme="majorBidi" w:hAnsiTheme="majorBidi" w:cstheme="majorBidi" w:hint="cs"/>
          <w:sz w:val="32"/>
          <w:szCs w:val="32"/>
          <w:cs/>
        </w:rPr>
        <w:t>สิงหาคม</w:t>
      </w:r>
      <w:r w:rsidR="006E166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</w:p>
    <w:sectPr w:rsidR="00F37A97" w:rsidRPr="001451D9" w:rsidSect="00077283">
      <w:headerReference w:type="default" r:id="rId8"/>
      <w:footerReference w:type="default" r:id="rId9"/>
      <w:pgSz w:w="11909" w:h="16834" w:code="9"/>
      <w:pgMar w:top="1296" w:right="1080" w:bottom="994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8E" w:rsidRDefault="0055208E">
      <w:r>
        <w:separator/>
      </w:r>
    </w:p>
  </w:endnote>
  <w:endnote w:type="continuationSeparator" w:id="0">
    <w:p w:rsidR="0055208E" w:rsidRDefault="005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5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506" w:rsidRDefault="00E46506">
        <w:pPr>
          <w:pStyle w:val="Footer"/>
          <w:jc w:val="right"/>
        </w:pPr>
        <w:r w:rsidRPr="005B2DF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2DF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2DF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8E" w:rsidRDefault="0055208E">
      <w:r>
        <w:separator/>
      </w:r>
    </w:p>
  </w:footnote>
  <w:footnote w:type="continuationSeparator" w:id="0">
    <w:p w:rsidR="0055208E" w:rsidRDefault="005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06" w:rsidRDefault="00E46506" w:rsidP="003A41CF">
    <w:pPr>
      <w:pStyle w:val="Header"/>
      <w:jc w:val="right"/>
    </w:pPr>
    <w:r>
      <w:rPr>
        <w:rFonts w:ascii="Arial" w:hAnsi="Arial" w:cs="Arial"/>
        <w:b/>
        <w:bCs/>
        <w:sz w:val="20"/>
        <w:szCs w:val="20"/>
      </w:rPr>
      <w:tab/>
    </w:r>
    <w:r w:rsidRPr="00C000D1">
      <w:rPr>
        <w:rFonts w:ascii="Angsana New" w:hAnsi="Angsana New"/>
        <w:sz w:val="32"/>
        <w:szCs w:val="32"/>
      </w:rPr>
      <w:t>(</w:t>
    </w:r>
    <w:r w:rsidRPr="00C000D1">
      <w:rPr>
        <w:rFonts w:ascii="Angsana New" w:hAnsi="Angsana New"/>
        <w:sz w:val="32"/>
        <w:szCs w:val="32"/>
        <w:cs/>
      </w:rPr>
      <w:t>ยังไม่ได้ตรวจสอบ แต่สอบทานแล้ว)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44D27"/>
    <w:multiLevelType w:val="hybridMultilevel"/>
    <w:tmpl w:val="DC9CD92A"/>
    <w:lvl w:ilvl="0" w:tplc="C980E7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DFC"/>
    <w:multiLevelType w:val="hybridMultilevel"/>
    <w:tmpl w:val="9BF48D1E"/>
    <w:lvl w:ilvl="0" w:tplc="8940BC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7EE018AC"/>
    <w:multiLevelType w:val="hybridMultilevel"/>
    <w:tmpl w:val="BD166CF6"/>
    <w:lvl w:ilvl="0" w:tplc="8F24E892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5A0"/>
    <w:rsid w:val="00002C8C"/>
    <w:rsid w:val="00002DD1"/>
    <w:rsid w:val="000030C2"/>
    <w:rsid w:val="00003287"/>
    <w:rsid w:val="00003526"/>
    <w:rsid w:val="00003A20"/>
    <w:rsid w:val="00003CEC"/>
    <w:rsid w:val="00004AAE"/>
    <w:rsid w:val="0000640A"/>
    <w:rsid w:val="00006627"/>
    <w:rsid w:val="00006970"/>
    <w:rsid w:val="0001043E"/>
    <w:rsid w:val="00010469"/>
    <w:rsid w:val="00011A39"/>
    <w:rsid w:val="00011AE2"/>
    <w:rsid w:val="00011CF8"/>
    <w:rsid w:val="00012846"/>
    <w:rsid w:val="00012DD1"/>
    <w:rsid w:val="0001366D"/>
    <w:rsid w:val="000138F6"/>
    <w:rsid w:val="000145BF"/>
    <w:rsid w:val="00014D77"/>
    <w:rsid w:val="00015271"/>
    <w:rsid w:val="00015643"/>
    <w:rsid w:val="00015AE6"/>
    <w:rsid w:val="00016AC3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395"/>
    <w:rsid w:val="0002290A"/>
    <w:rsid w:val="0002375B"/>
    <w:rsid w:val="000240DE"/>
    <w:rsid w:val="00024389"/>
    <w:rsid w:val="00024917"/>
    <w:rsid w:val="00024C18"/>
    <w:rsid w:val="00024C6F"/>
    <w:rsid w:val="00025C06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18D"/>
    <w:rsid w:val="00032B39"/>
    <w:rsid w:val="00032E91"/>
    <w:rsid w:val="00034250"/>
    <w:rsid w:val="00035401"/>
    <w:rsid w:val="000374AB"/>
    <w:rsid w:val="00040249"/>
    <w:rsid w:val="0004069A"/>
    <w:rsid w:val="00040D52"/>
    <w:rsid w:val="000410D2"/>
    <w:rsid w:val="00041108"/>
    <w:rsid w:val="00041666"/>
    <w:rsid w:val="00041FAE"/>
    <w:rsid w:val="0004219F"/>
    <w:rsid w:val="00042450"/>
    <w:rsid w:val="00044247"/>
    <w:rsid w:val="0004557E"/>
    <w:rsid w:val="00045641"/>
    <w:rsid w:val="00045982"/>
    <w:rsid w:val="000468F6"/>
    <w:rsid w:val="0004728B"/>
    <w:rsid w:val="0004756A"/>
    <w:rsid w:val="000479E0"/>
    <w:rsid w:val="00050125"/>
    <w:rsid w:val="00051499"/>
    <w:rsid w:val="0005207B"/>
    <w:rsid w:val="000527E4"/>
    <w:rsid w:val="000528F9"/>
    <w:rsid w:val="000529AD"/>
    <w:rsid w:val="00053743"/>
    <w:rsid w:val="0005438D"/>
    <w:rsid w:val="000543DF"/>
    <w:rsid w:val="000570C6"/>
    <w:rsid w:val="00057853"/>
    <w:rsid w:val="000604FA"/>
    <w:rsid w:val="000605DF"/>
    <w:rsid w:val="00060713"/>
    <w:rsid w:val="0006090C"/>
    <w:rsid w:val="00060A3A"/>
    <w:rsid w:val="00060CE5"/>
    <w:rsid w:val="00060DDA"/>
    <w:rsid w:val="00060F91"/>
    <w:rsid w:val="00061125"/>
    <w:rsid w:val="000615F5"/>
    <w:rsid w:val="000621C5"/>
    <w:rsid w:val="000622C6"/>
    <w:rsid w:val="0006257C"/>
    <w:rsid w:val="000626C1"/>
    <w:rsid w:val="00062C3B"/>
    <w:rsid w:val="00063C14"/>
    <w:rsid w:val="00063C60"/>
    <w:rsid w:val="000643AC"/>
    <w:rsid w:val="0006504F"/>
    <w:rsid w:val="0006530D"/>
    <w:rsid w:val="00065970"/>
    <w:rsid w:val="000667EE"/>
    <w:rsid w:val="00066ADC"/>
    <w:rsid w:val="000671EF"/>
    <w:rsid w:val="00070204"/>
    <w:rsid w:val="00070FFC"/>
    <w:rsid w:val="00071B24"/>
    <w:rsid w:val="000724EC"/>
    <w:rsid w:val="00072D8A"/>
    <w:rsid w:val="00072DB4"/>
    <w:rsid w:val="00073082"/>
    <w:rsid w:val="00073158"/>
    <w:rsid w:val="0007324A"/>
    <w:rsid w:val="00074422"/>
    <w:rsid w:val="00075394"/>
    <w:rsid w:val="00075880"/>
    <w:rsid w:val="00076116"/>
    <w:rsid w:val="00077283"/>
    <w:rsid w:val="000803D0"/>
    <w:rsid w:val="000805D8"/>
    <w:rsid w:val="0008095F"/>
    <w:rsid w:val="00081294"/>
    <w:rsid w:val="000815DD"/>
    <w:rsid w:val="00081F68"/>
    <w:rsid w:val="0008268A"/>
    <w:rsid w:val="00083B43"/>
    <w:rsid w:val="00083B98"/>
    <w:rsid w:val="0008421A"/>
    <w:rsid w:val="00084A89"/>
    <w:rsid w:val="000871F1"/>
    <w:rsid w:val="000874F7"/>
    <w:rsid w:val="000878B1"/>
    <w:rsid w:val="00087B56"/>
    <w:rsid w:val="00087C56"/>
    <w:rsid w:val="00087E33"/>
    <w:rsid w:val="00090166"/>
    <w:rsid w:val="0009034F"/>
    <w:rsid w:val="000905FD"/>
    <w:rsid w:val="000921AB"/>
    <w:rsid w:val="000922BE"/>
    <w:rsid w:val="00094A3D"/>
    <w:rsid w:val="00095336"/>
    <w:rsid w:val="00095352"/>
    <w:rsid w:val="000958A4"/>
    <w:rsid w:val="00095DA0"/>
    <w:rsid w:val="00097BC1"/>
    <w:rsid w:val="000A026D"/>
    <w:rsid w:val="000A1B47"/>
    <w:rsid w:val="000A2483"/>
    <w:rsid w:val="000A24ED"/>
    <w:rsid w:val="000A258D"/>
    <w:rsid w:val="000A25C2"/>
    <w:rsid w:val="000A26B0"/>
    <w:rsid w:val="000A29D8"/>
    <w:rsid w:val="000A3E4A"/>
    <w:rsid w:val="000A3F8C"/>
    <w:rsid w:val="000A4751"/>
    <w:rsid w:val="000A48EA"/>
    <w:rsid w:val="000A5220"/>
    <w:rsid w:val="000A5735"/>
    <w:rsid w:val="000A6391"/>
    <w:rsid w:val="000A6524"/>
    <w:rsid w:val="000A6C0F"/>
    <w:rsid w:val="000A6F28"/>
    <w:rsid w:val="000B0636"/>
    <w:rsid w:val="000B09A4"/>
    <w:rsid w:val="000B0C5A"/>
    <w:rsid w:val="000B19D8"/>
    <w:rsid w:val="000B2B01"/>
    <w:rsid w:val="000B3A28"/>
    <w:rsid w:val="000B3CC1"/>
    <w:rsid w:val="000B51B6"/>
    <w:rsid w:val="000B565F"/>
    <w:rsid w:val="000B5D84"/>
    <w:rsid w:val="000B5E67"/>
    <w:rsid w:val="000B688A"/>
    <w:rsid w:val="000B72E9"/>
    <w:rsid w:val="000C0278"/>
    <w:rsid w:val="000C1027"/>
    <w:rsid w:val="000C3974"/>
    <w:rsid w:val="000C3BF9"/>
    <w:rsid w:val="000C3E05"/>
    <w:rsid w:val="000C43CE"/>
    <w:rsid w:val="000C460B"/>
    <w:rsid w:val="000C4E96"/>
    <w:rsid w:val="000C5DB8"/>
    <w:rsid w:val="000C5EFF"/>
    <w:rsid w:val="000D0536"/>
    <w:rsid w:val="000D0AD0"/>
    <w:rsid w:val="000D0D2D"/>
    <w:rsid w:val="000D1395"/>
    <w:rsid w:val="000D1A40"/>
    <w:rsid w:val="000D357B"/>
    <w:rsid w:val="000D368B"/>
    <w:rsid w:val="000D36AC"/>
    <w:rsid w:val="000D39F2"/>
    <w:rsid w:val="000D3B66"/>
    <w:rsid w:val="000D43A4"/>
    <w:rsid w:val="000D4860"/>
    <w:rsid w:val="000D4C7A"/>
    <w:rsid w:val="000D5528"/>
    <w:rsid w:val="000D5FB3"/>
    <w:rsid w:val="000D6A32"/>
    <w:rsid w:val="000D6E48"/>
    <w:rsid w:val="000E05F2"/>
    <w:rsid w:val="000E0867"/>
    <w:rsid w:val="000E10E1"/>
    <w:rsid w:val="000E1C47"/>
    <w:rsid w:val="000E1C7A"/>
    <w:rsid w:val="000E1FDA"/>
    <w:rsid w:val="000E2296"/>
    <w:rsid w:val="000E22AA"/>
    <w:rsid w:val="000E2952"/>
    <w:rsid w:val="000E2D5F"/>
    <w:rsid w:val="000E3763"/>
    <w:rsid w:val="000E50FD"/>
    <w:rsid w:val="000E5547"/>
    <w:rsid w:val="000E6032"/>
    <w:rsid w:val="000E61F8"/>
    <w:rsid w:val="000E6365"/>
    <w:rsid w:val="000E6815"/>
    <w:rsid w:val="000E6978"/>
    <w:rsid w:val="000E6E67"/>
    <w:rsid w:val="000E7643"/>
    <w:rsid w:val="000E778D"/>
    <w:rsid w:val="000E798E"/>
    <w:rsid w:val="000E7FD6"/>
    <w:rsid w:val="000F073F"/>
    <w:rsid w:val="000F0CA7"/>
    <w:rsid w:val="000F238A"/>
    <w:rsid w:val="000F2403"/>
    <w:rsid w:val="000F4345"/>
    <w:rsid w:val="000F5D02"/>
    <w:rsid w:val="000F5E6D"/>
    <w:rsid w:val="000F6F29"/>
    <w:rsid w:val="000F6FA8"/>
    <w:rsid w:val="00100D53"/>
    <w:rsid w:val="00101224"/>
    <w:rsid w:val="001014D7"/>
    <w:rsid w:val="00101687"/>
    <w:rsid w:val="00101A79"/>
    <w:rsid w:val="00101AFA"/>
    <w:rsid w:val="00101CAB"/>
    <w:rsid w:val="00102786"/>
    <w:rsid w:val="00103863"/>
    <w:rsid w:val="00104A96"/>
    <w:rsid w:val="00105424"/>
    <w:rsid w:val="00105989"/>
    <w:rsid w:val="00105F26"/>
    <w:rsid w:val="00106580"/>
    <w:rsid w:val="001066C1"/>
    <w:rsid w:val="001068B8"/>
    <w:rsid w:val="00106A38"/>
    <w:rsid w:val="0010713C"/>
    <w:rsid w:val="00107285"/>
    <w:rsid w:val="001077BC"/>
    <w:rsid w:val="00107885"/>
    <w:rsid w:val="001078AC"/>
    <w:rsid w:val="0011011D"/>
    <w:rsid w:val="00110404"/>
    <w:rsid w:val="0011141A"/>
    <w:rsid w:val="00111ADE"/>
    <w:rsid w:val="00111EE1"/>
    <w:rsid w:val="00112B24"/>
    <w:rsid w:val="00112EA8"/>
    <w:rsid w:val="00113E01"/>
    <w:rsid w:val="00114622"/>
    <w:rsid w:val="001153C6"/>
    <w:rsid w:val="001154B4"/>
    <w:rsid w:val="001162E5"/>
    <w:rsid w:val="00116479"/>
    <w:rsid w:val="0011648E"/>
    <w:rsid w:val="00116980"/>
    <w:rsid w:val="00116A75"/>
    <w:rsid w:val="00117291"/>
    <w:rsid w:val="00117941"/>
    <w:rsid w:val="00117C69"/>
    <w:rsid w:val="00120DB9"/>
    <w:rsid w:val="001213D0"/>
    <w:rsid w:val="001221D5"/>
    <w:rsid w:val="001228F1"/>
    <w:rsid w:val="00122A61"/>
    <w:rsid w:val="00122F1E"/>
    <w:rsid w:val="00123E64"/>
    <w:rsid w:val="0012506C"/>
    <w:rsid w:val="001257D8"/>
    <w:rsid w:val="00126147"/>
    <w:rsid w:val="001265A6"/>
    <w:rsid w:val="001265EC"/>
    <w:rsid w:val="001274B9"/>
    <w:rsid w:val="00127C38"/>
    <w:rsid w:val="00130CA8"/>
    <w:rsid w:val="00130E82"/>
    <w:rsid w:val="00130EFF"/>
    <w:rsid w:val="00131991"/>
    <w:rsid w:val="00131D7F"/>
    <w:rsid w:val="001327B7"/>
    <w:rsid w:val="001330A0"/>
    <w:rsid w:val="00133DEC"/>
    <w:rsid w:val="00134639"/>
    <w:rsid w:val="001349EC"/>
    <w:rsid w:val="00135210"/>
    <w:rsid w:val="001352D8"/>
    <w:rsid w:val="0013538E"/>
    <w:rsid w:val="00135764"/>
    <w:rsid w:val="00135DE4"/>
    <w:rsid w:val="00135E3F"/>
    <w:rsid w:val="001360CB"/>
    <w:rsid w:val="00136377"/>
    <w:rsid w:val="00136A36"/>
    <w:rsid w:val="0013721B"/>
    <w:rsid w:val="00137668"/>
    <w:rsid w:val="001378EA"/>
    <w:rsid w:val="00137A8E"/>
    <w:rsid w:val="00137CB8"/>
    <w:rsid w:val="001400BF"/>
    <w:rsid w:val="0014037B"/>
    <w:rsid w:val="001407C8"/>
    <w:rsid w:val="00140B08"/>
    <w:rsid w:val="00142528"/>
    <w:rsid w:val="001438D8"/>
    <w:rsid w:val="00143D2C"/>
    <w:rsid w:val="001440F4"/>
    <w:rsid w:val="00144123"/>
    <w:rsid w:val="001445D3"/>
    <w:rsid w:val="00144B02"/>
    <w:rsid w:val="001451D9"/>
    <w:rsid w:val="00146AAA"/>
    <w:rsid w:val="001501CF"/>
    <w:rsid w:val="00150472"/>
    <w:rsid w:val="001512A2"/>
    <w:rsid w:val="001520B8"/>
    <w:rsid w:val="001522AC"/>
    <w:rsid w:val="001522BD"/>
    <w:rsid w:val="001523A3"/>
    <w:rsid w:val="001524DF"/>
    <w:rsid w:val="001531B4"/>
    <w:rsid w:val="0015362C"/>
    <w:rsid w:val="00153E1C"/>
    <w:rsid w:val="00153F99"/>
    <w:rsid w:val="0015429B"/>
    <w:rsid w:val="001548A8"/>
    <w:rsid w:val="00154C67"/>
    <w:rsid w:val="001553CA"/>
    <w:rsid w:val="00156030"/>
    <w:rsid w:val="00156E27"/>
    <w:rsid w:val="00156EF2"/>
    <w:rsid w:val="001578F8"/>
    <w:rsid w:val="00157AC1"/>
    <w:rsid w:val="00160D48"/>
    <w:rsid w:val="00160EE7"/>
    <w:rsid w:val="00162949"/>
    <w:rsid w:val="0016389B"/>
    <w:rsid w:val="001638A7"/>
    <w:rsid w:val="001640DD"/>
    <w:rsid w:val="001648F9"/>
    <w:rsid w:val="00164ED1"/>
    <w:rsid w:val="0016586B"/>
    <w:rsid w:val="00165E5D"/>
    <w:rsid w:val="001665B8"/>
    <w:rsid w:val="00166B13"/>
    <w:rsid w:val="00167B41"/>
    <w:rsid w:val="00167BD3"/>
    <w:rsid w:val="00167D37"/>
    <w:rsid w:val="00167EFE"/>
    <w:rsid w:val="0017058E"/>
    <w:rsid w:val="00170EE0"/>
    <w:rsid w:val="00171C5B"/>
    <w:rsid w:val="00171D9C"/>
    <w:rsid w:val="0017214C"/>
    <w:rsid w:val="001736E1"/>
    <w:rsid w:val="00173F75"/>
    <w:rsid w:val="001745AA"/>
    <w:rsid w:val="00174711"/>
    <w:rsid w:val="001770FA"/>
    <w:rsid w:val="00177400"/>
    <w:rsid w:val="00177722"/>
    <w:rsid w:val="0018144B"/>
    <w:rsid w:val="0018217D"/>
    <w:rsid w:val="001827B9"/>
    <w:rsid w:val="001833D5"/>
    <w:rsid w:val="001835D3"/>
    <w:rsid w:val="0018387B"/>
    <w:rsid w:val="001838CD"/>
    <w:rsid w:val="00183993"/>
    <w:rsid w:val="00184E76"/>
    <w:rsid w:val="00185729"/>
    <w:rsid w:val="001858C6"/>
    <w:rsid w:val="00185ABC"/>
    <w:rsid w:val="001863D8"/>
    <w:rsid w:val="00186D3A"/>
    <w:rsid w:val="00186D70"/>
    <w:rsid w:val="00186E55"/>
    <w:rsid w:val="001873CF"/>
    <w:rsid w:val="00187D03"/>
    <w:rsid w:val="001900E8"/>
    <w:rsid w:val="001904BB"/>
    <w:rsid w:val="00190D11"/>
    <w:rsid w:val="00190F75"/>
    <w:rsid w:val="001913B1"/>
    <w:rsid w:val="00191562"/>
    <w:rsid w:val="00191BB7"/>
    <w:rsid w:val="00191C32"/>
    <w:rsid w:val="0019250D"/>
    <w:rsid w:val="00193163"/>
    <w:rsid w:val="001935B3"/>
    <w:rsid w:val="00194AE6"/>
    <w:rsid w:val="00195959"/>
    <w:rsid w:val="00195A1E"/>
    <w:rsid w:val="001963F8"/>
    <w:rsid w:val="00196C88"/>
    <w:rsid w:val="001970A7"/>
    <w:rsid w:val="0019770C"/>
    <w:rsid w:val="00197D38"/>
    <w:rsid w:val="001A0520"/>
    <w:rsid w:val="001A07D2"/>
    <w:rsid w:val="001A2362"/>
    <w:rsid w:val="001A31F2"/>
    <w:rsid w:val="001A32F0"/>
    <w:rsid w:val="001A33B5"/>
    <w:rsid w:val="001A3C99"/>
    <w:rsid w:val="001A493A"/>
    <w:rsid w:val="001A529A"/>
    <w:rsid w:val="001A53D2"/>
    <w:rsid w:val="001A5566"/>
    <w:rsid w:val="001A5874"/>
    <w:rsid w:val="001A5DA6"/>
    <w:rsid w:val="001A6270"/>
    <w:rsid w:val="001A69A7"/>
    <w:rsid w:val="001B03FC"/>
    <w:rsid w:val="001B087D"/>
    <w:rsid w:val="001B1B7C"/>
    <w:rsid w:val="001B23D2"/>
    <w:rsid w:val="001B3216"/>
    <w:rsid w:val="001B3BC9"/>
    <w:rsid w:val="001B45BD"/>
    <w:rsid w:val="001B4902"/>
    <w:rsid w:val="001B4EE5"/>
    <w:rsid w:val="001B50B4"/>
    <w:rsid w:val="001B5EF5"/>
    <w:rsid w:val="001B5FAD"/>
    <w:rsid w:val="001B653A"/>
    <w:rsid w:val="001B7033"/>
    <w:rsid w:val="001B78D8"/>
    <w:rsid w:val="001B7A93"/>
    <w:rsid w:val="001C0308"/>
    <w:rsid w:val="001C049A"/>
    <w:rsid w:val="001C061A"/>
    <w:rsid w:val="001C0C3E"/>
    <w:rsid w:val="001C0C7F"/>
    <w:rsid w:val="001C3960"/>
    <w:rsid w:val="001C481D"/>
    <w:rsid w:val="001C49CD"/>
    <w:rsid w:val="001C72F3"/>
    <w:rsid w:val="001D06AF"/>
    <w:rsid w:val="001D474B"/>
    <w:rsid w:val="001D4851"/>
    <w:rsid w:val="001D49D8"/>
    <w:rsid w:val="001D5204"/>
    <w:rsid w:val="001D522C"/>
    <w:rsid w:val="001D5B91"/>
    <w:rsid w:val="001D5D06"/>
    <w:rsid w:val="001D607D"/>
    <w:rsid w:val="001D765B"/>
    <w:rsid w:val="001D7AE7"/>
    <w:rsid w:val="001D7F2E"/>
    <w:rsid w:val="001D7FE3"/>
    <w:rsid w:val="001E07AC"/>
    <w:rsid w:val="001E0C1C"/>
    <w:rsid w:val="001E0CAE"/>
    <w:rsid w:val="001E1144"/>
    <w:rsid w:val="001E1B43"/>
    <w:rsid w:val="001E3836"/>
    <w:rsid w:val="001E429C"/>
    <w:rsid w:val="001E5DCD"/>
    <w:rsid w:val="001E67C1"/>
    <w:rsid w:val="001E684A"/>
    <w:rsid w:val="001E7312"/>
    <w:rsid w:val="001E7DD1"/>
    <w:rsid w:val="001F011E"/>
    <w:rsid w:val="001F22A3"/>
    <w:rsid w:val="001F23FE"/>
    <w:rsid w:val="001F2905"/>
    <w:rsid w:val="001F298E"/>
    <w:rsid w:val="001F2B35"/>
    <w:rsid w:val="001F2BA4"/>
    <w:rsid w:val="001F2C9C"/>
    <w:rsid w:val="001F39C1"/>
    <w:rsid w:val="001F5CB2"/>
    <w:rsid w:val="001F5F73"/>
    <w:rsid w:val="001F64D2"/>
    <w:rsid w:val="001F7D77"/>
    <w:rsid w:val="002013CA"/>
    <w:rsid w:val="00201976"/>
    <w:rsid w:val="00201FF4"/>
    <w:rsid w:val="00203373"/>
    <w:rsid w:val="0020420B"/>
    <w:rsid w:val="002042DD"/>
    <w:rsid w:val="0020470D"/>
    <w:rsid w:val="0020487F"/>
    <w:rsid w:val="002051F5"/>
    <w:rsid w:val="00206368"/>
    <w:rsid w:val="00207A69"/>
    <w:rsid w:val="00210405"/>
    <w:rsid w:val="00210514"/>
    <w:rsid w:val="00211616"/>
    <w:rsid w:val="002119CC"/>
    <w:rsid w:val="00212114"/>
    <w:rsid w:val="002128F0"/>
    <w:rsid w:val="002130BD"/>
    <w:rsid w:val="002139AB"/>
    <w:rsid w:val="0021570B"/>
    <w:rsid w:val="0021596E"/>
    <w:rsid w:val="00215BBF"/>
    <w:rsid w:val="002179D7"/>
    <w:rsid w:val="00220257"/>
    <w:rsid w:val="002207A5"/>
    <w:rsid w:val="0022102B"/>
    <w:rsid w:val="0022155F"/>
    <w:rsid w:val="00221A42"/>
    <w:rsid w:val="002220EC"/>
    <w:rsid w:val="002221CA"/>
    <w:rsid w:val="00222885"/>
    <w:rsid w:val="0022382D"/>
    <w:rsid w:val="00224C6D"/>
    <w:rsid w:val="00224F28"/>
    <w:rsid w:val="0022527D"/>
    <w:rsid w:val="00225656"/>
    <w:rsid w:val="00225A6E"/>
    <w:rsid w:val="00225FEA"/>
    <w:rsid w:val="002268D4"/>
    <w:rsid w:val="00226915"/>
    <w:rsid w:val="00226B57"/>
    <w:rsid w:val="002270AE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427D"/>
    <w:rsid w:val="0023475A"/>
    <w:rsid w:val="002349D9"/>
    <w:rsid w:val="00234A5F"/>
    <w:rsid w:val="00234D71"/>
    <w:rsid w:val="00235A87"/>
    <w:rsid w:val="002369CC"/>
    <w:rsid w:val="002370CB"/>
    <w:rsid w:val="002371DC"/>
    <w:rsid w:val="00237A1F"/>
    <w:rsid w:val="00242AEE"/>
    <w:rsid w:val="00243E76"/>
    <w:rsid w:val="00243EB4"/>
    <w:rsid w:val="00244FF3"/>
    <w:rsid w:val="002458C7"/>
    <w:rsid w:val="002465D3"/>
    <w:rsid w:val="00246A5D"/>
    <w:rsid w:val="0025095E"/>
    <w:rsid w:val="00251BE1"/>
    <w:rsid w:val="00252C21"/>
    <w:rsid w:val="00253040"/>
    <w:rsid w:val="0025402A"/>
    <w:rsid w:val="0025443D"/>
    <w:rsid w:val="002548A7"/>
    <w:rsid w:val="002548FF"/>
    <w:rsid w:val="00254DE7"/>
    <w:rsid w:val="00255412"/>
    <w:rsid w:val="00255942"/>
    <w:rsid w:val="00255968"/>
    <w:rsid w:val="002576A6"/>
    <w:rsid w:val="0026035B"/>
    <w:rsid w:val="00260AC5"/>
    <w:rsid w:val="00262EE4"/>
    <w:rsid w:val="00262FF7"/>
    <w:rsid w:val="00263755"/>
    <w:rsid w:val="00263764"/>
    <w:rsid w:val="00263AC7"/>
    <w:rsid w:val="002641B0"/>
    <w:rsid w:val="00264301"/>
    <w:rsid w:val="0026447E"/>
    <w:rsid w:val="002646A8"/>
    <w:rsid w:val="00264A99"/>
    <w:rsid w:val="002650EB"/>
    <w:rsid w:val="00265127"/>
    <w:rsid w:val="00265B87"/>
    <w:rsid w:val="00266D26"/>
    <w:rsid w:val="00267A69"/>
    <w:rsid w:val="002704D1"/>
    <w:rsid w:val="0027080C"/>
    <w:rsid w:val="002716C0"/>
    <w:rsid w:val="00271A4A"/>
    <w:rsid w:val="00272286"/>
    <w:rsid w:val="002725AF"/>
    <w:rsid w:val="00272A4E"/>
    <w:rsid w:val="002739F3"/>
    <w:rsid w:val="0027429D"/>
    <w:rsid w:val="00275457"/>
    <w:rsid w:val="002757CB"/>
    <w:rsid w:val="00275BBF"/>
    <w:rsid w:val="00275DBE"/>
    <w:rsid w:val="00276086"/>
    <w:rsid w:val="002769D4"/>
    <w:rsid w:val="00277674"/>
    <w:rsid w:val="00277BAF"/>
    <w:rsid w:val="002800C5"/>
    <w:rsid w:val="002825CE"/>
    <w:rsid w:val="002826CB"/>
    <w:rsid w:val="00282804"/>
    <w:rsid w:val="00282EBB"/>
    <w:rsid w:val="00283E50"/>
    <w:rsid w:val="00284515"/>
    <w:rsid w:val="002848FC"/>
    <w:rsid w:val="0028520A"/>
    <w:rsid w:val="00285272"/>
    <w:rsid w:val="0028527A"/>
    <w:rsid w:val="00286C6F"/>
    <w:rsid w:val="00286E86"/>
    <w:rsid w:val="00287E0F"/>
    <w:rsid w:val="00290328"/>
    <w:rsid w:val="00291A1A"/>
    <w:rsid w:val="00291E19"/>
    <w:rsid w:val="002920E5"/>
    <w:rsid w:val="00292E11"/>
    <w:rsid w:val="002932F6"/>
    <w:rsid w:val="00293BB7"/>
    <w:rsid w:val="00294722"/>
    <w:rsid w:val="002947D8"/>
    <w:rsid w:val="00294A83"/>
    <w:rsid w:val="00294C7D"/>
    <w:rsid w:val="002956DA"/>
    <w:rsid w:val="00295B45"/>
    <w:rsid w:val="002964A0"/>
    <w:rsid w:val="002967D4"/>
    <w:rsid w:val="002969EA"/>
    <w:rsid w:val="00296F59"/>
    <w:rsid w:val="00297DAE"/>
    <w:rsid w:val="002A1105"/>
    <w:rsid w:val="002A1701"/>
    <w:rsid w:val="002A2ECA"/>
    <w:rsid w:val="002A42F6"/>
    <w:rsid w:val="002A5BC1"/>
    <w:rsid w:val="002A5EF9"/>
    <w:rsid w:val="002A606A"/>
    <w:rsid w:val="002A61EB"/>
    <w:rsid w:val="002A661B"/>
    <w:rsid w:val="002A7176"/>
    <w:rsid w:val="002A7A29"/>
    <w:rsid w:val="002B04B6"/>
    <w:rsid w:val="002B0E6F"/>
    <w:rsid w:val="002B1262"/>
    <w:rsid w:val="002B132F"/>
    <w:rsid w:val="002B2FF6"/>
    <w:rsid w:val="002B387D"/>
    <w:rsid w:val="002B4547"/>
    <w:rsid w:val="002B4604"/>
    <w:rsid w:val="002B49C0"/>
    <w:rsid w:val="002B6DB3"/>
    <w:rsid w:val="002B7031"/>
    <w:rsid w:val="002C02AF"/>
    <w:rsid w:val="002C178B"/>
    <w:rsid w:val="002C1FC4"/>
    <w:rsid w:val="002C2859"/>
    <w:rsid w:val="002C2A4D"/>
    <w:rsid w:val="002C2C50"/>
    <w:rsid w:val="002C334A"/>
    <w:rsid w:val="002C3638"/>
    <w:rsid w:val="002C4183"/>
    <w:rsid w:val="002C474C"/>
    <w:rsid w:val="002C5744"/>
    <w:rsid w:val="002C61C4"/>
    <w:rsid w:val="002C6EA9"/>
    <w:rsid w:val="002C70E8"/>
    <w:rsid w:val="002D014E"/>
    <w:rsid w:val="002D023F"/>
    <w:rsid w:val="002D088D"/>
    <w:rsid w:val="002D2940"/>
    <w:rsid w:val="002D3C7E"/>
    <w:rsid w:val="002D4825"/>
    <w:rsid w:val="002D4941"/>
    <w:rsid w:val="002D55F2"/>
    <w:rsid w:val="002D5879"/>
    <w:rsid w:val="002D5C1E"/>
    <w:rsid w:val="002D6166"/>
    <w:rsid w:val="002D647E"/>
    <w:rsid w:val="002D648A"/>
    <w:rsid w:val="002E0633"/>
    <w:rsid w:val="002E0C9A"/>
    <w:rsid w:val="002E0D74"/>
    <w:rsid w:val="002E129B"/>
    <w:rsid w:val="002E16EE"/>
    <w:rsid w:val="002E2D77"/>
    <w:rsid w:val="002E2F10"/>
    <w:rsid w:val="002E2F9A"/>
    <w:rsid w:val="002E4B8F"/>
    <w:rsid w:val="002E5454"/>
    <w:rsid w:val="002E56B7"/>
    <w:rsid w:val="002E5790"/>
    <w:rsid w:val="002E6342"/>
    <w:rsid w:val="002E65E3"/>
    <w:rsid w:val="002E6756"/>
    <w:rsid w:val="002E7748"/>
    <w:rsid w:val="002F056B"/>
    <w:rsid w:val="002F114F"/>
    <w:rsid w:val="002F130E"/>
    <w:rsid w:val="002F24F1"/>
    <w:rsid w:val="002F3484"/>
    <w:rsid w:val="002F3EBF"/>
    <w:rsid w:val="002F4CBA"/>
    <w:rsid w:val="002F4FB5"/>
    <w:rsid w:val="002F5EFA"/>
    <w:rsid w:val="002F627C"/>
    <w:rsid w:val="002F6584"/>
    <w:rsid w:val="002F693E"/>
    <w:rsid w:val="002F6AC1"/>
    <w:rsid w:val="002F7011"/>
    <w:rsid w:val="002F7045"/>
    <w:rsid w:val="002F7419"/>
    <w:rsid w:val="00300057"/>
    <w:rsid w:val="003001E9"/>
    <w:rsid w:val="00300F46"/>
    <w:rsid w:val="00301541"/>
    <w:rsid w:val="003021B2"/>
    <w:rsid w:val="0030240E"/>
    <w:rsid w:val="00302A72"/>
    <w:rsid w:val="00304196"/>
    <w:rsid w:val="0030431D"/>
    <w:rsid w:val="00305DAB"/>
    <w:rsid w:val="00306857"/>
    <w:rsid w:val="00306A7A"/>
    <w:rsid w:val="00306C9E"/>
    <w:rsid w:val="00306DD3"/>
    <w:rsid w:val="00307893"/>
    <w:rsid w:val="00310680"/>
    <w:rsid w:val="00310AD6"/>
    <w:rsid w:val="00311BB2"/>
    <w:rsid w:val="00312512"/>
    <w:rsid w:val="0031252C"/>
    <w:rsid w:val="00312960"/>
    <w:rsid w:val="00312BD8"/>
    <w:rsid w:val="003132A7"/>
    <w:rsid w:val="003139A5"/>
    <w:rsid w:val="0031423B"/>
    <w:rsid w:val="00314257"/>
    <w:rsid w:val="00314312"/>
    <w:rsid w:val="0031441B"/>
    <w:rsid w:val="0031462A"/>
    <w:rsid w:val="00314867"/>
    <w:rsid w:val="00314C25"/>
    <w:rsid w:val="00314E1E"/>
    <w:rsid w:val="003151C0"/>
    <w:rsid w:val="00315976"/>
    <w:rsid w:val="00315C80"/>
    <w:rsid w:val="00315E60"/>
    <w:rsid w:val="00316699"/>
    <w:rsid w:val="00316735"/>
    <w:rsid w:val="0031777E"/>
    <w:rsid w:val="00317B18"/>
    <w:rsid w:val="00317F4D"/>
    <w:rsid w:val="003201CB"/>
    <w:rsid w:val="003205AE"/>
    <w:rsid w:val="00320B24"/>
    <w:rsid w:val="00321488"/>
    <w:rsid w:val="003220F8"/>
    <w:rsid w:val="00322430"/>
    <w:rsid w:val="003224AF"/>
    <w:rsid w:val="003232E7"/>
    <w:rsid w:val="00324356"/>
    <w:rsid w:val="003246D7"/>
    <w:rsid w:val="00324982"/>
    <w:rsid w:val="003249C4"/>
    <w:rsid w:val="00324D21"/>
    <w:rsid w:val="00325873"/>
    <w:rsid w:val="00325CC4"/>
    <w:rsid w:val="00325DCD"/>
    <w:rsid w:val="00326180"/>
    <w:rsid w:val="00326F55"/>
    <w:rsid w:val="003271C7"/>
    <w:rsid w:val="00327425"/>
    <w:rsid w:val="003277FE"/>
    <w:rsid w:val="00327811"/>
    <w:rsid w:val="003308C7"/>
    <w:rsid w:val="003310B5"/>
    <w:rsid w:val="003326C7"/>
    <w:rsid w:val="0033295D"/>
    <w:rsid w:val="0033391E"/>
    <w:rsid w:val="003340BD"/>
    <w:rsid w:val="00334843"/>
    <w:rsid w:val="00334E1C"/>
    <w:rsid w:val="00334F04"/>
    <w:rsid w:val="00335070"/>
    <w:rsid w:val="00335B69"/>
    <w:rsid w:val="00335F22"/>
    <w:rsid w:val="003360AC"/>
    <w:rsid w:val="003362AE"/>
    <w:rsid w:val="003366E1"/>
    <w:rsid w:val="00336DEE"/>
    <w:rsid w:val="00337160"/>
    <w:rsid w:val="00340089"/>
    <w:rsid w:val="00340DD9"/>
    <w:rsid w:val="00340EE7"/>
    <w:rsid w:val="003410DC"/>
    <w:rsid w:val="003412E6"/>
    <w:rsid w:val="0034154B"/>
    <w:rsid w:val="00342919"/>
    <w:rsid w:val="00342A23"/>
    <w:rsid w:val="003437FC"/>
    <w:rsid w:val="003438A5"/>
    <w:rsid w:val="00344132"/>
    <w:rsid w:val="00344225"/>
    <w:rsid w:val="00344B38"/>
    <w:rsid w:val="0034557B"/>
    <w:rsid w:val="00345C9B"/>
    <w:rsid w:val="00346DAC"/>
    <w:rsid w:val="0034754B"/>
    <w:rsid w:val="00347CD2"/>
    <w:rsid w:val="0035054D"/>
    <w:rsid w:val="00351210"/>
    <w:rsid w:val="003512CD"/>
    <w:rsid w:val="00351CC6"/>
    <w:rsid w:val="003526F1"/>
    <w:rsid w:val="00353286"/>
    <w:rsid w:val="00353CA1"/>
    <w:rsid w:val="00353F4B"/>
    <w:rsid w:val="00354AFB"/>
    <w:rsid w:val="00354EDE"/>
    <w:rsid w:val="00355CE7"/>
    <w:rsid w:val="00355EF5"/>
    <w:rsid w:val="003561E5"/>
    <w:rsid w:val="003565A5"/>
    <w:rsid w:val="00356F2C"/>
    <w:rsid w:val="00357565"/>
    <w:rsid w:val="0035791C"/>
    <w:rsid w:val="003579E4"/>
    <w:rsid w:val="00361321"/>
    <w:rsid w:val="00361562"/>
    <w:rsid w:val="00361AA4"/>
    <w:rsid w:val="00361D4C"/>
    <w:rsid w:val="00362787"/>
    <w:rsid w:val="00362C9F"/>
    <w:rsid w:val="00362E32"/>
    <w:rsid w:val="00364150"/>
    <w:rsid w:val="00364EC9"/>
    <w:rsid w:val="00365252"/>
    <w:rsid w:val="0036526F"/>
    <w:rsid w:val="00365E03"/>
    <w:rsid w:val="00366549"/>
    <w:rsid w:val="0036724A"/>
    <w:rsid w:val="0036754C"/>
    <w:rsid w:val="003677C7"/>
    <w:rsid w:val="00370141"/>
    <w:rsid w:val="00370474"/>
    <w:rsid w:val="0037052F"/>
    <w:rsid w:val="00371202"/>
    <w:rsid w:val="003721B9"/>
    <w:rsid w:val="003726FF"/>
    <w:rsid w:val="00372AEF"/>
    <w:rsid w:val="00372EFC"/>
    <w:rsid w:val="00373E47"/>
    <w:rsid w:val="0037440C"/>
    <w:rsid w:val="00374D8B"/>
    <w:rsid w:val="00374ED2"/>
    <w:rsid w:val="0037535F"/>
    <w:rsid w:val="00375752"/>
    <w:rsid w:val="00375B55"/>
    <w:rsid w:val="00375FC6"/>
    <w:rsid w:val="003762BB"/>
    <w:rsid w:val="00376D72"/>
    <w:rsid w:val="0037731E"/>
    <w:rsid w:val="0037748E"/>
    <w:rsid w:val="00377F47"/>
    <w:rsid w:val="00380080"/>
    <w:rsid w:val="003816BC"/>
    <w:rsid w:val="00381A80"/>
    <w:rsid w:val="00381DE3"/>
    <w:rsid w:val="003829A0"/>
    <w:rsid w:val="00383304"/>
    <w:rsid w:val="003837DE"/>
    <w:rsid w:val="00383F22"/>
    <w:rsid w:val="00383F84"/>
    <w:rsid w:val="003846D0"/>
    <w:rsid w:val="00384A22"/>
    <w:rsid w:val="00385316"/>
    <w:rsid w:val="00385A11"/>
    <w:rsid w:val="00386164"/>
    <w:rsid w:val="00386676"/>
    <w:rsid w:val="00386C28"/>
    <w:rsid w:val="003876E3"/>
    <w:rsid w:val="00387B46"/>
    <w:rsid w:val="00387EB9"/>
    <w:rsid w:val="0039004C"/>
    <w:rsid w:val="003902B7"/>
    <w:rsid w:val="0039093E"/>
    <w:rsid w:val="00390B7C"/>
    <w:rsid w:val="00390EA0"/>
    <w:rsid w:val="00391935"/>
    <w:rsid w:val="003920C3"/>
    <w:rsid w:val="00392EE1"/>
    <w:rsid w:val="00393B96"/>
    <w:rsid w:val="00393C47"/>
    <w:rsid w:val="003940EF"/>
    <w:rsid w:val="00394B36"/>
    <w:rsid w:val="00395221"/>
    <w:rsid w:val="0039527D"/>
    <w:rsid w:val="00396A64"/>
    <w:rsid w:val="00396FDE"/>
    <w:rsid w:val="003979A6"/>
    <w:rsid w:val="003A0961"/>
    <w:rsid w:val="003A0E68"/>
    <w:rsid w:val="003A0EF7"/>
    <w:rsid w:val="003A17B7"/>
    <w:rsid w:val="003A2110"/>
    <w:rsid w:val="003A2287"/>
    <w:rsid w:val="003A234A"/>
    <w:rsid w:val="003A2759"/>
    <w:rsid w:val="003A2A56"/>
    <w:rsid w:val="003A2B4C"/>
    <w:rsid w:val="003A34C5"/>
    <w:rsid w:val="003A39BE"/>
    <w:rsid w:val="003A3E1F"/>
    <w:rsid w:val="003A41CF"/>
    <w:rsid w:val="003A4266"/>
    <w:rsid w:val="003A493D"/>
    <w:rsid w:val="003A4BA6"/>
    <w:rsid w:val="003A53E9"/>
    <w:rsid w:val="003A5915"/>
    <w:rsid w:val="003A65D4"/>
    <w:rsid w:val="003A712C"/>
    <w:rsid w:val="003A71A1"/>
    <w:rsid w:val="003A7A19"/>
    <w:rsid w:val="003A7C72"/>
    <w:rsid w:val="003A7FE5"/>
    <w:rsid w:val="003B03E2"/>
    <w:rsid w:val="003B0679"/>
    <w:rsid w:val="003B1E2B"/>
    <w:rsid w:val="003B1E69"/>
    <w:rsid w:val="003B26C1"/>
    <w:rsid w:val="003B2813"/>
    <w:rsid w:val="003B2A89"/>
    <w:rsid w:val="003B43D8"/>
    <w:rsid w:val="003B4611"/>
    <w:rsid w:val="003B5667"/>
    <w:rsid w:val="003B5BD2"/>
    <w:rsid w:val="003B5BF9"/>
    <w:rsid w:val="003B5EB4"/>
    <w:rsid w:val="003B6754"/>
    <w:rsid w:val="003B6C84"/>
    <w:rsid w:val="003B70DD"/>
    <w:rsid w:val="003B774C"/>
    <w:rsid w:val="003C04E8"/>
    <w:rsid w:val="003C08F0"/>
    <w:rsid w:val="003C0AA8"/>
    <w:rsid w:val="003C0B54"/>
    <w:rsid w:val="003C1725"/>
    <w:rsid w:val="003C1F16"/>
    <w:rsid w:val="003C373F"/>
    <w:rsid w:val="003C4530"/>
    <w:rsid w:val="003C50D0"/>
    <w:rsid w:val="003C5C43"/>
    <w:rsid w:val="003C5CA4"/>
    <w:rsid w:val="003C5ED1"/>
    <w:rsid w:val="003C62F2"/>
    <w:rsid w:val="003C7408"/>
    <w:rsid w:val="003C77F8"/>
    <w:rsid w:val="003C79B0"/>
    <w:rsid w:val="003C7B1A"/>
    <w:rsid w:val="003C7E56"/>
    <w:rsid w:val="003D0FCE"/>
    <w:rsid w:val="003D168C"/>
    <w:rsid w:val="003D1CE6"/>
    <w:rsid w:val="003D1F0D"/>
    <w:rsid w:val="003D28BA"/>
    <w:rsid w:val="003D2AC4"/>
    <w:rsid w:val="003D3504"/>
    <w:rsid w:val="003D3E9D"/>
    <w:rsid w:val="003D4098"/>
    <w:rsid w:val="003D41A9"/>
    <w:rsid w:val="003D454C"/>
    <w:rsid w:val="003D46B8"/>
    <w:rsid w:val="003D48E5"/>
    <w:rsid w:val="003D635B"/>
    <w:rsid w:val="003D6E31"/>
    <w:rsid w:val="003D6EB5"/>
    <w:rsid w:val="003D6F3F"/>
    <w:rsid w:val="003D6FE0"/>
    <w:rsid w:val="003D790F"/>
    <w:rsid w:val="003D7D78"/>
    <w:rsid w:val="003E074D"/>
    <w:rsid w:val="003E1281"/>
    <w:rsid w:val="003E1F40"/>
    <w:rsid w:val="003E2CA4"/>
    <w:rsid w:val="003E36DD"/>
    <w:rsid w:val="003E3F73"/>
    <w:rsid w:val="003E51E9"/>
    <w:rsid w:val="003E559A"/>
    <w:rsid w:val="003E55E5"/>
    <w:rsid w:val="003E592C"/>
    <w:rsid w:val="003E7234"/>
    <w:rsid w:val="003E7647"/>
    <w:rsid w:val="003E764C"/>
    <w:rsid w:val="003F01A0"/>
    <w:rsid w:val="003F045C"/>
    <w:rsid w:val="003F0628"/>
    <w:rsid w:val="003F242D"/>
    <w:rsid w:val="003F265B"/>
    <w:rsid w:val="003F2846"/>
    <w:rsid w:val="003F2885"/>
    <w:rsid w:val="003F3578"/>
    <w:rsid w:val="003F3657"/>
    <w:rsid w:val="003F3676"/>
    <w:rsid w:val="003F4861"/>
    <w:rsid w:val="003F5540"/>
    <w:rsid w:val="003F5552"/>
    <w:rsid w:val="003F5BCD"/>
    <w:rsid w:val="003F5E11"/>
    <w:rsid w:val="003F6BEC"/>
    <w:rsid w:val="003F760B"/>
    <w:rsid w:val="003F7E71"/>
    <w:rsid w:val="00401029"/>
    <w:rsid w:val="0040129C"/>
    <w:rsid w:val="004018F5"/>
    <w:rsid w:val="004019A9"/>
    <w:rsid w:val="00401D71"/>
    <w:rsid w:val="004020F1"/>
    <w:rsid w:val="00402B95"/>
    <w:rsid w:val="00402BAC"/>
    <w:rsid w:val="004030B5"/>
    <w:rsid w:val="00403153"/>
    <w:rsid w:val="00403662"/>
    <w:rsid w:val="004049E7"/>
    <w:rsid w:val="00405290"/>
    <w:rsid w:val="0040550F"/>
    <w:rsid w:val="00405756"/>
    <w:rsid w:val="00406756"/>
    <w:rsid w:val="00410E9A"/>
    <w:rsid w:val="0041122C"/>
    <w:rsid w:val="004128B6"/>
    <w:rsid w:val="00413447"/>
    <w:rsid w:val="0041364B"/>
    <w:rsid w:val="0041369F"/>
    <w:rsid w:val="004136C5"/>
    <w:rsid w:val="004168B6"/>
    <w:rsid w:val="00417D0A"/>
    <w:rsid w:val="00420E1F"/>
    <w:rsid w:val="00421416"/>
    <w:rsid w:val="00421761"/>
    <w:rsid w:val="004217C2"/>
    <w:rsid w:val="00421C41"/>
    <w:rsid w:val="004223AF"/>
    <w:rsid w:val="00422715"/>
    <w:rsid w:val="00422A60"/>
    <w:rsid w:val="004233BA"/>
    <w:rsid w:val="00423AED"/>
    <w:rsid w:val="00423B2D"/>
    <w:rsid w:val="00423D9A"/>
    <w:rsid w:val="00425537"/>
    <w:rsid w:val="00425AE6"/>
    <w:rsid w:val="00425D44"/>
    <w:rsid w:val="00425FD2"/>
    <w:rsid w:val="00427172"/>
    <w:rsid w:val="00427691"/>
    <w:rsid w:val="0043059F"/>
    <w:rsid w:val="00434088"/>
    <w:rsid w:val="004341CD"/>
    <w:rsid w:val="004345B1"/>
    <w:rsid w:val="004356EA"/>
    <w:rsid w:val="00435E50"/>
    <w:rsid w:val="004371FF"/>
    <w:rsid w:val="00437A27"/>
    <w:rsid w:val="00440028"/>
    <w:rsid w:val="00440E88"/>
    <w:rsid w:val="00440FEF"/>
    <w:rsid w:val="00441106"/>
    <w:rsid w:val="0044129E"/>
    <w:rsid w:val="00441332"/>
    <w:rsid w:val="004414A7"/>
    <w:rsid w:val="004417B9"/>
    <w:rsid w:val="00441FC9"/>
    <w:rsid w:val="00442B1B"/>
    <w:rsid w:val="00442C44"/>
    <w:rsid w:val="0044394D"/>
    <w:rsid w:val="00443A06"/>
    <w:rsid w:val="00443C92"/>
    <w:rsid w:val="00444104"/>
    <w:rsid w:val="00444432"/>
    <w:rsid w:val="00444C9D"/>
    <w:rsid w:val="00445A19"/>
    <w:rsid w:val="0044678F"/>
    <w:rsid w:val="00447B56"/>
    <w:rsid w:val="00447C0F"/>
    <w:rsid w:val="004504B9"/>
    <w:rsid w:val="0045217B"/>
    <w:rsid w:val="0045226E"/>
    <w:rsid w:val="00452C11"/>
    <w:rsid w:val="00452D79"/>
    <w:rsid w:val="00454526"/>
    <w:rsid w:val="004545A6"/>
    <w:rsid w:val="0045534C"/>
    <w:rsid w:val="0045623A"/>
    <w:rsid w:val="004566C1"/>
    <w:rsid w:val="0045680C"/>
    <w:rsid w:val="00456B1F"/>
    <w:rsid w:val="00457289"/>
    <w:rsid w:val="00461375"/>
    <w:rsid w:val="00461423"/>
    <w:rsid w:val="00461995"/>
    <w:rsid w:val="00463099"/>
    <w:rsid w:val="00463235"/>
    <w:rsid w:val="0046438F"/>
    <w:rsid w:val="00465015"/>
    <w:rsid w:val="004653D8"/>
    <w:rsid w:val="004655F3"/>
    <w:rsid w:val="004656B2"/>
    <w:rsid w:val="004657EB"/>
    <w:rsid w:val="004660BF"/>
    <w:rsid w:val="00466149"/>
    <w:rsid w:val="00466C37"/>
    <w:rsid w:val="00466D9A"/>
    <w:rsid w:val="0047034E"/>
    <w:rsid w:val="004715EF"/>
    <w:rsid w:val="0047308C"/>
    <w:rsid w:val="004737E2"/>
    <w:rsid w:val="0047401F"/>
    <w:rsid w:val="00474451"/>
    <w:rsid w:val="00474DFD"/>
    <w:rsid w:val="00474F49"/>
    <w:rsid w:val="004763D0"/>
    <w:rsid w:val="00476458"/>
    <w:rsid w:val="00477281"/>
    <w:rsid w:val="004777E6"/>
    <w:rsid w:val="0048039D"/>
    <w:rsid w:val="00480D43"/>
    <w:rsid w:val="00481190"/>
    <w:rsid w:val="00481207"/>
    <w:rsid w:val="00481FBC"/>
    <w:rsid w:val="0048224C"/>
    <w:rsid w:val="0048282F"/>
    <w:rsid w:val="00483301"/>
    <w:rsid w:val="00483420"/>
    <w:rsid w:val="004839C9"/>
    <w:rsid w:val="00483FB4"/>
    <w:rsid w:val="00484D4E"/>
    <w:rsid w:val="0048544F"/>
    <w:rsid w:val="0048546B"/>
    <w:rsid w:val="004862E9"/>
    <w:rsid w:val="00486984"/>
    <w:rsid w:val="00486C8D"/>
    <w:rsid w:val="00487341"/>
    <w:rsid w:val="004879FA"/>
    <w:rsid w:val="004902FF"/>
    <w:rsid w:val="004915B9"/>
    <w:rsid w:val="0049195C"/>
    <w:rsid w:val="00491E2E"/>
    <w:rsid w:val="004927C1"/>
    <w:rsid w:val="00493F31"/>
    <w:rsid w:val="00494A32"/>
    <w:rsid w:val="00494B4B"/>
    <w:rsid w:val="00494DD3"/>
    <w:rsid w:val="00494F1F"/>
    <w:rsid w:val="00495037"/>
    <w:rsid w:val="00495FA4"/>
    <w:rsid w:val="004964CC"/>
    <w:rsid w:val="004970BE"/>
    <w:rsid w:val="00497260"/>
    <w:rsid w:val="0049760C"/>
    <w:rsid w:val="00497AD6"/>
    <w:rsid w:val="00497AFA"/>
    <w:rsid w:val="00497C84"/>
    <w:rsid w:val="004A033E"/>
    <w:rsid w:val="004A105F"/>
    <w:rsid w:val="004A2313"/>
    <w:rsid w:val="004A250F"/>
    <w:rsid w:val="004A2E9E"/>
    <w:rsid w:val="004A30E2"/>
    <w:rsid w:val="004A38B1"/>
    <w:rsid w:val="004A3A35"/>
    <w:rsid w:val="004A3D7B"/>
    <w:rsid w:val="004A3EF9"/>
    <w:rsid w:val="004A5401"/>
    <w:rsid w:val="004A64F2"/>
    <w:rsid w:val="004A657C"/>
    <w:rsid w:val="004A6928"/>
    <w:rsid w:val="004A75CC"/>
    <w:rsid w:val="004B0605"/>
    <w:rsid w:val="004B0827"/>
    <w:rsid w:val="004B1BFD"/>
    <w:rsid w:val="004B1D4D"/>
    <w:rsid w:val="004B207E"/>
    <w:rsid w:val="004B20DC"/>
    <w:rsid w:val="004B24CA"/>
    <w:rsid w:val="004B2A85"/>
    <w:rsid w:val="004B2F2E"/>
    <w:rsid w:val="004B30EE"/>
    <w:rsid w:val="004B3ECC"/>
    <w:rsid w:val="004B42E7"/>
    <w:rsid w:val="004B4E6D"/>
    <w:rsid w:val="004B58DE"/>
    <w:rsid w:val="004B6918"/>
    <w:rsid w:val="004B74F1"/>
    <w:rsid w:val="004B79B9"/>
    <w:rsid w:val="004C010E"/>
    <w:rsid w:val="004C1243"/>
    <w:rsid w:val="004C1DDC"/>
    <w:rsid w:val="004C2330"/>
    <w:rsid w:val="004C2357"/>
    <w:rsid w:val="004C242E"/>
    <w:rsid w:val="004C2641"/>
    <w:rsid w:val="004C2DC9"/>
    <w:rsid w:val="004C2DEB"/>
    <w:rsid w:val="004C35DA"/>
    <w:rsid w:val="004C3750"/>
    <w:rsid w:val="004C3794"/>
    <w:rsid w:val="004C3B41"/>
    <w:rsid w:val="004C3CD5"/>
    <w:rsid w:val="004C46A7"/>
    <w:rsid w:val="004C4AE3"/>
    <w:rsid w:val="004C52B6"/>
    <w:rsid w:val="004C5A22"/>
    <w:rsid w:val="004C5A23"/>
    <w:rsid w:val="004C5BCC"/>
    <w:rsid w:val="004C5E74"/>
    <w:rsid w:val="004C6083"/>
    <w:rsid w:val="004C60DD"/>
    <w:rsid w:val="004C6576"/>
    <w:rsid w:val="004C6B47"/>
    <w:rsid w:val="004D003B"/>
    <w:rsid w:val="004D0800"/>
    <w:rsid w:val="004D20C5"/>
    <w:rsid w:val="004D24A2"/>
    <w:rsid w:val="004D26F2"/>
    <w:rsid w:val="004D28BB"/>
    <w:rsid w:val="004D2B54"/>
    <w:rsid w:val="004D2C9D"/>
    <w:rsid w:val="004D38BC"/>
    <w:rsid w:val="004D3A1A"/>
    <w:rsid w:val="004D447B"/>
    <w:rsid w:val="004D4D11"/>
    <w:rsid w:val="004D5F52"/>
    <w:rsid w:val="004D60B2"/>
    <w:rsid w:val="004D632C"/>
    <w:rsid w:val="004D676B"/>
    <w:rsid w:val="004D67F3"/>
    <w:rsid w:val="004D6927"/>
    <w:rsid w:val="004D7E31"/>
    <w:rsid w:val="004E2F34"/>
    <w:rsid w:val="004E3070"/>
    <w:rsid w:val="004E3198"/>
    <w:rsid w:val="004E4B75"/>
    <w:rsid w:val="004E6631"/>
    <w:rsid w:val="004E7C62"/>
    <w:rsid w:val="004F0B5C"/>
    <w:rsid w:val="004F0D90"/>
    <w:rsid w:val="004F0F4A"/>
    <w:rsid w:val="004F1AFF"/>
    <w:rsid w:val="004F2F7B"/>
    <w:rsid w:val="004F50EC"/>
    <w:rsid w:val="004F56F0"/>
    <w:rsid w:val="004F6222"/>
    <w:rsid w:val="004F7F27"/>
    <w:rsid w:val="005002D0"/>
    <w:rsid w:val="00500894"/>
    <w:rsid w:val="00501AB6"/>
    <w:rsid w:val="00502011"/>
    <w:rsid w:val="005025E9"/>
    <w:rsid w:val="00502AE9"/>
    <w:rsid w:val="00504071"/>
    <w:rsid w:val="005051D7"/>
    <w:rsid w:val="00505348"/>
    <w:rsid w:val="005056CB"/>
    <w:rsid w:val="005061EA"/>
    <w:rsid w:val="00506256"/>
    <w:rsid w:val="00506989"/>
    <w:rsid w:val="005077B4"/>
    <w:rsid w:val="005100BB"/>
    <w:rsid w:val="00510122"/>
    <w:rsid w:val="005113A6"/>
    <w:rsid w:val="0051150F"/>
    <w:rsid w:val="0051183C"/>
    <w:rsid w:val="0051252E"/>
    <w:rsid w:val="00512B33"/>
    <w:rsid w:val="00512E59"/>
    <w:rsid w:val="00513031"/>
    <w:rsid w:val="00513BF4"/>
    <w:rsid w:val="00514EB8"/>
    <w:rsid w:val="005152D9"/>
    <w:rsid w:val="00515D54"/>
    <w:rsid w:val="00515F14"/>
    <w:rsid w:val="00516F5D"/>
    <w:rsid w:val="00517250"/>
    <w:rsid w:val="00517F02"/>
    <w:rsid w:val="00517FC6"/>
    <w:rsid w:val="00520950"/>
    <w:rsid w:val="00520DC7"/>
    <w:rsid w:val="00520FB3"/>
    <w:rsid w:val="00522756"/>
    <w:rsid w:val="00522874"/>
    <w:rsid w:val="00522D75"/>
    <w:rsid w:val="005235B1"/>
    <w:rsid w:val="00523975"/>
    <w:rsid w:val="00524467"/>
    <w:rsid w:val="0052458F"/>
    <w:rsid w:val="005245FF"/>
    <w:rsid w:val="00524698"/>
    <w:rsid w:val="00526F9E"/>
    <w:rsid w:val="0052774D"/>
    <w:rsid w:val="00527921"/>
    <w:rsid w:val="00527955"/>
    <w:rsid w:val="00527EB9"/>
    <w:rsid w:val="00530484"/>
    <w:rsid w:val="0053067B"/>
    <w:rsid w:val="00530A84"/>
    <w:rsid w:val="00532920"/>
    <w:rsid w:val="005329F1"/>
    <w:rsid w:val="00533091"/>
    <w:rsid w:val="00533157"/>
    <w:rsid w:val="00533B86"/>
    <w:rsid w:val="005347FC"/>
    <w:rsid w:val="00534F62"/>
    <w:rsid w:val="0053541B"/>
    <w:rsid w:val="00535984"/>
    <w:rsid w:val="00535999"/>
    <w:rsid w:val="00535C4F"/>
    <w:rsid w:val="00535F94"/>
    <w:rsid w:val="0053603E"/>
    <w:rsid w:val="005361CF"/>
    <w:rsid w:val="00536EDD"/>
    <w:rsid w:val="005371F2"/>
    <w:rsid w:val="00537A7B"/>
    <w:rsid w:val="005403BB"/>
    <w:rsid w:val="0054059E"/>
    <w:rsid w:val="005408A3"/>
    <w:rsid w:val="00543B77"/>
    <w:rsid w:val="00544AB6"/>
    <w:rsid w:val="00544D17"/>
    <w:rsid w:val="00544EC2"/>
    <w:rsid w:val="00545117"/>
    <w:rsid w:val="005471FD"/>
    <w:rsid w:val="005475C4"/>
    <w:rsid w:val="00547A54"/>
    <w:rsid w:val="005518BE"/>
    <w:rsid w:val="00551CB1"/>
    <w:rsid w:val="00551FAE"/>
    <w:rsid w:val="0055208E"/>
    <w:rsid w:val="00552418"/>
    <w:rsid w:val="005543BF"/>
    <w:rsid w:val="0055460A"/>
    <w:rsid w:val="005546A7"/>
    <w:rsid w:val="00555176"/>
    <w:rsid w:val="005552B3"/>
    <w:rsid w:val="00555364"/>
    <w:rsid w:val="0055684C"/>
    <w:rsid w:val="00557011"/>
    <w:rsid w:val="00560660"/>
    <w:rsid w:val="005608B7"/>
    <w:rsid w:val="00560A53"/>
    <w:rsid w:val="00560DFB"/>
    <w:rsid w:val="00560E5A"/>
    <w:rsid w:val="0056207E"/>
    <w:rsid w:val="005621A2"/>
    <w:rsid w:val="005628A7"/>
    <w:rsid w:val="00564D14"/>
    <w:rsid w:val="0056571E"/>
    <w:rsid w:val="00565CAD"/>
    <w:rsid w:val="005660B7"/>
    <w:rsid w:val="0056674A"/>
    <w:rsid w:val="00567181"/>
    <w:rsid w:val="005676DB"/>
    <w:rsid w:val="005679E2"/>
    <w:rsid w:val="00567BC5"/>
    <w:rsid w:val="005702D8"/>
    <w:rsid w:val="00570EFF"/>
    <w:rsid w:val="00572897"/>
    <w:rsid w:val="0057497C"/>
    <w:rsid w:val="00574D13"/>
    <w:rsid w:val="00575C30"/>
    <w:rsid w:val="00575C92"/>
    <w:rsid w:val="0057759B"/>
    <w:rsid w:val="00577C59"/>
    <w:rsid w:val="005805A7"/>
    <w:rsid w:val="00580EE2"/>
    <w:rsid w:val="005812AA"/>
    <w:rsid w:val="00582373"/>
    <w:rsid w:val="00582619"/>
    <w:rsid w:val="00582812"/>
    <w:rsid w:val="00582C63"/>
    <w:rsid w:val="0058392C"/>
    <w:rsid w:val="00583D11"/>
    <w:rsid w:val="005847BC"/>
    <w:rsid w:val="005856B0"/>
    <w:rsid w:val="00586130"/>
    <w:rsid w:val="00586569"/>
    <w:rsid w:val="005868A0"/>
    <w:rsid w:val="0058736B"/>
    <w:rsid w:val="00590775"/>
    <w:rsid w:val="005920F5"/>
    <w:rsid w:val="00592318"/>
    <w:rsid w:val="00592E34"/>
    <w:rsid w:val="00593021"/>
    <w:rsid w:val="00593ED7"/>
    <w:rsid w:val="005950BB"/>
    <w:rsid w:val="005951A2"/>
    <w:rsid w:val="00595527"/>
    <w:rsid w:val="00595BE6"/>
    <w:rsid w:val="00595D9A"/>
    <w:rsid w:val="0059617F"/>
    <w:rsid w:val="005963D8"/>
    <w:rsid w:val="005972D5"/>
    <w:rsid w:val="00597BE4"/>
    <w:rsid w:val="005A0103"/>
    <w:rsid w:val="005A0578"/>
    <w:rsid w:val="005A184F"/>
    <w:rsid w:val="005A27FB"/>
    <w:rsid w:val="005A2F0C"/>
    <w:rsid w:val="005A2FF2"/>
    <w:rsid w:val="005A362C"/>
    <w:rsid w:val="005A38DA"/>
    <w:rsid w:val="005A463B"/>
    <w:rsid w:val="005A4724"/>
    <w:rsid w:val="005A4761"/>
    <w:rsid w:val="005A4A1E"/>
    <w:rsid w:val="005A4C8A"/>
    <w:rsid w:val="005A4D37"/>
    <w:rsid w:val="005A5293"/>
    <w:rsid w:val="005A5308"/>
    <w:rsid w:val="005A5D98"/>
    <w:rsid w:val="005A600F"/>
    <w:rsid w:val="005A609C"/>
    <w:rsid w:val="005A6456"/>
    <w:rsid w:val="005A667E"/>
    <w:rsid w:val="005A6E13"/>
    <w:rsid w:val="005A7195"/>
    <w:rsid w:val="005A7360"/>
    <w:rsid w:val="005A7BF1"/>
    <w:rsid w:val="005B0386"/>
    <w:rsid w:val="005B0410"/>
    <w:rsid w:val="005B1666"/>
    <w:rsid w:val="005B1BCB"/>
    <w:rsid w:val="005B2D54"/>
    <w:rsid w:val="005B2DF7"/>
    <w:rsid w:val="005B305E"/>
    <w:rsid w:val="005B34FB"/>
    <w:rsid w:val="005B3E03"/>
    <w:rsid w:val="005B47C2"/>
    <w:rsid w:val="005B4BED"/>
    <w:rsid w:val="005B5720"/>
    <w:rsid w:val="005B5997"/>
    <w:rsid w:val="005C0525"/>
    <w:rsid w:val="005C05CD"/>
    <w:rsid w:val="005C0A1C"/>
    <w:rsid w:val="005C0B28"/>
    <w:rsid w:val="005C1628"/>
    <w:rsid w:val="005C20D2"/>
    <w:rsid w:val="005C224F"/>
    <w:rsid w:val="005C2EBC"/>
    <w:rsid w:val="005C3165"/>
    <w:rsid w:val="005C3268"/>
    <w:rsid w:val="005C43CB"/>
    <w:rsid w:val="005C50A0"/>
    <w:rsid w:val="005C541C"/>
    <w:rsid w:val="005C56BE"/>
    <w:rsid w:val="005C5A9A"/>
    <w:rsid w:val="005C5C7C"/>
    <w:rsid w:val="005C5C98"/>
    <w:rsid w:val="005C60E7"/>
    <w:rsid w:val="005C6A2E"/>
    <w:rsid w:val="005C775A"/>
    <w:rsid w:val="005C7DEF"/>
    <w:rsid w:val="005D0691"/>
    <w:rsid w:val="005D090A"/>
    <w:rsid w:val="005D1519"/>
    <w:rsid w:val="005D15AF"/>
    <w:rsid w:val="005D1F35"/>
    <w:rsid w:val="005D218D"/>
    <w:rsid w:val="005D44DB"/>
    <w:rsid w:val="005D51F2"/>
    <w:rsid w:val="005D52A8"/>
    <w:rsid w:val="005D531C"/>
    <w:rsid w:val="005D59AE"/>
    <w:rsid w:val="005D602E"/>
    <w:rsid w:val="005D677D"/>
    <w:rsid w:val="005D6D51"/>
    <w:rsid w:val="005D79FD"/>
    <w:rsid w:val="005D7A79"/>
    <w:rsid w:val="005E00A9"/>
    <w:rsid w:val="005E02EE"/>
    <w:rsid w:val="005E14A5"/>
    <w:rsid w:val="005E15B8"/>
    <w:rsid w:val="005E1966"/>
    <w:rsid w:val="005E20A3"/>
    <w:rsid w:val="005E4575"/>
    <w:rsid w:val="005E4C3F"/>
    <w:rsid w:val="005E4CBB"/>
    <w:rsid w:val="005E5E3C"/>
    <w:rsid w:val="005E606A"/>
    <w:rsid w:val="005E61B6"/>
    <w:rsid w:val="005E68D0"/>
    <w:rsid w:val="005E69FA"/>
    <w:rsid w:val="005E6A2A"/>
    <w:rsid w:val="005E6B8A"/>
    <w:rsid w:val="005E6D97"/>
    <w:rsid w:val="005E7611"/>
    <w:rsid w:val="005E7AB9"/>
    <w:rsid w:val="005F0019"/>
    <w:rsid w:val="005F0080"/>
    <w:rsid w:val="005F21AE"/>
    <w:rsid w:val="005F2890"/>
    <w:rsid w:val="005F29DD"/>
    <w:rsid w:val="005F375B"/>
    <w:rsid w:val="005F3831"/>
    <w:rsid w:val="005F3A6E"/>
    <w:rsid w:val="005F4B6E"/>
    <w:rsid w:val="005F5083"/>
    <w:rsid w:val="005F6AB0"/>
    <w:rsid w:val="005F7AF1"/>
    <w:rsid w:val="005F7EC0"/>
    <w:rsid w:val="00600941"/>
    <w:rsid w:val="00600EA4"/>
    <w:rsid w:val="00601155"/>
    <w:rsid w:val="006013F7"/>
    <w:rsid w:val="0060149A"/>
    <w:rsid w:val="006018F8"/>
    <w:rsid w:val="00601BB9"/>
    <w:rsid w:val="00601FEB"/>
    <w:rsid w:val="00602253"/>
    <w:rsid w:val="006029F7"/>
    <w:rsid w:val="0060352B"/>
    <w:rsid w:val="00603535"/>
    <w:rsid w:val="006038FC"/>
    <w:rsid w:val="0060466B"/>
    <w:rsid w:val="00604C4C"/>
    <w:rsid w:val="0060555F"/>
    <w:rsid w:val="00605669"/>
    <w:rsid w:val="00606BD7"/>
    <w:rsid w:val="0060713B"/>
    <w:rsid w:val="00607B90"/>
    <w:rsid w:val="00610D3D"/>
    <w:rsid w:val="00611400"/>
    <w:rsid w:val="006115FE"/>
    <w:rsid w:val="00611C73"/>
    <w:rsid w:val="006123F9"/>
    <w:rsid w:val="00613565"/>
    <w:rsid w:val="00613638"/>
    <w:rsid w:val="00613917"/>
    <w:rsid w:val="00613FA3"/>
    <w:rsid w:val="006142D5"/>
    <w:rsid w:val="006151F2"/>
    <w:rsid w:val="0061535D"/>
    <w:rsid w:val="006168E8"/>
    <w:rsid w:val="0061760F"/>
    <w:rsid w:val="0061761C"/>
    <w:rsid w:val="0061791E"/>
    <w:rsid w:val="00620A45"/>
    <w:rsid w:val="00620AB9"/>
    <w:rsid w:val="00621090"/>
    <w:rsid w:val="00621345"/>
    <w:rsid w:val="00622156"/>
    <w:rsid w:val="00622388"/>
    <w:rsid w:val="00622CA1"/>
    <w:rsid w:val="00622E09"/>
    <w:rsid w:val="006233AF"/>
    <w:rsid w:val="00624E6C"/>
    <w:rsid w:val="00625B48"/>
    <w:rsid w:val="00626461"/>
    <w:rsid w:val="006264D6"/>
    <w:rsid w:val="00627505"/>
    <w:rsid w:val="00627DDE"/>
    <w:rsid w:val="00630059"/>
    <w:rsid w:val="006302BA"/>
    <w:rsid w:val="00630905"/>
    <w:rsid w:val="00631350"/>
    <w:rsid w:val="0063162A"/>
    <w:rsid w:val="00631978"/>
    <w:rsid w:val="006326F6"/>
    <w:rsid w:val="0063282C"/>
    <w:rsid w:val="006331F9"/>
    <w:rsid w:val="0063354C"/>
    <w:rsid w:val="00634D4D"/>
    <w:rsid w:val="00636334"/>
    <w:rsid w:val="00636776"/>
    <w:rsid w:val="006379BA"/>
    <w:rsid w:val="00640512"/>
    <w:rsid w:val="00640ABF"/>
    <w:rsid w:val="00641E67"/>
    <w:rsid w:val="00642E3B"/>
    <w:rsid w:val="006435F7"/>
    <w:rsid w:val="00643805"/>
    <w:rsid w:val="00643BFA"/>
    <w:rsid w:val="00644265"/>
    <w:rsid w:val="006442B0"/>
    <w:rsid w:val="006458A2"/>
    <w:rsid w:val="00646370"/>
    <w:rsid w:val="00646984"/>
    <w:rsid w:val="006474E1"/>
    <w:rsid w:val="00651175"/>
    <w:rsid w:val="006511EF"/>
    <w:rsid w:val="00652E98"/>
    <w:rsid w:val="006531A3"/>
    <w:rsid w:val="006534C0"/>
    <w:rsid w:val="006538D2"/>
    <w:rsid w:val="00653C59"/>
    <w:rsid w:val="0065415E"/>
    <w:rsid w:val="006544F4"/>
    <w:rsid w:val="00655596"/>
    <w:rsid w:val="00655CB7"/>
    <w:rsid w:val="00655D54"/>
    <w:rsid w:val="00655F99"/>
    <w:rsid w:val="0065601E"/>
    <w:rsid w:val="00656791"/>
    <w:rsid w:val="00657BAE"/>
    <w:rsid w:val="00660122"/>
    <w:rsid w:val="00661034"/>
    <w:rsid w:val="00662898"/>
    <w:rsid w:val="00663A08"/>
    <w:rsid w:val="00664307"/>
    <w:rsid w:val="006652B9"/>
    <w:rsid w:val="00665DB9"/>
    <w:rsid w:val="00665E28"/>
    <w:rsid w:val="00666058"/>
    <w:rsid w:val="006662D2"/>
    <w:rsid w:val="006667A7"/>
    <w:rsid w:val="00667D9D"/>
    <w:rsid w:val="00667DC4"/>
    <w:rsid w:val="006701E7"/>
    <w:rsid w:val="00670C23"/>
    <w:rsid w:val="00670D61"/>
    <w:rsid w:val="0067168D"/>
    <w:rsid w:val="00671E1B"/>
    <w:rsid w:val="00671FC5"/>
    <w:rsid w:val="00672194"/>
    <w:rsid w:val="006724AF"/>
    <w:rsid w:val="00672589"/>
    <w:rsid w:val="00672838"/>
    <w:rsid w:val="0067324B"/>
    <w:rsid w:val="0067439A"/>
    <w:rsid w:val="00674B7C"/>
    <w:rsid w:val="006752FA"/>
    <w:rsid w:val="00676A42"/>
    <w:rsid w:val="00677D6F"/>
    <w:rsid w:val="00680F01"/>
    <w:rsid w:val="00681282"/>
    <w:rsid w:val="00681C18"/>
    <w:rsid w:val="00683996"/>
    <w:rsid w:val="00685053"/>
    <w:rsid w:val="00685654"/>
    <w:rsid w:val="006858F3"/>
    <w:rsid w:val="00686569"/>
    <w:rsid w:val="0068666E"/>
    <w:rsid w:val="0068782E"/>
    <w:rsid w:val="006878EF"/>
    <w:rsid w:val="00687A1C"/>
    <w:rsid w:val="00690AA9"/>
    <w:rsid w:val="00691010"/>
    <w:rsid w:val="00691856"/>
    <w:rsid w:val="00691DED"/>
    <w:rsid w:val="006922D0"/>
    <w:rsid w:val="00693AE1"/>
    <w:rsid w:val="00693C2B"/>
    <w:rsid w:val="00694502"/>
    <w:rsid w:val="0069466D"/>
    <w:rsid w:val="006949C4"/>
    <w:rsid w:val="0069593E"/>
    <w:rsid w:val="00695A0D"/>
    <w:rsid w:val="006969B2"/>
    <w:rsid w:val="006A158E"/>
    <w:rsid w:val="006A1D0D"/>
    <w:rsid w:val="006A1D5C"/>
    <w:rsid w:val="006A29B8"/>
    <w:rsid w:val="006A2DCD"/>
    <w:rsid w:val="006A3392"/>
    <w:rsid w:val="006A37D1"/>
    <w:rsid w:val="006A3FDE"/>
    <w:rsid w:val="006A5209"/>
    <w:rsid w:val="006A599F"/>
    <w:rsid w:val="006A72A9"/>
    <w:rsid w:val="006A7F78"/>
    <w:rsid w:val="006B1119"/>
    <w:rsid w:val="006B233E"/>
    <w:rsid w:val="006B2378"/>
    <w:rsid w:val="006B27D8"/>
    <w:rsid w:val="006B2F6C"/>
    <w:rsid w:val="006B32CE"/>
    <w:rsid w:val="006B3D3C"/>
    <w:rsid w:val="006B4325"/>
    <w:rsid w:val="006B497E"/>
    <w:rsid w:val="006B5F1A"/>
    <w:rsid w:val="006B63DA"/>
    <w:rsid w:val="006B642F"/>
    <w:rsid w:val="006B6C47"/>
    <w:rsid w:val="006B6CAF"/>
    <w:rsid w:val="006B6F1B"/>
    <w:rsid w:val="006B729A"/>
    <w:rsid w:val="006B7510"/>
    <w:rsid w:val="006C0454"/>
    <w:rsid w:val="006C1D58"/>
    <w:rsid w:val="006C1F87"/>
    <w:rsid w:val="006C22A2"/>
    <w:rsid w:val="006C25D0"/>
    <w:rsid w:val="006C2E3A"/>
    <w:rsid w:val="006C3E60"/>
    <w:rsid w:val="006C40DD"/>
    <w:rsid w:val="006C43E7"/>
    <w:rsid w:val="006C4676"/>
    <w:rsid w:val="006C510B"/>
    <w:rsid w:val="006C5661"/>
    <w:rsid w:val="006C5D09"/>
    <w:rsid w:val="006C6956"/>
    <w:rsid w:val="006C6D4D"/>
    <w:rsid w:val="006C7B29"/>
    <w:rsid w:val="006C7D1A"/>
    <w:rsid w:val="006D0777"/>
    <w:rsid w:val="006D2CC5"/>
    <w:rsid w:val="006D2FEE"/>
    <w:rsid w:val="006D30E5"/>
    <w:rsid w:val="006D4289"/>
    <w:rsid w:val="006D4872"/>
    <w:rsid w:val="006D598E"/>
    <w:rsid w:val="006D628A"/>
    <w:rsid w:val="006D63F6"/>
    <w:rsid w:val="006D7055"/>
    <w:rsid w:val="006D750B"/>
    <w:rsid w:val="006D7931"/>
    <w:rsid w:val="006E01F1"/>
    <w:rsid w:val="006E02ED"/>
    <w:rsid w:val="006E04FF"/>
    <w:rsid w:val="006E05ED"/>
    <w:rsid w:val="006E085B"/>
    <w:rsid w:val="006E15EE"/>
    <w:rsid w:val="006E1661"/>
    <w:rsid w:val="006E1AEF"/>
    <w:rsid w:val="006E3884"/>
    <w:rsid w:val="006E3D90"/>
    <w:rsid w:val="006E3DFD"/>
    <w:rsid w:val="006E4453"/>
    <w:rsid w:val="006E452F"/>
    <w:rsid w:val="006E4D7E"/>
    <w:rsid w:val="006E5310"/>
    <w:rsid w:val="006E559B"/>
    <w:rsid w:val="006E6222"/>
    <w:rsid w:val="006E68BA"/>
    <w:rsid w:val="006E6B83"/>
    <w:rsid w:val="006E6FFA"/>
    <w:rsid w:val="006E7033"/>
    <w:rsid w:val="006F0B21"/>
    <w:rsid w:val="006F0C37"/>
    <w:rsid w:val="006F0F0B"/>
    <w:rsid w:val="006F1228"/>
    <w:rsid w:val="006F14C4"/>
    <w:rsid w:val="006F1506"/>
    <w:rsid w:val="006F204F"/>
    <w:rsid w:val="006F2063"/>
    <w:rsid w:val="006F2BF0"/>
    <w:rsid w:val="006F33A8"/>
    <w:rsid w:val="006F36C0"/>
    <w:rsid w:val="006F3908"/>
    <w:rsid w:val="006F4B52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6F7B20"/>
    <w:rsid w:val="007009BB"/>
    <w:rsid w:val="00700B76"/>
    <w:rsid w:val="00700BF3"/>
    <w:rsid w:val="00701610"/>
    <w:rsid w:val="00701C08"/>
    <w:rsid w:val="00702370"/>
    <w:rsid w:val="007033E6"/>
    <w:rsid w:val="00703665"/>
    <w:rsid w:val="00703D29"/>
    <w:rsid w:val="00703DE9"/>
    <w:rsid w:val="007042C6"/>
    <w:rsid w:val="0070514D"/>
    <w:rsid w:val="0070521B"/>
    <w:rsid w:val="00705E8E"/>
    <w:rsid w:val="00706322"/>
    <w:rsid w:val="007067AE"/>
    <w:rsid w:val="00707790"/>
    <w:rsid w:val="00707D91"/>
    <w:rsid w:val="00707F1A"/>
    <w:rsid w:val="007101B0"/>
    <w:rsid w:val="00710A8C"/>
    <w:rsid w:val="00711A3A"/>
    <w:rsid w:val="00711D11"/>
    <w:rsid w:val="00711D27"/>
    <w:rsid w:val="00712510"/>
    <w:rsid w:val="00712B11"/>
    <w:rsid w:val="00713A28"/>
    <w:rsid w:val="007141D7"/>
    <w:rsid w:val="007144C4"/>
    <w:rsid w:val="00714539"/>
    <w:rsid w:val="00714BFC"/>
    <w:rsid w:val="007153A3"/>
    <w:rsid w:val="00715A03"/>
    <w:rsid w:val="00715DE0"/>
    <w:rsid w:val="00716A5E"/>
    <w:rsid w:val="00717030"/>
    <w:rsid w:val="007170C4"/>
    <w:rsid w:val="007170C9"/>
    <w:rsid w:val="0072071E"/>
    <w:rsid w:val="00720D41"/>
    <w:rsid w:val="007215C1"/>
    <w:rsid w:val="0072252D"/>
    <w:rsid w:val="007226B7"/>
    <w:rsid w:val="00722E5C"/>
    <w:rsid w:val="00723908"/>
    <w:rsid w:val="00724E76"/>
    <w:rsid w:val="00725308"/>
    <w:rsid w:val="00725351"/>
    <w:rsid w:val="00725734"/>
    <w:rsid w:val="0072575D"/>
    <w:rsid w:val="00725F49"/>
    <w:rsid w:val="007269A0"/>
    <w:rsid w:val="007277BE"/>
    <w:rsid w:val="0073063A"/>
    <w:rsid w:val="007312A7"/>
    <w:rsid w:val="007313EA"/>
    <w:rsid w:val="00733A79"/>
    <w:rsid w:val="00734D2D"/>
    <w:rsid w:val="007370B1"/>
    <w:rsid w:val="00737955"/>
    <w:rsid w:val="00737D8B"/>
    <w:rsid w:val="007409E1"/>
    <w:rsid w:val="00740CEC"/>
    <w:rsid w:val="00741635"/>
    <w:rsid w:val="00742E37"/>
    <w:rsid w:val="00742E56"/>
    <w:rsid w:val="00743B6E"/>
    <w:rsid w:val="00743D23"/>
    <w:rsid w:val="00743D2B"/>
    <w:rsid w:val="00744220"/>
    <w:rsid w:val="00744D86"/>
    <w:rsid w:val="00745824"/>
    <w:rsid w:val="00745A2A"/>
    <w:rsid w:val="0074623A"/>
    <w:rsid w:val="00746297"/>
    <w:rsid w:val="00746F2E"/>
    <w:rsid w:val="00747065"/>
    <w:rsid w:val="007472C6"/>
    <w:rsid w:val="0074782D"/>
    <w:rsid w:val="00751E5A"/>
    <w:rsid w:val="007529DD"/>
    <w:rsid w:val="00752E43"/>
    <w:rsid w:val="00753D1D"/>
    <w:rsid w:val="00753DE1"/>
    <w:rsid w:val="00754937"/>
    <w:rsid w:val="0075493F"/>
    <w:rsid w:val="0075672C"/>
    <w:rsid w:val="00756D7D"/>
    <w:rsid w:val="007577C3"/>
    <w:rsid w:val="00757AE3"/>
    <w:rsid w:val="00760FC4"/>
    <w:rsid w:val="00762097"/>
    <w:rsid w:val="00762499"/>
    <w:rsid w:val="00762780"/>
    <w:rsid w:val="00762994"/>
    <w:rsid w:val="00762AB4"/>
    <w:rsid w:val="00762B2A"/>
    <w:rsid w:val="00762C18"/>
    <w:rsid w:val="00762D38"/>
    <w:rsid w:val="007634D1"/>
    <w:rsid w:val="00764EE6"/>
    <w:rsid w:val="0076797B"/>
    <w:rsid w:val="00767C07"/>
    <w:rsid w:val="00767C1D"/>
    <w:rsid w:val="007700DB"/>
    <w:rsid w:val="00770652"/>
    <w:rsid w:val="0077096F"/>
    <w:rsid w:val="007713B6"/>
    <w:rsid w:val="007713CF"/>
    <w:rsid w:val="00771527"/>
    <w:rsid w:val="00772098"/>
    <w:rsid w:val="00772DE5"/>
    <w:rsid w:val="00773A30"/>
    <w:rsid w:val="00773EB3"/>
    <w:rsid w:val="00774A8C"/>
    <w:rsid w:val="0077501E"/>
    <w:rsid w:val="00775747"/>
    <w:rsid w:val="007759EB"/>
    <w:rsid w:val="00775E9C"/>
    <w:rsid w:val="007760AB"/>
    <w:rsid w:val="00777033"/>
    <w:rsid w:val="0077774E"/>
    <w:rsid w:val="00777B6F"/>
    <w:rsid w:val="00777D29"/>
    <w:rsid w:val="0078089D"/>
    <w:rsid w:val="0078097D"/>
    <w:rsid w:val="00780FBA"/>
    <w:rsid w:val="0078168E"/>
    <w:rsid w:val="00781921"/>
    <w:rsid w:val="00782725"/>
    <w:rsid w:val="00782D60"/>
    <w:rsid w:val="00782EE2"/>
    <w:rsid w:val="0078331C"/>
    <w:rsid w:val="007836AE"/>
    <w:rsid w:val="0078382A"/>
    <w:rsid w:val="00783CDA"/>
    <w:rsid w:val="00785208"/>
    <w:rsid w:val="00785B6C"/>
    <w:rsid w:val="00785CE8"/>
    <w:rsid w:val="007875F8"/>
    <w:rsid w:val="00787B4D"/>
    <w:rsid w:val="00787B77"/>
    <w:rsid w:val="00787EDB"/>
    <w:rsid w:val="007913A8"/>
    <w:rsid w:val="0079207A"/>
    <w:rsid w:val="00792100"/>
    <w:rsid w:val="0079305E"/>
    <w:rsid w:val="00793F5E"/>
    <w:rsid w:val="007959C2"/>
    <w:rsid w:val="00796BFD"/>
    <w:rsid w:val="0079740F"/>
    <w:rsid w:val="00797FF5"/>
    <w:rsid w:val="007A0751"/>
    <w:rsid w:val="007A0B35"/>
    <w:rsid w:val="007A0D2E"/>
    <w:rsid w:val="007A1616"/>
    <w:rsid w:val="007A170F"/>
    <w:rsid w:val="007A218F"/>
    <w:rsid w:val="007A304A"/>
    <w:rsid w:val="007A3106"/>
    <w:rsid w:val="007A310D"/>
    <w:rsid w:val="007A4629"/>
    <w:rsid w:val="007A47DA"/>
    <w:rsid w:val="007A4A09"/>
    <w:rsid w:val="007A5B61"/>
    <w:rsid w:val="007A6B2B"/>
    <w:rsid w:val="007A6ECD"/>
    <w:rsid w:val="007A73A4"/>
    <w:rsid w:val="007A77B5"/>
    <w:rsid w:val="007B03B2"/>
    <w:rsid w:val="007B1F3D"/>
    <w:rsid w:val="007B26CA"/>
    <w:rsid w:val="007B443D"/>
    <w:rsid w:val="007B5455"/>
    <w:rsid w:val="007B605E"/>
    <w:rsid w:val="007B635C"/>
    <w:rsid w:val="007B69F2"/>
    <w:rsid w:val="007B744D"/>
    <w:rsid w:val="007C001D"/>
    <w:rsid w:val="007C03A8"/>
    <w:rsid w:val="007C052D"/>
    <w:rsid w:val="007C07D9"/>
    <w:rsid w:val="007C18A4"/>
    <w:rsid w:val="007C207B"/>
    <w:rsid w:val="007C2179"/>
    <w:rsid w:val="007C267C"/>
    <w:rsid w:val="007C34C6"/>
    <w:rsid w:val="007C3D61"/>
    <w:rsid w:val="007C452D"/>
    <w:rsid w:val="007C50FF"/>
    <w:rsid w:val="007C56EB"/>
    <w:rsid w:val="007C6E20"/>
    <w:rsid w:val="007C732E"/>
    <w:rsid w:val="007D0B19"/>
    <w:rsid w:val="007D119C"/>
    <w:rsid w:val="007D19D1"/>
    <w:rsid w:val="007D25DB"/>
    <w:rsid w:val="007D2C01"/>
    <w:rsid w:val="007D3855"/>
    <w:rsid w:val="007D5490"/>
    <w:rsid w:val="007D56F9"/>
    <w:rsid w:val="007D5E5D"/>
    <w:rsid w:val="007D62A7"/>
    <w:rsid w:val="007D6DBD"/>
    <w:rsid w:val="007D6E9F"/>
    <w:rsid w:val="007D7C47"/>
    <w:rsid w:val="007E06F8"/>
    <w:rsid w:val="007E0E35"/>
    <w:rsid w:val="007E0FAE"/>
    <w:rsid w:val="007E117C"/>
    <w:rsid w:val="007E12A4"/>
    <w:rsid w:val="007E1776"/>
    <w:rsid w:val="007E443A"/>
    <w:rsid w:val="007E4A15"/>
    <w:rsid w:val="007E5A2A"/>
    <w:rsid w:val="007E5EB7"/>
    <w:rsid w:val="007E639F"/>
    <w:rsid w:val="007E6749"/>
    <w:rsid w:val="007E75EB"/>
    <w:rsid w:val="007E772B"/>
    <w:rsid w:val="007E7AF3"/>
    <w:rsid w:val="007E7BC5"/>
    <w:rsid w:val="007F0A2A"/>
    <w:rsid w:val="007F0EA9"/>
    <w:rsid w:val="007F16D8"/>
    <w:rsid w:val="007F2EB1"/>
    <w:rsid w:val="007F3274"/>
    <w:rsid w:val="007F3DE5"/>
    <w:rsid w:val="007F4134"/>
    <w:rsid w:val="007F51A8"/>
    <w:rsid w:val="007F6566"/>
    <w:rsid w:val="007F689F"/>
    <w:rsid w:val="007F7153"/>
    <w:rsid w:val="008010DD"/>
    <w:rsid w:val="00802B0D"/>
    <w:rsid w:val="00802BED"/>
    <w:rsid w:val="00803351"/>
    <w:rsid w:val="00803B70"/>
    <w:rsid w:val="00803CE8"/>
    <w:rsid w:val="008047ED"/>
    <w:rsid w:val="008047F9"/>
    <w:rsid w:val="00804AED"/>
    <w:rsid w:val="00804C62"/>
    <w:rsid w:val="00805BFD"/>
    <w:rsid w:val="00805F53"/>
    <w:rsid w:val="00806811"/>
    <w:rsid w:val="0080689C"/>
    <w:rsid w:val="00806969"/>
    <w:rsid w:val="008102F7"/>
    <w:rsid w:val="0081054C"/>
    <w:rsid w:val="0081161D"/>
    <w:rsid w:val="00811E54"/>
    <w:rsid w:val="00812286"/>
    <w:rsid w:val="00812396"/>
    <w:rsid w:val="008139F2"/>
    <w:rsid w:val="00813A07"/>
    <w:rsid w:val="00814900"/>
    <w:rsid w:val="00814EBF"/>
    <w:rsid w:val="00816516"/>
    <w:rsid w:val="00816730"/>
    <w:rsid w:val="0081680F"/>
    <w:rsid w:val="008200C2"/>
    <w:rsid w:val="0082015E"/>
    <w:rsid w:val="008209AE"/>
    <w:rsid w:val="00820B27"/>
    <w:rsid w:val="00821328"/>
    <w:rsid w:val="00821817"/>
    <w:rsid w:val="008224C2"/>
    <w:rsid w:val="008224F8"/>
    <w:rsid w:val="008230D6"/>
    <w:rsid w:val="008239A4"/>
    <w:rsid w:val="00823B27"/>
    <w:rsid w:val="00823EC8"/>
    <w:rsid w:val="00823F1B"/>
    <w:rsid w:val="008256CA"/>
    <w:rsid w:val="00825961"/>
    <w:rsid w:val="00825998"/>
    <w:rsid w:val="00827DD8"/>
    <w:rsid w:val="00827FA1"/>
    <w:rsid w:val="0083071B"/>
    <w:rsid w:val="00830CBC"/>
    <w:rsid w:val="00831258"/>
    <w:rsid w:val="008312C1"/>
    <w:rsid w:val="00831C21"/>
    <w:rsid w:val="00832A8A"/>
    <w:rsid w:val="00833477"/>
    <w:rsid w:val="00833523"/>
    <w:rsid w:val="008336EA"/>
    <w:rsid w:val="00834346"/>
    <w:rsid w:val="00835CF6"/>
    <w:rsid w:val="00836461"/>
    <w:rsid w:val="00836567"/>
    <w:rsid w:val="00837E67"/>
    <w:rsid w:val="00837F9B"/>
    <w:rsid w:val="00840066"/>
    <w:rsid w:val="008403B3"/>
    <w:rsid w:val="00840B2A"/>
    <w:rsid w:val="00840DFF"/>
    <w:rsid w:val="00841431"/>
    <w:rsid w:val="008415C0"/>
    <w:rsid w:val="008418BC"/>
    <w:rsid w:val="00841B0D"/>
    <w:rsid w:val="00841B12"/>
    <w:rsid w:val="008436B6"/>
    <w:rsid w:val="00843925"/>
    <w:rsid w:val="00844035"/>
    <w:rsid w:val="00845804"/>
    <w:rsid w:val="008459BE"/>
    <w:rsid w:val="00845DBD"/>
    <w:rsid w:val="0084601F"/>
    <w:rsid w:val="008468E9"/>
    <w:rsid w:val="00847E14"/>
    <w:rsid w:val="00850417"/>
    <w:rsid w:val="008522AA"/>
    <w:rsid w:val="008524B6"/>
    <w:rsid w:val="0085257D"/>
    <w:rsid w:val="0085305F"/>
    <w:rsid w:val="00853717"/>
    <w:rsid w:val="00853969"/>
    <w:rsid w:val="00853D81"/>
    <w:rsid w:val="00854346"/>
    <w:rsid w:val="00854D9B"/>
    <w:rsid w:val="0085506A"/>
    <w:rsid w:val="00855984"/>
    <w:rsid w:val="00855DF6"/>
    <w:rsid w:val="00857570"/>
    <w:rsid w:val="008611A5"/>
    <w:rsid w:val="0086167C"/>
    <w:rsid w:val="008624F7"/>
    <w:rsid w:val="00862921"/>
    <w:rsid w:val="00862CFE"/>
    <w:rsid w:val="00862D88"/>
    <w:rsid w:val="008633F9"/>
    <w:rsid w:val="008642D5"/>
    <w:rsid w:val="00864B7E"/>
    <w:rsid w:val="00864E1B"/>
    <w:rsid w:val="00866E53"/>
    <w:rsid w:val="008675A7"/>
    <w:rsid w:val="008675D1"/>
    <w:rsid w:val="00867FA5"/>
    <w:rsid w:val="00870443"/>
    <w:rsid w:val="00870898"/>
    <w:rsid w:val="00870F28"/>
    <w:rsid w:val="008717E2"/>
    <w:rsid w:val="008740F0"/>
    <w:rsid w:val="008741F8"/>
    <w:rsid w:val="008753AC"/>
    <w:rsid w:val="008755FD"/>
    <w:rsid w:val="00875BF6"/>
    <w:rsid w:val="0087683D"/>
    <w:rsid w:val="008768DD"/>
    <w:rsid w:val="00877027"/>
    <w:rsid w:val="00880973"/>
    <w:rsid w:val="00880DB3"/>
    <w:rsid w:val="00880F49"/>
    <w:rsid w:val="00881B18"/>
    <w:rsid w:val="00882829"/>
    <w:rsid w:val="008835EA"/>
    <w:rsid w:val="00883738"/>
    <w:rsid w:val="008860F0"/>
    <w:rsid w:val="008863D1"/>
    <w:rsid w:val="00886E07"/>
    <w:rsid w:val="0088738C"/>
    <w:rsid w:val="00887C0F"/>
    <w:rsid w:val="0089025B"/>
    <w:rsid w:val="00890EC2"/>
    <w:rsid w:val="008921F3"/>
    <w:rsid w:val="00892389"/>
    <w:rsid w:val="0089264D"/>
    <w:rsid w:val="00892BE2"/>
    <w:rsid w:val="00893267"/>
    <w:rsid w:val="008935E0"/>
    <w:rsid w:val="00894163"/>
    <w:rsid w:val="00894EA7"/>
    <w:rsid w:val="008954DA"/>
    <w:rsid w:val="0089621A"/>
    <w:rsid w:val="0089673C"/>
    <w:rsid w:val="00897A43"/>
    <w:rsid w:val="008A072A"/>
    <w:rsid w:val="008A092C"/>
    <w:rsid w:val="008A0AA6"/>
    <w:rsid w:val="008A0D8F"/>
    <w:rsid w:val="008A12AB"/>
    <w:rsid w:val="008A19C8"/>
    <w:rsid w:val="008A2047"/>
    <w:rsid w:val="008A209A"/>
    <w:rsid w:val="008A222B"/>
    <w:rsid w:val="008A25B6"/>
    <w:rsid w:val="008A27B6"/>
    <w:rsid w:val="008A41CB"/>
    <w:rsid w:val="008A44B6"/>
    <w:rsid w:val="008A5AC2"/>
    <w:rsid w:val="008A604D"/>
    <w:rsid w:val="008A61B4"/>
    <w:rsid w:val="008A63AA"/>
    <w:rsid w:val="008A6A1F"/>
    <w:rsid w:val="008A6D0F"/>
    <w:rsid w:val="008A74CA"/>
    <w:rsid w:val="008A7925"/>
    <w:rsid w:val="008B03C6"/>
    <w:rsid w:val="008B11C5"/>
    <w:rsid w:val="008B24D3"/>
    <w:rsid w:val="008B2A02"/>
    <w:rsid w:val="008B3913"/>
    <w:rsid w:val="008B3C4A"/>
    <w:rsid w:val="008B3CE2"/>
    <w:rsid w:val="008B4563"/>
    <w:rsid w:val="008B49C9"/>
    <w:rsid w:val="008B4FAB"/>
    <w:rsid w:val="008B59B0"/>
    <w:rsid w:val="008B6072"/>
    <w:rsid w:val="008B6881"/>
    <w:rsid w:val="008B6890"/>
    <w:rsid w:val="008B73DE"/>
    <w:rsid w:val="008B7591"/>
    <w:rsid w:val="008C006B"/>
    <w:rsid w:val="008C064E"/>
    <w:rsid w:val="008C1074"/>
    <w:rsid w:val="008C1A52"/>
    <w:rsid w:val="008C1B5F"/>
    <w:rsid w:val="008C2086"/>
    <w:rsid w:val="008C30B0"/>
    <w:rsid w:val="008C3BFB"/>
    <w:rsid w:val="008C3E54"/>
    <w:rsid w:val="008C423C"/>
    <w:rsid w:val="008C49C8"/>
    <w:rsid w:val="008C49F8"/>
    <w:rsid w:val="008C4AC8"/>
    <w:rsid w:val="008C5740"/>
    <w:rsid w:val="008C592E"/>
    <w:rsid w:val="008C5FFC"/>
    <w:rsid w:val="008C6A7B"/>
    <w:rsid w:val="008C6DCF"/>
    <w:rsid w:val="008C709B"/>
    <w:rsid w:val="008C75F2"/>
    <w:rsid w:val="008C7694"/>
    <w:rsid w:val="008C7992"/>
    <w:rsid w:val="008C7A87"/>
    <w:rsid w:val="008D043C"/>
    <w:rsid w:val="008D09E9"/>
    <w:rsid w:val="008D0E91"/>
    <w:rsid w:val="008D231F"/>
    <w:rsid w:val="008D2E8C"/>
    <w:rsid w:val="008D367B"/>
    <w:rsid w:val="008D3F7E"/>
    <w:rsid w:val="008D4CA6"/>
    <w:rsid w:val="008D4CB1"/>
    <w:rsid w:val="008D5193"/>
    <w:rsid w:val="008D553B"/>
    <w:rsid w:val="008D6581"/>
    <w:rsid w:val="008D77ED"/>
    <w:rsid w:val="008D7B3A"/>
    <w:rsid w:val="008E072B"/>
    <w:rsid w:val="008E0983"/>
    <w:rsid w:val="008E180F"/>
    <w:rsid w:val="008E187B"/>
    <w:rsid w:val="008E253F"/>
    <w:rsid w:val="008E3148"/>
    <w:rsid w:val="008E3389"/>
    <w:rsid w:val="008E358B"/>
    <w:rsid w:val="008E3B66"/>
    <w:rsid w:val="008E3BB9"/>
    <w:rsid w:val="008E3D7C"/>
    <w:rsid w:val="008E3E21"/>
    <w:rsid w:val="008E4EF0"/>
    <w:rsid w:val="008E503A"/>
    <w:rsid w:val="008E6539"/>
    <w:rsid w:val="008F0115"/>
    <w:rsid w:val="008F02A7"/>
    <w:rsid w:val="008F030A"/>
    <w:rsid w:val="008F1795"/>
    <w:rsid w:val="008F1EEB"/>
    <w:rsid w:val="008F2458"/>
    <w:rsid w:val="008F29C2"/>
    <w:rsid w:val="008F3193"/>
    <w:rsid w:val="008F31FD"/>
    <w:rsid w:val="008F3AB0"/>
    <w:rsid w:val="008F3E5A"/>
    <w:rsid w:val="008F4138"/>
    <w:rsid w:val="008F4A88"/>
    <w:rsid w:val="008F5170"/>
    <w:rsid w:val="008F5BDF"/>
    <w:rsid w:val="008F5F19"/>
    <w:rsid w:val="008F6AA2"/>
    <w:rsid w:val="008F6B1E"/>
    <w:rsid w:val="008F6D71"/>
    <w:rsid w:val="009004CA"/>
    <w:rsid w:val="00900617"/>
    <w:rsid w:val="00900CA2"/>
    <w:rsid w:val="00900DBC"/>
    <w:rsid w:val="00901278"/>
    <w:rsid w:val="0090129B"/>
    <w:rsid w:val="0090140C"/>
    <w:rsid w:val="00901475"/>
    <w:rsid w:val="0090199D"/>
    <w:rsid w:val="00901E25"/>
    <w:rsid w:val="00902883"/>
    <w:rsid w:val="00902DBD"/>
    <w:rsid w:val="00902F14"/>
    <w:rsid w:val="009033A0"/>
    <w:rsid w:val="00903934"/>
    <w:rsid w:val="00905009"/>
    <w:rsid w:val="0090514B"/>
    <w:rsid w:val="009051CE"/>
    <w:rsid w:val="00905B4E"/>
    <w:rsid w:val="00905BE0"/>
    <w:rsid w:val="00907A90"/>
    <w:rsid w:val="0091139E"/>
    <w:rsid w:val="00913530"/>
    <w:rsid w:val="00913AFB"/>
    <w:rsid w:val="00913B3F"/>
    <w:rsid w:val="00914391"/>
    <w:rsid w:val="0091451C"/>
    <w:rsid w:val="00914655"/>
    <w:rsid w:val="00914D87"/>
    <w:rsid w:val="00914F8E"/>
    <w:rsid w:val="00915A0C"/>
    <w:rsid w:val="00915BDE"/>
    <w:rsid w:val="009164C9"/>
    <w:rsid w:val="009165CC"/>
    <w:rsid w:val="0091696D"/>
    <w:rsid w:val="00916B03"/>
    <w:rsid w:val="00916D00"/>
    <w:rsid w:val="00917764"/>
    <w:rsid w:val="00920484"/>
    <w:rsid w:val="009206F2"/>
    <w:rsid w:val="009212FE"/>
    <w:rsid w:val="00921FAE"/>
    <w:rsid w:val="009228E7"/>
    <w:rsid w:val="00922FE5"/>
    <w:rsid w:val="009232C8"/>
    <w:rsid w:val="009239F1"/>
    <w:rsid w:val="00923E25"/>
    <w:rsid w:val="00923EF6"/>
    <w:rsid w:val="00924DAE"/>
    <w:rsid w:val="00925450"/>
    <w:rsid w:val="0092562E"/>
    <w:rsid w:val="00925665"/>
    <w:rsid w:val="00925F0E"/>
    <w:rsid w:val="00926399"/>
    <w:rsid w:val="009264B1"/>
    <w:rsid w:val="009269EE"/>
    <w:rsid w:val="00926BC2"/>
    <w:rsid w:val="009270BD"/>
    <w:rsid w:val="009271E5"/>
    <w:rsid w:val="00927C35"/>
    <w:rsid w:val="00931A5A"/>
    <w:rsid w:val="00932168"/>
    <w:rsid w:val="009337A9"/>
    <w:rsid w:val="009340D1"/>
    <w:rsid w:val="00934390"/>
    <w:rsid w:val="009345DF"/>
    <w:rsid w:val="00934AA4"/>
    <w:rsid w:val="00935530"/>
    <w:rsid w:val="00937573"/>
    <w:rsid w:val="009375EB"/>
    <w:rsid w:val="009378E2"/>
    <w:rsid w:val="00937F88"/>
    <w:rsid w:val="009405B8"/>
    <w:rsid w:val="00940B03"/>
    <w:rsid w:val="00941071"/>
    <w:rsid w:val="00941340"/>
    <w:rsid w:val="00941C4E"/>
    <w:rsid w:val="00941D8F"/>
    <w:rsid w:val="00942025"/>
    <w:rsid w:val="00942088"/>
    <w:rsid w:val="009422FD"/>
    <w:rsid w:val="009427C7"/>
    <w:rsid w:val="00942AC8"/>
    <w:rsid w:val="00943887"/>
    <w:rsid w:val="00943984"/>
    <w:rsid w:val="00944CD2"/>
    <w:rsid w:val="00945778"/>
    <w:rsid w:val="00945CA3"/>
    <w:rsid w:val="00946579"/>
    <w:rsid w:val="009473F5"/>
    <w:rsid w:val="0094773D"/>
    <w:rsid w:val="009477E6"/>
    <w:rsid w:val="00947E2A"/>
    <w:rsid w:val="009509B5"/>
    <w:rsid w:val="00950E30"/>
    <w:rsid w:val="009515A1"/>
    <w:rsid w:val="00951690"/>
    <w:rsid w:val="00951B9D"/>
    <w:rsid w:val="0095253B"/>
    <w:rsid w:val="009542AD"/>
    <w:rsid w:val="009549E9"/>
    <w:rsid w:val="00954EEC"/>
    <w:rsid w:val="009551D3"/>
    <w:rsid w:val="0095592E"/>
    <w:rsid w:val="00955AC8"/>
    <w:rsid w:val="00955C03"/>
    <w:rsid w:val="00956963"/>
    <w:rsid w:val="00956F03"/>
    <w:rsid w:val="009574B8"/>
    <w:rsid w:val="00957512"/>
    <w:rsid w:val="00957E25"/>
    <w:rsid w:val="00957E94"/>
    <w:rsid w:val="0096027E"/>
    <w:rsid w:val="009607FB"/>
    <w:rsid w:val="00961345"/>
    <w:rsid w:val="0096173D"/>
    <w:rsid w:val="009624F7"/>
    <w:rsid w:val="00962EF0"/>
    <w:rsid w:val="00962F29"/>
    <w:rsid w:val="00962FF1"/>
    <w:rsid w:val="009634C1"/>
    <w:rsid w:val="009636C9"/>
    <w:rsid w:val="009637E8"/>
    <w:rsid w:val="00964F55"/>
    <w:rsid w:val="009655B8"/>
    <w:rsid w:val="00965E58"/>
    <w:rsid w:val="009666CD"/>
    <w:rsid w:val="00967692"/>
    <w:rsid w:val="00970AA6"/>
    <w:rsid w:val="00970E0E"/>
    <w:rsid w:val="009711C2"/>
    <w:rsid w:val="009712E3"/>
    <w:rsid w:val="00971CFC"/>
    <w:rsid w:val="009732C6"/>
    <w:rsid w:val="0097340D"/>
    <w:rsid w:val="00974324"/>
    <w:rsid w:val="0097459E"/>
    <w:rsid w:val="009752C9"/>
    <w:rsid w:val="00976620"/>
    <w:rsid w:val="00976B97"/>
    <w:rsid w:val="00976C4D"/>
    <w:rsid w:val="0098025C"/>
    <w:rsid w:val="00980580"/>
    <w:rsid w:val="0098091A"/>
    <w:rsid w:val="00980D06"/>
    <w:rsid w:val="0098103E"/>
    <w:rsid w:val="00981523"/>
    <w:rsid w:val="00982E24"/>
    <w:rsid w:val="00982FAF"/>
    <w:rsid w:val="009838EB"/>
    <w:rsid w:val="00984757"/>
    <w:rsid w:val="00985936"/>
    <w:rsid w:val="00985C6E"/>
    <w:rsid w:val="00985D1D"/>
    <w:rsid w:val="00985D6B"/>
    <w:rsid w:val="00986028"/>
    <w:rsid w:val="00986478"/>
    <w:rsid w:val="0098684E"/>
    <w:rsid w:val="009869CD"/>
    <w:rsid w:val="00986B6F"/>
    <w:rsid w:val="00987939"/>
    <w:rsid w:val="00987F60"/>
    <w:rsid w:val="00990035"/>
    <w:rsid w:val="0099090A"/>
    <w:rsid w:val="00990BBC"/>
    <w:rsid w:val="00991656"/>
    <w:rsid w:val="00991B6B"/>
    <w:rsid w:val="00991D24"/>
    <w:rsid w:val="009935FC"/>
    <w:rsid w:val="009936FD"/>
    <w:rsid w:val="00994B68"/>
    <w:rsid w:val="00995271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9C"/>
    <w:rsid w:val="009A06FB"/>
    <w:rsid w:val="009A1010"/>
    <w:rsid w:val="009A1038"/>
    <w:rsid w:val="009A11C8"/>
    <w:rsid w:val="009A14F2"/>
    <w:rsid w:val="009A1F5B"/>
    <w:rsid w:val="009A1F97"/>
    <w:rsid w:val="009A230D"/>
    <w:rsid w:val="009A361D"/>
    <w:rsid w:val="009A42E4"/>
    <w:rsid w:val="009A54DF"/>
    <w:rsid w:val="009A5736"/>
    <w:rsid w:val="009A6E38"/>
    <w:rsid w:val="009A75D7"/>
    <w:rsid w:val="009A7FBB"/>
    <w:rsid w:val="009B07AB"/>
    <w:rsid w:val="009B07B2"/>
    <w:rsid w:val="009B097D"/>
    <w:rsid w:val="009B0CAC"/>
    <w:rsid w:val="009B0FB9"/>
    <w:rsid w:val="009B0FF7"/>
    <w:rsid w:val="009B216C"/>
    <w:rsid w:val="009B3355"/>
    <w:rsid w:val="009B3B31"/>
    <w:rsid w:val="009B4384"/>
    <w:rsid w:val="009B450C"/>
    <w:rsid w:val="009B56AB"/>
    <w:rsid w:val="009B5A2A"/>
    <w:rsid w:val="009C020A"/>
    <w:rsid w:val="009C039B"/>
    <w:rsid w:val="009C0BC9"/>
    <w:rsid w:val="009C12EB"/>
    <w:rsid w:val="009C2A3D"/>
    <w:rsid w:val="009C3879"/>
    <w:rsid w:val="009C3D01"/>
    <w:rsid w:val="009C3EF8"/>
    <w:rsid w:val="009C46BB"/>
    <w:rsid w:val="009C5628"/>
    <w:rsid w:val="009C6447"/>
    <w:rsid w:val="009C72BA"/>
    <w:rsid w:val="009C7578"/>
    <w:rsid w:val="009D0292"/>
    <w:rsid w:val="009D0598"/>
    <w:rsid w:val="009D088C"/>
    <w:rsid w:val="009D0B66"/>
    <w:rsid w:val="009D1101"/>
    <w:rsid w:val="009D2413"/>
    <w:rsid w:val="009D2F05"/>
    <w:rsid w:val="009D33F7"/>
    <w:rsid w:val="009D353D"/>
    <w:rsid w:val="009D52B7"/>
    <w:rsid w:val="009D6163"/>
    <w:rsid w:val="009D6FB7"/>
    <w:rsid w:val="009D7218"/>
    <w:rsid w:val="009D77A5"/>
    <w:rsid w:val="009E067E"/>
    <w:rsid w:val="009E0D77"/>
    <w:rsid w:val="009E1205"/>
    <w:rsid w:val="009E1628"/>
    <w:rsid w:val="009E1D1C"/>
    <w:rsid w:val="009E1EC6"/>
    <w:rsid w:val="009E240E"/>
    <w:rsid w:val="009E2721"/>
    <w:rsid w:val="009E2B7C"/>
    <w:rsid w:val="009E2F2B"/>
    <w:rsid w:val="009E32B7"/>
    <w:rsid w:val="009E4CF1"/>
    <w:rsid w:val="009E5ADD"/>
    <w:rsid w:val="009E6301"/>
    <w:rsid w:val="009E646A"/>
    <w:rsid w:val="009E6A93"/>
    <w:rsid w:val="009F04B4"/>
    <w:rsid w:val="009F07D8"/>
    <w:rsid w:val="009F102F"/>
    <w:rsid w:val="009F150E"/>
    <w:rsid w:val="009F181D"/>
    <w:rsid w:val="009F1C8A"/>
    <w:rsid w:val="009F2D71"/>
    <w:rsid w:val="009F46F2"/>
    <w:rsid w:val="009F49E1"/>
    <w:rsid w:val="009F4E12"/>
    <w:rsid w:val="009F4EA2"/>
    <w:rsid w:val="009F4FE5"/>
    <w:rsid w:val="009F50E5"/>
    <w:rsid w:val="009F52FC"/>
    <w:rsid w:val="009F5C4D"/>
    <w:rsid w:val="009F6159"/>
    <w:rsid w:val="009F6C02"/>
    <w:rsid w:val="009F72A3"/>
    <w:rsid w:val="009F7710"/>
    <w:rsid w:val="009F7A6A"/>
    <w:rsid w:val="009F7DBC"/>
    <w:rsid w:val="00A002A4"/>
    <w:rsid w:val="00A00C09"/>
    <w:rsid w:val="00A00D03"/>
    <w:rsid w:val="00A01828"/>
    <w:rsid w:val="00A02FC9"/>
    <w:rsid w:val="00A03135"/>
    <w:rsid w:val="00A03259"/>
    <w:rsid w:val="00A036CB"/>
    <w:rsid w:val="00A042FF"/>
    <w:rsid w:val="00A04A27"/>
    <w:rsid w:val="00A05051"/>
    <w:rsid w:val="00A05FD1"/>
    <w:rsid w:val="00A061EF"/>
    <w:rsid w:val="00A07324"/>
    <w:rsid w:val="00A0748F"/>
    <w:rsid w:val="00A105EA"/>
    <w:rsid w:val="00A1080D"/>
    <w:rsid w:val="00A10E73"/>
    <w:rsid w:val="00A11148"/>
    <w:rsid w:val="00A114DF"/>
    <w:rsid w:val="00A125AB"/>
    <w:rsid w:val="00A13DD8"/>
    <w:rsid w:val="00A143EC"/>
    <w:rsid w:val="00A164F3"/>
    <w:rsid w:val="00A17213"/>
    <w:rsid w:val="00A17C89"/>
    <w:rsid w:val="00A17ECF"/>
    <w:rsid w:val="00A201A0"/>
    <w:rsid w:val="00A20421"/>
    <w:rsid w:val="00A21340"/>
    <w:rsid w:val="00A217A0"/>
    <w:rsid w:val="00A21F4A"/>
    <w:rsid w:val="00A221A7"/>
    <w:rsid w:val="00A22708"/>
    <w:rsid w:val="00A2372E"/>
    <w:rsid w:val="00A23D2D"/>
    <w:rsid w:val="00A247EF"/>
    <w:rsid w:val="00A24C84"/>
    <w:rsid w:val="00A25A24"/>
    <w:rsid w:val="00A26150"/>
    <w:rsid w:val="00A263D7"/>
    <w:rsid w:val="00A265F8"/>
    <w:rsid w:val="00A2690F"/>
    <w:rsid w:val="00A26C29"/>
    <w:rsid w:val="00A27049"/>
    <w:rsid w:val="00A3081E"/>
    <w:rsid w:val="00A30AF4"/>
    <w:rsid w:val="00A31689"/>
    <w:rsid w:val="00A31B94"/>
    <w:rsid w:val="00A31FF1"/>
    <w:rsid w:val="00A32116"/>
    <w:rsid w:val="00A32391"/>
    <w:rsid w:val="00A32BCE"/>
    <w:rsid w:val="00A3353A"/>
    <w:rsid w:val="00A34413"/>
    <w:rsid w:val="00A34723"/>
    <w:rsid w:val="00A36E45"/>
    <w:rsid w:val="00A37DD6"/>
    <w:rsid w:val="00A4058C"/>
    <w:rsid w:val="00A40B58"/>
    <w:rsid w:val="00A40E01"/>
    <w:rsid w:val="00A422F2"/>
    <w:rsid w:val="00A43476"/>
    <w:rsid w:val="00A43A1B"/>
    <w:rsid w:val="00A44263"/>
    <w:rsid w:val="00A44721"/>
    <w:rsid w:val="00A44C73"/>
    <w:rsid w:val="00A4645B"/>
    <w:rsid w:val="00A466CA"/>
    <w:rsid w:val="00A47290"/>
    <w:rsid w:val="00A4758C"/>
    <w:rsid w:val="00A478E2"/>
    <w:rsid w:val="00A47A4B"/>
    <w:rsid w:val="00A47BCD"/>
    <w:rsid w:val="00A47EB2"/>
    <w:rsid w:val="00A50301"/>
    <w:rsid w:val="00A50FAE"/>
    <w:rsid w:val="00A5100B"/>
    <w:rsid w:val="00A5175B"/>
    <w:rsid w:val="00A51A35"/>
    <w:rsid w:val="00A524A2"/>
    <w:rsid w:val="00A52B1E"/>
    <w:rsid w:val="00A53D99"/>
    <w:rsid w:val="00A53DBB"/>
    <w:rsid w:val="00A54C28"/>
    <w:rsid w:val="00A55F21"/>
    <w:rsid w:val="00A566C1"/>
    <w:rsid w:val="00A56E7F"/>
    <w:rsid w:val="00A57062"/>
    <w:rsid w:val="00A57B00"/>
    <w:rsid w:val="00A57C7A"/>
    <w:rsid w:val="00A57CD0"/>
    <w:rsid w:val="00A605D1"/>
    <w:rsid w:val="00A60954"/>
    <w:rsid w:val="00A60BA8"/>
    <w:rsid w:val="00A61864"/>
    <w:rsid w:val="00A61D8D"/>
    <w:rsid w:val="00A61DAB"/>
    <w:rsid w:val="00A62B03"/>
    <w:rsid w:val="00A62CC5"/>
    <w:rsid w:val="00A637E5"/>
    <w:rsid w:val="00A640DC"/>
    <w:rsid w:val="00A6475B"/>
    <w:rsid w:val="00A6537C"/>
    <w:rsid w:val="00A65A53"/>
    <w:rsid w:val="00A660C5"/>
    <w:rsid w:val="00A66112"/>
    <w:rsid w:val="00A671CB"/>
    <w:rsid w:val="00A67616"/>
    <w:rsid w:val="00A704A2"/>
    <w:rsid w:val="00A7051D"/>
    <w:rsid w:val="00A70867"/>
    <w:rsid w:val="00A7159D"/>
    <w:rsid w:val="00A7179E"/>
    <w:rsid w:val="00A717EF"/>
    <w:rsid w:val="00A719AD"/>
    <w:rsid w:val="00A71A1F"/>
    <w:rsid w:val="00A72BFC"/>
    <w:rsid w:val="00A7327D"/>
    <w:rsid w:val="00A73317"/>
    <w:rsid w:val="00A73809"/>
    <w:rsid w:val="00A73BC7"/>
    <w:rsid w:val="00A73D0D"/>
    <w:rsid w:val="00A74574"/>
    <w:rsid w:val="00A74752"/>
    <w:rsid w:val="00A74C36"/>
    <w:rsid w:val="00A74FE4"/>
    <w:rsid w:val="00A75467"/>
    <w:rsid w:val="00A75AF0"/>
    <w:rsid w:val="00A75F21"/>
    <w:rsid w:val="00A761C0"/>
    <w:rsid w:val="00A77760"/>
    <w:rsid w:val="00A779EC"/>
    <w:rsid w:val="00A77A61"/>
    <w:rsid w:val="00A77B18"/>
    <w:rsid w:val="00A8062C"/>
    <w:rsid w:val="00A80CAF"/>
    <w:rsid w:val="00A80ED8"/>
    <w:rsid w:val="00A8123E"/>
    <w:rsid w:val="00A82274"/>
    <w:rsid w:val="00A822F3"/>
    <w:rsid w:val="00A8290B"/>
    <w:rsid w:val="00A82AE6"/>
    <w:rsid w:val="00A83053"/>
    <w:rsid w:val="00A8305F"/>
    <w:rsid w:val="00A8353D"/>
    <w:rsid w:val="00A83CA6"/>
    <w:rsid w:val="00A84A5E"/>
    <w:rsid w:val="00A84DC7"/>
    <w:rsid w:val="00A85704"/>
    <w:rsid w:val="00A85F6F"/>
    <w:rsid w:val="00A860D9"/>
    <w:rsid w:val="00A86EE1"/>
    <w:rsid w:val="00A875E7"/>
    <w:rsid w:val="00A87816"/>
    <w:rsid w:val="00A8799B"/>
    <w:rsid w:val="00A90A1A"/>
    <w:rsid w:val="00A92C5A"/>
    <w:rsid w:val="00A93204"/>
    <w:rsid w:val="00A937A8"/>
    <w:rsid w:val="00A942C8"/>
    <w:rsid w:val="00A94F14"/>
    <w:rsid w:val="00A958C8"/>
    <w:rsid w:val="00A95A06"/>
    <w:rsid w:val="00A96001"/>
    <w:rsid w:val="00A9633E"/>
    <w:rsid w:val="00A97D93"/>
    <w:rsid w:val="00AA0E67"/>
    <w:rsid w:val="00AA1579"/>
    <w:rsid w:val="00AA2467"/>
    <w:rsid w:val="00AA2830"/>
    <w:rsid w:val="00AA353E"/>
    <w:rsid w:val="00AA3A96"/>
    <w:rsid w:val="00AA464D"/>
    <w:rsid w:val="00AA4903"/>
    <w:rsid w:val="00AA49D2"/>
    <w:rsid w:val="00AA4F56"/>
    <w:rsid w:val="00AA5005"/>
    <w:rsid w:val="00AA5755"/>
    <w:rsid w:val="00AA6132"/>
    <w:rsid w:val="00AA627D"/>
    <w:rsid w:val="00AA6650"/>
    <w:rsid w:val="00AA7D35"/>
    <w:rsid w:val="00AB136A"/>
    <w:rsid w:val="00AB14A6"/>
    <w:rsid w:val="00AB18F0"/>
    <w:rsid w:val="00AB1A45"/>
    <w:rsid w:val="00AB208E"/>
    <w:rsid w:val="00AB32CE"/>
    <w:rsid w:val="00AB3C21"/>
    <w:rsid w:val="00AB4C48"/>
    <w:rsid w:val="00AB4E0B"/>
    <w:rsid w:val="00AB5A72"/>
    <w:rsid w:val="00AB6A74"/>
    <w:rsid w:val="00AB6C29"/>
    <w:rsid w:val="00AB6D98"/>
    <w:rsid w:val="00AB780F"/>
    <w:rsid w:val="00AC0DCA"/>
    <w:rsid w:val="00AC15E5"/>
    <w:rsid w:val="00AC1AD7"/>
    <w:rsid w:val="00AC33C1"/>
    <w:rsid w:val="00AC35BC"/>
    <w:rsid w:val="00AC4F2B"/>
    <w:rsid w:val="00AC5C92"/>
    <w:rsid w:val="00AC5D7C"/>
    <w:rsid w:val="00AC5DC7"/>
    <w:rsid w:val="00AC6672"/>
    <w:rsid w:val="00AC7254"/>
    <w:rsid w:val="00AD0659"/>
    <w:rsid w:val="00AD0BF2"/>
    <w:rsid w:val="00AD11CD"/>
    <w:rsid w:val="00AD1B4C"/>
    <w:rsid w:val="00AD1D7C"/>
    <w:rsid w:val="00AD25A2"/>
    <w:rsid w:val="00AD3F3F"/>
    <w:rsid w:val="00AD4798"/>
    <w:rsid w:val="00AD4AC4"/>
    <w:rsid w:val="00AD56EE"/>
    <w:rsid w:val="00AD5A99"/>
    <w:rsid w:val="00AD5DCB"/>
    <w:rsid w:val="00AD741D"/>
    <w:rsid w:val="00AD76C7"/>
    <w:rsid w:val="00AD777D"/>
    <w:rsid w:val="00AE0A8F"/>
    <w:rsid w:val="00AE26ED"/>
    <w:rsid w:val="00AE2D19"/>
    <w:rsid w:val="00AE3975"/>
    <w:rsid w:val="00AE3E96"/>
    <w:rsid w:val="00AE4028"/>
    <w:rsid w:val="00AE4089"/>
    <w:rsid w:val="00AE4623"/>
    <w:rsid w:val="00AE4A5E"/>
    <w:rsid w:val="00AE517A"/>
    <w:rsid w:val="00AE598C"/>
    <w:rsid w:val="00AE61BC"/>
    <w:rsid w:val="00AE6EA0"/>
    <w:rsid w:val="00AE751E"/>
    <w:rsid w:val="00AF0A1C"/>
    <w:rsid w:val="00AF3719"/>
    <w:rsid w:val="00AF3D74"/>
    <w:rsid w:val="00AF4F90"/>
    <w:rsid w:val="00AF5BC5"/>
    <w:rsid w:val="00AF69E8"/>
    <w:rsid w:val="00AF6FBD"/>
    <w:rsid w:val="00AF704D"/>
    <w:rsid w:val="00AF71D2"/>
    <w:rsid w:val="00B001EC"/>
    <w:rsid w:val="00B00925"/>
    <w:rsid w:val="00B02578"/>
    <w:rsid w:val="00B02579"/>
    <w:rsid w:val="00B0482F"/>
    <w:rsid w:val="00B04AD9"/>
    <w:rsid w:val="00B054A6"/>
    <w:rsid w:val="00B061FB"/>
    <w:rsid w:val="00B063D0"/>
    <w:rsid w:val="00B069FD"/>
    <w:rsid w:val="00B0717E"/>
    <w:rsid w:val="00B07C85"/>
    <w:rsid w:val="00B10949"/>
    <w:rsid w:val="00B10E42"/>
    <w:rsid w:val="00B11115"/>
    <w:rsid w:val="00B11EAA"/>
    <w:rsid w:val="00B12C15"/>
    <w:rsid w:val="00B13211"/>
    <w:rsid w:val="00B133F5"/>
    <w:rsid w:val="00B139BF"/>
    <w:rsid w:val="00B13E51"/>
    <w:rsid w:val="00B13EAA"/>
    <w:rsid w:val="00B140CA"/>
    <w:rsid w:val="00B15D37"/>
    <w:rsid w:val="00B15F95"/>
    <w:rsid w:val="00B162F1"/>
    <w:rsid w:val="00B1631C"/>
    <w:rsid w:val="00B16676"/>
    <w:rsid w:val="00B2023F"/>
    <w:rsid w:val="00B20714"/>
    <w:rsid w:val="00B22C4D"/>
    <w:rsid w:val="00B2305D"/>
    <w:rsid w:val="00B231AE"/>
    <w:rsid w:val="00B23212"/>
    <w:rsid w:val="00B24010"/>
    <w:rsid w:val="00B24528"/>
    <w:rsid w:val="00B251F8"/>
    <w:rsid w:val="00B268A6"/>
    <w:rsid w:val="00B270E6"/>
    <w:rsid w:val="00B27946"/>
    <w:rsid w:val="00B279F0"/>
    <w:rsid w:val="00B30B86"/>
    <w:rsid w:val="00B310DB"/>
    <w:rsid w:val="00B313A1"/>
    <w:rsid w:val="00B31B6C"/>
    <w:rsid w:val="00B31F87"/>
    <w:rsid w:val="00B32CEA"/>
    <w:rsid w:val="00B33325"/>
    <w:rsid w:val="00B333C8"/>
    <w:rsid w:val="00B333D6"/>
    <w:rsid w:val="00B33DE9"/>
    <w:rsid w:val="00B34D12"/>
    <w:rsid w:val="00B34E6F"/>
    <w:rsid w:val="00B34FED"/>
    <w:rsid w:val="00B350FE"/>
    <w:rsid w:val="00B357BE"/>
    <w:rsid w:val="00B360B4"/>
    <w:rsid w:val="00B36891"/>
    <w:rsid w:val="00B373EA"/>
    <w:rsid w:val="00B3764B"/>
    <w:rsid w:val="00B37ECF"/>
    <w:rsid w:val="00B400E0"/>
    <w:rsid w:val="00B405F8"/>
    <w:rsid w:val="00B40676"/>
    <w:rsid w:val="00B4080E"/>
    <w:rsid w:val="00B40977"/>
    <w:rsid w:val="00B4164A"/>
    <w:rsid w:val="00B4190C"/>
    <w:rsid w:val="00B41C04"/>
    <w:rsid w:val="00B43236"/>
    <w:rsid w:val="00B433AB"/>
    <w:rsid w:val="00B439DD"/>
    <w:rsid w:val="00B441DC"/>
    <w:rsid w:val="00B44412"/>
    <w:rsid w:val="00B446CE"/>
    <w:rsid w:val="00B45505"/>
    <w:rsid w:val="00B455B1"/>
    <w:rsid w:val="00B45A88"/>
    <w:rsid w:val="00B45F6E"/>
    <w:rsid w:val="00B469DB"/>
    <w:rsid w:val="00B46DB9"/>
    <w:rsid w:val="00B51BDB"/>
    <w:rsid w:val="00B51DBC"/>
    <w:rsid w:val="00B51F0B"/>
    <w:rsid w:val="00B523D1"/>
    <w:rsid w:val="00B52948"/>
    <w:rsid w:val="00B5415B"/>
    <w:rsid w:val="00B55932"/>
    <w:rsid w:val="00B55CD6"/>
    <w:rsid w:val="00B56B2B"/>
    <w:rsid w:val="00B60977"/>
    <w:rsid w:val="00B60A65"/>
    <w:rsid w:val="00B60E3E"/>
    <w:rsid w:val="00B61958"/>
    <w:rsid w:val="00B62201"/>
    <w:rsid w:val="00B63293"/>
    <w:rsid w:val="00B63A05"/>
    <w:rsid w:val="00B63AC9"/>
    <w:rsid w:val="00B63C45"/>
    <w:rsid w:val="00B63D61"/>
    <w:rsid w:val="00B645AD"/>
    <w:rsid w:val="00B647C3"/>
    <w:rsid w:val="00B6505D"/>
    <w:rsid w:val="00B65910"/>
    <w:rsid w:val="00B66A84"/>
    <w:rsid w:val="00B66AFD"/>
    <w:rsid w:val="00B66DA0"/>
    <w:rsid w:val="00B66FD6"/>
    <w:rsid w:val="00B67B16"/>
    <w:rsid w:val="00B70352"/>
    <w:rsid w:val="00B71C54"/>
    <w:rsid w:val="00B7209D"/>
    <w:rsid w:val="00B72DD2"/>
    <w:rsid w:val="00B72E7F"/>
    <w:rsid w:val="00B732FC"/>
    <w:rsid w:val="00B734AB"/>
    <w:rsid w:val="00B73661"/>
    <w:rsid w:val="00B7451C"/>
    <w:rsid w:val="00B74B26"/>
    <w:rsid w:val="00B7588C"/>
    <w:rsid w:val="00B75CCC"/>
    <w:rsid w:val="00B75D69"/>
    <w:rsid w:val="00B76B93"/>
    <w:rsid w:val="00B77A90"/>
    <w:rsid w:val="00B8098D"/>
    <w:rsid w:val="00B810FA"/>
    <w:rsid w:val="00B81C68"/>
    <w:rsid w:val="00B81D6F"/>
    <w:rsid w:val="00B822C6"/>
    <w:rsid w:val="00B82C9E"/>
    <w:rsid w:val="00B83331"/>
    <w:rsid w:val="00B83F18"/>
    <w:rsid w:val="00B83F46"/>
    <w:rsid w:val="00B846AA"/>
    <w:rsid w:val="00B84BAC"/>
    <w:rsid w:val="00B84D62"/>
    <w:rsid w:val="00B85C87"/>
    <w:rsid w:val="00B86B32"/>
    <w:rsid w:val="00B86F80"/>
    <w:rsid w:val="00B86FF9"/>
    <w:rsid w:val="00B87183"/>
    <w:rsid w:val="00B91897"/>
    <w:rsid w:val="00B91C65"/>
    <w:rsid w:val="00B91D15"/>
    <w:rsid w:val="00B925DE"/>
    <w:rsid w:val="00B92BA5"/>
    <w:rsid w:val="00B92E33"/>
    <w:rsid w:val="00B930B2"/>
    <w:rsid w:val="00B93220"/>
    <w:rsid w:val="00B93FFE"/>
    <w:rsid w:val="00B94A3D"/>
    <w:rsid w:val="00B94E6F"/>
    <w:rsid w:val="00B95374"/>
    <w:rsid w:val="00B95F79"/>
    <w:rsid w:val="00B962C8"/>
    <w:rsid w:val="00B965B9"/>
    <w:rsid w:val="00B96769"/>
    <w:rsid w:val="00BA0086"/>
    <w:rsid w:val="00BA03B8"/>
    <w:rsid w:val="00BA0C13"/>
    <w:rsid w:val="00BA0FE5"/>
    <w:rsid w:val="00BA1432"/>
    <w:rsid w:val="00BA1799"/>
    <w:rsid w:val="00BA1BB2"/>
    <w:rsid w:val="00BA1BD7"/>
    <w:rsid w:val="00BA45F9"/>
    <w:rsid w:val="00BA56C9"/>
    <w:rsid w:val="00BA5CEB"/>
    <w:rsid w:val="00BA601D"/>
    <w:rsid w:val="00BA641B"/>
    <w:rsid w:val="00BA7906"/>
    <w:rsid w:val="00BB0193"/>
    <w:rsid w:val="00BB093A"/>
    <w:rsid w:val="00BB106C"/>
    <w:rsid w:val="00BB10DD"/>
    <w:rsid w:val="00BB170F"/>
    <w:rsid w:val="00BB18A4"/>
    <w:rsid w:val="00BB1C18"/>
    <w:rsid w:val="00BB22D9"/>
    <w:rsid w:val="00BB2AED"/>
    <w:rsid w:val="00BB2F49"/>
    <w:rsid w:val="00BB349C"/>
    <w:rsid w:val="00BB3EAE"/>
    <w:rsid w:val="00BB433A"/>
    <w:rsid w:val="00BB5535"/>
    <w:rsid w:val="00BB55BF"/>
    <w:rsid w:val="00BB5A70"/>
    <w:rsid w:val="00BB5B17"/>
    <w:rsid w:val="00BB6D58"/>
    <w:rsid w:val="00BB6EC0"/>
    <w:rsid w:val="00BB6F28"/>
    <w:rsid w:val="00BB738F"/>
    <w:rsid w:val="00BB79AD"/>
    <w:rsid w:val="00BC0188"/>
    <w:rsid w:val="00BC066E"/>
    <w:rsid w:val="00BC11BA"/>
    <w:rsid w:val="00BC132B"/>
    <w:rsid w:val="00BC156F"/>
    <w:rsid w:val="00BC1CDA"/>
    <w:rsid w:val="00BC284D"/>
    <w:rsid w:val="00BC2C81"/>
    <w:rsid w:val="00BC2D5F"/>
    <w:rsid w:val="00BC340D"/>
    <w:rsid w:val="00BC38B1"/>
    <w:rsid w:val="00BC3B62"/>
    <w:rsid w:val="00BC42D0"/>
    <w:rsid w:val="00BC4876"/>
    <w:rsid w:val="00BC4A10"/>
    <w:rsid w:val="00BC550D"/>
    <w:rsid w:val="00BC5A30"/>
    <w:rsid w:val="00BC5E47"/>
    <w:rsid w:val="00BC720B"/>
    <w:rsid w:val="00BD04EE"/>
    <w:rsid w:val="00BD10AB"/>
    <w:rsid w:val="00BD1597"/>
    <w:rsid w:val="00BD16B3"/>
    <w:rsid w:val="00BD1D49"/>
    <w:rsid w:val="00BD1F63"/>
    <w:rsid w:val="00BD2884"/>
    <w:rsid w:val="00BD404E"/>
    <w:rsid w:val="00BD4135"/>
    <w:rsid w:val="00BD4720"/>
    <w:rsid w:val="00BD5836"/>
    <w:rsid w:val="00BD6829"/>
    <w:rsid w:val="00BD72ED"/>
    <w:rsid w:val="00BD7309"/>
    <w:rsid w:val="00BE0451"/>
    <w:rsid w:val="00BE048F"/>
    <w:rsid w:val="00BE0A6E"/>
    <w:rsid w:val="00BE182E"/>
    <w:rsid w:val="00BE23A4"/>
    <w:rsid w:val="00BE246F"/>
    <w:rsid w:val="00BE2A27"/>
    <w:rsid w:val="00BE3E04"/>
    <w:rsid w:val="00BE40F3"/>
    <w:rsid w:val="00BE4EE3"/>
    <w:rsid w:val="00BE5186"/>
    <w:rsid w:val="00BE542C"/>
    <w:rsid w:val="00BE54A7"/>
    <w:rsid w:val="00BE608C"/>
    <w:rsid w:val="00BE686A"/>
    <w:rsid w:val="00BE6CB4"/>
    <w:rsid w:val="00BE798D"/>
    <w:rsid w:val="00BF0532"/>
    <w:rsid w:val="00BF0A12"/>
    <w:rsid w:val="00BF1C4F"/>
    <w:rsid w:val="00BF1C56"/>
    <w:rsid w:val="00BF2C14"/>
    <w:rsid w:val="00BF338A"/>
    <w:rsid w:val="00BF33CF"/>
    <w:rsid w:val="00BF3CDD"/>
    <w:rsid w:val="00BF54E5"/>
    <w:rsid w:val="00BF5BA8"/>
    <w:rsid w:val="00BF5C94"/>
    <w:rsid w:val="00BF5CBB"/>
    <w:rsid w:val="00BF68E0"/>
    <w:rsid w:val="00BF7658"/>
    <w:rsid w:val="00C000EF"/>
    <w:rsid w:val="00C0096A"/>
    <w:rsid w:val="00C014C5"/>
    <w:rsid w:val="00C019E5"/>
    <w:rsid w:val="00C01A5D"/>
    <w:rsid w:val="00C01C97"/>
    <w:rsid w:val="00C02399"/>
    <w:rsid w:val="00C024BE"/>
    <w:rsid w:val="00C029A1"/>
    <w:rsid w:val="00C02D59"/>
    <w:rsid w:val="00C0326B"/>
    <w:rsid w:val="00C0398C"/>
    <w:rsid w:val="00C03F8C"/>
    <w:rsid w:val="00C04A95"/>
    <w:rsid w:val="00C04D45"/>
    <w:rsid w:val="00C04DCD"/>
    <w:rsid w:val="00C04F5A"/>
    <w:rsid w:val="00C05E3C"/>
    <w:rsid w:val="00C060F7"/>
    <w:rsid w:val="00C063A7"/>
    <w:rsid w:val="00C064A1"/>
    <w:rsid w:val="00C06518"/>
    <w:rsid w:val="00C06BA9"/>
    <w:rsid w:val="00C06EE3"/>
    <w:rsid w:val="00C073D6"/>
    <w:rsid w:val="00C07893"/>
    <w:rsid w:val="00C07A0E"/>
    <w:rsid w:val="00C1044C"/>
    <w:rsid w:val="00C10BDE"/>
    <w:rsid w:val="00C10C67"/>
    <w:rsid w:val="00C11764"/>
    <w:rsid w:val="00C117B4"/>
    <w:rsid w:val="00C11BE1"/>
    <w:rsid w:val="00C12827"/>
    <w:rsid w:val="00C12BFF"/>
    <w:rsid w:val="00C134A0"/>
    <w:rsid w:val="00C137A8"/>
    <w:rsid w:val="00C139AD"/>
    <w:rsid w:val="00C14959"/>
    <w:rsid w:val="00C14E07"/>
    <w:rsid w:val="00C15125"/>
    <w:rsid w:val="00C1521E"/>
    <w:rsid w:val="00C15316"/>
    <w:rsid w:val="00C163C4"/>
    <w:rsid w:val="00C16C6C"/>
    <w:rsid w:val="00C1712D"/>
    <w:rsid w:val="00C1733B"/>
    <w:rsid w:val="00C17BF3"/>
    <w:rsid w:val="00C17E15"/>
    <w:rsid w:val="00C17F4B"/>
    <w:rsid w:val="00C20083"/>
    <w:rsid w:val="00C21F4F"/>
    <w:rsid w:val="00C233FC"/>
    <w:rsid w:val="00C2446F"/>
    <w:rsid w:val="00C24940"/>
    <w:rsid w:val="00C2515F"/>
    <w:rsid w:val="00C251A9"/>
    <w:rsid w:val="00C2623D"/>
    <w:rsid w:val="00C268F2"/>
    <w:rsid w:val="00C269BC"/>
    <w:rsid w:val="00C2768F"/>
    <w:rsid w:val="00C277A2"/>
    <w:rsid w:val="00C277F7"/>
    <w:rsid w:val="00C27C28"/>
    <w:rsid w:val="00C27F95"/>
    <w:rsid w:val="00C3118B"/>
    <w:rsid w:val="00C32083"/>
    <w:rsid w:val="00C32D70"/>
    <w:rsid w:val="00C33878"/>
    <w:rsid w:val="00C33EC9"/>
    <w:rsid w:val="00C35824"/>
    <w:rsid w:val="00C358D0"/>
    <w:rsid w:val="00C36621"/>
    <w:rsid w:val="00C36E93"/>
    <w:rsid w:val="00C41C29"/>
    <w:rsid w:val="00C42930"/>
    <w:rsid w:val="00C42C90"/>
    <w:rsid w:val="00C4336E"/>
    <w:rsid w:val="00C43375"/>
    <w:rsid w:val="00C43433"/>
    <w:rsid w:val="00C435B3"/>
    <w:rsid w:val="00C43718"/>
    <w:rsid w:val="00C43905"/>
    <w:rsid w:val="00C43A0C"/>
    <w:rsid w:val="00C43B28"/>
    <w:rsid w:val="00C43E23"/>
    <w:rsid w:val="00C447C9"/>
    <w:rsid w:val="00C44A01"/>
    <w:rsid w:val="00C4583A"/>
    <w:rsid w:val="00C45BF8"/>
    <w:rsid w:val="00C46030"/>
    <w:rsid w:val="00C461AC"/>
    <w:rsid w:val="00C46CAB"/>
    <w:rsid w:val="00C47699"/>
    <w:rsid w:val="00C500CB"/>
    <w:rsid w:val="00C5057E"/>
    <w:rsid w:val="00C50EB7"/>
    <w:rsid w:val="00C535FF"/>
    <w:rsid w:val="00C56D49"/>
    <w:rsid w:val="00C6012E"/>
    <w:rsid w:val="00C60256"/>
    <w:rsid w:val="00C602BE"/>
    <w:rsid w:val="00C616A4"/>
    <w:rsid w:val="00C61A9C"/>
    <w:rsid w:val="00C6231C"/>
    <w:rsid w:val="00C6241F"/>
    <w:rsid w:val="00C62E94"/>
    <w:rsid w:val="00C63676"/>
    <w:rsid w:val="00C649CF"/>
    <w:rsid w:val="00C64BA2"/>
    <w:rsid w:val="00C64CD3"/>
    <w:rsid w:val="00C64D38"/>
    <w:rsid w:val="00C6578C"/>
    <w:rsid w:val="00C65DA0"/>
    <w:rsid w:val="00C6609A"/>
    <w:rsid w:val="00C666C4"/>
    <w:rsid w:val="00C67577"/>
    <w:rsid w:val="00C67ACF"/>
    <w:rsid w:val="00C67B95"/>
    <w:rsid w:val="00C70ACB"/>
    <w:rsid w:val="00C72359"/>
    <w:rsid w:val="00C7322E"/>
    <w:rsid w:val="00C74B7E"/>
    <w:rsid w:val="00C750B9"/>
    <w:rsid w:val="00C7559C"/>
    <w:rsid w:val="00C75C1B"/>
    <w:rsid w:val="00C76877"/>
    <w:rsid w:val="00C768FD"/>
    <w:rsid w:val="00C77F0C"/>
    <w:rsid w:val="00C80E8B"/>
    <w:rsid w:val="00C80E93"/>
    <w:rsid w:val="00C813EA"/>
    <w:rsid w:val="00C81643"/>
    <w:rsid w:val="00C82249"/>
    <w:rsid w:val="00C822E6"/>
    <w:rsid w:val="00C82DBE"/>
    <w:rsid w:val="00C834D8"/>
    <w:rsid w:val="00C843B8"/>
    <w:rsid w:val="00C849CD"/>
    <w:rsid w:val="00C84C28"/>
    <w:rsid w:val="00C856B3"/>
    <w:rsid w:val="00C858FF"/>
    <w:rsid w:val="00C86707"/>
    <w:rsid w:val="00C8719A"/>
    <w:rsid w:val="00C873C6"/>
    <w:rsid w:val="00C90768"/>
    <w:rsid w:val="00C90BDF"/>
    <w:rsid w:val="00C93E52"/>
    <w:rsid w:val="00C94C50"/>
    <w:rsid w:val="00C94D36"/>
    <w:rsid w:val="00C95A55"/>
    <w:rsid w:val="00C95C64"/>
    <w:rsid w:val="00C95E2E"/>
    <w:rsid w:val="00C96CD7"/>
    <w:rsid w:val="00C9751F"/>
    <w:rsid w:val="00C97635"/>
    <w:rsid w:val="00C97894"/>
    <w:rsid w:val="00C97A13"/>
    <w:rsid w:val="00CA113F"/>
    <w:rsid w:val="00CA1387"/>
    <w:rsid w:val="00CA1B0C"/>
    <w:rsid w:val="00CA1D48"/>
    <w:rsid w:val="00CA20CA"/>
    <w:rsid w:val="00CA2AB9"/>
    <w:rsid w:val="00CA2B29"/>
    <w:rsid w:val="00CA397D"/>
    <w:rsid w:val="00CA46C6"/>
    <w:rsid w:val="00CA4AAB"/>
    <w:rsid w:val="00CA5A13"/>
    <w:rsid w:val="00CA64A5"/>
    <w:rsid w:val="00CA655D"/>
    <w:rsid w:val="00CA75F2"/>
    <w:rsid w:val="00CA7E2D"/>
    <w:rsid w:val="00CA7F97"/>
    <w:rsid w:val="00CB06D3"/>
    <w:rsid w:val="00CB06E9"/>
    <w:rsid w:val="00CB0BDB"/>
    <w:rsid w:val="00CB1542"/>
    <w:rsid w:val="00CB1CFA"/>
    <w:rsid w:val="00CB257C"/>
    <w:rsid w:val="00CB36A9"/>
    <w:rsid w:val="00CB3A4E"/>
    <w:rsid w:val="00CB456D"/>
    <w:rsid w:val="00CB46FF"/>
    <w:rsid w:val="00CB4D0A"/>
    <w:rsid w:val="00CB56FD"/>
    <w:rsid w:val="00CB65DF"/>
    <w:rsid w:val="00CB6B44"/>
    <w:rsid w:val="00CB6CF3"/>
    <w:rsid w:val="00CB6E3B"/>
    <w:rsid w:val="00CB702B"/>
    <w:rsid w:val="00CC027A"/>
    <w:rsid w:val="00CC0B8D"/>
    <w:rsid w:val="00CC12AC"/>
    <w:rsid w:val="00CC1F75"/>
    <w:rsid w:val="00CC220E"/>
    <w:rsid w:val="00CC426B"/>
    <w:rsid w:val="00CC4F2F"/>
    <w:rsid w:val="00CC53F8"/>
    <w:rsid w:val="00CC593A"/>
    <w:rsid w:val="00CC5DAC"/>
    <w:rsid w:val="00CC6633"/>
    <w:rsid w:val="00CC6C0D"/>
    <w:rsid w:val="00CC7733"/>
    <w:rsid w:val="00CC7CC1"/>
    <w:rsid w:val="00CD1D31"/>
    <w:rsid w:val="00CD1E38"/>
    <w:rsid w:val="00CD21A8"/>
    <w:rsid w:val="00CD3664"/>
    <w:rsid w:val="00CD4254"/>
    <w:rsid w:val="00CD4B32"/>
    <w:rsid w:val="00CD4D5A"/>
    <w:rsid w:val="00CD64DB"/>
    <w:rsid w:val="00CD68A7"/>
    <w:rsid w:val="00CD6E0B"/>
    <w:rsid w:val="00CD7204"/>
    <w:rsid w:val="00CD7BAC"/>
    <w:rsid w:val="00CE19D2"/>
    <w:rsid w:val="00CE1C79"/>
    <w:rsid w:val="00CE2628"/>
    <w:rsid w:val="00CE29CB"/>
    <w:rsid w:val="00CE2F19"/>
    <w:rsid w:val="00CE3228"/>
    <w:rsid w:val="00CE3384"/>
    <w:rsid w:val="00CE33C0"/>
    <w:rsid w:val="00CE40C2"/>
    <w:rsid w:val="00CE450F"/>
    <w:rsid w:val="00CE5644"/>
    <w:rsid w:val="00CE5939"/>
    <w:rsid w:val="00CE5D98"/>
    <w:rsid w:val="00CE5ECC"/>
    <w:rsid w:val="00CE6069"/>
    <w:rsid w:val="00CE6ACD"/>
    <w:rsid w:val="00CE7B47"/>
    <w:rsid w:val="00CE7D6F"/>
    <w:rsid w:val="00CF01A9"/>
    <w:rsid w:val="00CF1B6C"/>
    <w:rsid w:val="00CF1F52"/>
    <w:rsid w:val="00CF20E0"/>
    <w:rsid w:val="00CF2D13"/>
    <w:rsid w:val="00CF2EB7"/>
    <w:rsid w:val="00CF309F"/>
    <w:rsid w:val="00CF322B"/>
    <w:rsid w:val="00CF4A45"/>
    <w:rsid w:val="00CF5452"/>
    <w:rsid w:val="00CF54CF"/>
    <w:rsid w:val="00CF5BD8"/>
    <w:rsid w:val="00CF6643"/>
    <w:rsid w:val="00CF68B0"/>
    <w:rsid w:val="00CF72AF"/>
    <w:rsid w:val="00CF73D2"/>
    <w:rsid w:val="00CF750E"/>
    <w:rsid w:val="00CF7938"/>
    <w:rsid w:val="00CF7CBA"/>
    <w:rsid w:val="00D0069D"/>
    <w:rsid w:val="00D006B7"/>
    <w:rsid w:val="00D00BFD"/>
    <w:rsid w:val="00D01ADF"/>
    <w:rsid w:val="00D02B03"/>
    <w:rsid w:val="00D02FDB"/>
    <w:rsid w:val="00D031D3"/>
    <w:rsid w:val="00D0332E"/>
    <w:rsid w:val="00D03644"/>
    <w:rsid w:val="00D03E81"/>
    <w:rsid w:val="00D03FB7"/>
    <w:rsid w:val="00D04488"/>
    <w:rsid w:val="00D05398"/>
    <w:rsid w:val="00D05839"/>
    <w:rsid w:val="00D05EA9"/>
    <w:rsid w:val="00D067BD"/>
    <w:rsid w:val="00D06BD1"/>
    <w:rsid w:val="00D07243"/>
    <w:rsid w:val="00D0733D"/>
    <w:rsid w:val="00D07C56"/>
    <w:rsid w:val="00D07EAE"/>
    <w:rsid w:val="00D10A85"/>
    <w:rsid w:val="00D10B44"/>
    <w:rsid w:val="00D12C55"/>
    <w:rsid w:val="00D131A4"/>
    <w:rsid w:val="00D13AF2"/>
    <w:rsid w:val="00D13E72"/>
    <w:rsid w:val="00D144CF"/>
    <w:rsid w:val="00D145B3"/>
    <w:rsid w:val="00D14B6F"/>
    <w:rsid w:val="00D14DC5"/>
    <w:rsid w:val="00D15DFF"/>
    <w:rsid w:val="00D171AD"/>
    <w:rsid w:val="00D171EB"/>
    <w:rsid w:val="00D17431"/>
    <w:rsid w:val="00D17CA7"/>
    <w:rsid w:val="00D20245"/>
    <w:rsid w:val="00D2069C"/>
    <w:rsid w:val="00D20827"/>
    <w:rsid w:val="00D2093D"/>
    <w:rsid w:val="00D21D0D"/>
    <w:rsid w:val="00D21E50"/>
    <w:rsid w:val="00D22673"/>
    <w:rsid w:val="00D22787"/>
    <w:rsid w:val="00D22A97"/>
    <w:rsid w:val="00D2387B"/>
    <w:rsid w:val="00D245BA"/>
    <w:rsid w:val="00D24782"/>
    <w:rsid w:val="00D251EA"/>
    <w:rsid w:val="00D2527E"/>
    <w:rsid w:val="00D2550D"/>
    <w:rsid w:val="00D255E6"/>
    <w:rsid w:val="00D25AC1"/>
    <w:rsid w:val="00D25C5C"/>
    <w:rsid w:val="00D26412"/>
    <w:rsid w:val="00D2783C"/>
    <w:rsid w:val="00D27A52"/>
    <w:rsid w:val="00D27A58"/>
    <w:rsid w:val="00D27B93"/>
    <w:rsid w:val="00D27CA9"/>
    <w:rsid w:val="00D27CDC"/>
    <w:rsid w:val="00D27E21"/>
    <w:rsid w:val="00D30C06"/>
    <w:rsid w:val="00D32160"/>
    <w:rsid w:val="00D32C18"/>
    <w:rsid w:val="00D32D98"/>
    <w:rsid w:val="00D334BB"/>
    <w:rsid w:val="00D33B14"/>
    <w:rsid w:val="00D34125"/>
    <w:rsid w:val="00D342F4"/>
    <w:rsid w:val="00D347BF"/>
    <w:rsid w:val="00D34C77"/>
    <w:rsid w:val="00D34E35"/>
    <w:rsid w:val="00D35468"/>
    <w:rsid w:val="00D354C6"/>
    <w:rsid w:val="00D35537"/>
    <w:rsid w:val="00D35DA2"/>
    <w:rsid w:val="00D414C0"/>
    <w:rsid w:val="00D41567"/>
    <w:rsid w:val="00D41746"/>
    <w:rsid w:val="00D4198D"/>
    <w:rsid w:val="00D42874"/>
    <w:rsid w:val="00D42A23"/>
    <w:rsid w:val="00D42A78"/>
    <w:rsid w:val="00D42CF1"/>
    <w:rsid w:val="00D43E72"/>
    <w:rsid w:val="00D4431A"/>
    <w:rsid w:val="00D459A5"/>
    <w:rsid w:val="00D45AE4"/>
    <w:rsid w:val="00D46148"/>
    <w:rsid w:val="00D46280"/>
    <w:rsid w:val="00D46DCD"/>
    <w:rsid w:val="00D470EE"/>
    <w:rsid w:val="00D4735F"/>
    <w:rsid w:val="00D504DB"/>
    <w:rsid w:val="00D50798"/>
    <w:rsid w:val="00D507D5"/>
    <w:rsid w:val="00D50A4B"/>
    <w:rsid w:val="00D5307C"/>
    <w:rsid w:val="00D53F73"/>
    <w:rsid w:val="00D54484"/>
    <w:rsid w:val="00D54C2F"/>
    <w:rsid w:val="00D55155"/>
    <w:rsid w:val="00D55749"/>
    <w:rsid w:val="00D60188"/>
    <w:rsid w:val="00D605F4"/>
    <w:rsid w:val="00D60F34"/>
    <w:rsid w:val="00D61161"/>
    <w:rsid w:val="00D616CE"/>
    <w:rsid w:val="00D62ADF"/>
    <w:rsid w:val="00D62BE2"/>
    <w:rsid w:val="00D634B9"/>
    <w:rsid w:val="00D635A8"/>
    <w:rsid w:val="00D637FD"/>
    <w:rsid w:val="00D63AAF"/>
    <w:rsid w:val="00D641D4"/>
    <w:rsid w:val="00D64DA5"/>
    <w:rsid w:val="00D65CD0"/>
    <w:rsid w:val="00D675F2"/>
    <w:rsid w:val="00D6771A"/>
    <w:rsid w:val="00D67EFB"/>
    <w:rsid w:val="00D706EF"/>
    <w:rsid w:val="00D7098A"/>
    <w:rsid w:val="00D710A7"/>
    <w:rsid w:val="00D713A4"/>
    <w:rsid w:val="00D7170E"/>
    <w:rsid w:val="00D722E3"/>
    <w:rsid w:val="00D7452E"/>
    <w:rsid w:val="00D746C7"/>
    <w:rsid w:val="00D75662"/>
    <w:rsid w:val="00D76455"/>
    <w:rsid w:val="00D7653B"/>
    <w:rsid w:val="00D76600"/>
    <w:rsid w:val="00D76C5B"/>
    <w:rsid w:val="00D76D2F"/>
    <w:rsid w:val="00D76D9A"/>
    <w:rsid w:val="00D76E5D"/>
    <w:rsid w:val="00D77B44"/>
    <w:rsid w:val="00D80D5B"/>
    <w:rsid w:val="00D81291"/>
    <w:rsid w:val="00D814BA"/>
    <w:rsid w:val="00D815BC"/>
    <w:rsid w:val="00D81712"/>
    <w:rsid w:val="00D81B35"/>
    <w:rsid w:val="00D81DFB"/>
    <w:rsid w:val="00D82919"/>
    <w:rsid w:val="00D82AFF"/>
    <w:rsid w:val="00D84716"/>
    <w:rsid w:val="00D84A06"/>
    <w:rsid w:val="00D86E34"/>
    <w:rsid w:val="00D90A6D"/>
    <w:rsid w:val="00D92040"/>
    <w:rsid w:val="00D94082"/>
    <w:rsid w:val="00D94A83"/>
    <w:rsid w:val="00D94C02"/>
    <w:rsid w:val="00D94C98"/>
    <w:rsid w:val="00D94F1F"/>
    <w:rsid w:val="00D95621"/>
    <w:rsid w:val="00D95BB5"/>
    <w:rsid w:val="00D95F95"/>
    <w:rsid w:val="00D95FCE"/>
    <w:rsid w:val="00D970F7"/>
    <w:rsid w:val="00D97C13"/>
    <w:rsid w:val="00DA0556"/>
    <w:rsid w:val="00DA073B"/>
    <w:rsid w:val="00DA0E66"/>
    <w:rsid w:val="00DA0E81"/>
    <w:rsid w:val="00DA0FB4"/>
    <w:rsid w:val="00DA12DF"/>
    <w:rsid w:val="00DA2602"/>
    <w:rsid w:val="00DA2A9B"/>
    <w:rsid w:val="00DA2E2D"/>
    <w:rsid w:val="00DA3293"/>
    <w:rsid w:val="00DA34EC"/>
    <w:rsid w:val="00DA35CB"/>
    <w:rsid w:val="00DA369D"/>
    <w:rsid w:val="00DA5BD3"/>
    <w:rsid w:val="00DA6D03"/>
    <w:rsid w:val="00DA7C84"/>
    <w:rsid w:val="00DB0635"/>
    <w:rsid w:val="00DB1A8C"/>
    <w:rsid w:val="00DB20CE"/>
    <w:rsid w:val="00DB30E4"/>
    <w:rsid w:val="00DB32F5"/>
    <w:rsid w:val="00DB386C"/>
    <w:rsid w:val="00DB4B15"/>
    <w:rsid w:val="00DB4C4A"/>
    <w:rsid w:val="00DB5CCA"/>
    <w:rsid w:val="00DB64E8"/>
    <w:rsid w:val="00DB670E"/>
    <w:rsid w:val="00DB71CC"/>
    <w:rsid w:val="00DB7729"/>
    <w:rsid w:val="00DB7BB9"/>
    <w:rsid w:val="00DB7DEA"/>
    <w:rsid w:val="00DC06F6"/>
    <w:rsid w:val="00DC0774"/>
    <w:rsid w:val="00DC0D90"/>
    <w:rsid w:val="00DC0EB2"/>
    <w:rsid w:val="00DC0F1B"/>
    <w:rsid w:val="00DC1204"/>
    <w:rsid w:val="00DC1C41"/>
    <w:rsid w:val="00DC22C1"/>
    <w:rsid w:val="00DC3234"/>
    <w:rsid w:val="00DC3586"/>
    <w:rsid w:val="00DC4CD4"/>
    <w:rsid w:val="00DC4CD9"/>
    <w:rsid w:val="00DC4DA2"/>
    <w:rsid w:val="00DC5528"/>
    <w:rsid w:val="00DC596B"/>
    <w:rsid w:val="00DC61C6"/>
    <w:rsid w:val="00DC6269"/>
    <w:rsid w:val="00DC6394"/>
    <w:rsid w:val="00DC67CC"/>
    <w:rsid w:val="00DC6E22"/>
    <w:rsid w:val="00DD01C4"/>
    <w:rsid w:val="00DD0446"/>
    <w:rsid w:val="00DD0C09"/>
    <w:rsid w:val="00DD0D1F"/>
    <w:rsid w:val="00DD160D"/>
    <w:rsid w:val="00DD1AC5"/>
    <w:rsid w:val="00DD27C3"/>
    <w:rsid w:val="00DD29A9"/>
    <w:rsid w:val="00DD2CF9"/>
    <w:rsid w:val="00DD32D6"/>
    <w:rsid w:val="00DD6577"/>
    <w:rsid w:val="00DD6C98"/>
    <w:rsid w:val="00DD7202"/>
    <w:rsid w:val="00DE101C"/>
    <w:rsid w:val="00DE103F"/>
    <w:rsid w:val="00DE10D0"/>
    <w:rsid w:val="00DE23D5"/>
    <w:rsid w:val="00DE2A85"/>
    <w:rsid w:val="00DE36FF"/>
    <w:rsid w:val="00DE37E2"/>
    <w:rsid w:val="00DE38C4"/>
    <w:rsid w:val="00DE426F"/>
    <w:rsid w:val="00DE4FCA"/>
    <w:rsid w:val="00DE58EF"/>
    <w:rsid w:val="00DE5D4D"/>
    <w:rsid w:val="00DE64DD"/>
    <w:rsid w:val="00DE6C6E"/>
    <w:rsid w:val="00DE7884"/>
    <w:rsid w:val="00DE7F4E"/>
    <w:rsid w:val="00DF13F4"/>
    <w:rsid w:val="00DF145D"/>
    <w:rsid w:val="00DF1F7C"/>
    <w:rsid w:val="00DF2109"/>
    <w:rsid w:val="00DF259E"/>
    <w:rsid w:val="00DF3051"/>
    <w:rsid w:val="00DF3540"/>
    <w:rsid w:val="00DF4771"/>
    <w:rsid w:val="00DF4E16"/>
    <w:rsid w:val="00DF5498"/>
    <w:rsid w:val="00DF5523"/>
    <w:rsid w:val="00DF5B7F"/>
    <w:rsid w:val="00DF5F0B"/>
    <w:rsid w:val="00DF6144"/>
    <w:rsid w:val="00DF64E3"/>
    <w:rsid w:val="00DF6A93"/>
    <w:rsid w:val="00DF7279"/>
    <w:rsid w:val="00DF7C2F"/>
    <w:rsid w:val="00E0083B"/>
    <w:rsid w:val="00E01833"/>
    <w:rsid w:val="00E0236B"/>
    <w:rsid w:val="00E02416"/>
    <w:rsid w:val="00E02708"/>
    <w:rsid w:val="00E02D63"/>
    <w:rsid w:val="00E03083"/>
    <w:rsid w:val="00E037A8"/>
    <w:rsid w:val="00E038F4"/>
    <w:rsid w:val="00E03DD5"/>
    <w:rsid w:val="00E05DAE"/>
    <w:rsid w:val="00E05DB0"/>
    <w:rsid w:val="00E06CDB"/>
    <w:rsid w:val="00E070A5"/>
    <w:rsid w:val="00E10260"/>
    <w:rsid w:val="00E1033A"/>
    <w:rsid w:val="00E106DB"/>
    <w:rsid w:val="00E125AA"/>
    <w:rsid w:val="00E12D4E"/>
    <w:rsid w:val="00E12F49"/>
    <w:rsid w:val="00E13642"/>
    <w:rsid w:val="00E15401"/>
    <w:rsid w:val="00E169CC"/>
    <w:rsid w:val="00E16DA8"/>
    <w:rsid w:val="00E1735D"/>
    <w:rsid w:val="00E173AF"/>
    <w:rsid w:val="00E17D94"/>
    <w:rsid w:val="00E204C2"/>
    <w:rsid w:val="00E20AD5"/>
    <w:rsid w:val="00E21632"/>
    <w:rsid w:val="00E219A7"/>
    <w:rsid w:val="00E219D5"/>
    <w:rsid w:val="00E21A96"/>
    <w:rsid w:val="00E22018"/>
    <w:rsid w:val="00E22355"/>
    <w:rsid w:val="00E223B6"/>
    <w:rsid w:val="00E22DFD"/>
    <w:rsid w:val="00E22E19"/>
    <w:rsid w:val="00E23689"/>
    <w:rsid w:val="00E239D2"/>
    <w:rsid w:val="00E24CA7"/>
    <w:rsid w:val="00E24EBC"/>
    <w:rsid w:val="00E25122"/>
    <w:rsid w:val="00E25577"/>
    <w:rsid w:val="00E25932"/>
    <w:rsid w:val="00E26519"/>
    <w:rsid w:val="00E26A85"/>
    <w:rsid w:val="00E26F9E"/>
    <w:rsid w:val="00E27203"/>
    <w:rsid w:val="00E27512"/>
    <w:rsid w:val="00E3000B"/>
    <w:rsid w:val="00E3099E"/>
    <w:rsid w:val="00E3107D"/>
    <w:rsid w:val="00E31277"/>
    <w:rsid w:val="00E31AF9"/>
    <w:rsid w:val="00E32B5C"/>
    <w:rsid w:val="00E33BDE"/>
    <w:rsid w:val="00E3428C"/>
    <w:rsid w:val="00E35D91"/>
    <w:rsid w:val="00E35F12"/>
    <w:rsid w:val="00E36475"/>
    <w:rsid w:val="00E36977"/>
    <w:rsid w:val="00E36B60"/>
    <w:rsid w:val="00E371B0"/>
    <w:rsid w:val="00E37429"/>
    <w:rsid w:val="00E3771C"/>
    <w:rsid w:val="00E400FE"/>
    <w:rsid w:val="00E40153"/>
    <w:rsid w:val="00E40BBF"/>
    <w:rsid w:val="00E412FF"/>
    <w:rsid w:val="00E41566"/>
    <w:rsid w:val="00E4164A"/>
    <w:rsid w:val="00E420F0"/>
    <w:rsid w:val="00E4236D"/>
    <w:rsid w:val="00E42753"/>
    <w:rsid w:val="00E42D6F"/>
    <w:rsid w:val="00E43126"/>
    <w:rsid w:val="00E43521"/>
    <w:rsid w:val="00E44C04"/>
    <w:rsid w:val="00E44F16"/>
    <w:rsid w:val="00E4537A"/>
    <w:rsid w:val="00E4627D"/>
    <w:rsid w:val="00E46506"/>
    <w:rsid w:val="00E467DF"/>
    <w:rsid w:val="00E46BB4"/>
    <w:rsid w:val="00E46FDD"/>
    <w:rsid w:val="00E47742"/>
    <w:rsid w:val="00E50002"/>
    <w:rsid w:val="00E51956"/>
    <w:rsid w:val="00E52142"/>
    <w:rsid w:val="00E5259A"/>
    <w:rsid w:val="00E525EA"/>
    <w:rsid w:val="00E533C6"/>
    <w:rsid w:val="00E53865"/>
    <w:rsid w:val="00E53E84"/>
    <w:rsid w:val="00E540ED"/>
    <w:rsid w:val="00E56809"/>
    <w:rsid w:val="00E5723D"/>
    <w:rsid w:val="00E600CF"/>
    <w:rsid w:val="00E60BA5"/>
    <w:rsid w:val="00E617B8"/>
    <w:rsid w:val="00E6180E"/>
    <w:rsid w:val="00E61814"/>
    <w:rsid w:val="00E6203C"/>
    <w:rsid w:val="00E620BF"/>
    <w:rsid w:val="00E62D2B"/>
    <w:rsid w:val="00E62ED7"/>
    <w:rsid w:val="00E63B58"/>
    <w:rsid w:val="00E64026"/>
    <w:rsid w:val="00E6488E"/>
    <w:rsid w:val="00E65785"/>
    <w:rsid w:val="00E66215"/>
    <w:rsid w:val="00E67255"/>
    <w:rsid w:val="00E70CF5"/>
    <w:rsid w:val="00E70F62"/>
    <w:rsid w:val="00E71B36"/>
    <w:rsid w:val="00E72FAE"/>
    <w:rsid w:val="00E73D56"/>
    <w:rsid w:val="00E73E63"/>
    <w:rsid w:val="00E744D0"/>
    <w:rsid w:val="00E75049"/>
    <w:rsid w:val="00E75267"/>
    <w:rsid w:val="00E75EE0"/>
    <w:rsid w:val="00E76501"/>
    <w:rsid w:val="00E76A51"/>
    <w:rsid w:val="00E77505"/>
    <w:rsid w:val="00E77C30"/>
    <w:rsid w:val="00E80AE1"/>
    <w:rsid w:val="00E82A61"/>
    <w:rsid w:val="00E83F81"/>
    <w:rsid w:val="00E84193"/>
    <w:rsid w:val="00E85D7A"/>
    <w:rsid w:val="00E85DE7"/>
    <w:rsid w:val="00E86F8A"/>
    <w:rsid w:val="00E8773E"/>
    <w:rsid w:val="00E87780"/>
    <w:rsid w:val="00E90000"/>
    <w:rsid w:val="00E905A8"/>
    <w:rsid w:val="00E907E0"/>
    <w:rsid w:val="00E92867"/>
    <w:rsid w:val="00E92C46"/>
    <w:rsid w:val="00E92F4F"/>
    <w:rsid w:val="00E93AF2"/>
    <w:rsid w:val="00E9446A"/>
    <w:rsid w:val="00E94BEC"/>
    <w:rsid w:val="00E956F3"/>
    <w:rsid w:val="00E95C76"/>
    <w:rsid w:val="00E9629E"/>
    <w:rsid w:val="00E972FB"/>
    <w:rsid w:val="00E97D46"/>
    <w:rsid w:val="00EA03A0"/>
    <w:rsid w:val="00EA0415"/>
    <w:rsid w:val="00EA2F7A"/>
    <w:rsid w:val="00EA3BF6"/>
    <w:rsid w:val="00EA49D9"/>
    <w:rsid w:val="00EA4A48"/>
    <w:rsid w:val="00EA58D1"/>
    <w:rsid w:val="00EA69C9"/>
    <w:rsid w:val="00EA702B"/>
    <w:rsid w:val="00EA73B0"/>
    <w:rsid w:val="00EA7EC4"/>
    <w:rsid w:val="00EB026D"/>
    <w:rsid w:val="00EB097A"/>
    <w:rsid w:val="00EB0C28"/>
    <w:rsid w:val="00EB133B"/>
    <w:rsid w:val="00EB1961"/>
    <w:rsid w:val="00EB2409"/>
    <w:rsid w:val="00EB244E"/>
    <w:rsid w:val="00EB483B"/>
    <w:rsid w:val="00EB48E9"/>
    <w:rsid w:val="00EB5FC3"/>
    <w:rsid w:val="00EB6F23"/>
    <w:rsid w:val="00EC0177"/>
    <w:rsid w:val="00EC0E9B"/>
    <w:rsid w:val="00EC1138"/>
    <w:rsid w:val="00EC1240"/>
    <w:rsid w:val="00EC1A38"/>
    <w:rsid w:val="00EC1B4A"/>
    <w:rsid w:val="00EC1C8E"/>
    <w:rsid w:val="00EC239E"/>
    <w:rsid w:val="00EC2650"/>
    <w:rsid w:val="00EC38E5"/>
    <w:rsid w:val="00EC3B40"/>
    <w:rsid w:val="00EC4480"/>
    <w:rsid w:val="00EC46FE"/>
    <w:rsid w:val="00EC4E22"/>
    <w:rsid w:val="00EC4F11"/>
    <w:rsid w:val="00EC534F"/>
    <w:rsid w:val="00EC5475"/>
    <w:rsid w:val="00EC5828"/>
    <w:rsid w:val="00EC5928"/>
    <w:rsid w:val="00EC5E95"/>
    <w:rsid w:val="00EC7145"/>
    <w:rsid w:val="00ED0475"/>
    <w:rsid w:val="00ED07B7"/>
    <w:rsid w:val="00ED0FD4"/>
    <w:rsid w:val="00ED12C1"/>
    <w:rsid w:val="00ED1ECA"/>
    <w:rsid w:val="00ED2A5D"/>
    <w:rsid w:val="00ED2AEE"/>
    <w:rsid w:val="00ED3E53"/>
    <w:rsid w:val="00ED4014"/>
    <w:rsid w:val="00ED458E"/>
    <w:rsid w:val="00ED4787"/>
    <w:rsid w:val="00ED4F96"/>
    <w:rsid w:val="00ED5295"/>
    <w:rsid w:val="00ED608A"/>
    <w:rsid w:val="00ED6861"/>
    <w:rsid w:val="00ED6C49"/>
    <w:rsid w:val="00ED6F45"/>
    <w:rsid w:val="00ED6FB5"/>
    <w:rsid w:val="00ED78B7"/>
    <w:rsid w:val="00ED79B7"/>
    <w:rsid w:val="00ED7E83"/>
    <w:rsid w:val="00EE0DEC"/>
    <w:rsid w:val="00EE1044"/>
    <w:rsid w:val="00EE1C6C"/>
    <w:rsid w:val="00EE2528"/>
    <w:rsid w:val="00EE2A07"/>
    <w:rsid w:val="00EE2C91"/>
    <w:rsid w:val="00EE3078"/>
    <w:rsid w:val="00EE32D2"/>
    <w:rsid w:val="00EE3E23"/>
    <w:rsid w:val="00EE4DD4"/>
    <w:rsid w:val="00EE4ECD"/>
    <w:rsid w:val="00EE55A7"/>
    <w:rsid w:val="00EE61AC"/>
    <w:rsid w:val="00EE6DDF"/>
    <w:rsid w:val="00EE7440"/>
    <w:rsid w:val="00EE7E55"/>
    <w:rsid w:val="00EF0283"/>
    <w:rsid w:val="00EF08CE"/>
    <w:rsid w:val="00EF12BB"/>
    <w:rsid w:val="00EF130C"/>
    <w:rsid w:val="00EF14AB"/>
    <w:rsid w:val="00EF1CF9"/>
    <w:rsid w:val="00EF1E5C"/>
    <w:rsid w:val="00EF3B64"/>
    <w:rsid w:val="00EF445F"/>
    <w:rsid w:val="00EF4DF8"/>
    <w:rsid w:val="00EF5697"/>
    <w:rsid w:val="00EF6BFF"/>
    <w:rsid w:val="00EF6EE1"/>
    <w:rsid w:val="00EF7E12"/>
    <w:rsid w:val="00F00DEE"/>
    <w:rsid w:val="00F016B0"/>
    <w:rsid w:val="00F01989"/>
    <w:rsid w:val="00F019CA"/>
    <w:rsid w:val="00F02443"/>
    <w:rsid w:val="00F03300"/>
    <w:rsid w:val="00F034F8"/>
    <w:rsid w:val="00F0439E"/>
    <w:rsid w:val="00F04986"/>
    <w:rsid w:val="00F057EE"/>
    <w:rsid w:val="00F07120"/>
    <w:rsid w:val="00F07443"/>
    <w:rsid w:val="00F07914"/>
    <w:rsid w:val="00F07A71"/>
    <w:rsid w:val="00F07CC8"/>
    <w:rsid w:val="00F100E0"/>
    <w:rsid w:val="00F109E2"/>
    <w:rsid w:val="00F11FAF"/>
    <w:rsid w:val="00F126B2"/>
    <w:rsid w:val="00F12DA5"/>
    <w:rsid w:val="00F130D8"/>
    <w:rsid w:val="00F1579F"/>
    <w:rsid w:val="00F15FD1"/>
    <w:rsid w:val="00F16136"/>
    <w:rsid w:val="00F164B1"/>
    <w:rsid w:val="00F16FFC"/>
    <w:rsid w:val="00F1786A"/>
    <w:rsid w:val="00F179FE"/>
    <w:rsid w:val="00F17E2E"/>
    <w:rsid w:val="00F2122E"/>
    <w:rsid w:val="00F21514"/>
    <w:rsid w:val="00F21B86"/>
    <w:rsid w:val="00F2274B"/>
    <w:rsid w:val="00F228C6"/>
    <w:rsid w:val="00F23E89"/>
    <w:rsid w:val="00F24BB4"/>
    <w:rsid w:val="00F24BF5"/>
    <w:rsid w:val="00F25D8F"/>
    <w:rsid w:val="00F25DEC"/>
    <w:rsid w:val="00F2644A"/>
    <w:rsid w:val="00F26F88"/>
    <w:rsid w:val="00F2745E"/>
    <w:rsid w:val="00F30469"/>
    <w:rsid w:val="00F3063B"/>
    <w:rsid w:val="00F30C89"/>
    <w:rsid w:val="00F3107B"/>
    <w:rsid w:val="00F31A69"/>
    <w:rsid w:val="00F31B34"/>
    <w:rsid w:val="00F32828"/>
    <w:rsid w:val="00F32E09"/>
    <w:rsid w:val="00F33B0C"/>
    <w:rsid w:val="00F33E4A"/>
    <w:rsid w:val="00F34950"/>
    <w:rsid w:val="00F3506D"/>
    <w:rsid w:val="00F3586B"/>
    <w:rsid w:val="00F358DD"/>
    <w:rsid w:val="00F36781"/>
    <w:rsid w:val="00F36DC0"/>
    <w:rsid w:val="00F37011"/>
    <w:rsid w:val="00F37040"/>
    <w:rsid w:val="00F37242"/>
    <w:rsid w:val="00F37A97"/>
    <w:rsid w:val="00F37C0E"/>
    <w:rsid w:val="00F37E3C"/>
    <w:rsid w:val="00F401A3"/>
    <w:rsid w:val="00F4056E"/>
    <w:rsid w:val="00F407E9"/>
    <w:rsid w:val="00F41FA2"/>
    <w:rsid w:val="00F422F8"/>
    <w:rsid w:val="00F42C2B"/>
    <w:rsid w:val="00F43600"/>
    <w:rsid w:val="00F4440D"/>
    <w:rsid w:val="00F44A5C"/>
    <w:rsid w:val="00F44D72"/>
    <w:rsid w:val="00F463EE"/>
    <w:rsid w:val="00F474C7"/>
    <w:rsid w:val="00F47536"/>
    <w:rsid w:val="00F508DA"/>
    <w:rsid w:val="00F50DBD"/>
    <w:rsid w:val="00F522D8"/>
    <w:rsid w:val="00F523E1"/>
    <w:rsid w:val="00F52554"/>
    <w:rsid w:val="00F52810"/>
    <w:rsid w:val="00F52DC3"/>
    <w:rsid w:val="00F5349E"/>
    <w:rsid w:val="00F53715"/>
    <w:rsid w:val="00F53C90"/>
    <w:rsid w:val="00F5489D"/>
    <w:rsid w:val="00F54C05"/>
    <w:rsid w:val="00F553B3"/>
    <w:rsid w:val="00F553C6"/>
    <w:rsid w:val="00F5650C"/>
    <w:rsid w:val="00F57A56"/>
    <w:rsid w:val="00F6081D"/>
    <w:rsid w:val="00F6168C"/>
    <w:rsid w:val="00F621FA"/>
    <w:rsid w:val="00F62963"/>
    <w:rsid w:val="00F64054"/>
    <w:rsid w:val="00F64576"/>
    <w:rsid w:val="00F64640"/>
    <w:rsid w:val="00F648B5"/>
    <w:rsid w:val="00F64B36"/>
    <w:rsid w:val="00F650D8"/>
    <w:rsid w:val="00F6648B"/>
    <w:rsid w:val="00F66765"/>
    <w:rsid w:val="00F66BDC"/>
    <w:rsid w:val="00F6702C"/>
    <w:rsid w:val="00F67BC0"/>
    <w:rsid w:val="00F67D93"/>
    <w:rsid w:val="00F700C9"/>
    <w:rsid w:val="00F70427"/>
    <w:rsid w:val="00F70657"/>
    <w:rsid w:val="00F70B6B"/>
    <w:rsid w:val="00F70B90"/>
    <w:rsid w:val="00F7107E"/>
    <w:rsid w:val="00F71799"/>
    <w:rsid w:val="00F7220E"/>
    <w:rsid w:val="00F72608"/>
    <w:rsid w:val="00F7279E"/>
    <w:rsid w:val="00F7379E"/>
    <w:rsid w:val="00F7396D"/>
    <w:rsid w:val="00F73E1F"/>
    <w:rsid w:val="00F752FD"/>
    <w:rsid w:val="00F753A2"/>
    <w:rsid w:val="00F7555C"/>
    <w:rsid w:val="00F75CC4"/>
    <w:rsid w:val="00F76346"/>
    <w:rsid w:val="00F765DA"/>
    <w:rsid w:val="00F7786B"/>
    <w:rsid w:val="00F77DDB"/>
    <w:rsid w:val="00F8204C"/>
    <w:rsid w:val="00F82B49"/>
    <w:rsid w:val="00F82E34"/>
    <w:rsid w:val="00F84588"/>
    <w:rsid w:val="00F84D19"/>
    <w:rsid w:val="00F8566B"/>
    <w:rsid w:val="00F85FC3"/>
    <w:rsid w:val="00F86FA3"/>
    <w:rsid w:val="00F90D5E"/>
    <w:rsid w:val="00F90D6B"/>
    <w:rsid w:val="00F91384"/>
    <w:rsid w:val="00F91C29"/>
    <w:rsid w:val="00F92D9F"/>
    <w:rsid w:val="00F93115"/>
    <w:rsid w:val="00F9368F"/>
    <w:rsid w:val="00F94DC7"/>
    <w:rsid w:val="00F950F2"/>
    <w:rsid w:val="00F95ABC"/>
    <w:rsid w:val="00F95CD4"/>
    <w:rsid w:val="00F95F07"/>
    <w:rsid w:val="00F9667B"/>
    <w:rsid w:val="00F96759"/>
    <w:rsid w:val="00F96B02"/>
    <w:rsid w:val="00F96F5C"/>
    <w:rsid w:val="00F972BB"/>
    <w:rsid w:val="00F978B6"/>
    <w:rsid w:val="00F97B30"/>
    <w:rsid w:val="00FA0E75"/>
    <w:rsid w:val="00FA14B6"/>
    <w:rsid w:val="00FA20E3"/>
    <w:rsid w:val="00FA264A"/>
    <w:rsid w:val="00FA350F"/>
    <w:rsid w:val="00FA3528"/>
    <w:rsid w:val="00FA36BC"/>
    <w:rsid w:val="00FA422C"/>
    <w:rsid w:val="00FA423E"/>
    <w:rsid w:val="00FA56C4"/>
    <w:rsid w:val="00FA59E1"/>
    <w:rsid w:val="00FA5BEA"/>
    <w:rsid w:val="00FA5FC6"/>
    <w:rsid w:val="00FA6238"/>
    <w:rsid w:val="00FA746C"/>
    <w:rsid w:val="00FA795C"/>
    <w:rsid w:val="00FA7B33"/>
    <w:rsid w:val="00FB012C"/>
    <w:rsid w:val="00FB09ED"/>
    <w:rsid w:val="00FB2250"/>
    <w:rsid w:val="00FB251F"/>
    <w:rsid w:val="00FB470E"/>
    <w:rsid w:val="00FB5C99"/>
    <w:rsid w:val="00FB6E43"/>
    <w:rsid w:val="00FB7183"/>
    <w:rsid w:val="00FB76B8"/>
    <w:rsid w:val="00FB7C08"/>
    <w:rsid w:val="00FB7C1B"/>
    <w:rsid w:val="00FC01B1"/>
    <w:rsid w:val="00FC0FE4"/>
    <w:rsid w:val="00FC1343"/>
    <w:rsid w:val="00FC14E0"/>
    <w:rsid w:val="00FC1CD6"/>
    <w:rsid w:val="00FC1DD9"/>
    <w:rsid w:val="00FC2F5B"/>
    <w:rsid w:val="00FC32E5"/>
    <w:rsid w:val="00FC3D76"/>
    <w:rsid w:val="00FC4ACD"/>
    <w:rsid w:val="00FC682B"/>
    <w:rsid w:val="00FC7C18"/>
    <w:rsid w:val="00FD05F1"/>
    <w:rsid w:val="00FD0658"/>
    <w:rsid w:val="00FD1C79"/>
    <w:rsid w:val="00FD2BFA"/>
    <w:rsid w:val="00FD3848"/>
    <w:rsid w:val="00FD3BA6"/>
    <w:rsid w:val="00FD44F4"/>
    <w:rsid w:val="00FD4CEB"/>
    <w:rsid w:val="00FD4ECA"/>
    <w:rsid w:val="00FD51C8"/>
    <w:rsid w:val="00FD51D3"/>
    <w:rsid w:val="00FD6028"/>
    <w:rsid w:val="00FD73D9"/>
    <w:rsid w:val="00FE1A4E"/>
    <w:rsid w:val="00FE1E81"/>
    <w:rsid w:val="00FE2028"/>
    <w:rsid w:val="00FE26E3"/>
    <w:rsid w:val="00FE2D1C"/>
    <w:rsid w:val="00FE35EC"/>
    <w:rsid w:val="00FE3616"/>
    <w:rsid w:val="00FE3B8B"/>
    <w:rsid w:val="00FE4C90"/>
    <w:rsid w:val="00FE5011"/>
    <w:rsid w:val="00FE53C1"/>
    <w:rsid w:val="00FE67EB"/>
    <w:rsid w:val="00FE6967"/>
    <w:rsid w:val="00FE6BC2"/>
    <w:rsid w:val="00FE6D63"/>
    <w:rsid w:val="00FE72AF"/>
    <w:rsid w:val="00FF002D"/>
    <w:rsid w:val="00FF0102"/>
    <w:rsid w:val="00FF0B25"/>
    <w:rsid w:val="00FF1243"/>
    <w:rsid w:val="00FF1673"/>
    <w:rsid w:val="00FF3539"/>
    <w:rsid w:val="00FF3B9E"/>
    <w:rsid w:val="00FF3F37"/>
    <w:rsid w:val="00FF4A04"/>
    <w:rsid w:val="00FF4CF7"/>
    <w:rsid w:val="00FF5064"/>
    <w:rsid w:val="00FF5EFC"/>
    <w:rsid w:val="00FF6C63"/>
    <w:rsid w:val="00FF77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FDF80C"/>
  <w15:docId w15:val="{E3562F10-E910-4681-AFC7-D4010F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7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497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497AD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alloonText">
    <w:name w:val="Balloon Text"/>
    <w:basedOn w:val="Normal"/>
    <w:link w:val="BalloonTextChar"/>
    <w:rsid w:val="003705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052F"/>
    <w:rPr>
      <w:rFonts w:ascii="Tahoma" w:eastAsia="Times New Roman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EB9"/>
    <w:rPr>
      <w:rFonts w:eastAsia="Times New Roman" w:hAnsi="Tms Rm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09BB"/>
    <w:rPr>
      <w:rFonts w:eastAsia="Times New Roman" w:hAnsi="Tms Rm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D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DBC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DBC"/>
    <w:rPr>
      <w:rFonts w:eastAsia="Times New Roman" w:hAnsi="Tms Rm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22A-2321-4D85-B65D-B8AD5B3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3793</Words>
  <Characters>15477</Characters>
  <Application>Microsoft Office Word</Application>
  <DocSecurity>0</DocSecurity>
  <Lines>128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Wattanawaroon</dc:creator>
  <cp:lastModifiedBy>Chittima Ratsameematmuang</cp:lastModifiedBy>
  <cp:revision>33</cp:revision>
  <cp:lastPrinted>2020-07-23T08:40:00Z</cp:lastPrinted>
  <dcterms:created xsi:type="dcterms:W3CDTF">2020-07-17T02:21:00Z</dcterms:created>
  <dcterms:modified xsi:type="dcterms:W3CDTF">2020-08-03T07:11:00Z</dcterms:modified>
</cp:coreProperties>
</file>