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984" w:rsidRPr="001E41C5" w:rsidRDefault="00DC5984" w:rsidP="00ED68D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44"/>
          <w:szCs w:val="4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Hlk32574018"/>
      <w:bookmarkStart w:id="1" w:name="_Hlk32582513"/>
      <w:bookmarkStart w:id="2" w:name="_Hlk33126959"/>
      <w:bookmarkStart w:id="3" w:name="_Hlk29821706"/>
      <w:bookmarkStart w:id="4" w:name="_Hlk29817060"/>
      <w:r w:rsidRPr="001E41C5">
        <w:rPr>
          <w:rFonts w:ascii="KodchiangUPC" w:hAnsi="KodchiangUPC" w:cs="KodchiangUPC"/>
          <w:b/>
          <w:bCs/>
          <w:sz w:val="44"/>
          <w:szCs w:val="44"/>
          <w:cs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บริษัท ไทยโพลีอะคริลิค จำกัด (มหาชน) </w:t>
      </w:r>
    </w:p>
    <w:p w:rsidR="00DC5984" w:rsidRPr="001E41C5" w:rsidRDefault="00DC5984" w:rsidP="00ED68D2">
      <w:pPr>
        <w:autoSpaceDE w:val="0"/>
        <w:autoSpaceDN w:val="0"/>
        <w:adjustRightInd w:val="0"/>
        <w:spacing w:after="0" w:line="240" w:lineRule="auto"/>
        <w:rPr>
          <w:rFonts w:ascii="CityBlueprint" w:hAnsi="CityBlueprint" w:cs="BrowalliaUPC"/>
          <w:b/>
          <w:bCs/>
          <w:sz w:val="32"/>
          <w:szCs w:val="32"/>
        </w:rPr>
      </w:pPr>
    </w:p>
    <w:p w:rsidR="00C15702" w:rsidRPr="00A1554F" w:rsidRDefault="00CF324B" w:rsidP="0027261F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bookmarkStart w:id="5" w:name="_Hlk32583482"/>
      <w:bookmarkEnd w:id="0"/>
      <w:bookmarkEnd w:id="1"/>
      <w:r w:rsidRPr="00A1554F">
        <w:rPr>
          <w:rFonts w:ascii="KodchiangUPC" w:hAnsi="KodchiangUPC" w:cs="KodchiangUPC"/>
          <w:b/>
          <w:bCs/>
          <w:sz w:val="32"/>
          <w:szCs w:val="32"/>
          <w:cs/>
        </w:rPr>
        <w:t>แนวทา</w:t>
      </w:r>
      <w:r w:rsidR="0047711D">
        <w:rPr>
          <w:rFonts w:ascii="KodchiangUPC" w:hAnsi="KodchiangUPC" w:cs="KodchiangUPC" w:hint="cs"/>
          <w:b/>
          <w:bCs/>
          <w:sz w:val="32"/>
          <w:szCs w:val="32"/>
          <w:cs/>
        </w:rPr>
        <w:t>งและผลการปฏิบัติ</w:t>
      </w:r>
    </w:p>
    <w:p w:rsidR="007B0A6C" w:rsidRPr="006037DD" w:rsidRDefault="007B0A6C" w:rsidP="00ED7A41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70" w:hanging="270"/>
        <w:rPr>
          <w:rFonts w:ascii="KodchiangUPC" w:hAnsi="KodchiangUPC" w:cs="KodchiangUPC"/>
          <w:b/>
          <w:bCs/>
          <w:sz w:val="32"/>
          <w:szCs w:val="32"/>
        </w:rPr>
      </w:pPr>
      <w:r w:rsidRPr="006037DD">
        <w:rPr>
          <w:rFonts w:ascii="KodchiangUPC" w:hAnsi="KodchiangUPC" w:cs="KodchiangUPC"/>
          <w:b/>
          <w:bCs/>
          <w:sz w:val="32"/>
          <w:szCs w:val="32"/>
          <w:cs/>
        </w:rPr>
        <w:t>สิทธิของผู้ถือหุ้น</w:t>
      </w:r>
    </w:p>
    <w:p w:rsidR="00A763D6" w:rsidRPr="00A1554F" w:rsidRDefault="00A763D6" w:rsidP="009F0E42">
      <w:pPr>
        <w:autoSpaceDE w:val="0"/>
        <w:autoSpaceDN w:val="0"/>
        <w:adjustRightInd w:val="0"/>
        <w:spacing w:after="0" w:line="240" w:lineRule="auto"/>
        <w:ind w:left="693" w:hanging="423"/>
        <w:rPr>
          <w:rFonts w:ascii="BrowalliaUPC" w:hAnsi="BrowalliaUPC" w:cs="BrowalliaUPC"/>
          <w:sz w:val="28"/>
        </w:rPr>
      </w:pPr>
      <w:proofErr w:type="gramStart"/>
      <w:r w:rsidRPr="00A1554F">
        <w:rPr>
          <w:rFonts w:ascii="BrowalliaUPC" w:hAnsi="BrowalliaUPC" w:cs="BrowalliaUPC"/>
          <w:sz w:val="28"/>
        </w:rPr>
        <w:t>1.1</w:t>
      </w:r>
      <w:r w:rsidRPr="00A1554F">
        <w:rPr>
          <w:rFonts w:ascii="BrowalliaUPC" w:hAnsi="BrowalliaUPC" w:cs="BrowalliaUPC" w:hint="cs"/>
          <w:sz w:val="28"/>
          <w:cs/>
        </w:rPr>
        <w:t xml:space="preserve">  </w:t>
      </w:r>
      <w:r w:rsidR="00BA1F4A" w:rsidRPr="00A1554F">
        <w:rPr>
          <w:rFonts w:ascii="BrowalliaUPC" w:hAnsi="BrowalliaUPC" w:cs="BrowalliaUPC"/>
          <w:sz w:val="28"/>
          <w:cs/>
        </w:rPr>
        <w:tab/>
      </w:r>
      <w:proofErr w:type="gramEnd"/>
      <w:r w:rsidR="007B0A6C" w:rsidRPr="00A1554F">
        <w:rPr>
          <w:rFonts w:ascii="BrowalliaUPC" w:hAnsi="BrowalliaUPC" w:cs="BrowalliaUPC" w:hint="cs"/>
          <w:sz w:val="28"/>
          <w:cs/>
        </w:rPr>
        <w:t>การประชุมผู้ถือหุ้</w:t>
      </w:r>
      <w:r w:rsidR="00CF37CF" w:rsidRPr="00A1554F">
        <w:rPr>
          <w:rFonts w:ascii="BrowalliaUPC" w:hAnsi="BrowalliaUPC" w:cs="BrowalliaUPC" w:hint="cs"/>
          <w:sz w:val="28"/>
          <w:cs/>
        </w:rPr>
        <w:t xml:space="preserve">น   </w:t>
      </w:r>
      <w:r w:rsidR="007B0A6C" w:rsidRPr="00A1554F">
        <w:rPr>
          <w:rFonts w:ascii="BrowalliaUPC" w:hAnsi="BrowalliaUPC" w:cs="BrowalliaUPC"/>
          <w:sz w:val="28"/>
          <w:cs/>
        </w:rPr>
        <w:t>บริษัทกำหนดให้มีการประชุมสามัญผู้ถือหุ้นภายในเวลาไม่เกิน 4 เดือนนับแต่วันสิ้นสุดรอบปีบัญชี  ในกรณีที่มีความจำเป็นเร่งด่วนต้องเสนอวาระเป็นกรณีพิเศษ  อันได้แก่เรื่องที่กระทบหรือเกี่ยวข้องกับผลประโยชน์ของผู้ถือหุ้น หรือเป็นเรื่องที่ต้องได้รับอนุมัติจากผู้ถือหุ้นตามเงื่อนไขกฎเกณฑ์หรือกฎหมายต่างๆ   บริษัทจะเรียกประชุมวิสามัญผู้ถือหุ้นเป็นกรณีไป</w:t>
      </w:r>
      <w:r w:rsidR="007B0A6C" w:rsidRPr="00A1554F">
        <w:rPr>
          <w:rFonts w:ascii="BrowalliaUPC" w:hAnsi="BrowalliaUPC" w:cs="BrowalliaUPC" w:hint="cs"/>
          <w:sz w:val="28"/>
          <w:cs/>
        </w:rPr>
        <w:t xml:space="preserve">  ในปี </w:t>
      </w:r>
      <w:r w:rsidR="007B0A6C" w:rsidRPr="00A1554F">
        <w:rPr>
          <w:rFonts w:ascii="BrowalliaUPC" w:hAnsi="BrowalliaUPC" w:cs="BrowalliaUPC"/>
          <w:sz w:val="28"/>
        </w:rPr>
        <w:t>2562</w:t>
      </w:r>
      <w:r w:rsidR="007B0A6C" w:rsidRPr="00A1554F">
        <w:rPr>
          <w:rFonts w:ascii="BrowalliaUPC" w:hAnsi="BrowalliaUPC" w:cs="BrowalliaUPC" w:hint="cs"/>
          <w:sz w:val="28"/>
          <w:cs/>
        </w:rPr>
        <w:t xml:space="preserve">  ไม่มีการเรียกประชุมวิสามัญผู้ถือหุ้นในระหว่างปี </w:t>
      </w:r>
    </w:p>
    <w:p w:rsidR="00821852" w:rsidRPr="00A1554F" w:rsidRDefault="00A763D6" w:rsidP="009F0E42">
      <w:pPr>
        <w:autoSpaceDE w:val="0"/>
        <w:autoSpaceDN w:val="0"/>
        <w:adjustRightInd w:val="0"/>
        <w:spacing w:after="0" w:line="240" w:lineRule="auto"/>
        <w:ind w:left="693" w:hanging="423"/>
        <w:rPr>
          <w:rFonts w:ascii="BrowalliaUPC" w:hAnsi="BrowalliaUPC" w:cs="BrowalliaUPC"/>
          <w:sz w:val="28"/>
        </w:rPr>
      </w:pPr>
      <w:proofErr w:type="gramStart"/>
      <w:r w:rsidRPr="00A1554F">
        <w:rPr>
          <w:rFonts w:ascii="BrowalliaUPC" w:hAnsi="BrowalliaUPC" w:cs="BrowalliaUPC"/>
          <w:sz w:val="28"/>
        </w:rPr>
        <w:t>1.2</w:t>
      </w:r>
      <w:r w:rsidRPr="00A1554F">
        <w:rPr>
          <w:rFonts w:ascii="BrowalliaUPC" w:hAnsi="BrowalliaUPC" w:cs="BrowalliaUPC" w:hint="cs"/>
          <w:sz w:val="28"/>
          <w:cs/>
        </w:rPr>
        <w:t xml:space="preserve">  </w:t>
      </w:r>
      <w:r w:rsidR="00BA1F4A" w:rsidRPr="00A1554F">
        <w:rPr>
          <w:rFonts w:ascii="BrowalliaUPC" w:hAnsi="BrowalliaUPC" w:cs="BrowalliaUPC"/>
          <w:sz w:val="28"/>
          <w:cs/>
        </w:rPr>
        <w:tab/>
      </w:r>
      <w:proofErr w:type="gramEnd"/>
      <w:r w:rsidR="00821852" w:rsidRPr="00A1554F">
        <w:rPr>
          <w:rFonts w:ascii="BrowalliaUPC" w:hAnsi="BrowalliaUPC" w:cs="BrowalliaUPC" w:hint="cs"/>
          <w:sz w:val="28"/>
          <w:cs/>
        </w:rPr>
        <w:t xml:space="preserve">ในปี </w:t>
      </w:r>
      <w:r w:rsidR="00821852" w:rsidRPr="00A1554F">
        <w:rPr>
          <w:rFonts w:ascii="BrowalliaUPC" w:hAnsi="BrowalliaUPC" w:cs="BrowalliaUPC"/>
          <w:sz w:val="28"/>
        </w:rPr>
        <w:t>2562</w:t>
      </w:r>
      <w:r w:rsidR="00821852" w:rsidRPr="00A1554F">
        <w:rPr>
          <w:rFonts w:ascii="BrowalliaUPC" w:hAnsi="BrowalliaUPC" w:cs="BrowalliaUPC" w:hint="cs"/>
          <w:sz w:val="28"/>
          <w:cs/>
        </w:rPr>
        <w:t xml:space="preserve">  บริษัทได้จัดให้มีการประชุมสามัญ</w:t>
      </w:r>
      <w:r w:rsidR="00821852" w:rsidRPr="00A1554F">
        <w:rPr>
          <w:rFonts w:ascii="BrowalliaUPC" w:hAnsi="BrowalliaUPC" w:cs="BrowalliaUPC"/>
          <w:sz w:val="28"/>
          <w:cs/>
        </w:rPr>
        <w:t>ผู้ถือหุ้นในวันที่</w:t>
      </w:r>
      <w:r w:rsidR="00821852" w:rsidRPr="00A1554F">
        <w:rPr>
          <w:rFonts w:ascii="BrowalliaUPC" w:hAnsi="BrowalliaUPC" w:cs="BrowalliaUPC"/>
          <w:sz w:val="28"/>
        </w:rPr>
        <w:t xml:space="preserve"> 24</w:t>
      </w:r>
      <w:r w:rsidR="00821852" w:rsidRPr="00A1554F">
        <w:rPr>
          <w:rFonts w:ascii="BrowalliaUPC" w:hAnsi="BrowalliaUPC" w:cs="BrowalliaUPC" w:hint="cs"/>
          <w:sz w:val="28"/>
          <w:cs/>
        </w:rPr>
        <w:t xml:space="preserve"> เมษายน </w:t>
      </w:r>
      <w:r w:rsidR="00821852" w:rsidRPr="00A1554F">
        <w:rPr>
          <w:rFonts w:ascii="BrowalliaUPC" w:hAnsi="BrowalliaUPC" w:cs="BrowalliaUPC"/>
          <w:sz w:val="28"/>
        </w:rPr>
        <w:t>2562</w:t>
      </w:r>
      <w:r w:rsidR="00821852"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821852" w:rsidRPr="00A1554F">
        <w:rPr>
          <w:rFonts w:ascii="BrowalliaUPC" w:hAnsi="BrowalliaUPC" w:cs="BrowalliaUPC"/>
          <w:sz w:val="28"/>
          <w:cs/>
        </w:rPr>
        <w:t>ณ โรงแรมเอสดี อเวนิวห้องจิตรลดา ชั้น</w:t>
      </w:r>
      <w:r w:rsidR="00821852"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821852" w:rsidRPr="00A1554F">
        <w:rPr>
          <w:rFonts w:ascii="BrowalliaUPC" w:hAnsi="BrowalliaUPC" w:cs="BrowalliaUPC"/>
          <w:sz w:val="28"/>
        </w:rPr>
        <w:t>2</w:t>
      </w:r>
      <w:r w:rsidR="00821852" w:rsidRPr="00A1554F">
        <w:rPr>
          <w:rFonts w:ascii="BrowalliaUPC" w:hAnsi="BrowalliaUPC" w:cs="BrowalliaUPC"/>
          <w:sz w:val="28"/>
          <w:cs/>
        </w:rPr>
        <w:t xml:space="preserve"> ถนนบรมราชชนนี  แขวงบางบำหรุ เขตบางพลัด กรุงเทพมหานคร  </w:t>
      </w:r>
    </w:p>
    <w:p w:rsidR="00A763D6" w:rsidRPr="00A1554F" w:rsidRDefault="007B0A6C" w:rsidP="006E20C6">
      <w:pPr>
        <w:pStyle w:val="ListParagraph"/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left="684" w:hanging="387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บริษัทตระหนักถึงความสำคัญของการปกป้องสิทธิและการอำนวยความสะดวกในการใช้สิทธิของผู้ถือหุ้นจึงได้กำหนดนโยบาย เพื่อให้ผู้ถือหุ้นได้รับการปฏิบัติโดยเท่าเทียมกันและเป็นไปด้วยความยุติธรรม ดังนี้</w:t>
      </w:r>
    </w:p>
    <w:p w:rsidR="007B0A6C" w:rsidRPr="00A1554F" w:rsidRDefault="007B0A6C" w:rsidP="00ED7A41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การสนับสนุนให้มีการใช้สิทธิ</w:t>
      </w:r>
    </w:p>
    <w:p w:rsidR="00A763D6" w:rsidRPr="00A1554F" w:rsidRDefault="00BA1F4A" w:rsidP="00BA1F4A">
      <w:pPr>
        <w:autoSpaceDE w:val="0"/>
        <w:autoSpaceDN w:val="0"/>
        <w:adjustRightInd w:val="0"/>
        <w:spacing w:after="0" w:line="240" w:lineRule="auto"/>
        <w:ind w:left="1620" w:hanging="18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</w:rPr>
        <w:t xml:space="preserve">-  </w:t>
      </w:r>
      <w:r w:rsidR="00A763D6" w:rsidRPr="00A1554F">
        <w:rPr>
          <w:rFonts w:ascii="BrowalliaUPC" w:hAnsi="BrowalliaUPC" w:cs="BrowalliaUPC"/>
          <w:sz w:val="28"/>
          <w:cs/>
        </w:rPr>
        <w:t>สนับสนุนผู้ถือหุ้นทุกคนในการใช้สิทธิโดยเท่าเทียมกัน</w:t>
      </w:r>
    </w:p>
    <w:p w:rsidR="00A763D6" w:rsidRPr="00A1554F" w:rsidRDefault="00A763D6" w:rsidP="00BA1F4A">
      <w:pPr>
        <w:autoSpaceDE w:val="0"/>
        <w:autoSpaceDN w:val="0"/>
        <w:adjustRightInd w:val="0"/>
        <w:spacing w:after="0" w:line="240" w:lineRule="auto"/>
        <w:ind w:left="1620" w:hanging="18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</w:rPr>
        <w:t>-</w:t>
      </w:r>
      <w:r w:rsidRPr="00A1554F">
        <w:rPr>
          <w:rFonts w:ascii="BrowalliaUPC" w:hAnsi="BrowalliaUPC" w:cs="BrowalliaUPC" w:hint="cs"/>
          <w:sz w:val="28"/>
          <w:cs/>
        </w:rPr>
        <w:t xml:space="preserve">  </w:t>
      </w:r>
      <w:r w:rsidRPr="00A1554F">
        <w:rPr>
          <w:rFonts w:ascii="BrowalliaUPC" w:hAnsi="BrowalliaUPC" w:cs="BrowalliaUPC"/>
          <w:sz w:val="28"/>
          <w:cs/>
        </w:rPr>
        <w:t>ผู้ถือหุ้นทุกคนได้รับการสนับสนุนให้เข้าร่วมประชุมผู้ถือหุ้น รวมทั้งการรับฟังคว</w:t>
      </w:r>
      <w:r w:rsidRPr="00A1554F">
        <w:rPr>
          <w:rFonts w:ascii="BrowalliaUPC" w:hAnsi="BrowalliaUPC" w:cs="BrowalliaUPC" w:hint="cs"/>
          <w:sz w:val="28"/>
          <w:cs/>
        </w:rPr>
        <w:t>าม</w:t>
      </w:r>
      <w:r w:rsidRPr="00A1554F">
        <w:rPr>
          <w:rFonts w:ascii="BrowalliaUPC" w:hAnsi="BrowalliaUPC" w:cs="BrowalliaUPC"/>
          <w:sz w:val="28"/>
          <w:cs/>
        </w:rPr>
        <w:t>คิดเห็นและข้อเสนอแนะต่อคณะกรรมการ</w:t>
      </w:r>
    </w:p>
    <w:p w:rsidR="00BA1F4A" w:rsidRPr="00A1554F" w:rsidRDefault="007B0A6C" w:rsidP="00ED7A41">
      <w:pPr>
        <w:pStyle w:val="ListParagraph"/>
        <w:numPr>
          <w:ilvl w:val="0"/>
          <w:numId w:val="3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การอำนวยความสะดวกในการเข้าร่วมและลงคะแนนเสียงในการประชุม</w:t>
      </w:r>
    </w:p>
    <w:p w:rsidR="00A763D6" w:rsidRPr="00A1554F" w:rsidRDefault="00BA1F4A" w:rsidP="00ED7A41">
      <w:pPr>
        <w:pStyle w:val="ListParagraph"/>
        <w:numPr>
          <w:ilvl w:val="0"/>
          <w:numId w:val="3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  <w:cs/>
        </w:rPr>
        <w:t>บริษัท</w:t>
      </w:r>
      <w:r w:rsidR="007B0A6C" w:rsidRPr="00A1554F">
        <w:rPr>
          <w:rFonts w:ascii="BrowalliaUPC" w:hAnsi="BrowalliaUPC" w:cs="BrowalliaUPC"/>
          <w:sz w:val="28"/>
          <w:cs/>
        </w:rPr>
        <w:t>สนับสนุนการมีส่วนร่วมของผู้ถือหุ้นในการตัดสินใจในเรื่องสำคัญ รวมถึงการลงคะแนนเสียงในการประชุมสามัญผู้ถือหุ้น โดยทุกมติจะได้รับการลงคะแนนออกเสียง</w:t>
      </w:r>
    </w:p>
    <w:p w:rsidR="007B0A6C" w:rsidRPr="00A1554F" w:rsidRDefault="007B0A6C" w:rsidP="00ED7A41">
      <w:pPr>
        <w:pStyle w:val="ListParagraph"/>
        <w:numPr>
          <w:ilvl w:val="0"/>
          <w:numId w:val="3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การบอกกล่าวเชิญประชุมผู้ถือหุ้นล่วงหน้า</w:t>
      </w:r>
    </w:p>
    <w:p w:rsidR="00A763D6" w:rsidRPr="00A1554F" w:rsidRDefault="00A763D6" w:rsidP="00BA1F4A">
      <w:pPr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  <w:cs/>
        </w:rPr>
      </w:pPr>
      <w:r w:rsidRPr="00A1554F">
        <w:rPr>
          <w:rFonts w:ascii="BrowalliaUPC" w:hAnsi="BrowalliaUPC" w:cs="BrowalliaUPC" w:hint="cs"/>
          <w:sz w:val="28"/>
          <w:cs/>
        </w:rPr>
        <w:t>บริษัท</w:t>
      </w:r>
      <w:r w:rsidR="007B0A6C" w:rsidRPr="00A1554F">
        <w:rPr>
          <w:rFonts w:ascii="BrowalliaUPC" w:hAnsi="BrowalliaUPC" w:cs="BrowalliaUPC"/>
          <w:sz w:val="28"/>
          <w:cs/>
        </w:rPr>
        <w:t>ดำเนินการบอกกล่าวเชิญประชุมสามัญผู้ถือหุ้นล่วงหน้า รวมทั้งเปิดเผยข้อมูลสำคัญ ขอบเขตและขั้นตอนต่างๆที่เกี่ยวข้องกับการประชุม รวมถึงขั้นตอนการลงคะแนนเสียงสำหรับแต่ละมติอย่างครบถ้วนทั้งนี้ บริษัทจะดำเนินการเพื่อให้มั่นใจว่าข้อมูลทั้งหมดที่เกี่ยวข้องกับการประชุมสามัญผู้ถือหุ้นจะถูกจัดส่งให้ผู้ถือหุ้นทุกคนล่วงหน้า 21 วัน (แต่ต้องไม่น้อยกว่า 7 วัน) เพื่อให้ผู้ถือหุ้นมีเวลาเพียงพอในการศึกษาข้อมูลก่อนเข้าประชุม  พร้อมกับแจ้งประกาศข้อมูลข้างต้นในเว็บไซต์ของบริษัทก่อนการส่งแจ้งเชิญประชุม</w:t>
      </w:r>
      <w:r w:rsidRPr="00A1554F">
        <w:rPr>
          <w:rFonts w:ascii="BrowalliaUPC" w:hAnsi="BrowalliaUPC" w:cs="BrowalliaUPC" w:hint="cs"/>
          <w:sz w:val="28"/>
          <w:cs/>
        </w:rPr>
        <w:t xml:space="preserve">  </w:t>
      </w:r>
    </w:p>
    <w:p w:rsidR="00A763D6" w:rsidRPr="00A1554F" w:rsidRDefault="00A763D6" w:rsidP="00ED7A41">
      <w:pPr>
        <w:pStyle w:val="ListParagraph"/>
        <w:numPr>
          <w:ilvl w:val="0"/>
          <w:numId w:val="3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  <w:cs/>
        </w:rPr>
        <w:t>การเปิดโอกาสให้ผูู้ถือหุ้นถามคำถามและแสดงความคิดเห็นในการประชุมสามัญผู้ถือหุ้น</w:t>
      </w:r>
    </w:p>
    <w:p w:rsidR="00A763D6" w:rsidRPr="00A1554F" w:rsidRDefault="00A763D6" w:rsidP="00ED7A41">
      <w:pPr>
        <w:pStyle w:val="ListParagraph"/>
        <w:numPr>
          <w:ilvl w:val="0"/>
          <w:numId w:val="31"/>
        </w:num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17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  <w:cs/>
        </w:rPr>
        <w:t xml:space="preserve">ในการประชุมสามัญผู้ถือหุ้นทุกครั้ง   บริษัทจะเปิดโอกาสให้ผู้เข้าร่วมประชุมทุกรายถามคำถาม แสดงความคิดเห็นและนำเสนอข้อเสนอแนะต่างๆ  </w:t>
      </w:r>
    </w:p>
    <w:p w:rsidR="00A763D6" w:rsidRPr="00A1554F" w:rsidRDefault="00A763D6" w:rsidP="006E20C6">
      <w:pPr>
        <w:pStyle w:val="ListParagraph"/>
        <w:numPr>
          <w:ilvl w:val="1"/>
          <w:numId w:val="67"/>
        </w:numPr>
        <w:autoSpaceDE w:val="0"/>
        <w:autoSpaceDN w:val="0"/>
        <w:adjustRightInd w:val="0"/>
        <w:spacing w:after="0" w:line="240" w:lineRule="auto"/>
        <w:ind w:hanging="90"/>
        <w:rPr>
          <w:rFonts w:ascii="BrowalliaUPC" w:hAnsi="BrowalliaUPC" w:cs="BrowalliaUPC"/>
          <w:sz w:val="28"/>
          <w:cs/>
        </w:rPr>
      </w:pPr>
      <w:r w:rsidRPr="00A1554F">
        <w:rPr>
          <w:rFonts w:ascii="BrowalliaUPC" w:hAnsi="BrowalliaUPC" w:cs="BrowalliaUPC" w:hint="cs"/>
          <w:sz w:val="28"/>
          <w:cs/>
        </w:rPr>
        <w:t>การเปิดเผยมติการประชุมผู้ถือหุ้น</w:t>
      </w:r>
      <w:bookmarkStart w:id="6" w:name="_GoBack"/>
      <w:bookmarkEnd w:id="6"/>
    </w:p>
    <w:p w:rsidR="007B0A6C" w:rsidRPr="00A1554F" w:rsidRDefault="007B0A6C" w:rsidP="009F0E42">
      <w:pPr>
        <w:autoSpaceDE w:val="0"/>
        <w:autoSpaceDN w:val="0"/>
        <w:adjustRightInd w:val="0"/>
        <w:spacing w:after="0" w:line="240" w:lineRule="auto"/>
        <w:ind w:left="738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บริษัทจะดำเนินการจัดส่งรายงานสรุปผลการลงมติตามที่ประชุมสามัญผู้ถือหุ้นให้ตลาดหลักทรัพย์แห่งประเทศไทยภายในวันเดียวกันหลังจากเสร็จสิ้นการประชุม และจัดส่งรายงานการประชุมผู้ถือหุ้น (โดยแยกวาระชัดเจน)</w:t>
      </w:r>
      <w:r w:rsidR="00BA1F4A" w:rsidRPr="00A1554F">
        <w:rPr>
          <w:rFonts w:ascii="BrowalliaUPC" w:hAnsi="BrowalliaUPC" w:cs="BrowalliaUPC" w:hint="cs"/>
          <w:sz w:val="28"/>
          <w:cs/>
        </w:rPr>
        <w:t xml:space="preserve">  </w:t>
      </w:r>
      <w:r w:rsidRPr="00A1554F">
        <w:rPr>
          <w:rFonts w:ascii="BrowalliaUPC" w:hAnsi="BrowalliaUPC" w:cs="BrowalliaUPC"/>
          <w:sz w:val="28"/>
          <w:cs/>
        </w:rPr>
        <w:t>โดยระบุจำนวนกรรมการที่เข้าประชุม/ ลาประชุม ข้อซักถามของผู้ถือหุ้นและข้อชี้แจงของคณะกรรมการ</w:t>
      </w:r>
      <w:r w:rsidR="00BA1F4A" w:rsidRPr="00A1554F">
        <w:rPr>
          <w:rFonts w:ascii="BrowalliaUPC" w:hAnsi="BrowalliaUPC" w:cs="BrowalliaUPC" w:hint="cs"/>
          <w:sz w:val="28"/>
          <w:cs/>
        </w:rPr>
        <w:t xml:space="preserve">  </w:t>
      </w:r>
      <w:r w:rsidRPr="00A1554F">
        <w:rPr>
          <w:rFonts w:ascii="BrowalliaUPC" w:hAnsi="BrowalliaUPC" w:cs="BrowalliaUPC"/>
          <w:sz w:val="28"/>
          <w:cs/>
        </w:rPr>
        <w:t>รวมถึงผลการนับคะแนนในแต่ละวาระให้แก่ตลาดหลักทรัพย์แห่งประเทศไทย ภายในกำหนด</w:t>
      </w:r>
      <w:r w:rsidR="00BA1F4A"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BA1F4A" w:rsidRPr="00A1554F">
        <w:rPr>
          <w:rFonts w:ascii="BrowalliaUPC" w:hAnsi="BrowalliaUPC" w:cs="BrowalliaUPC"/>
          <w:sz w:val="28"/>
        </w:rPr>
        <w:t>14</w:t>
      </w:r>
      <w:r w:rsidR="00BA1F4A" w:rsidRPr="00A1554F">
        <w:rPr>
          <w:rFonts w:ascii="BrowalliaUPC" w:hAnsi="BrowalliaUPC" w:cs="BrowalliaUPC" w:hint="cs"/>
          <w:sz w:val="28"/>
          <w:cs/>
        </w:rPr>
        <w:t xml:space="preserve"> วัน  </w:t>
      </w:r>
      <w:r w:rsidRPr="00A1554F">
        <w:rPr>
          <w:rFonts w:ascii="BrowalliaUPC" w:hAnsi="BrowalliaUPC" w:cs="BrowalliaUPC"/>
          <w:sz w:val="28"/>
          <w:cs/>
        </w:rPr>
        <w:t>และนำส่งให้กระทรวงพาณิชย์ภายในกำหนด</w:t>
      </w:r>
      <w:r w:rsidR="00BA1F4A"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BA1F4A" w:rsidRPr="00A1554F">
        <w:rPr>
          <w:rFonts w:ascii="BrowalliaUPC" w:hAnsi="BrowalliaUPC" w:cs="BrowalliaUPC"/>
          <w:sz w:val="28"/>
        </w:rPr>
        <w:t xml:space="preserve">30 </w:t>
      </w:r>
      <w:r w:rsidRPr="00A1554F">
        <w:rPr>
          <w:rFonts w:ascii="BrowalliaUPC" w:hAnsi="BrowalliaUPC" w:cs="BrowalliaUPC"/>
          <w:sz w:val="28"/>
          <w:cs/>
        </w:rPr>
        <w:t>วันหลังจากการเสร็จสิ้นการประชุม นอกจากนี้บริษัทจะเผยแพร่รายงานการประชุมบนเว็บไซต์ของบริษัท</w:t>
      </w:r>
    </w:p>
    <w:p w:rsidR="00BA1F4A" w:rsidRDefault="00BA1F4A" w:rsidP="00E65E47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47711D" w:rsidRPr="001E41C5" w:rsidRDefault="0047711D" w:rsidP="00E65E47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9F0E42" w:rsidRPr="006037DD" w:rsidRDefault="009F0E42" w:rsidP="009F0E4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r w:rsidRPr="006037DD">
        <w:rPr>
          <w:rFonts w:ascii="KodchiangUPC" w:hAnsi="KodchiangUPC" w:cs="KodchiangUPC"/>
          <w:b/>
          <w:bCs/>
          <w:sz w:val="32"/>
          <w:szCs w:val="32"/>
        </w:rPr>
        <w:lastRenderedPageBreak/>
        <w:t xml:space="preserve">2.   </w:t>
      </w:r>
      <w:r w:rsidRPr="006037DD">
        <w:rPr>
          <w:rFonts w:ascii="KodchiangUPC" w:hAnsi="KodchiangUPC" w:cs="KodchiangUPC"/>
          <w:b/>
          <w:bCs/>
          <w:sz w:val="32"/>
          <w:szCs w:val="32"/>
          <w:cs/>
        </w:rPr>
        <w:t>การปฏิบัติต่อผู้ถือหุ้นอย่างเท่าเทียม</w:t>
      </w:r>
    </w:p>
    <w:p w:rsidR="009F0E42" w:rsidRPr="00A1554F" w:rsidRDefault="009F0E42" w:rsidP="005163BF">
      <w:pPr>
        <w:autoSpaceDE w:val="0"/>
        <w:autoSpaceDN w:val="0"/>
        <w:adjustRightInd w:val="0"/>
        <w:spacing w:after="0" w:line="240" w:lineRule="auto"/>
        <w:ind w:left="891" w:hanging="378"/>
        <w:rPr>
          <w:rFonts w:ascii="BrowalliaUPC" w:hAnsi="BrowalliaUPC" w:cs="BrowalliaUPC"/>
          <w:b/>
          <w:bCs/>
          <w:sz w:val="28"/>
        </w:rPr>
      </w:pPr>
      <w:r w:rsidRPr="00A1554F">
        <w:rPr>
          <w:rFonts w:ascii="BrowalliaUPC" w:hAnsi="BrowalliaUPC" w:cs="BrowalliaUPC" w:hint="cs"/>
          <w:sz w:val="28"/>
        </w:rPr>
        <w:t>2.1</w:t>
      </w:r>
      <w:r w:rsidRPr="00A1554F">
        <w:rPr>
          <w:rFonts w:ascii="BrowalliaUPC" w:hAnsi="BrowalliaUPC" w:cs="BrowalliaUPC" w:hint="cs"/>
          <w:sz w:val="28"/>
          <w:cs/>
        </w:rPr>
        <w:t xml:space="preserve"> </w:t>
      </w:r>
      <w:r w:rsidRPr="00A1554F">
        <w:rPr>
          <w:rFonts w:ascii="BrowalliaUPC" w:hAnsi="BrowalliaUPC" w:cs="BrowalliaUPC"/>
          <w:sz w:val="28"/>
        </w:rPr>
        <w:tab/>
      </w:r>
      <w:r w:rsidRPr="00A1554F">
        <w:rPr>
          <w:rFonts w:ascii="BrowalliaUPC" w:hAnsi="BrowalliaUPC" w:cs="BrowalliaUPC" w:hint="cs"/>
          <w:sz w:val="28"/>
          <w:cs/>
        </w:rPr>
        <w:t>การเสนอวาระการประชุมเพิ่มเติมและเสนอชื่อบุคคลเพื่อแต่งตั้งเป็นกรรมการ</w:t>
      </w:r>
    </w:p>
    <w:p w:rsidR="009F0E42" w:rsidRPr="00A1554F" w:rsidRDefault="009F0E42" w:rsidP="005163BF">
      <w:pPr>
        <w:autoSpaceDE w:val="0"/>
        <w:autoSpaceDN w:val="0"/>
        <w:adjustRightInd w:val="0"/>
        <w:spacing w:after="0" w:line="240" w:lineRule="auto"/>
        <w:ind w:left="1386" w:hanging="216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</w:rPr>
        <w:t xml:space="preserve">-  </w:t>
      </w:r>
      <w:r w:rsidRPr="00A1554F">
        <w:rPr>
          <w:rFonts w:ascii="BrowalliaUPC" w:hAnsi="BrowalliaUPC" w:cs="BrowalliaUPC" w:hint="cs"/>
          <w:sz w:val="28"/>
          <w:cs/>
        </w:rPr>
        <w:t>เพื่อให้ผู้ถือหุ้นส่วนน้อยมีส่วนในการกำกับดูแลบริษัท บริษัทได้กำหนดหลักเกณฑ์ รวมทั้งขั้นตอนให้ผู้ถือหุ้นส่วนน้อยเสนอวาระ และชื่อบุคคลที่จะแต่งตั้งเป็นกรรมการต่อบริษัทล่วงหน้า</w:t>
      </w:r>
    </w:p>
    <w:p w:rsidR="009F0E42" w:rsidRPr="00A1554F" w:rsidRDefault="009F0E42" w:rsidP="00ED7A41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386" w:hanging="216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  <w:cs/>
        </w:rPr>
        <w:t>บริษัทจะดำเนินการแจ้งหลักเกณฑ์ข้างต้นบนเว็บไซต์ของบริษัท รวมถึงแจ้งข่าวประกาศให้ทราบในเว็บไซต์ของตลาดหลักทรัพย์แห่งประเทศไทย</w:t>
      </w:r>
    </w:p>
    <w:p w:rsidR="009F0E42" w:rsidRPr="00A1554F" w:rsidRDefault="009F0E42" w:rsidP="005163BF">
      <w:pPr>
        <w:autoSpaceDE w:val="0"/>
        <w:autoSpaceDN w:val="0"/>
        <w:adjustRightInd w:val="0"/>
        <w:spacing w:after="0" w:line="240" w:lineRule="auto"/>
        <w:ind w:left="891" w:hanging="378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</w:rPr>
        <w:t>2.2</w:t>
      </w:r>
      <w:r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5163BF" w:rsidRPr="00A1554F">
        <w:rPr>
          <w:rFonts w:ascii="BrowalliaUPC" w:hAnsi="BrowalliaUPC" w:cs="BrowalliaUPC"/>
          <w:sz w:val="28"/>
        </w:rPr>
        <w:tab/>
      </w:r>
      <w:r w:rsidRPr="00A1554F">
        <w:rPr>
          <w:rFonts w:ascii="BrowalliaUPC" w:hAnsi="BrowalliaUPC" w:cs="BrowalliaUPC" w:hint="cs"/>
          <w:sz w:val="28"/>
          <w:cs/>
        </w:rPr>
        <w:t>การอำนวยความสะดวกแก่ผู้ถือหุ้น</w:t>
      </w:r>
    </w:p>
    <w:p w:rsidR="009F0E42" w:rsidRPr="00A1554F" w:rsidRDefault="009F0E42" w:rsidP="005163BF">
      <w:pPr>
        <w:autoSpaceDE w:val="0"/>
        <w:autoSpaceDN w:val="0"/>
        <w:adjustRightInd w:val="0"/>
        <w:spacing w:after="0" w:line="240" w:lineRule="auto"/>
        <w:ind w:left="891" w:hanging="378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</w:rPr>
        <w:t xml:space="preserve">  </w:t>
      </w:r>
      <w:r w:rsidR="005163BF" w:rsidRPr="00A1554F">
        <w:rPr>
          <w:rFonts w:ascii="BrowalliaUPC" w:hAnsi="BrowalliaUPC" w:cs="BrowalliaUPC"/>
          <w:sz w:val="28"/>
        </w:rPr>
        <w:tab/>
      </w:r>
      <w:r w:rsidRPr="00A1554F">
        <w:rPr>
          <w:rFonts w:ascii="BrowalliaUPC" w:hAnsi="BrowalliaUPC" w:cs="BrowalliaUPC" w:hint="cs"/>
          <w:sz w:val="28"/>
          <w:cs/>
        </w:rPr>
        <w:t xml:space="preserve">เนื่องด้วยผู้ถือหุ้นส่วนใหญ่ที่มาเข้าร่วมการประชุมผู้ถือหุ้นเป็นคนไทย ดังนั้นจึงใช้ภาษาไทยในกาดำเนินการประชุมอย่างไรก็ตามบริษัทได้จัดทำเว็บไซต์ของบริษัทเป็น </w:t>
      </w:r>
      <w:r w:rsidRPr="00A1554F">
        <w:rPr>
          <w:rFonts w:ascii="BrowalliaUPC" w:hAnsi="BrowalliaUPC" w:cs="BrowalliaUPC"/>
          <w:sz w:val="28"/>
        </w:rPr>
        <w:t xml:space="preserve"> 2 </w:t>
      </w:r>
      <w:r w:rsidRPr="00A1554F">
        <w:rPr>
          <w:rFonts w:ascii="BrowalliaUPC" w:hAnsi="BrowalliaUPC" w:cs="BrowalliaUPC" w:hint="cs"/>
          <w:sz w:val="28"/>
          <w:cs/>
        </w:rPr>
        <w:t>ภาษา</w:t>
      </w:r>
    </w:p>
    <w:p w:rsidR="009F0E42" w:rsidRPr="00A1554F" w:rsidRDefault="009F0E42" w:rsidP="005163BF">
      <w:pPr>
        <w:autoSpaceDE w:val="0"/>
        <w:autoSpaceDN w:val="0"/>
        <w:adjustRightInd w:val="0"/>
        <w:spacing w:after="0" w:line="240" w:lineRule="auto"/>
        <w:ind w:left="891" w:hanging="378"/>
        <w:rPr>
          <w:rFonts w:ascii="BrowalliaUPC" w:hAnsi="BrowalliaUPC" w:cs="BrowalliaUPC"/>
          <w:sz w:val="28"/>
        </w:rPr>
      </w:pPr>
      <w:proofErr w:type="gramStart"/>
      <w:r w:rsidRPr="00A1554F">
        <w:rPr>
          <w:rFonts w:ascii="BrowalliaUPC" w:hAnsi="BrowalliaUPC" w:cs="BrowalliaUPC"/>
          <w:sz w:val="28"/>
        </w:rPr>
        <w:t xml:space="preserve">2.3  </w:t>
      </w:r>
      <w:r w:rsidRPr="00A1554F">
        <w:rPr>
          <w:rFonts w:ascii="BrowalliaUPC" w:hAnsi="BrowalliaUPC" w:cs="BrowalliaUPC" w:hint="cs"/>
          <w:sz w:val="28"/>
          <w:cs/>
        </w:rPr>
        <w:t>การมอบฉันทะ</w:t>
      </w:r>
      <w:proofErr w:type="gramEnd"/>
    </w:p>
    <w:p w:rsidR="009F0E42" w:rsidRPr="0062178D" w:rsidRDefault="009F0E42" w:rsidP="005163BF">
      <w:pPr>
        <w:autoSpaceDE w:val="0"/>
        <w:autoSpaceDN w:val="0"/>
        <w:adjustRightInd w:val="0"/>
        <w:spacing w:after="0" w:line="240" w:lineRule="auto"/>
        <w:ind w:left="891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 w:hint="cs"/>
          <w:sz w:val="28"/>
          <w:cs/>
        </w:rPr>
        <w:t>เพื่อรักษาสิทธิให้ผู้ถือหุ้นที่ไม่สะดวกเข้าประชุมสามัญผู้ถือหุ้นด้วยตนเอง ผู้ถือหุ้นสามารถมอบฉันทะให้ผู้อื่น</w:t>
      </w:r>
      <w:r w:rsidR="005163BF" w:rsidRPr="00A1554F">
        <w:rPr>
          <w:rFonts w:ascii="BrowalliaUPC" w:hAnsi="BrowalliaUPC" w:cs="BrowalliaUPC"/>
          <w:sz w:val="28"/>
        </w:rPr>
        <w:t xml:space="preserve">  </w:t>
      </w:r>
      <w:r w:rsidRPr="00A1554F">
        <w:rPr>
          <w:rFonts w:ascii="BrowalliaUPC" w:hAnsi="BrowalliaUPC" w:cs="BrowalliaUPC" w:hint="cs"/>
          <w:sz w:val="28"/>
          <w:cs/>
        </w:rPr>
        <w:t>หรือกรรมการอิสระของบริษัทท่านใดท่านหนึ่งจากกรรมการอิสระที่เข้าร่วมประชุมทั้งหมด ซึ่งบริษัทจะระบุรายชื่อไว้ในหนังสือมอบฉันทะตามแบบที่กระทรวงพาณิชย์กำหนดเพื่อให้สามารถเป็นผู้เข้าประชุม</w:t>
      </w:r>
      <w:r w:rsidRPr="0062178D">
        <w:rPr>
          <w:rFonts w:ascii="BrowalliaUPC" w:hAnsi="BrowalliaUPC" w:cs="BrowalliaUPC" w:hint="cs"/>
          <w:sz w:val="28"/>
          <w:cs/>
        </w:rPr>
        <w:t>และออกเสียงลงมติแทนผู้ถือหุ้นได้โดยไม่มีเงื่อนไข กรณีที่ผู้ถือหุ้นมอบฉันทะให้กับผู้อื่น บริษัทจะให้สิทธิและปฏิบัติต่อผู้รับมอบฉันทะเสมือนเป็นผู้ถือหุ้น โดยบริษัทจะแสดงแบบฟอร์มหนังสือมอบฉันทะและรายละเอียดขั้นตอนต่างๆ บนเว็บไซต์ของบริษัทล่วงหน้าก่อนวันประชุม</w:t>
      </w:r>
      <w:r w:rsidR="005163BF" w:rsidRPr="0062178D">
        <w:rPr>
          <w:rFonts w:ascii="BrowalliaUPC" w:hAnsi="BrowalliaUPC" w:cs="BrowalliaUPC"/>
          <w:sz w:val="28"/>
        </w:rPr>
        <w:t xml:space="preserve"> 30 </w:t>
      </w:r>
      <w:r w:rsidRPr="0062178D">
        <w:rPr>
          <w:rFonts w:ascii="BrowalliaUPC" w:hAnsi="BrowalliaUPC" w:cs="BrowalliaUPC" w:hint="cs"/>
          <w:sz w:val="28"/>
          <w:cs/>
        </w:rPr>
        <w:t>วัน ทั้งนี้ ผู้ถือหุ้นสามารถสอบถามข้อมูลเพิ่มเติมได้ทั้งทางโทรศัพท์หรือช่องทางอื่นๆ</w:t>
      </w:r>
      <w:r w:rsidR="005163BF" w:rsidRPr="0062178D">
        <w:rPr>
          <w:rFonts w:ascii="BrowalliaUPC" w:hAnsi="BrowalliaUPC" w:cs="BrowalliaUPC"/>
          <w:sz w:val="28"/>
        </w:rPr>
        <w:t xml:space="preserve"> </w:t>
      </w:r>
      <w:r w:rsidRPr="0062178D">
        <w:rPr>
          <w:rFonts w:ascii="BrowalliaUPC" w:hAnsi="BrowalliaUPC" w:cs="BrowalliaUPC" w:hint="cs"/>
          <w:sz w:val="28"/>
          <w:cs/>
        </w:rPr>
        <w:t>ของบริษัท เช่น เว็บไซต์อีเมล เป็นต้น</w:t>
      </w:r>
    </w:p>
    <w:p w:rsidR="006E20C6" w:rsidRDefault="006E20C6" w:rsidP="0098114E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62178D" w:rsidRPr="001E41C5" w:rsidRDefault="0062178D" w:rsidP="0098114E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9F0E42" w:rsidRPr="0098114E" w:rsidRDefault="009F0E42" w:rsidP="009F0E4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r w:rsidRPr="0098114E">
        <w:rPr>
          <w:rFonts w:ascii="KodchiangUPC" w:hAnsi="KodchiangUPC" w:cs="KodchiangUPC"/>
          <w:b/>
          <w:bCs/>
          <w:sz w:val="32"/>
          <w:szCs w:val="32"/>
        </w:rPr>
        <w:t xml:space="preserve">3. </w:t>
      </w:r>
      <w:r w:rsidR="005163BF" w:rsidRPr="0098114E">
        <w:rPr>
          <w:rFonts w:ascii="KodchiangUPC" w:hAnsi="KodchiangUPC" w:cs="KodchiangUPC"/>
          <w:b/>
          <w:bCs/>
          <w:sz w:val="32"/>
          <w:szCs w:val="32"/>
        </w:rPr>
        <w:t xml:space="preserve">  </w:t>
      </w:r>
      <w:r w:rsidRPr="0098114E">
        <w:rPr>
          <w:rFonts w:ascii="KodchiangUPC" w:hAnsi="KodchiangUPC" w:cs="KodchiangUPC"/>
          <w:b/>
          <w:bCs/>
          <w:sz w:val="32"/>
          <w:szCs w:val="32"/>
          <w:cs/>
        </w:rPr>
        <w:t>การคำนึงถึงบทบาทต่อผู้มีส่วนได้เสีย</w:t>
      </w:r>
    </w:p>
    <w:p w:rsidR="009F0E42" w:rsidRPr="00E752E4" w:rsidRDefault="009F0E42" w:rsidP="00ED7A4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t>ผู้ถือหุ้น</w:t>
      </w:r>
    </w:p>
    <w:p w:rsidR="009F0E42" w:rsidRPr="00F36B78" w:rsidRDefault="009F0E42" w:rsidP="00BD6375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F36B78">
        <w:rPr>
          <w:rFonts w:ascii="BrowalliaUPC" w:hAnsi="BrowalliaUPC" w:cs="BrowalliaUPC" w:hint="cs"/>
          <w:sz w:val="28"/>
          <w:cs/>
        </w:rPr>
        <w:t>บทบาทหน้าที่ของบริษัทคือ ดำเนินธุรกิจให้เกิดกำไรอย่างยั่งยืนโดยตั้งมั่นอยู่บนหลักการกำกับดูแลกิจการที่ดี (</w:t>
      </w:r>
      <w:r w:rsidRPr="00F36B78">
        <w:rPr>
          <w:rFonts w:ascii="BrowalliaUPC" w:hAnsi="BrowalliaUPC" w:cs="BrowalliaUPC" w:hint="cs"/>
          <w:sz w:val="28"/>
        </w:rPr>
        <w:t>Corporate</w:t>
      </w:r>
      <w:r w:rsidR="00AD109E" w:rsidRPr="00F36B78">
        <w:rPr>
          <w:rFonts w:ascii="BrowalliaUPC" w:hAnsi="BrowalliaUPC" w:cs="BrowalliaUPC" w:hint="cs"/>
          <w:sz w:val="28"/>
          <w:cs/>
        </w:rPr>
        <w:t xml:space="preserve"> </w:t>
      </w:r>
      <w:r w:rsidRPr="00F36B78">
        <w:rPr>
          <w:rFonts w:ascii="BrowalliaUPC" w:hAnsi="BrowalliaUPC" w:cs="BrowalliaUPC" w:hint="cs"/>
          <w:sz w:val="28"/>
        </w:rPr>
        <w:t xml:space="preserve">Governance) </w:t>
      </w:r>
      <w:r w:rsidRPr="00F36B78">
        <w:rPr>
          <w:rFonts w:ascii="BrowalliaUPC" w:hAnsi="BrowalliaUPC" w:cs="BrowalliaUPC" w:hint="cs"/>
          <w:sz w:val="28"/>
          <w:cs/>
        </w:rPr>
        <w:t>ควบคู่ไปกับการดูแลสังคม ชุมชน และสิ่งแวดล้อม (</w:t>
      </w:r>
      <w:r w:rsidRPr="00F36B78">
        <w:rPr>
          <w:rFonts w:ascii="BrowalliaUPC" w:hAnsi="BrowalliaUPC" w:cs="BrowalliaUPC" w:hint="cs"/>
          <w:sz w:val="28"/>
        </w:rPr>
        <w:t xml:space="preserve">Corporate Social Responsibility) </w:t>
      </w:r>
      <w:r w:rsidRPr="00F36B78">
        <w:rPr>
          <w:rFonts w:ascii="BrowalliaUPC" w:hAnsi="BrowalliaUPC" w:cs="BrowalliaUPC" w:hint="cs"/>
          <w:sz w:val="28"/>
          <w:cs/>
        </w:rPr>
        <w:t>เพื่อให้นักลงทุนมั่นใจว่าบริษัทจะเป็นบริษัทที่ให้ผลตอบแทนที่ดีและมีความยั่งยืน นอกจากนี้ บริษัทได้จัดช่องทางให้ผู้ถือหุ้นสามารถติดต่อ</w:t>
      </w:r>
      <w:r w:rsidR="005163BF" w:rsidRPr="00F36B78">
        <w:rPr>
          <w:rFonts w:ascii="BrowalliaUPC" w:hAnsi="BrowalliaUPC" w:cs="BrowalliaUPC"/>
          <w:sz w:val="28"/>
        </w:rPr>
        <w:t xml:space="preserve"> </w:t>
      </w:r>
      <w:r w:rsidRPr="00F36B78">
        <w:rPr>
          <w:rFonts w:ascii="BrowalliaUPC" w:hAnsi="BrowalliaUPC" w:cs="BrowalliaUPC" w:hint="cs"/>
          <w:sz w:val="28"/>
          <w:cs/>
        </w:rPr>
        <w:t>หรือร้องเรียนในเรื่องที่อาจทำให้เกิดความเสียหายต่อบริษัทผ่านทางเว็บไซต์ของบริษัท (</w:t>
      </w:r>
      <w:hyperlink r:id="rId8" w:history="1">
        <w:r w:rsidR="00C43690" w:rsidRPr="00F36B78">
          <w:rPr>
            <w:rStyle w:val="Hyperlink"/>
            <w:rFonts w:ascii="BrowalliaUPC" w:hAnsi="BrowalliaUPC" w:cs="BrowalliaUPC" w:hint="cs"/>
            <w:sz w:val="28"/>
          </w:rPr>
          <w:t>www.thaipolyacrylic.com</w:t>
        </w:r>
      </w:hyperlink>
      <w:r w:rsidRPr="00F36B78">
        <w:rPr>
          <w:rFonts w:ascii="BrowalliaUPC" w:hAnsi="BrowalliaUPC" w:cs="BrowalliaUPC" w:hint="cs"/>
          <w:sz w:val="28"/>
        </w:rPr>
        <w:t>)</w:t>
      </w:r>
    </w:p>
    <w:p w:rsidR="009F0E42" w:rsidRPr="00E752E4" w:rsidRDefault="009F0E42" w:rsidP="00ED7A41">
      <w:pPr>
        <w:pStyle w:val="ListParagraph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ind w:left="720"/>
        <w:rPr>
          <w:rFonts w:ascii="KodchiangUPC" w:hAnsi="KodchiangUPC" w:cs="KodchiangUPC"/>
          <w:sz w:val="32"/>
          <w:szCs w:val="32"/>
        </w:rPr>
      </w:pPr>
      <w:bookmarkStart w:id="7" w:name="_Hlk32516402"/>
      <w:r w:rsidRPr="00E752E4">
        <w:rPr>
          <w:rFonts w:ascii="KodchiangUPC" w:hAnsi="KodchiangUPC" w:cs="KodchiangUPC"/>
          <w:sz w:val="32"/>
          <w:szCs w:val="32"/>
          <w:cs/>
        </w:rPr>
        <w:t>พนักงาน</w:t>
      </w:r>
    </w:p>
    <w:p w:rsidR="005D3028" w:rsidRPr="00F36B78" w:rsidRDefault="009F0E42" w:rsidP="005D3028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F36B78">
        <w:rPr>
          <w:rFonts w:ascii="BrowalliaUPC" w:hAnsi="BrowalliaUPC" w:cs="BrowalliaUPC"/>
          <w:sz w:val="28"/>
          <w:cs/>
        </w:rPr>
        <w:t>บริษัทให้ความสำคัญกับพนักงานทุกคนและถือว่าพนักงานเป็นสินทรัพย์ที่มีคุณค่าของบริษัท บริษัทสนับสนุนและมีแผนพัฒนาให้พนักงานทุกคนมีความรู้และพัฒนาศักยภาพของตนเองให้สูงขึ้นอย่างต่อเนื่อง และสามารถนำมาพัฒนาปรับใช้กับการทำงานให้ดีและยั่งยืน นอกจากนี้ บริษัทได้นำเสนอสวัสดิการต่างๆ ที่ดีและมีประโยชน์ให้กับพนักงาน</w:t>
      </w:r>
      <w:r w:rsidR="005163BF" w:rsidRPr="00F36B78">
        <w:rPr>
          <w:rFonts w:ascii="BrowalliaUPC" w:hAnsi="BrowalliaUPC" w:cs="BrowalliaUPC"/>
          <w:sz w:val="28"/>
        </w:rPr>
        <w:t xml:space="preserve">  </w:t>
      </w:r>
      <w:r w:rsidRPr="00F36B78">
        <w:rPr>
          <w:rFonts w:ascii="BrowalliaUPC" w:hAnsi="BrowalliaUPC" w:cs="BrowalliaUPC"/>
          <w:sz w:val="28"/>
          <w:cs/>
        </w:rPr>
        <w:t>รวมถึงการจัดสถานที่ทำงานที่มีความปลอดภัย และมีระบบอาชีวะอนามัยที่ดี การพัฒนาทักษะความรู้ต่างๆ</w:t>
      </w:r>
      <w:r w:rsidR="005163BF" w:rsidRPr="00F36B78">
        <w:rPr>
          <w:rFonts w:ascii="BrowalliaUPC" w:hAnsi="BrowalliaUPC" w:cs="BrowalliaUPC"/>
          <w:sz w:val="28"/>
        </w:rPr>
        <w:t xml:space="preserve"> </w:t>
      </w:r>
    </w:p>
    <w:p w:rsidR="009F0E42" w:rsidRPr="00F36B78" w:rsidRDefault="009F0E42" w:rsidP="00BD6375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F36B78">
        <w:rPr>
          <w:rFonts w:ascii="BrowalliaUPC" w:hAnsi="BrowalliaUPC" w:cs="BrowalliaUPC"/>
          <w:sz w:val="28"/>
          <w:cs/>
        </w:rPr>
        <w:t>บริษัทมีนโยบายพิจารณาค่าตอบแทนให้แก่พนักงานและผู้บริหาร ในการพิจารณาปรับอัตราการจ้างงานให้กับพนักงา</w:t>
      </w:r>
      <w:r w:rsidR="005163BF" w:rsidRPr="00F36B78">
        <w:rPr>
          <w:rFonts w:ascii="BrowalliaUPC" w:hAnsi="BrowalliaUPC" w:cs="BrowalliaUPC"/>
          <w:sz w:val="28"/>
          <w:cs/>
        </w:rPr>
        <w:t xml:space="preserve">น  </w:t>
      </w:r>
      <w:r w:rsidRPr="00F36B78">
        <w:rPr>
          <w:rFonts w:ascii="BrowalliaUPC" w:hAnsi="BrowalliaUPC" w:cs="BrowalliaUPC"/>
          <w:sz w:val="28"/>
          <w:cs/>
        </w:rPr>
        <w:t>และผู้บริหารจะคำนึงถึงสภาพการทำงาน ความตั้งใจในการทำงานที่ได้รับมอบหมายและหน้าที่ความรับผิดชอบ</w:t>
      </w:r>
      <w:r w:rsidR="005163BF" w:rsidRPr="00F36B78">
        <w:rPr>
          <w:rFonts w:ascii="BrowalliaUPC" w:hAnsi="BrowalliaUPC" w:cs="BrowalliaUPC"/>
          <w:sz w:val="28"/>
          <w:cs/>
        </w:rPr>
        <w:t xml:space="preserve">  </w:t>
      </w:r>
      <w:r w:rsidRPr="00F36B78">
        <w:rPr>
          <w:rFonts w:ascii="BrowalliaUPC" w:hAnsi="BrowalliaUPC" w:cs="BrowalliaUPC"/>
          <w:sz w:val="28"/>
          <w:cs/>
        </w:rPr>
        <w:t xml:space="preserve">ความสามารถอื่นๆ </w:t>
      </w:r>
      <w:r w:rsidR="00BD6375" w:rsidRPr="00F36B78">
        <w:rPr>
          <w:rFonts w:ascii="BrowalliaUPC" w:hAnsi="BrowalliaUPC" w:cs="BrowalliaUPC"/>
          <w:sz w:val="28"/>
        </w:rPr>
        <w:t xml:space="preserve">  </w:t>
      </w:r>
      <w:r w:rsidRPr="00F36B78">
        <w:rPr>
          <w:rFonts w:ascii="BrowalliaUPC" w:hAnsi="BrowalliaUPC" w:cs="BrowalliaUPC"/>
          <w:sz w:val="28"/>
          <w:cs/>
        </w:rPr>
        <w:t xml:space="preserve">ผลประกอบการของบริษัทและเปรียบเทียบกับสภาพการแข่งขันในตลาดเป็นต้น ในส่วนพิจารณาโบนัสประจำปีนั้น บริษัทมีนโยบายที่จะจ่ายทุกปี แต่ทั้งนี้จะนำปัจจัยหลักเกณฑ์บางประการมาร่วมพิจารณาประกอบการอนุมัติ </w:t>
      </w:r>
      <w:r w:rsidR="00BD6375" w:rsidRPr="00F36B78">
        <w:rPr>
          <w:rFonts w:ascii="BrowalliaUPC" w:hAnsi="BrowalliaUPC" w:cs="BrowalliaUPC"/>
          <w:sz w:val="28"/>
        </w:rPr>
        <w:t xml:space="preserve"> </w:t>
      </w:r>
      <w:r w:rsidRPr="00F36B78">
        <w:rPr>
          <w:rFonts w:ascii="BrowalliaUPC" w:hAnsi="BrowalliaUPC" w:cs="BrowalliaUPC"/>
          <w:sz w:val="28"/>
          <w:cs/>
        </w:rPr>
        <w:t>ได้แก่ ผลการดำเนินงานประจำปีของบริษัททั้งในส่วนด้าน</w:t>
      </w:r>
      <w:r w:rsidRPr="00F36B78">
        <w:rPr>
          <w:rFonts w:ascii="BrowalliaUPC" w:hAnsi="BrowalliaUPC" w:cs="BrowalliaUPC"/>
          <w:sz w:val="28"/>
          <w:cs/>
        </w:rPr>
        <w:lastRenderedPageBreak/>
        <w:t xml:space="preserve">การเงินและในส่วนที่ไม่เกี่ยวข้องกับการเงินผลงานของพนักงานและทีมงาน ความทุ่มเทให้กับงานภายใต้ความรับผิดชอบ เป็นต้น โดยในปีที่ผ่านมาได้จ่ายโบนัสให้กับพนักงานทั้งสิ้นเป็นจำนวนเงิน </w:t>
      </w:r>
      <w:r w:rsidR="00C31762" w:rsidRPr="00F36B78">
        <w:rPr>
          <w:rFonts w:ascii="BrowalliaUPC" w:hAnsi="BrowalliaUPC" w:cs="BrowalliaUPC"/>
          <w:sz w:val="28"/>
        </w:rPr>
        <w:t xml:space="preserve">11.9 </w:t>
      </w:r>
      <w:r w:rsidR="00C31762" w:rsidRPr="00F36B78">
        <w:rPr>
          <w:rFonts w:ascii="BrowalliaUPC" w:hAnsi="BrowalliaUPC" w:cs="BrowalliaUPC"/>
          <w:sz w:val="28"/>
          <w:cs/>
        </w:rPr>
        <w:t>ล้านบาท</w:t>
      </w:r>
    </w:p>
    <w:bookmarkEnd w:id="7"/>
    <w:p w:rsidR="009F0E42" w:rsidRPr="00E752E4" w:rsidRDefault="009F0E42" w:rsidP="00ED7A41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ind w:left="720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t>ลูกค้า</w:t>
      </w:r>
    </w:p>
    <w:p w:rsidR="007D3C49" w:rsidRPr="000D7C3B" w:rsidRDefault="009F0E42" w:rsidP="001C0594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0D7C3B">
        <w:rPr>
          <w:rFonts w:ascii="BrowalliaUPC" w:hAnsi="BrowalliaUPC" w:cs="BrowalliaUPC" w:hint="cs"/>
          <w:sz w:val="28"/>
          <w:cs/>
        </w:rPr>
        <w:t>บริษัทคำนึงถึงความพึงพอใจสูงสุดและความจงรักภักดีในผลิตภัณฑ์ของลูกค้าเป็นสำคัญ โดยนำเสนอผลิตภัณฑ์และบริการที่มีคุณภาพมาตรฐานระดับโลกในราคาที่เหมาะสม บริษัทให้ความสำคัญกับความพึงพอใจของลูกค้าเนื่องจากลูกค้าเป็นผู้ที่ซื้อสินค้าและบริการจากบริษัท โดยนำเสนอผลิตภัณฑ์ที่มีคุณภาพในราคาที่เป็นธรรมมีความรับผิดชอบต่อลูกค้า และมุ่งมั่นพัฒนาสินค้าและให้บริการอย่างครบวงจร ปลอดภัย ใส่ใจในคุณภาพการบริการเพื่อตอบสนองต่อความต้องการของลูกค้า นอกจากนี้ บริษัทนำระบบการบริหารงานด้านคุณภาพ ความมั่นคงปลอดภัยอาชีวอนามัย และสิ่งแวดล้อมมาใช้ในการดำเนินงาน เพื่อมุ่งเน้นการบริหารคุณภาพ และส่งมอบผลิตภัณฑ์และบริการที่สร้างความพึงพอใจให้แก่ลูกค้า</w:t>
      </w:r>
    </w:p>
    <w:p w:rsidR="009F0E42" w:rsidRPr="00E752E4" w:rsidRDefault="009F0E42" w:rsidP="00ED7A41">
      <w:pPr>
        <w:pStyle w:val="ListParagraph"/>
        <w:numPr>
          <w:ilvl w:val="2"/>
          <w:numId w:val="37"/>
        </w:numPr>
        <w:autoSpaceDE w:val="0"/>
        <w:autoSpaceDN w:val="0"/>
        <w:adjustRightInd w:val="0"/>
        <w:spacing w:after="0" w:line="240" w:lineRule="auto"/>
        <w:ind w:left="711" w:hanging="342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t>คู่ค้า</w:t>
      </w:r>
    </w:p>
    <w:p w:rsidR="001C0594" w:rsidRPr="006037DD" w:rsidRDefault="009F0E42" w:rsidP="001C0594">
      <w:pPr>
        <w:autoSpaceDE w:val="0"/>
        <w:autoSpaceDN w:val="0"/>
        <w:adjustRightInd w:val="0"/>
        <w:spacing w:after="0" w:line="240" w:lineRule="auto"/>
        <w:ind w:left="720"/>
        <w:rPr>
          <w:rFonts w:ascii="BrowalliaUPC" w:hAnsi="BrowalliaUPC" w:cs="BrowalliaUPC"/>
          <w:sz w:val="28"/>
        </w:rPr>
      </w:pPr>
      <w:r w:rsidRPr="000D7C3B">
        <w:rPr>
          <w:rFonts w:ascii="BrowalliaUPC" w:hAnsi="BrowalliaUPC" w:cs="BrowalliaUPC" w:hint="cs"/>
          <w:sz w:val="28"/>
          <w:cs/>
        </w:rPr>
        <w:t>บริษัทให้ความสำคัญกับคู่ค้าและปฏิบัติต่อคู่ค้าอย่างเสมอภาคบนพื้นฐานของการแข่งขันที่เป็นธรรม โดยมีส่วนได้เสียร่วมกันในการดำเนินธุรกิจ ทำให้เกิดความไว้วางใจ ความสัมพันธ์อันดี และการร่วมมือกันในการพัฒนาศักยภาพ</w:t>
      </w:r>
      <w:r w:rsidR="007D3C49" w:rsidRPr="000D7C3B">
        <w:rPr>
          <w:rFonts w:ascii="BrowalliaUPC" w:hAnsi="BrowalliaUPC" w:cs="BrowalliaUPC" w:hint="cs"/>
          <w:sz w:val="28"/>
          <w:cs/>
        </w:rPr>
        <w:t xml:space="preserve">   </w:t>
      </w:r>
      <w:r w:rsidRPr="000D7C3B">
        <w:rPr>
          <w:rFonts w:ascii="BrowalliaUPC" w:hAnsi="BrowalliaUPC" w:cs="BrowalliaUPC" w:hint="cs"/>
          <w:sz w:val="28"/>
          <w:cs/>
        </w:rPr>
        <w:t>และการเพิ่มประสิทธิภาพทางธุรกิจ เพื่อการเป็นพันธมิตรทางธุรกิจในระยะยาว คู่ค้าถือเป็นปัจจัยสำคัญสู่ความสำเร็จทางธุรกิจโดยการช่วยเหลือซึ่งกันและกัน บริษัทปฏิบัติต่อคู่ค้าอย่างเสมอภาคและปฏิบัติตามสัญญาอย่างเคร่งครัด</w:t>
      </w:r>
      <w:r w:rsidR="007D3C49" w:rsidRPr="000D7C3B">
        <w:rPr>
          <w:rFonts w:ascii="BrowalliaUPC" w:hAnsi="BrowalliaUPC" w:cs="BrowalliaUPC" w:hint="cs"/>
          <w:sz w:val="28"/>
          <w:cs/>
        </w:rPr>
        <w:t xml:space="preserve">  </w:t>
      </w:r>
      <w:r w:rsidRPr="000D7C3B">
        <w:rPr>
          <w:rFonts w:ascii="BrowalliaUPC" w:hAnsi="BrowalliaUPC" w:cs="BrowalliaUPC" w:hint="cs"/>
          <w:sz w:val="28"/>
          <w:cs/>
        </w:rPr>
        <w:t>บริษัทให้ความสำคัญกับกระบวนการจัดซื้อจัดหา โดยมีการกำหนด</w:t>
      </w:r>
      <w:r w:rsidRPr="006037DD">
        <w:rPr>
          <w:rFonts w:ascii="BrowalliaUPC" w:hAnsi="BrowalliaUPC" w:cs="BrowalliaUPC" w:hint="cs"/>
          <w:sz w:val="28"/>
          <w:cs/>
        </w:rPr>
        <w:t>ขั้นตอนการจัดซื้อจัดหา เพื่อให้เกิดความโปร่งใส</w:t>
      </w:r>
      <w:r w:rsidR="007D3C49" w:rsidRPr="006037DD">
        <w:rPr>
          <w:rFonts w:ascii="BrowalliaUPC" w:hAnsi="BrowalliaUPC" w:cs="BrowalliaUPC" w:hint="cs"/>
          <w:sz w:val="28"/>
          <w:cs/>
        </w:rPr>
        <w:t xml:space="preserve">  </w:t>
      </w:r>
      <w:r w:rsidRPr="006037DD">
        <w:rPr>
          <w:rFonts w:ascii="BrowalliaUPC" w:hAnsi="BrowalliaUPC" w:cs="BrowalliaUPC" w:hint="cs"/>
          <w:sz w:val="28"/>
          <w:cs/>
        </w:rPr>
        <w:t>ตรวจสอบได้ และก่อให้เกิดประโยชน์สูงสุดร่วมกัน</w:t>
      </w:r>
      <w:r w:rsidR="001C0594" w:rsidRPr="006037DD">
        <w:rPr>
          <w:rFonts w:ascii="BrowalliaUPC" w:hAnsi="BrowalliaUPC" w:cs="BrowalliaUPC" w:hint="cs"/>
          <w:sz w:val="28"/>
          <w:cs/>
        </w:rPr>
        <w:t xml:space="preserve"> บริษัท</w:t>
      </w:r>
      <w:r w:rsidRPr="006037DD">
        <w:rPr>
          <w:rFonts w:ascii="BrowalliaUPC" w:hAnsi="BrowalliaUPC" w:cs="BrowalliaUPC" w:hint="cs"/>
          <w:sz w:val="28"/>
          <w:cs/>
        </w:rPr>
        <w:t>กำหนดให้คู่ค้าปฏิบัติตามกฎระเบียบด้านความปลอดภัยเกี่ยวกับการทำงานและการใช้เครื่องมือ</w:t>
      </w:r>
      <w:r w:rsidR="001C0594" w:rsidRPr="006037DD">
        <w:rPr>
          <w:rFonts w:ascii="BrowalliaUPC" w:hAnsi="BrowalliaUPC" w:cs="BrowalliaUPC"/>
          <w:sz w:val="28"/>
        </w:rPr>
        <w:t xml:space="preserve"> </w:t>
      </w:r>
      <w:r w:rsidR="001C0594" w:rsidRPr="006037DD">
        <w:rPr>
          <w:rFonts w:ascii="BrowalliaUPC" w:hAnsi="BrowalliaUPC" w:cs="BrowalliaUPC" w:hint="cs"/>
          <w:sz w:val="28"/>
          <w:cs/>
        </w:rPr>
        <w:t>ตลอดจน</w:t>
      </w:r>
    </w:p>
    <w:p w:rsidR="001C0594" w:rsidRPr="006037DD" w:rsidRDefault="009F0E42" w:rsidP="001C0594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6037DD">
        <w:rPr>
          <w:rFonts w:ascii="BrowalliaUPC" w:hAnsi="BrowalliaUPC" w:cs="BrowalliaUPC" w:hint="cs"/>
          <w:sz w:val="28"/>
          <w:cs/>
        </w:rPr>
        <w:t>ระเบียบข้อบังคับต่างๆ อย่างเคร่งครัด โดยเฉพาะในการทำงานที่มีผลกระทบต่อความปลอดภัย อาชีวอนามัย และสภาพแวดล้อม</w:t>
      </w:r>
    </w:p>
    <w:p w:rsidR="009F0E42" w:rsidRPr="006037DD" w:rsidRDefault="009F0E42" w:rsidP="001C0594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6037DD">
        <w:rPr>
          <w:rFonts w:ascii="BrowalliaUPC" w:hAnsi="BrowalliaUPC" w:cs="BrowalliaUPC" w:hint="cs"/>
          <w:sz w:val="28"/>
          <w:cs/>
        </w:rPr>
        <w:t>บริษัทมีการจัดทำทะเบียนผู้ค้า (</w:t>
      </w:r>
      <w:r w:rsidRPr="006037DD">
        <w:rPr>
          <w:rFonts w:ascii="BrowalliaUPC" w:hAnsi="BrowalliaUPC" w:cs="BrowalliaUPC" w:hint="cs"/>
          <w:sz w:val="28"/>
        </w:rPr>
        <w:t xml:space="preserve">Approved Vendor List) </w:t>
      </w:r>
      <w:r w:rsidRPr="006037DD">
        <w:rPr>
          <w:rFonts w:ascii="BrowalliaUPC" w:hAnsi="BrowalliaUPC" w:cs="BrowalliaUPC" w:hint="cs"/>
          <w:sz w:val="28"/>
          <w:cs/>
        </w:rPr>
        <w:t>โดยผ่านกระบวนการคัดเลือกอย่างละเอียด และได้มีการสอบทานคู่มือการปฏิบัติงานของผู้ขอขึ้นทะเบียนเป็นคู่ค้า เพื่อให้มั่นใจว่าภายใต้ขั้นตอนหรือวิธีการในการคัดเลือกคู่ค้า</w:t>
      </w:r>
      <w:r w:rsidR="007D3C49" w:rsidRPr="006037DD">
        <w:rPr>
          <w:rFonts w:ascii="BrowalliaUPC" w:hAnsi="BrowalliaUPC" w:cs="BrowalliaUPC" w:hint="cs"/>
          <w:sz w:val="28"/>
          <w:cs/>
        </w:rPr>
        <w:t xml:space="preserve">  </w:t>
      </w:r>
      <w:r w:rsidRPr="006037DD">
        <w:rPr>
          <w:rFonts w:ascii="BrowalliaUPC" w:hAnsi="BrowalliaUPC" w:cs="BrowalliaUPC" w:hint="cs"/>
          <w:sz w:val="28"/>
          <w:cs/>
        </w:rPr>
        <w:t>จะได้ผู้ค้าที่มีประสิทธิภาพสูงและสามารถส่งมอบสินค้า/ บริการได้ตรงกับความต้องการของบริษัท</w:t>
      </w:r>
    </w:p>
    <w:p w:rsidR="009F0E42" w:rsidRPr="00E752E4" w:rsidRDefault="009F0E42" w:rsidP="00ED7A41">
      <w:pPr>
        <w:pStyle w:val="ListParagraph"/>
        <w:numPr>
          <w:ilvl w:val="2"/>
          <w:numId w:val="38"/>
        </w:numPr>
        <w:autoSpaceDE w:val="0"/>
        <w:autoSpaceDN w:val="0"/>
        <w:adjustRightInd w:val="0"/>
        <w:spacing w:after="0" w:line="240" w:lineRule="auto"/>
        <w:ind w:left="711" w:hanging="351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t>เจ้าหนี้</w:t>
      </w:r>
    </w:p>
    <w:p w:rsidR="009F0E42" w:rsidRPr="006037DD" w:rsidRDefault="009F0E42" w:rsidP="005D3028">
      <w:pPr>
        <w:autoSpaceDE w:val="0"/>
        <w:autoSpaceDN w:val="0"/>
        <w:adjustRightInd w:val="0"/>
        <w:spacing w:after="120" w:line="240" w:lineRule="auto"/>
        <w:ind w:left="706"/>
        <w:rPr>
          <w:rFonts w:ascii="BrowalliaUPC" w:hAnsi="BrowalliaUPC" w:cs="BrowalliaUPC"/>
          <w:sz w:val="28"/>
        </w:rPr>
      </w:pPr>
      <w:r w:rsidRPr="006037DD">
        <w:rPr>
          <w:rFonts w:ascii="BrowalliaUPC" w:hAnsi="BrowalliaUPC" w:cs="BrowalliaUPC" w:hint="cs"/>
          <w:sz w:val="28"/>
          <w:cs/>
        </w:rPr>
        <w:t>บริษัทให้ความสำคัญใน</w:t>
      </w:r>
      <w:r w:rsidR="007D3C49" w:rsidRPr="006037DD">
        <w:rPr>
          <w:rFonts w:ascii="BrowalliaUPC" w:hAnsi="BrowalliaUPC" w:cs="BrowalliaUPC" w:hint="cs"/>
          <w:sz w:val="28"/>
          <w:cs/>
        </w:rPr>
        <w:t>ก</w:t>
      </w:r>
      <w:r w:rsidRPr="006037DD">
        <w:rPr>
          <w:rFonts w:ascii="BrowalliaUPC" w:hAnsi="BrowalliaUPC" w:cs="BrowalliaUPC" w:hint="cs"/>
          <w:sz w:val="28"/>
          <w:cs/>
        </w:rPr>
        <w:t>ารรักษาความสัมพันธ์กับเจ้าหนี้ เพื่อให้เกิดความมั่นใจและความไว้วางใจร่วมกัน</w:t>
      </w:r>
      <w:r w:rsidR="00C43690" w:rsidRPr="006037DD">
        <w:rPr>
          <w:rFonts w:ascii="BrowalliaUPC" w:hAnsi="BrowalliaUPC" w:cs="BrowalliaUPC" w:hint="cs"/>
          <w:sz w:val="28"/>
          <w:cs/>
        </w:rPr>
        <w:t xml:space="preserve">  </w:t>
      </w:r>
      <w:r w:rsidRPr="006037DD">
        <w:rPr>
          <w:rFonts w:ascii="BrowalliaUPC" w:hAnsi="BrowalliaUPC" w:cs="BrowalliaUPC" w:hint="cs"/>
          <w:sz w:val="28"/>
          <w:cs/>
        </w:rPr>
        <w:t>บริษัทได้ปฏิบัติตามเงื่อนไขข้อตกลง พันธะสัญญาที่มีต่อเจ้าหนี้ทุกรายอย่างเคร่งครัด</w:t>
      </w:r>
      <w:r w:rsidR="007D3C49" w:rsidRPr="006037DD">
        <w:rPr>
          <w:rFonts w:ascii="BrowalliaUPC" w:hAnsi="BrowalliaUPC" w:cs="BrowalliaUPC" w:hint="cs"/>
          <w:sz w:val="28"/>
          <w:cs/>
        </w:rPr>
        <w:t xml:space="preserve">  </w:t>
      </w:r>
      <w:r w:rsidRPr="006037DD">
        <w:rPr>
          <w:rFonts w:ascii="BrowalliaUPC" w:hAnsi="BrowalliaUPC" w:cs="BrowalliaUPC" w:hint="cs"/>
          <w:sz w:val="28"/>
          <w:cs/>
        </w:rPr>
        <w:t>บริษัทปฏิบ</w:t>
      </w:r>
      <w:r w:rsidR="007D3C49" w:rsidRPr="006037DD">
        <w:rPr>
          <w:rFonts w:ascii="BrowalliaUPC" w:hAnsi="BrowalliaUPC" w:cs="BrowalliaUPC" w:hint="cs"/>
          <w:sz w:val="28"/>
          <w:cs/>
        </w:rPr>
        <w:t>ัติ</w:t>
      </w:r>
      <w:r w:rsidRPr="006037DD">
        <w:rPr>
          <w:rFonts w:ascii="BrowalliaUPC" w:hAnsi="BrowalliaUPC" w:cs="BrowalliaUPC" w:hint="cs"/>
          <w:sz w:val="28"/>
          <w:cs/>
        </w:rPr>
        <w:t>ตามเงื่อนไขข้อก</w:t>
      </w:r>
      <w:r w:rsidR="007D3C49" w:rsidRPr="006037DD">
        <w:rPr>
          <w:rFonts w:ascii="BrowalliaUPC" w:hAnsi="BrowalliaUPC" w:cs="BrowalliaUPC" w:hint="cs"/>
          <w:sz w:val="28"/>
          <w:cs/>
        </w:rPr>
        <w:t>ำ</w:t>
      </w:r>
      <w:r w:rsidRPr="006037DD">
        <w:rPr>
          <w:rFonts w:ascii="BrowalliaUPC" w:hAnsi="BrowalliaUPC" w:cs="BrowalliaUPC" w:hint="cs"/>
          <w:sz w:val="28"/>
          <w:cs/>
        </w:rPr>
        <w:t>หนดของสัญญาเงินกู้อย่างเคร่งครัด มีความรับผดิ ชอบและโปร่งใส โดยไม่ปกปิดข้อม</w:t>
      </w:r>
      <w:r w:rsidR="007D3C49" w:rsidRPr="006037DD">
        <w:rPr>
          <w:rFonts w:ascii="BrowalliaUPC" w:hAnsi="BrowalliaUPC" w:cs="BrowalliaUPC" w:hint="cs"/>
          <w:sz w:val="28"/>
          <w:cs/>
        </w:rPr>
        <w:t xml:space="preserve">ูล </w:t>
      </w:r>
      <w:r w:rsidRPr="006037DD">
        <w:rPr>
          <w:rFonts w:ascii="BrowalliaUPC" w:hAnsi="BrowalliaUPC" w:cs="BrowalliaUPC" w:hint="cs"/>
          <w:sz w:val="28"/>
          <w:cs/>
        </w:rPr>
        <w:t>หรือข้อเท็จจริงอันจะทำ</w:t>
      </w:r>
      <w:r w:rsidR="007D3C49" w:rsidRPr="006037DD">
        <w:rPr>
          <w:rFonts w:ascii="BrowalliaUPC" w:hAnsi="BrowalliaUPC" w:cs="BrowalliaUPC" w:hint="cs"/>
          <w:sz w:val="28"/>
          <w:cs/>
        </w:rPr>
        <w:t>ใ</w:t>
      </w:r>
      <w:r w:rsidRPr="006037DD">
        <w:rPr>
          <w:rFonts w:ascii="BrowalliaUPC" w:hAnsi="BrowalliaUPC" w:cs="BrowalliaUPC" w:hint="cs"/>
          <w:sz w:val="28"/>
          <w:cs/>
        </w:rPr>
        <w:t>ห้เกิดความเสียหายแก่เจ้าหนี้</w:t>
      </w:r>
    </w:p>
    <w:p w:rsidR="009F0E42" w:rsidRPr="00E752E4" w:rsidRDefault="009F0E42" w:rsidP="00ED7A41">
      <w:pPr>
        <w:pStyle w:val="ListParagraph"/>
        <w:numPr>
          <w:ilvl w:val="2"/>
          <w:numId w:val="39"/>
        </w:numPr>
        <w:autoSpaceDE w:val="0"/>
        <w:autoSpaceDN w:val="0"/>
        <w:adjustRightInd w:val="0"/>
        <w:spacing w:after="0" w:line="240" w:lineRule="auto"/>
        <w:ind w:left="720" w:hanging="333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t>คู่แข่งทางการค้า</w:t>
      </w:r>
    </w:p>
    <w:p w:rsidR="009F0E42" w:rsidRPr="006037DD" w:rsidRDefault="009F0E42" w:rsidP="005D3028">
      <w:pPr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</w:rPr>
      </w:pPr>
      <w:r w:rsidRPr="006037DD">
        <w:rPr>
          <w:rFonts w:ascii="BrowalliaUPC" w:hAnsi="BrowalliaUPC" w:cs="BrowalliaUPC" w:hint="cs"/>
          <w:sz w:val="28"/>
          <w:cs/>
        </w:rPr>
        <w:t>บริษัทดำเนินธุรกิจกับคู่แข่งทางการค้าอย่างเป็นธรรมในรูปแบบที่ถูกต้องตามกฎหมายสากลและเป็นไปตามจรรยาบรรณธุรกิจ บริษัทมีนโยบายในการดูแลและดำเนินธุรกิจอย่างมีจริยธรรม โปร่งใส มีการแข่งขันอย่างเป็นธรรมกับคู่แข่งขัน โดยไม่แสวงหาข้อได้เปรียบทางธุรกิจที่ได้มาอย่างไม่เป็นธรรม ซึ่งกรอบการดำเนินงานของนโยบายดังกล่าวเป็นไปตามกฎหมายที่เกี่ยวข้องและเป็นไปตามจรรยาบรรณธุรกิจ บริษัทไม่อนุญาตให้มีการล่วงรู้หรือเก็บรักษาข้อมูลความลับทางธุรกิจของคู่แข่งทางการค้า ละเมิดทรัพย์สินทางปัญญาหรือความลับทางการค้า รวมถึงรูปแบบของการสมรู้ร่วมคิดใดๆ ที่ขัดแย้งกับกฎหมายและกฎระเบียบที่มีอยู่</w:t>
      </w:r>
    </w:p>
    <w:p w:rsidR="009F0E42" w:rsidRPr="00E752E4" w:rsidRDefault="009F0E42" w:rsidP="00ED7A41">
      <w:pPr>
        <w:pStyle w:val="ListParagraph"/>
        <w:numPr>
          <w:ilvl w:val="2"/>
          <w:numId w:val="40"/>
        </w:numPr>
        <w:autoSpaceDE w:val="0"/>
        <w:autoSpaceDN w:val="0"/>
        <w:adjustRightInd w:val="0"/>
        <w:spacing w:after="0" w:line="240" w:lineRule="auto"/>
        <w:ind w:left="720" w:hanging="306"/>
        <w:rPr>
          <w:rFonts w:ascii="KodchiangUPC" w:hAnsi="KodchiangUPC" w:cs="KodchiangUPC"/>
          <w:sz w:val="32"/>
          <w:szCs w:val="32"/>
        </w:rPr>
      </w:pPr>
      <w:r w:rsidRPr="00E752E4">
        <w:rPr>
          <w:rFonts w:ascii="KodchiangUPC" w:hAnsi="KodchiangUPC" w:cs="KodchiangUPC"/>
          <w:sz w:val="32"/>
          <w:szCs w:val="32"/>
          <w:cs/>
        </w:rPr>
        <w:lastRenderedPageBreak/>
        <w:t>ชุมชนและสังคม</w:t>
      </w:r>
    </w:p>
    <w:p w:rsidR="009F0E42" w:rsidRPr="006037DD" w:rsidRDefault="009F0E42" w:rsidP="005D3028">
      <w:pPr>
        <w:autoSpaceDE w:val="0"/>
        <w:autoSpaceDN w:val="0"/>
        <w:adjustRightInd w:val="0"/>
        <w:spacing w:after="0" w:line="240" w:lineRule="auto"/>
        <w:ind w:left="738"/>
        <w:rPr>
          <w:rFonts w:ascii="BrowalliaUPC" w:hAnsi="BrowalliaUPC" w:cs="BrowalliaUPC"/>
          <w:sz w:val="28"/>
        </w:rPr>
      </w:pPr>
      <w:r w:rsidRPr="006037DD">
        <w:rPr>
          <w:rFonts w:ascii="BrowalliaUPC" w:hAnsi="BrowalliaUPC" w:cs="BrowalliaUPC" w:hint="cs"/>
          <w:sz w:val="28"/>
          <w:cs/>
        </w:rPr>
        <w:t>บริษัทให้ความสำคัญต่อการมีส่วนร่วมและความเป็นอยู่ที่ดีของชุมชนและสังคม โดยให้ความร่วมมือแก่ชุมชนและสังคมและหน่วยงานทางการที่เกี่ยวข้อง เพื่อไม่ให้เกิดรายการค้าหรือกับคู่ค้าที่อาจเป็นอันตรายต่อชุมชนและสังคมโดยรวม</w:t>
      </w:r>
    </w:p>
    <w:p w:rsidR="00DB7DF8" w:rsidRPr="001E41C5" w:rsidRDefault="00DB7DF8" w:rsidP="002A104D">
      <w:pPr>
        <w:autoSpaceDE w:val="0"/>
        <w:autoSpaceDN w:val="0"/>
        <w:adjustRightInd w:val="0"/>
        <w:spacing w:after="0" w:line="240" w:lineRule="auto"/>
        <w:ind w:left="720" w:firstLine="540"/>
        <w:rPr>
          <w:rFonts w:ascii="BrowalliaUPC" w:hAnsi="BrowalliaUPC" w:cs="BrowalliaUPC"/>
          <w:sz w:val="32"/>
          <w:szCs w:val="32"/>
        </w:rPr>
      </w:pPr>
    </w:p>
    <w:p w:rsidR="009F0E42" w:rsidRPr="00E752E4" w:rsidRDefault="009F0E42" w:rsidP="009F0E4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r w:rsidRPr="00E752E4">
        <w:rPr>
          <w:rFonts w:ascii="KodchiangUPC" w:hAnsi="KodchiangUPC" w:cs="KodchiangUPC"/>
          <w:b/>
          <w:bCs/>
          <w:sz w:val="32"/>
          <w:szCs w:val="32"/>
        </w:rPr>
        <w:t>4.</w:t>
      </w:r>
      <w:r w:rsidR="002A104D" w:rsidRPr="00E752E4">
        <w:rPr>
          <w:rFonts w:ascii="KodchiangUPC" w:hAnsi="KodchiangUPC" w:cs="KodchiangUPC"/>
          <w:b/>
          <w:bCs/>
          <w:sz w:val="32"/>
          <w:szCs w:val="32"/>
          <w:cs/>
        </w:rPr>
        <w:t xml:space="preserve"> </w:t>
      </w:r>
      <w:r w:rsidRPr="00E752E4">
        <w:rPr>
          <w:rFonts w:ascii="KodchiangUPC" w:hAnsi="KodchiangUPC" w:cs="KodchiangUPC"/>
          <w:b/>
          <w:bCs/>
          <w:sz w:val="32"/>
          <w:szCs w:val="32"/>
        </w:rPr>
        <w:t xml:space="preserve"> </w:t>
      </w:r>
      <w:r w:rsidR="002A104D" w:rsidRPr="00E752E4">
        <w:rPr>
          <w:rFonts w:ascii="KodchiangUPC" w:hAnsi="KodchiangUPC" w:cs="KodchiangUPC"/>
          <w:b/>
          <w:bCs/>
          <w:sz w:val="32"/>
          <w:szCs w:val="32"/>
          <w:cs/>
        </w:rPr>
        <w:t xml:space="preserve"> </w:t>
      </w:r>
      <w:r w:rsidRPr="00E752E4">
        <w:rPr>
          <w:rFonts w:ascii="KodchiangUPC" w:hAnsi="KodchiangUPC" w:cs="KodchiangUPC"/>
          <w:b/>
          <w:bCs/>
          <w:sz w:val="32"/>
          <w:szCs w:val="32"/>
          <w:cs/>
        </w:rPr>
        <w:t>การเปิดเผยข้อมูลและความโปร่งใส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บริษัทรณรงค์ให้กรรมการ ผู้บริหาร และพนักงานตระหนักถึงความสำคัญของการกำกับดูแลการดำเนินงานที่ดี ความโปร่งใสในการดำเนินงาน และสร้างกลไกในการรับเรื่องร้องเรียนที่เหมาะสม และเป็นธรรมสำหรับทั้งผู้ร้องเรียนและผู้ถูกร้องเรียน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บริษัทเปิดโอกาสให้บุคคลทั่วไปสามารถร้องเรียนเมื่อพบพฤติกรรมของกรรมการ ผู้บริหาร และพนักงาน</w:t>
      </w:r>
    </w:p>
    <w:p w:rsidR="009F0E42" w:rsidRPr="00E752E4" w:rsidRDefault="009F0E42" w:rsidP="009F0E42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ที่ไม่เหมาะสมหรือขัดต่อจรรยาบรรณธุรกิจของบริษัท ได้หลายช่องได้แก่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(1)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>ผู้จัดการต้นสังกัด และ/หรือผู้จัดการฝ่ายทรัพยากรบุคคล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(2)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 xml:space="preserve">กรรมการตรวจสอบ </w:t>
      </w:r>
      <w:proofErr w:type="gramStart"/>
      <w:r w:rsidRPr="00E752E4">
        <w:rPr>
          <w:rFonts w:ascii="BrowalliaUPC" w:hAnsi="BrowalliaUPC" w:cs="BrowalliaUPC" w:hint="cs"/>
          <w:sz w:val="28"/>
        </w:rPr>
        <w:t>Email :</w:t>
      </w:r>
      <w:proofErr w:type="gramEnd"/>
      <w:r w:rsidRPr="00E752E4">
        <w:rPr>
          <w:rFonts w:ascii="BrowalliaUPC" w:hAnsi="BrowalliaUPC" w:cs="BrowalliaUPC" w:hint="cs"/>
          <w:sz w:val="28"/>
        </w:rPr>
        <w:t xml:space="preserve"> Audit.Committee@thaipolyacrylic.com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(3)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>สายด่วนรับแจ้งเบาะแส (</w:t>
      </w:r>
      <w:r w:rsidRPr="00E752E4">
        <w:rPr>
          <w:rFonts w:ascii="BrowalliaUPC" w:hAnsi="BrowalliaUPC" w:cs="BrowalliaUPC" w:hint="cs"/>
          <w:sz w:val="28"/>
        </w:rPr>
        <w:t xml:space="preserve">Corporate Whistle Blower) </w:t>
      </w:r>
      <w:r w:rsidRPr="00E752E4">
        <w:rPr>
          <w:rFonts w:ascii="BrowalliaUPC" w:hAnsi="BrowalliaUPC" w:cs="BrowalliaUPC" w:hint="cs"/>
          <w:sz w:val="28"/>
          <w:cs/>
        </w:rPr>
        <w:t xml:space="preserve">ที่หมายเลขโทรศัทพ์ </w:t>
      </w:r>
      <w:r w:rsidRPr="00E752E4">
        <w:rPr>
          <w:rFonts w:ascii="BrowalliaUPC" w:hAnsi="BrowalliaUPC" w:cs="BrowalliaUPC" w:hint="cs"/>
          <w:sz w:val="28"/>
        </w:rPr>
        <w:t>001-800-11-009-4982</w:t>
      </w:r>
      <w:r w:rsidRPr="00E752E4">
        <w:rPr>
          <w:rFonts w:ascii="BrowalliaUPC" w:hAnsi="BrowalliaUPC" w:cs="BrowalliaUPC" w:hint="cs"/>
          <w:sz w:val="28"/>
          <w:cs/>
        </w:rPr>
        <w:t xml:space="preserve"> ได้ตลอดเวลา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โดยบริษัทจะรับฟังทุกข้อร้องเรียนอย่างเสมอภาค โปร่งใส เอาใจใส่และให้ความเป็นธรรมแก่ทุกฝ่าย มีการ</w:t>
      </w:r>
      <w:r w:rsidR="00600882" w:rsidRPr="00E752E4">
        <w:rPr>
          <w:rFonts w:ascii="BrowalliaUPC" w:hAnsi="BrowalliaUPC" w:cs="BrowalliaUPC" w:hint="cs"/>
          <w:sz w:val="28"/>
          <w:cs/>
        </w:rPr>
        <w:t>ดำ</w:t>
      </w:r>
      <w:r w:rsidRPr="00E752E4">
        <w:rPr>
          <w:rFonts w:ascii="BrowalliaUPC" w:hAnsi="BrowalliaUPC" w:cs="BrowalliaUPC" w:hint="cs"/>
          <w:sz w:val="28"/>
          <w:cs/>
        </w:rPr>
        <w:t>เนินการที่เหมาะสม</w:t>
      </w:r>
    </w:p>
    <w:p w:rsidR="009F0E42" w:rsidRPr="00E752E4" w:rsidRDefault="009F0E42" w:rsidP="004A4E40">
      <w:pPr>
        <w:autoSpaceDE w:val="0"/>
        <w:autoSpaceDN w:val="0"/>
        <w:adjustRightInd w:val="0"/>
        <w:spacing w:after="0" w:line="240" w:lineRule="auto"/>
        <w:ind w:firstLine="63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บริษัทเปิดเผยข้อมูลของบริษัทและงบการเงินต่อตลาดหลักทรัพย์แห่งประเทศไทยอย่างครบถ้วน ถูกต้อง เพียงพอ และทันเวลา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>นอกจากนี้ บริษัทได้เปิดเผยข้อมูลอื่นๆ เพิ่มเติมเพื่อให้เกิดความโปร่งใสในการดำเนินธุรกิจ บริษัทจึงได้ถือปฏิบัติดังต่อไปนี้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1.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 xml:space="preserve">บริษัทมีเปิดเผยข้อมูลอันเป็นประโยชน์ให้กับนักลงทุน ชุมชน สถาบันต่างๆ และผู้สนใจทั่วไปสามารถเข้าถึงข้อมูลผ่านทางเว็ปไซด์ของบริษัท อีกทั้งบริษัทเปิดโอกาสให้ผู้สนใจสามารถติดต่อโดยตรงถึงกรรมการผู้จัดการ </w:t>
      </w:r>
      <w:proofErr w:type="gramStart"/>
      <w:r w:rsidRPr="00E752E4">
        <w:rPr>
          <w:rFonts w:ascii="BrowalliaUPC" w:hAnsi="BrowalliaUPC" w:cs="BrowalliaUPC" w:hint="cs"/>
          <w:sz w:val="28"/>
          <w:cs/>
        </w:rPr>
        <w:t>หรือผู้บริหารระดับสูง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>เพื่อรับฟังข้อมูลที่เป็นประโยชน์แก่บริษัท</w:t>
      </w:r>
      <w:proofErr w:type="gramEnd"/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2.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 xml:space="preserve">ตระหนักถึงข้อเท็จจริงว่ากรรมการบางท่านมีภูมิลำเนาในต่างประเทศ และอาจไม่สามารถเข้าร่วมการประชุมคณะกรรมการบริษัทได้ทุกครั้ง โดยคณะกรรมการบริษัทสนับสนุนให้กรรมการทุกท่านเข้าร่วมประชุม 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 xml:space="preserve">ในกรณีที่มีวาระการประชุมที่มีความสำคัญ เช่น การพิจารณาการลงทุนในโครงการขยายโรงงาน </w:t>
      </w:r>
      <w:proofErr w:type="gramStart"/>
      <w:r w:rsidRPr="00E752E4">
        <w:rPr>
          <w:rFonts w:ascii="BrowalliaUPC" w:hAnsi="BrowalliaUPC" w:cs="BrowalliaUPC" w:hint="cs"/>
          <w:sz w:val="28"/>
          <w:cs/>
        </w:rPr>
        <w:t>และการพิจารณาอนุมัติงบการเงิน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>และงบประมาณประจำปี</w:t>
      </w:r>
      <w:proofErr w:type="gramEnd"/>
      <w:r w:rsidRPr="00E752E4">
        <w:rPr>
          <w:rFonts w:ascii="BrowalliaUPC" w:hAnsi="BrowalliaUPC" w:cs="BrowalliaUPC" w:hint="cs"/>
          <w:sz w:val="28"/>
          <w:cs/>
        </w:rPr>
        <w:t xml:space="preserve"> เป็นต้น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3.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>เปิดเผยรายงานนโยบายเกี่ยวกับการกำกับกิจการที่ดีและการต่อต้านทุจริตคอรรัปชั่นผ่านทางเวบไซด์ของบริษัท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4. 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>บริษัทได้เปิดเผยการถือครองหุ้นของกรรมการและผู้บริหารทั้งทางตรงคือการถือหุ้นของกรรมการและผู้บริหารเองและทางอ้อม เช่นการถือหุ้นของคู่สมรส บุตรที่ยังไม่บรรลุนิติภาวะของกรรมการและผู้บริหาร โดยแยกออกจากกันไว้ในรายงานประจำปี ภายใต้</w:t>
      </w:r>
      <w:r w:rsidR="00600882" w:rsidRPr="00E752E4">
        <w:rPr>
          <w:rFonts w:ascii="BrowalliaUPC" w:hAnsi="BrowalliaUPC" w:cs="BrowalliaUPC" w:hint="cs"/>
          <w:sz w:val="28"/>
          <w:cs/>
        </w:rPr>
        <w:t xml:space="preserve">หัวข้อ “การถือครองหุ้นของกรรมการและผู้บริหาร” </w:t>
      </w:r>
      <w:r w:rsidRPr="00E752E4">
        <w:rPr>
          <w:rFonts w:ascii="BrowalliaUPC" w:hAnsi="BrowalliaUPC" w:cs="BrowalliaUPC" w:hint="cs"/>
          <w:sz w:val="28"/>
          <w:cs/>
        </w:rPr>
        <w:t>ไว้เป็นที่เรียบร้อยแล้ว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5.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>บริษัทมีนโยบายให้กรรมการทุกท่านต้องรายงานการมีส่วนได้ส่วนเสียที่มีกับบริษัทหรือที่คาดว่าจะมีทันทีเพื่อดำเนินการพิจารณาและเปิดเผยต่อไป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</w:rPr>
        <w:t xml:space="preserve">6. </w:t>
      </w:r>
      <w:r w:rsidR="00600882" w:rsidRPr="00E752E4">
        <w:rPr>
          <w:rFonts w:ascii="BrowalliaUPC" w:hAnsi="BrowalliaUPC" w:cs="BrowalliaUPC"/>
          <w:sz w:val="28"/>
          <w:cs/>
        </w:rPr>
        <w:tab/>
      </w:r>
      <w:r w:rsidRPr="00E752E4">
        <w:rPr>
          <w:rFonts w:ascii="BrowalliaUPC" w:hAnsi="BrowalliaUPC" w:cs="BrowalliaUPC" w:hint="cs"/>
          <w:sz w:val="28"/>
          <w:cs/>
        </w:rPr>
        <w:t xml:space="preserve">บริษัทได้ตระหนักถึงสิทธิของผุ้ถือหุ้นและเพื่อเป็นการส่งเสริมการกำกับดูแลกิจการที่ดี บริษัทจึงเปิดโอกาสให้ผู้ถือหุ้นเสนอเรื่องเพื่อพิจารณาบรรจุเป็นวาระการประชุมสามัญผู้ถือหุ้นและเสนอชื่อบุคคลเพื่อเข้ารับการพิจารณาเลือกตั้งเป็นกรรมการของบริษัทในการประชุมสามัญผู้ถือหุ้นประจำปี </w:t>
      </w:r>
      <w:r w:rsidR="00600882" w:rsidRPr="00E752E4">
        <w:rPr>
          <w:rFonts w:ascii="BrowalliaUPC" w:hAnsi="BrowalliaUPC" w:cs="BrowalliaUPC"/>
          <w:sz w:val="28"/>
        </w:rPr>
        <w:t xml:space="preserve">2562 </w:t>
      </w:r>
      <w:r w:rsidRPr="00E752E4">
        <w:rPr>
          <w:rFonts w:ascii="BrowalliaUPC" w:hAnsi="BrowalliaUPC" w:cs="BrowalliaUPC" w:hint="cs"/>
          <w:sz w:val="28"/>
          <w:cs/>
        </w:rPr>
        <w:t xml:space="preserve">เป็นการล่วงหน้า </w:t>
      </w:r>
      <w:r w:rsidRPr="00E752E4">
        <w:rPr>
          <w:rFonts w:ascii="BrowalliaUPC" w:hAnsi="BrowalliaUPC" w:cs="BrowalliaUPC" w:hint="cs"/>
          <w:sz w:val="28"/>
          <w:cs/>
        </w:rPr>
        <w:lastRenderedPageBreak/>
        <w:t>โดยบริษัทได้ทำการเผยแพร่หลักเกณฑ์และวิธีการให้สิทธิไว้บนเว็บไซด์ของบริษัท</w:t>
      </w:r>
      <w:r w:rsidRPr="00E752E4">
        <w:rPr>
          <w:rFonts w:ascii="BrowalliaUPC" w:hAnsi="BrowalliaUPC" w:cs="BrowalliaUPC" w:hint="cs"/>
          <w:sz w:val="28"/>
        </w:rPr>
        <w:t>http://thaipolyacrylic.com</w:t>
      </w:r>
    </w:p>
    <w:p w:rsidR="009F0E42" w:rsidRPr="00E752E4" w:rsidRDefault="009F0E42" w:rsidP="00600882">
      <w:pPr>
        <w:autoSpaceDE w:val="0"/>
        <w:autoSpaceDN w:val="0"/>
        <w:adjustRightInd w:val="0"/>
        <w:spacing w:after="0" w:line="240" w:lineRule="auto"/>
        <w:ind w:left="900" w:hanging="270"/>
        <w:rPr>
          <w:rFonts w:ascii="BrowalliaUPC" w:hAnsi="BrowalliaUPC" w:cs="BrowalliaUPC"/>
          <w:sz w:val="28"/>
        </w:rPr>
      </w:pPr>
      <w:bookmarkStart w:id="8" w:name="_Hlk32586215"/>
      <w:r w:rsidRPr="00E752E4">
        <w:rPr>
          <w:rFonts w:ascii="BrowalliaUPC" w:hAnsi="BrowalliaUPC" w:cs="BrowalliaUPC" w:hint="cs"/>
          <w:sz w:val="28"/>
        </w:rPr>
        <w:t xml:space="preserve">7. </w:t>
      </w:r>
      <w:r w:rsidR="00600882" w:rsidRPr="00E752E4">
        <w:rPr>
          <w:rFonts w:ascii="BrowalliaUPC" w:hAnsi="BrowalliaUPC" w:cs="BrowalliaUPC"/>
          <w:sz w:val="28"/>
        </w:rPr>
        <w:tab/>
      </w:r>
      <w:r w:rsidRPr="00E752E4">
        <w:rPr>
          <w:rFonts w:ascii="BrowalliaUPC" w:hAnsi="BrowalliaUPC" w:cs="BrowalliaUPC" w:hint="cs"/>
          <w:sz w:val="28"/>
          <w:cs/>
        </w:rPr>
        <w:t>การแต่งตั้งผู้สอบบัญชีและการอนุมัติค่าสอบบัญชี</w:t>
      </w:r>
    </w:p>
    <w:p w:rsidR="00CD0153" w:rsidRPr="00E752E4" w:rsidRDefault="009F0E42" w:rsidP="004A4E40">
      <w:pPr>
        <w:autoSpaceDE w:val="0"/>
        <w:autoSpaceDN w:val="0"/>
        <w:adjustRightInd w:val="0"/>
        <w:spacing w:after="0" w:line="240" w:lineRule="auto"/>
        <w:ind w:left="900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ในหนังสือเชิญประชุมผู้ถือหุ้นจะ</w:t>
      </w:r>
      <w:r w:rsidR="00CD0153" w:rsidRPr="00E752E4">
        <w:rPr>
          <w:rFonts w:ascii="BrowalliaUPC" w:hAnsi="BrowalliaUPC" w:cs="BrowalliaUPC" w:hint="cs"/>
          <w:sz w:val="28"/>
          <w:cs/>
        </w:rPr>
        <w:t>มี</w:t>
      </w:r>
      <w:r w:rsidRPr="00E752E4">
        <w:rPr>
          <w:rFonts w:ascii="BrowalliaUPC" w:hAnsi="BrowalliaUPC" w:cs="BrowalliaUPC" w:hint="cs"/>
          <w:sz w:val="28"/>
          <w:cs/>
        </w:rPr>
        <w:t>วาระ</w:t>
      </w:r>
      <w:r w:rsidR="00CD0153" w:rsidRPr="00E752E4">
        <w:rPr>
          <w:rFonts w:ascii="BrowalliaUPC" w:hAnsi="BrowalliaUPC" w:cs="BrowalliaUPC" w:hint="cs"/>
          <w:sz w:val="28"/>
          <w:cs/>
        </w:rPr>
        <w:t>พิจารณาแต่งตั้งผู้สอบบัญชี  มีการระบุชื่อผู้สอบบัญชี  บริษัทที่สังกัด  ใบอนุญาตผู้สอบบัญชี  ประสบการณ์ความสามารถของผู้สอบบัญชี  จำนวนปีที่สอบบัญชีให้บริษัท รวมถึงประเด็นเกี่ยวกับความเป็นอิสระของผู้สอบบัญชีและค่าตอบแทนผู้สอบบัญชีไว้อย่างชัดเจน</w:t>
      </w:r>
      <w:r w:rsidR="00AD109E" w:rsidRPr="00E752E4">
        <w:rPr>
          <w:rFonts w:ascii="BrowalliaUPC" w:hAnsi="BrowalliaUPC" w:cs="BrowalliaUPC"/>
          <w:sz w:val="28"/>
        </w:rPr>
        <w:t xml:space="preserve"> </w:t>
      </w:r>
      <w:bookmarkStart w:id="9" w:name="_Hlk32586478"/>
      <w:r w:rsidR="00AD109E" w:rsidRPr="00E752E4">
        <w:rPr>
          <w:rFonts w:ascii="BrowalliaUPC" w:hAnsi="BrowalliaUPC" w:cs="BrowalliaUPC" w:hint="cs"/>
          <w:sz w:val="28"/>
          <w:cs/>
        </w:rPr>
        <w:t>พร้อมกับความเห็นของคณะกรรมการบริษัทตามคำแนะนำของคณะกรรมการตรวจสอบ</w:t>
      </w:r>
      <w:r w:rsidR="00CD0153" w:rsidRPr="00E752E4">
        <w:rPr>
          <w:rFonts w:ascii="BrowalliaUPC" w:hAnsi="BrowalliaUPC" w:cs="BrowalliaUPC" w:hint="cs"/>
          <w:sz w:val="28"/>
          <w:cs/>
        </w:rPr>
        <w:t xml:space="preserve"> </w:t>
      </w:r>
    </w:p>
    <w:p w:rsidR="002761E7" w:rsidRPr="00E752E4" w:rsidRDefault="002761E7" w:rsidP="00B30230">
      <w:pPr>
        <w:autoSpaceDE w:val="0"/>
        <w:autoSpaceDN w:val="0"/>
        <w:adjustRightInd w:val="0"/>
        <w:spacing w:after="0" w:line="240" w:lineRule="auto"/>
        <w:ind w:left="180" w:firstLine="720"/>
        <w:rPr>
          <w:rFonts w:ascii="BrowalliaUPC" w:hAnsi="BrowalliaUPC" w:cs="BrowalliaUPC"/>
          <w:sz w:val="28"/>
          <w:u w:val="single"/>
        </w:rPr>
      </w:pPr>
      <w:bookmarkStart w:id="10" w:name="_Hlk32519948"/>
      <w:bookmarkEnd w:id="9"/>
      <w:r w:rsidRPr="00E752E4">
        <w:rPr>
          <w:rFonts w:ascii="BrowalliaUPC" w:hAnsi="BrowalliaUPC" w:cs="BrowalliaUPC" w:hint="cs"/>
          <w:sz w:val="28"/>
          <w:u w:val="single"/>
          <w:cs/>
        </w:rPr>
        <w:t>ค่าตอบแทนผู้สอบบัญชี</w:t>
      </w:r>
    </w:p>
    <w:p w:rsidR="004A4E40" w:rsidRPr="00E752E4" w:rsidRDefault="002761E7" w:rsidP="002761E7">
      <w:pPr>
        <w:autoSpaceDE w:val="0"/>
        <w:autoSpaceDN w:val="0"/>
        <w:adjustRightInd w:val="0"/>
        <w:spacing w:after="0" w:line="240" w:lineRule="auto"/>
        <w:ind w:left="900"/>
        <w:rPr>
          <w:rFonts w:ascii="BrowalliaUPC" w:hAnsi="BrowalliaUPC" w:cs="BrowalliaUPC"/>
          <w:sz w:val="28"/>
          <w:cs/>
        </w:rPr>
      </w:pPr>
      <w:r w:rsidRPr="00E752E4">
        <w:rPr>
          <w:rFonts w:ascii="BrowalliaUPC" w:hAnsi="BrowalliaUPC" w:cs="BrowalliaUPC" w:hint="cs"/>
          <w:sz w:val="28"/>
          <w:cs/>
        </w:rPr>
        <w:t>บริษัทจ่ายค่าตอบแทนจากการสอบบัญชีให้แก่</w:t>
      </w:r>
      <w:r w:rsidR="004A4E40" w:rsidRPr="00E752E4">
        <w:rPr>
          <w:rFonts w:ascii="BrowalliaUPC" w:hAnsi="BrowalliaUPC" w:cs="BrowalliaUPC" w:hint="cs"/>
          <w:sz w:val="28"/>
          <w:cs/>
        </w:rPr>
        <w:t xml:space="preserve">บริษัทสำนักงาน อีวาย </w:t>
      </w:r>
      <w:r w:rsidRPr="00E752E4">
        <w:rPr>
          <w:rFonts w:ascii="BrowalliaUPC" w:hAnsi="BrowalliaUPC" w:cs="BrowalliaUPC" w:hint="cs"/>
          <w:sz w:val="28"/>
          <w:cs/>
        </w:rPr>
        <w:t xml:space="preserve">สำหรับรอบระยะเวลาบัญชีปี </w:t>
      </w:r>
      <w:r w:rsidRPr="00E752E4">
        <w:rPr>
          <w:rFonts w:ascii="BrowalliaUPC" w:hAnsi="BrowalliaUPC" w:cs="BrowalliaUPC"/>
          <w:sz w:val="28"/>
        </w:rPr>
        <w:t>2562</w:t>
      </w:r>
      <w:r w:rsidRPr="00E752E4">
        <w:rPr>
          <w:rFonts w:ascii="BrowalliaUPC" w:hAnsi="BrowalliaUPC" w:cs="BrowalliaUPC" w:hint="cs"/>
          <w:sz w:val="28"/>
          <w:cs/>
        </w:rPr>
        <w:t xml:space="preserve"> เป็นจำนวนเงิน </w:t>
      </w:r>
      <w:r w:rsidRPr="00E752E4">
        <w:rPr>
          <w:rFonts w:ascii="BrowalliaUPC" w:hAnsi="BrowalliaUPC" w:cs="BrowalliaUPC"/>
          <w:sz w:val="28"/>
        </w:rPr>
        <w:t>1,290,000</w:t>
      </w:r>
      <w:r w:rsidRPr="00E752E4">
        <w:rPr>
          <w:rFonts w:ascii="BrowalliaUPC" w:hAnsi="BrowalliaUPC" w:cs="BrowalliaUPC" w:hint="cs"/>
          <w:sz w:val="28"/>
          <w:cs/>
        </w:rPr>
        <w:t xml:space="preserve"> บาท </w:t>
      </w:r>
      <w:r w:rsidR="00AD109E" w:rsidRPr="00E752E4">
        <w:rPr>
          <w:rFonts w:ascii="BrowalliaUPC" w:hAnsi="BrowalliaUPC" w:cs="BrowalliaUPC" w:hint="cs"/>
          <w:sz w:val="28"/>
          <w:cs/>
        </w:rPr>
        <w:t>โดย</w:t>
      </w:r>
      <w:r w:rsidRPr="00E752E4">
        <w:rPr>
          <w:rFonts w:ascii="BrowalliaUPC" w:hAnsi="BrowalliaUPC" w:cs="BrowalliaUPC" w:hint="cs"/>
          <w:sz w:val="28"/>
          <w:cs/>
        </w:rPr>
        <w:t>ไม่มีค่าบริการอื่น ทั้งนี้  ผู้สอบบัญชีมิได้รับค่าตอบแทนอื่นใดอีกจากบริษัท</w:t>
      </w:r>
    </w:p>
    <w:p w:rsidR="004A4E40" w:rsidRPr="001E41C5" w:rsidRDefault="004A4E40" w:rsidP="007B0A6C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1708"/>
        <w:gridCol w:w="1809"/>
      </w:tblGrid>
      <w:tr w:rsidR="004A4E40" w:rsidRPr="00E752E4" w:rsidTr="004A4E40">
        <w:trPr>
          <w:jc w:val="center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A4E40" w:rsidRPr="00E752E4" w:rsidRDefault="004A4E40" w:rsidP="007B0A6C">
            <w:pPr>
              <w:autoSpaceDE w:val="0"/>
              <w:autoSpaceDN w:val="0"/>
              <w:adjustRightInd w:val="0"/>
              <w:rPr>
                <w:rFonts w:ascii="KodchiangUPC" w:hAnsi="KodchiangUPC" w:cs="KodchiangUPC"/>
                <w:b/>
                <w:bCs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b/>
                <w:bCs/>
                <w:sz w:val="28"/>
              </w:rPr>
            </w:pPr>
            <w:r w:rsidRPr="00E752E4">
              <w:rPr>
                <w:rFonts w:ascii="KodchiangUPC" w:hAnsi="KodchiangUPC" w:cs="KodchiangUPC"/>
                <w:b/>
                <w:bCs/>
                <w:sz w:val="28"/>
              </w:rPr>
              <w:t>2562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b/>
                <w:bCs/>
                <w:sz w:val="28"/>
              </w:rPr>
            </w:pPr>
            <w:r w:rsidRPr="00E752E4">
              <w:rPr>
                <w:rFonts w:ascii="KodchiangUPC" w:hAnsi="KodchiangUPC" w:cs="KodchiangUPC"/>
                <w:b/>
                <w:bCs/>
                <w:sz w:val="28"/>
              </w:rPr>
              <w:t>2561</w:t>
            </w:r>
          </w:p>
        </w:tc>
      </w:tr>
      <w:tr w:rsidR="004A4E40" w:rsidRPr="00E752E4" w:rsidTr="004A4E40">
        <w:trPr>
          <w:jc w:val="center"/>
        </w:trPr>
        <w:tc>
          <w:tcPr>
            <w:tcW w:w="3080" w:type="dxa"/>
            <w:tcBorders>
              <w:top w:val="single" w:sz="4" w:space="0" w:color="auto"/>
              <w:bottom w:val="nil"/>
            </w:tcBorders>
          </w:tcPr>
          <w:p w:rsidR="004A4E40" w:rsidRPr="00E752E4" w:rsidRDefault="004A4E40" w:rsidP="007B0A6C">
            <w:pPr>
              <w:autoSpaceDE w:val="0"/>
              <w:autoSpaceDN w:val="0"/>
              <w:adjustRightInd w:val="0"/>
              <w:rPr>
                <w:rFonts w:ascii="KodchiangUPC" w:hAnsi="KodchiangUPC" w:cs="KodchiangUPC"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sz w:val="28"/>
                <w:cs/>
              </w:rPr>
              <w:t>ค่าสอบบัญชี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sz w:val="28"/>
              </w:rPr>
              <w:t xml:space="preserve">1,290,000 </w:t>
            </w:r>
            <w:r w:rsidRPr="00E752E4">
              <w:rPr>
                <w:rFonts w:ascii="KodchiangUPC" w:hAnsi="KodchiangUPC" w:cs="KodchiangUPC"/>
                <w:sz w:val="28"/>
                <w:cs/>
              </w:rPr>
              <w:t>บาท</w:t>
            </w:r>
          </w:p>
        </w:tc>
        <w:tc>
          <w:tcPr>
            <w:tcW w:w="1809" w:type="dxa"/>
            <w:tcBorders>
              <w:top w:val="single" w:sz="4" w:space="0" w:color="auto"/>
              <w:bottom w:val="nil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sz w:val="28"/>
              </w:rPr>
              <w:t>1,290,000</w:t>
            </w:r>
            <w:r w:rsidRPr="00E752E4">
              <w:rPr>
                <w:rFonts w:ascii="KodchiangUPC" w:hAnsi="KodchiangUPC" w:cs="KodchiangUPC"/>
                <w:sz w:val="28"/>
                <w:cs/>
              </w:rPr>
              <w:t xml:space="preserve"> บาท</w:t>
            </w:r>
          </w:p>
        </w:tc>
      </w:tr>
      <w:tr w:rsidR="004A4E40" w:rsidRPr="00E752E4" w:rsidTr="004A4E40">
        <w:trPr>
          <w:jc w:val="center"/>
        </w:trPr>
        <w:tc>
          <w:tcPr>
            <w:tcW w:w="3080" w:type="dxa"/>
            <w:tcBorders>
              <w:top w:val="nil"/>
              <w:bottom w:val="single" w:sz="4" w:space="0" w:color="auto"/>
            </w:tcBorders>
          </w:tcPr>
          <w:p w:rsidR="004A4E40" w:rsidRPr="00E752E4" w:rsidRDefault="004A4E40" w:rsidP="007B0A6C">
            <w:pPr>
              <w:autoSpaceDE w:val="0"/>
              <w:autoSpaceDN w:val="0"/>
              <w:adjustRightInd w:val="0"/>
              <w:rPr>
                <w:rFonts w:ascii="KodchiangUPC" w:hAnsi="KodchiangUPC" w:cs="KodchiangUPC"/>
                <w:sz w:val="28"/>
              </w:rPr>
            </w:pPr>
            <w:r w:rsidRPr="00E752E4">
              <w:rPr>
                <w:rFonts w:ascii="KodchiangUPC" w:hAnsi="KodchiangUPC" w:cs="KodchiangUPC"/>
                <w:sz w:val="28"/>
                <w:cs/>
              </w:rPr>
              <w:t>ค่าบริการอื่น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sz w:val="28"/>
              </w:rPr>
            </w:pPr>
            <w:r w:rsidRPr="00E752E4">
              <w:rPr>
                <w:rFonts w:ascii="KodchiangUPC" w:hAnsi="KodchiangUPC" w:cs="KodchiangUPC"/>
                <w:sz w:val="28"/>
              </w:rPr>
              <w:t>-</w:t>
            </w:r>
            <w:r w:rsidR="002761E7" w:rsidRPr="00E752E4">
              <w:rPr>
                <w:rFonts w:ascii="KodchiangUPC" w:hAnsi="KodchiangUPC" w:cs="KodchiangUPC"/>
                <w:sz w:val="28"/>
              </w:rPr>
              <w:t>0-</w:t>
            </w:r>
          </w:p>
        </w:tc>
        <w:tc>
          <w:tcPr>
            <w:tcW w:w="1809" w:type="dxa"/>
            <w:tcBorders>
              <w:top w:val="nil"/>
              <w:bottom w:val="single" w:sz="4" w:space="0" w:color="auto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sz w:val="28"/>
              </w:rPr>
            </w:pPr>
            <w:r w:rsidRPr="00E752E4">
              <w:rPr>
                <w:rFonts w:ascii="KodchiangUPC" w:hAnsi="KodchiangUPC" w:cs="KodchiangUPC"/>
                <w:sz w:val="28"/>
              </w:rPr>
              <w:t>-</w:t>
            </w:r>
            <w:r w:rsidR="002761E7" w:rsidRPr="00E752E4">
              <w:rPr>
                <w:rFonts w:ascii="KodchiangUPC" w:hAnsi="KodchiangUPC" w:cs="KodchiangUPC"/>
                <w:sz w:val="28"/>
              </w:rPr>
              <w:t>0-</w:t>
            </w:r>
          </w:p>
        </w:tc>
      </w:tr>
      <w:tr w:rsidR="004A4E40" w:rsidRPr="00E752E4" w:rsidTr="004A4E40">
        <w:trPr>
          <w:jc w:val="center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A4E40" w:rsidRPr="00E752E4" w:rsidRDefault="004A4E40" w:rsidP="007B0A6C">
            <w:pPr>
              <w:autoSpaceDE w:val="0"/>
              <w:autoSpaceDN w:val="0"/>
              <w:adjustRightInd w:val="0"/>
              <w:rPr>
                <w:rFonts w:ascii="KodchiangUPC" w:hAnsi="KodchiangUPC" w:cs="KodchiangUPC"/>
                <w:b/>
                <w:bCs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b/>
                <w:bCs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b/>
                <w:bCs/>
                <w:sz w:val="28"/>
              </w:rPr>
              <w:t>1,290,000</w:t>
            </w:r>
            <w:r w:rsidRPr="00E752E4">
              <w:rPr>
                <w:rFonts w:ascii="KodchiangUPC" w:hAnsi="KodchiangUPC" w:cs="KodchiangUPC"/>
                <w:b/>
                <w:bCs/>
                <w:sz w:val="28"/>
                <w:cs/>
              </w:rPr>
              <w:t xml:space="preserve"> บาท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4A4E40" w:rsidRPr="00E752E4" w:rsidRDefault="004A4E40" w:rsidP="004A4E40">
            <w:pPr>
              <w:autoSpaceDE w:val="0"/>
              <w:autoSpaceDN w:val="0"/>
              <w:adjustRightInd w:val="0"/>
              <w:jc w:val="center"/>
              <w:rPr>
                <w:rFonts w:ascii="KodchiangUPC" w:hAnsi="KodchiangUPC" w:cs="KodchiangUPC"/>
                <w:b/>
                <w:bCs/>
                <w:sz w:val="28"/>
                <w:cs/>
              </w:rPr>
            </w:pPr>
            <w:r w:rsidRPr="00E752E4">
              <w:rPr>
                <w:rFonts w:ascii="KodchiangUPC" w:hAnsi="KodchiangUPC" w:cs="KodchiangUPC"/>
                <w:b/>
                <w:bCs/>
                <w:sz w:val="28"/>
              </w:rPr>
              <w:t xml:space="preserve">1,290,000 </w:t>
            </w:r>
            <w:r w:rsidRPr="00E752E4">
              <w:rPr>
                <w:rFonts w:ascii="KodchiangUPC" w:hAnsi="KodchiangUPC" w:cs="KodchiangUPC"/>
                <w:b/>
                <w:bCs/>
                <w:sz w:val="28"/>
                <w:cs/>
              </w:rPr>
              <w:t>บาท</w:t>
            </w:r>
          </w:p>
        </w:tc>
      </w:tr>
      <w:bookmarkEnd w:id="10"/>
    </w:tbl>
    <w:p w:rsidR="007B0A6C" w:rsidRDefault="007B0A6C" w:rsidP="007B0A6C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E752E4" w:rsidRDefault="00E752E4" w:rsidP="007B0A6C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E752E4" w:rsidRPr="001E41C5" w:rsidRDefault="00E752E4" w:rsidP="007B0A6C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896AB8" w:rsidRPr="00E752E4" w:rsidRDefault="00896AB8" w:rsidP="00ED7A41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360"/>
        <w:rPr>
          <w:rFonts w:ascii="KodchiangUPC" w:hAnsi="KodchiangUPC" w:cs="KodchiangUPC"/>
          <w:b/>
          <w:bCs/>
          <w:sz w:val="32"/>
          <w:szCs w:val="32"/>
        </w:rPr>
      </w:pPr>
      <w:bookmarkStart w:id="11" w:name="_Hlk32845316"/>
      <w:bookmarkEnd w:id="5"/>
      <w:bookmarkEnd w:id="8"/>
      <w:r w:rsidRPr="00E752E4">
        <w:rPr>
          <w:rFonts w:ascii="KodchiangUPC" w:hAnsi="KodchiangUPC" w:cs="KodchiangUPC"/>
          <w:b/>
          <w:bCs/>
          <w:sz w:val="32"/>
          <w:szCs w:val="32"/>
          <w:cs/>
        </w:rPr>
        <w:t>ความรับผิดชอบของคณะกรรมการ</w:t>
      </w:r>
    </w:p>
    <w:p w:rsidR="00896AB8" w:rsidRPr="00E752E4" w:rsidRDefault="00896AB8" w:rsidP="00896AB8">
      <w:pPr>
        <w:autoSpaceDE w:val="0"/>
        <w:autoSpaceDN w:val="0"/>
        <w:adjustRightInd w:val="0"/>
        <w:spacing w:after="0" w:line="240" w:lineRule="auto"/>
        <w:ind w:firstLine="360"/>
        <w:rPr>
          <w:rFonts w:ascii="KodchiangUPC" w:hAnsi="KodchiangUPC" w:cs="KodchiangUPC"/>
          <w:sz w:val="32"/>
          <w:szCs w:val="32"/>
          <w:u w:val="single"/>
        </w:rPr>
      </w:pPr>
      <w:proofErr w:type="gramStart"/>
      <w:r w:rsidRPr="00E752E4">
        <w:rPr>
          <w:rFonts w:ascii="KodchiangUPC" w:hAnsi="KodchiangUPC" w:cs="KodchiangUPC"/>
          <w:sz w:val="32"/>
          <w:szCs w:val="32"/>
        </w:rPr>
        <w:t xml:space="preserve">5.1  </w:t>
      </w:r>
      <w:r w:rsidRPr="00E752E4">
        <w:rPr>
          <w:rFonts w:ascii="KodchiangUPC" w:hAnsi="KodchiangUPC" w:cs="KodchiangUPC"/>
          <w:sz w:val="32"/>
          <w:szCs w:val="32"/>
          <w:u w:val="single"/>
          <w:cs/>
        </w:rPr>
        <w:t>องค์ประกอบของกรรมการ</w:t>
      </w:r>
      <w:proofErr w:type="gramEnd"/>
    </w:p>
    <w:p w:rsidR="00E51AFB" w:rsidRPr="00E752E4" w:rsidRDefault="00896AB8" w:rsidP="00E752E4">
      <w:pPr>
        <w:autoSpaceDE w:val="0"/>
        <w:autoSpaceDN w:val="0"/>
        <w:adjustRightInd w:val="0"/>
        <w:spacing w:after="0" w:line="240" w:lineRule="auto"/>
        <w:ind w:left="747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 xml:space="preserve">คณะกรรมการมีจำนวน </w:t>
      </w:r>
      <w:r w:rsidRPr="00E752E4">
        <w:rPr>
          <w:rFonts w:ascii="BrowalliaUPC" w:hAnsi="BrowalliaUPC" w:cs="BrowalliaUPC" w:hint="cs"/>
          <w:sz w:val="28"/>
        </w:rPr>
        <w:t>9</w:t>
      </w:r>
      <w:r w:rsidRPr="00E752E4">
        <w:rPr>
          <w:rFonts w:ascii="BrowalliaUPC" w:hAnsi="BrowalliaUPC" w:cs="BrowalliaUPC" w:hint="cs"/>
          <w:sz w:val="28"/>
          <w:cs/>
        </w:rPr>
        <w:t xml:space="preserve"> ท่าน </w:t>
      </w:r>
      <w:r w:rsidRPr="00E752E4">
        <w:rPr>
          <w:rFonts w:ascii="BrowalliaUPC" w:hAnsi="BrowalliaUPC" w:cs="BrowalliaUPC"/>
          <w:sz w:val="28"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 xml:space="preserve">ประกอบไปด้วยกรรมการอิสระ </w:t>
      </w:r>
      <w:r w:rsidRPr="00E752E4">
        <w:rPr>
          <w:rFonts w:ascii="BrowalliaUPC" w:hAnsi="BrowalliaUPC" w:cs="BrowalliaUPC" w:hint="cs"/>
          <w:sz w:val="28"/>
        </w:rPr>
        <w:t>3</w:t>
      </w:r>
      <w:r w:rsidRPr="00E752E4">
        <w:rPr>
          <w:rFonts w:ascii="BrowalliaUPC" w:hAnsi="BrowalliaUPC" w:cs="BrowalliaUPC" w:hint="cs"/>
          <w:sz w:val="28"/>
          <w:cs/>
        </w:rPr>
        <w:t xml:space="preserve"> </w:t>
      </w:r>
      <w:r w:rsidRPr="00E752E4">
        <w:rPr>
          <w:rFonts w:ascii="BrowalliaUPC" w:hAnsi="BrowalliaUPC" w:cs="BrowalliaUPC"/>
          <w:sz w:val="28"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>ท่าน</w:t>
      </w:r>
      <w:r w:rsidR="00F83F76" w:rsidRPr="00E752E4">
        <w:rPr>
          <w:rFonts w:ascii="BrowalliaUPC" w:hAnsi="BrowalliaUPC" w:cs="BrowalliaUPC" w:hint="cs"/>
          <w:sz w:val="28"/>
          <w:cs/>
        </w:rPr>
        <w:t xml:space="preserve"> </w:t>
      </w:r>
      <w:r w:rsidR="005637D7" w:rsidRPr="00E752E4">
        <w:rPr>
          <w:rFonts w:ascii="BrowalliaUPC" w:hAnsi="BrowalliaUPC" w:cs="BrowalliaUPC" w:hint="cs"/>
          <w:sz w:val="28"/>
          <w:cs/>
        </w:rPr>
        <w:t xml:space="preserve">(บริษัทมีจำนวนกรรมการอิสระไม่น้อยกว่า  </w:t>
      </w:r>
      <w:r w:rsidR="005637D7" w:rsidRPr="00E752E4">
        <w:rPr>
          <w:rFonts w:ascii="BrowalliaUPC" w:hAnsi="BrowalliaUPC" w:cs="BrowalliaUPC"/>
          <w:sz w:val="28"/>
        </w:rPr>
        <w:t>3</w:t>
      </w:r>
      <w:r w:rsidR="005637D7" w:rsidRPr="00E752E4">
        <w:rPr>
          <w:rFonts w:ascii="BrowalliaUPC" w:hAnsi="BrowalliaUPC" w:cs="BrowalliaUPC" w:hint="cs"/>
          <w:sz w:val="28"/>
          <w:cs/>
        </w:rPr>
        <w:t xml:space="preserve">  ท่าน และไม่น้อยกว่าหนึ่งในสามของจำนวนกรรมการทั้งหมดของบริษัท) </w:t>
      </w:r>
      <w:r w:rsidRPr="00E752E4">
        <w:rPr>
          <w:rFonts w:ascii="BrowalliaUPC" w:hAnsi="BrowalliaUPC" w:cs="BrowalliaUPC" w:hint="cs"/>
          <w:sz w:val="28"/>
          <w:cs/>
        </w:rPr>
        <w:t>กรรมการ</w:t>
      </w:r>
      <w:r w:rsidR="00CF610A" w:rsidRPr="00E752E4">
        <w:rPr>
          <w:rFonts w:ascii="BrowalliaUPC" w:hAnsi="BrowalliaUPC" w:cs="BrowalliaUPC"/>
          <w:sz w:val="28"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 xml:space="preserve">บริหาร </w:t>
      </w:r>
      <w:r w:rsidRPr="00E752E4">
        <w:rPr>
          <w:rFonts w:ascii="BrowalliaUPC" w:hAnsi="BrowalliaUPC" w:cs="BrowalliaUPC"/>
          <w:sz w:val="28"/>
        </w:rPr>
        <w:t>3</w:t>
      </w:r>
      <w:r w:rsidRPr="00E752E4">
        <w:rPr>
          <w:rFonts w:ascii="BrowalliaUPC" w:hAnsi="BrowalliaUPC" w:cs="BrowalliaUPC" w:hint="cs"/>
          <w:sz w:val="28"/>
          <w:cs/>
        </w:rPr>
        <w:t xml:space="preserve"> ท่าน</w:t>
      </w:r>
      <w:r w:rsidR="005637D7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 xml:space="preserve">และกรรมการที่ไม่ใช่กรรมการบริหาร  </w:t>
      </w:r>
      <w:r w:rsidRPr="00E752E4">
        <w:rPr>
          <w:rFonts w:ascii="BrowalliaUPC" w:hAnsi="BrowalliaUPC" w:cs="BrowalliaUPC"/>
          <w:sz w:val="28"/>
        </w:rPr>
        <w:t>3</w:t>
      </w:r>
      <w:r w:rsidRPr="00E752E4">
        <w:rPr>
          <w:rFonts w:ascii="BrowalliaUPC" w:hAnsi="BrowalliaUPC" w:cs="BrowalliaUPC" w:hint="cs"/>
          <w:sz w:val="28"/>
          <w:cs/>
        </w:rPr>
        <w:t xml:space="preserve">  ท่าน</w:t>
      </w:r>
      <w:r w:rsidR="006643BC" w:rsidRPr="00E752E4">
        <w:rPr>
          <w:rFonts w:ascii="BrowalliaUPC" w:hAnsi="BrowalliaUPC" w:cs="BrowalliaUPC"/>
          <w:sz w:val="28"/>
        </w:rPr>
        <w:t xml:space="preserve"> </w:t>
      </w:r>
      <w:r w:rsidR="006643BC" w:rsidRPr="00E752E4">
        <w:rPr>
          <w:rFonts w:ascii="BrowalliaUPC" w:hAnsi="BrowalliaUPC" w:cs="BrowalliaUPC" w:hint="cs"/>
          <w:sz w:val="28"/>
          <w:cs/>
        </w:rPr>
        <w:t>(ตัวแทนจากผู้ถือหุ้นหลักของบริษัท)</w:t>
      </w:r>
    </w:p>
    <w:p w:rsidR="005637D7" w:rsidRPr="00E752E4" w:rsidRDefault="005637D7" w:rsidP="00E752E4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  <w:cs/>
        </w:rPr>
      </w:pPr>
      <w:r w:rsidRPr="00E752E4">
        <w:rPr>
          <w:rFonts w:ascii="BrowalliaUPC" w:hAnsi="BrowalliaUPC" w:cs="BrowalliaUPC" w:hint="cs"/>
          <w:sz w:val="28"/>
          <w:cs/>
        </w:rPr>
        <w:t>คณะกรรมการตรวจสอบ</w:t>
      </w:r>
      <w:r w:rsidR="00CF610A" w:rsidRPr="00E752E4">
        <w:rPr>
          <w:rFonts w:ascii="BrowalliaUPC" w:hAnsi="BrowalliaUPC" w:cs="BrowalliaUPC" w:hint="cs"/>
          <w:sz w:val="28"/>
          <w:cs/>
        </w:rPr>
        <w:t>แต่งตั้งโดยคณะกรรมการบริษัท</w:t>
      </w:r>
      <w:r w:rsidR="0094577F" w:rsidRPr="00E752E4">
        <w:rPr>
          <w:rFonts w:ascii="BrowalliaUPC" w:hAnsi="BrowalliaUPC" w:cs="BrowalliaUPC" w:hint="cs"/>
          <w:sz w:val="28"/>
          <w:cs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 xml:space="preserve">ประกอบด้วยสมาชิก  </w:t>
      </w:r>
      <w:r w:rsidRPr="00E752E4">
        <w:rPr>
          <w:rFonts w:ascii="BrowalliaUPC" w:hAnsi="BrowalliaUPC" w:cs="BrowalliaUPC"/>
          <w:sz w:val="28"/>
        </w:rPr>
        <w:t>3</w:t>
      </w:r>
      <w:r w:rsidRPr="00E752E4">
        <w:rPr>
          <w:rFonts w:ascii="BrowalliaUPC" w:hAnsi="BrowalliaUPC" w:cs="BrowalliaUPC" w:hint="cs"/>
          <w:sz w:val="28"/>
          <w:cs/>
        </w:rPr>
        <w:t xml:space="preserve">  ท่านและทุกคนเป็นกรรมการอิสร</w:t>
      </w:r>
      <w:r w:rsidR="0094577F" w:rsidRPr="00E752E4">
        <w:rPr>
          <w:rFonts w:ascii="BrowalliaUPC" w:hAnsi="BrowalliaUPC" w:cs="BrowalliaUPC" w:hint="cs"/>
          <w:sz w:val="28"/>
          <w:cs/>
        </w:rPr>
        <w:t xml:space="preserve">ะ  </w:t>
      </w:r>
    </w:p>
    <w:p w:rsidR="0094577F" w:rsidRPr="00E752E4" w:rsidRDefault="0094577F" w:rsidP="0001792B">
      <w:pPr>
        <w:tabs>
          <w:tab w:val="left" w:pos="1116"/>
        </w:tabs>
        <w:autoSpaceDE w:val="0"/>
        <w:autoSpaceDN w:val="0"/>
        <w:adjustRightInd w:val="0"/>
        <w:spacing w:after="120" w:line="240" w:lineRule="auto"/>
        <w:ind w:left="720"/>
        <w:rPr>
          <w:rFonts w:ascii="BrowalliaUPC" w:hAnsi="BrowalliaUPC" w:cs="BrowalliaUPC"/>
          <w:sz w:val="28"/>
          <w:cs/>
        </w:rPr>
      </w:pPr>
      <w:r w:rsidRPr="00E752E4">
        <w:rPr>
          <w:rFonts w:ascii="BrowalliaUPC" w:hAnsi="BrowalliaUPC" w:cs="BrowalliaUPC" w:hint="cs"/>
          <w:sz w:val="28"/>
          <w:cs/>
        </w:rPr>
        <w:t>คณะกรรมการสรรหาและกำหนดค่าตอบแทน</w:t>
      </w:r>
      <w:r w:rsidR="00CF610A" w:rsidRPr="00E752E4">
        <w:rPr>
          <w:rFonts w:ascii="BrowalliaUPC" w:hAnsi="BrowalliaUPC" w:cs="BrowalliaUPC" w:hint="cs"/>
          <w:sz w:val="28"/>
          <w:cs/>
        </w:rPr>
        <w:t xml:space="preserve">คัดเลือกโดยคณะกรรมการบริษัท  </w:t>
      </w:r>
      <w:r w:rsidRPr="00E752E4">
        <w:rPr>
          <w:rFonts w:ascii="BrowalliaUPC" w:hAnsi="BrowalliaUPC" w:cs="BrowalliaUPC" w:hint="cs"/>
          <w:sz w:val="28"/>
          <w:cs/>
        </w:rPr>
        <w:t xml:space="preserve">ประกอบด้วยสมาชิก </w:t>
      </w:r>
      <w:r w:rsidRPr="00E752E4">
        <w:rPr>
          <w:rFonts w:ascii="BrowalliaUPC" w:hAnsi="BrowalliaUPC" w:cs="BrowalliaUPC"/>
          <w:sz w:val="28"/>
        </w:rPr>
        <w:t>3</w:t>
      </w:r>
      <w:r w:rsidRPr="00E752E4">
        <w:rPr>
          <w:rFonts w:ascii="BrowalliaUPC" w:hAnsi="BrowalliaUPC" w:cs="BrowalliaUPC" w:hint="cs"/>
          <w:sz w:val="28"/>
          <w:cs/>
        </w:rPr>
        <w:t xml:space="preserve"> ท่าน  โดยประธานคณะกรรมการสรรหาและสมาชิกอย่างน้อยอีก </w:t>
      </w:r>
      <w:r w:rsidRPr="00E752E4">
        <w:rPr>
          <w:rFonts w:ascii="BrowalliaUPC" w:hAnsi="BrowalliaUPC" w:cs="BrowalliaUPC"/>
          <w:sz w:val="28"/>
        </w:rPr>
        <w:t>1</w:t>
      </w:r>
      <w:r w:rsidRPr="00E752E4">
        <w:rPr>
          <w:rFonts w:ascii="BrowalliaUPC" w:hAnsi="BrowalliaUPC" w:cs="BrowalliaUPC" w:hint="cs"/>
          <w:sz w:val="28"/>
          <w:cs/>
        </w:rPr>
        <w:t xml:space="preserve"> ท่านต้องเป็นกรรมการอิสระ</w:t>
      </w:r>
      <w:r w:rsidR="00596F46" w:rsidRPr="00E752E4">
        <w:rPr>
          <w:rFonts w:ascii="BrowalliaUPC" w:hAnsi="BrowalliaUPC" w:cs="BrowalliaUPC" w:hint="cs"/>
          <w:sz w:val="28"/>
          <w:cs/>
        </w:rPr>
        <w:t xml:space="preserve">  และมีวาระการดำรงตำแหน่งคราวละ </w:t>
      </w:r>
      <w:r w:rsidR="00596F46" w:rsidRPr="00E752E4">
        <w:rPr>
          <w:rFonts w:ascii="BrowalliaUPC" w:hAnsi="BrowalliaUPC" w:cs="BrowalliaUPC"/>
          <w:sz w:val="28"/>
        </w:rPr>
        <w:t>3</w:t>
      </w:r>
      <w:r w:rsidR="00596F46" w:rsidRPr="00E752E4">
        <w:rPr>
          <w:rFonts w:ascii="BrowalliaUPC" w:hAnsi="BrowalliaUPC" w:cs="BrowalliaUPC" w:hint="cs"/>
          <w:sz w:val="28"/>
          <w:cs/>
        </w:rPr>
        <w:t xml:space="preserve"> ปี  </w:t>
      </w:r>
    </w:p>
    <w:bookmarkEnd w:id="11"/>
    <w:p w:rsidR="00896AB8" w:rsidRPr="00E752E4" w:rsidRDefault="00896AB8" w:rsidP="00896AB8">
      <w:pPr>
        <w:autoSpaceDE w:val="0"/>
        <w:autoSpaceDN w:val="0"/>
        <w:adjustRightInd w:val="0"/>
        <w:spacing w:after="0" w:line="240" w:lineRule="auto"/>
        <w:ind w:firstLine="360"/>
        <w:rPr>
          <w:rFonts w:ascii="KodchiangUPC" w:hAnsi="KodchiangUPC" w:cs="KodchiangUPC"/>
          <w:sz w:val="32"/>
          <w:szCs w:val="32"/>
        </w:rPr>
      </w:pPr>
      <w:proofErr w:type="gramStart"/>
      <w:r w:rsidRPr="00E752E4">
        <w:rPr>
          <w:rFonts w:ascii="KodchiangUPC" w:hAnsi="KodchiangUPC" w:cs="KodchiangUPC"/>
          <w:sz w:val="32"/>
          <w:szCs w:val="32"/>
        </w:rPr>
        <w:t>5.2</w:t>
      </w:r>
      <w:r w:rsidRPr="00E752E4">
        <w:rPr>
          <w:rFonts w:ascii="KodchiangUPC" w:hAnsi="KodchiangUPC" w:cs="KodchiangUPC"/>
          <w:sz w:val="32"/>
          <w:szCs w:val="32"/>
          <w:cs/>
        </w:rPr>
        <w:t xml:space="preserve"> </w:t>
      </w:r>
      <w:r w:rsidRPr="00E752E4">
        <w:rPr>
          <w:rFonts w:ascii="KodchiangUPC" w:hAnsi="KodchiangUPC" w:cs="KodchiangUPC"/>
          <w:sz w:val="32"/>
          <w:szCs w:val="32"/>
        </w:rPr>
        <w:t xml:space="preserve"> </w:t>
      </w:r>
      <w:r w:rsidRPr="00E752E4">
        <w:rPr>
          <w:rFonts w:ascii="KodchiangUPC" w:hAnsi="KodchiangUPC" w:cs="KodchiangUPC"/>
          <w:sz w:val="32"/>
          <w:szCs w:val="32"/>
          <w:u w:val="single"/>
          <w:cs/>
        </w:rPr>
        <w:t>การแบ่งแยกหน้าที่ระหว่างประธานกรรมการและกรรมการผู้จัดการ</w:t>
      </w:r>
      <w:proofErr w:type="gramEnd"/>
    </w:p>
    <w:p w:rsidR="00175ACE" w:rsidRDefault="00896AB8" w:rsidP="0001792B">
      <w:pPr>
        <w:autoSpaceDE w:val="0"/>
        <w:autoSpaceDN w:val="0"/>
        <w:adjustRightInd w:val="0"/>
        <w:spacing w:after="120" w:line="240" w:lineRule="auto"/>
        <w:ind w:left="749"/>
        <w:rPr>
          <w:rFonts w:ascii="BrowalliaUPC" w:hAnsi="BrowalliaUPC" w:cs="BrowalliaUPC"/>
          <w:sz w:val="28"/>
        </w:rPr>
      </w:pPr>
      <w:r w:rsidRPr="00E752E4">
        <w:rPr>
          <w:rFonts w:ascii="BrowalliaUPC" w:hAnsi="BrowalliaUPC" w:cs="BrowalliaUPC" w:hint="cs"/>
          <w:sz w:val="28"/>
          <w:cs/>
        </w:rPr>
        <w:t>เพื่อให้มีการแบ่งแยกหน้าที่ระหว่างการกำหนดนโยบายและการบริหารงานประจำ</w:t>
      </w:r>
      <w:r w:rsidRPr="00E752E4">
        <w:rPr>
          <w:rFonts w:ascii="Tahoma" w:hAnsi="Tahoma" w:cs="Tahoma"/>
          <w:sz w:val="28"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>รวมทั้งเพื่อให้กรรมการสามารถสอดส่องดูแลและประเมินผลการบริหารงานได้อย่างมีประสิทธิภาพ บริษัทจึงกำหนดให้หน้าที่ประธานกรรมการและกรรมการผู้จัดการแยกออกจากกัน</w:t>
      </w:r>
      <w:r w:rsidRPr="00E752E4">
        <w:rPr>
          <w:rFonts w:ascii="BrowalliaUPC" w:hAnsi="BrowalliaUPC" w:cs="BrowalliaUPC"/>
          <w:sz w:val="28"/>
        </w:rPr>
        <w:t xml:space="preserve">  </w:t>
      </w:r>
      <w:r w:rsidRPr="00E752E4">
        <w:rPr>
          <w:rFonts w:ascii="BrowalliaUPC" w:hAnsi="BrowalliaUPC" w:cs="BrowalliaUPC" w:hint="cs"/>
          <w:sz w:val="28"/>
          <w:cs/>
        </w:rPr>
        <w:t xml:space="preserve">และต้องไม่ดำรงตำแหน่งโดยบุคคลเดียวกัน ทั้งนี้เพื่อให้มั่นใจว่ามีการถ่วงดุลอำนาจอย่างเหมาะสม โดยประธานกรรมการมีบทบาทในการเป็นผู้กำหนดนโยบาย </w:t>
      </w:r>
      <w:r w:rsidRPr="00E752E4">
        <w:rPr>
          <w:rFonts w:ascii="BrowalliaUPC" w:hAnsi="BrowalliaUPC" w:cs="BrowalliaUPC"/>
          <w:sz w:val="28"/>
        </w:rPr>
        <w:t xml:space="preserve"> </w:t>
      </w:r>
      <w:r w:rsidRPr="00E752E4">
        <w:rPr>
          <w:rFonts w:ascii="BrowalliaUPC" w:hAnsi="BrowalliaUPC" w:cs="BrowalliaUPC" w:hint="cs"/>
          <w:sz w:val="28"/>
          <w:cs/>
        </w:rPr>
        <w:t>ส่วนกรรมการผู้จัดการมีหน้าที่บริหารงานประจำของบริษัท ทั้งนี้ บริษัทได้ดำเนินการแต่งตั้งประธานกรรมการซึ่งไม่ได้เป็นกรรมการอิสระตามที่ระบุในแนวทางปฏิบัติของตลาดหลักทรัพย์แห่งประเทศไทย แต่ได้มีการเปิดเผยส่วนได้เสียทั้งหมดต่อคณะกรรมการแล้ว อย่างไรก็ตาม คณะกรรมการได้มอบหมายให้มีคณะกรรมการอิสระหนึ่งท่านเป็นผู้มีส่วนร่วมในการกำหนดหัวข้อการประชุมของคณะกรรมกา</w:t>
      </w:r>
      <w:bookmarkStart w:id="12" w:name="_Hlk32251309"/>
      <w:r w:rsidR="00CA7D65" w:rsidRPr="00E752E4">
        <w:rPr>
          <w:rFonts w:ascii="BrowalliaUPC" w:hAnsi="BrowalliaUPC" w:cs="BrowalliaUPC" w:hint="cs"/>
          <w:sz w:val="28"/>
          <w:cs/>
        </w:rPr>
        <w:t>ร</w:t>
      </w:r>
    </w:p>
    <w:p w:rsidR="0047711D" w:rsidRPr="00E752E4" w:rsidRDefault="0047711D" w:rsidP="0001792B">
      <w:pPr>
        <w:autoSpaceDE w:val="0"/>
        <w:autoSpaceDN w:val="0"/>
        <w:adjustRightInd w:val="0"/>
        <w:spacing w:after="120" w:line="240" w:lineRule="auto"/>
        <w:ind w:left="749"/>
        <w:rPr>
          <w:rFonts w:ascii="BrowalliaUPC" w:hAnsi="BrowalliaUPC" w:cs="BrowalliaUPC"/>
          <w:sz w:val="28"/>
        </w:rPr>
      </w:pPr>
    </w:p>
    <w:p w:rsidR="00175ACE" w:rsidRPr="0001792B" w:rsidRDefault="00175ACE" w:rsidP="00ED7A41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sz w:val="32"/>
          <w:szCs w:val="32"/>
          <w:u w:val="single"/>
        </w:rPr>
      </w:pPr>
      <w:r w:rsidRPr="0001792B">
        <w:rPr>
          <w:rFonts w:ascii="KodchiangUPC" w:hAnsi="KodchiangUPC" w:cs="KodchiangUPC"/>
          <w:sz w:val="32"/>
          <w:szCs w:val="32"/>
          <w:u w:val="single"/>
          <w:cs/>
        </w:rPr>
        <w:lastRenderedPageBreak/>
        <w:t>คุณสมบัติของกรรมการบริษัท</w:t>
      </w:r>
    </w:p>
    <w:p w:rsidR="00175ACE" w:rsidRPr="0001792B" w:rsidRDefault="00175ACE" w:rsidP="00CA7D65">
      <w:pPr>
        <w:autoSpaceDE w:val="0"/>
        <w:autoSpaceDN w:val="0"/>
        <w:adjustRightInd w:val="0"/>
        <w:spacing w:after="0" w:line="240" w:lineRule="auto"/>
        <w:ind w:left="1080" w:hanging="27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</w:rPr>
        <w:t xml:space="preserve">1. </w:t>
      </w:r>
      <w:r w:rsidRPr="0001792B">
        <w:rPr>
          <w:rFonts w:ascii="BrowalliaUPC" w:hAnsi="BrowalliaUPC" w:cs="BrowalliaUPC"/>
          <w:sz w:val="28"/>
        </w:rPr>
        <w:t xml:space="preserve"> </w:t>
      </w:r>
      <w:proofErr w:type="gramStart"/>
      <w:r w:rsidRPr="0001792B">
        <w:rPr>
          <w:rFonts w:ascii="BrowalliaUPC" w:hAnsi="BrowalliaUPC" w:cs="BrowalliaUPC" w:hint="cs"/>
          <w:sz w:val="28"/>
          <w:cs/>
        </w:rPr>
        <w:t>กรรมการบริษัท</w:t>
      </w:r>
      <w:r w:rsidR="0001792B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ต้องมีคุณสมบัติที่เหมาะสมประกอบด้วยผู้เชี่ยวชาญในงานสาขาต่างๆ</w:t>
      </w:r>
      <w:proofErr w:type="gramEnd"/>
      <w:r w:rsidRPr="0001792B">
        <w:rPr>
          <w:rFonts w:ascii="BrowalliaUPC" w:hAnsi="BrowalliaUPC" w:cs="BrowalliaUPC" w:hint="cs"/>
          <w:sz w:val="28"/>
          <w:cs/>
        </w:rPr>
        <w:t xml:space="preserve"> มีวิสัยทัศน์และความเป็นผู้นำ มีความรู้ความสามารถ มีศ</w:t>
      </w:r>
      <w:r w:rsidR="0001792B">
        <w:rPr>
          <w:rFonts w:ascii="BrowalliaUPC" w:hAnsi="BrowalliaUPC" w:cs="BrowalliaUPC" w:hint="cs"/>
          <w:sz w:val="28"/>
          <w:cs/>
        </w:rPr>
        <w:t>ี</w:t>
      </w:r>
      <w:r w:rsidRPr="0001792B">
        <w:rPr>
          <w:rFonts w:ascii="BrowalliaUPC" w:hAnsi="BrowalliaUPC" w:cs="BrowalliaUPC" w:hint="cs"/>
          <w:sz w:val="28"/>
          <w:cs/>
        </w:rPr>
        <w:t>ลธรรมจริยธรรม  และมีความสามารถในการสื่อสารที่ดีและทำงานของตนเองได้เยี่ยงมืออาชีพ  นอกจากนี้กรรมการบริษัทแต่ละท่านจะพึงดำรงตำแหน่งกรรมการได้ไม่เกินห้าบริษัทต่อ 1 ท่านโดยไม่มีข้อยกเว้น</w:t>
      </w:r>
    </w:p>
    <w:p w:rsidR="00CA7D65" w:rsidRPr="0001792B" w:rsidRDefault="00CA7D65" w:rsidP="00CA7D65">
      <w:pPr>
        <w:autoSpaceDE w:val="0"/>
        <w:autoSpaceDN w:val="0"/>
        <w:adjustRightInd w:val="0"/>
        <w:spacing w:after="0" w:line="240" w:lineRule="auto"/>
        <w:ind w:left="1080" w:hanging="27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/>
          <w:sz w:val="28"/>
        </w:rPr>
        <w:t>2.</w:t>
      </w:r>
      <w:r w:rsidRPr="0001792B">
        <w:rPr>
          <w:rFonts w:ascii="BrowalliaUPC" w:hAnsi="BrowalliaUPC" w:cs="BrowalliaUPC" w:hint="cs"/>
          <w:sz w:val="28"/>
          <w:cs/>
        </w:rPr>
        <w:t xml:space="preserve">  </w:t>
      </w:r>
      <w:proofErr w:type="gramStart"/>
      <w:r w:rsidRPr="0001792B">
        <w:rPr>
          <w:rFonts w:ascii="BrowalliaUPC" w:hAnsi="BrowalliaUPC" w:cs="BrowalliaUPC" w:hint="cs"/>
          <w:sz w:val="28"/>
          <w:cs/>
        </w:rPr>
        <w:t>กรรมการตรวจสอบ</w:t>
      </w:r>
      <w:r w:rsidR="0001792B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ต้องเป็นกรรมการอิสระมีคุณสมบัติเกี่ยวกับความเป็นอิสระตามประกาศตลาดหลักทรัพย์แห่งประเทศไทย</w:t>
      </w:r>
      <w:proofErr w:type="gramEnd"/>
      <w:r w:rsidRPr="0001792B">
        <w:rPr>
          <w:rFonts w:ascii="BrowalliaUPC" w:hAnsi="BrowalliaUPC" w:cs="BrowalliaUPC" w:hint="cs"/>
          <w:sz w:val="28"/>
          <w:cs/>
        </w:rPr>
        <w:t xml:space="preserve"> เรื่องคุณสมบัติและขอบเขตการดำเนินงานของคณะกรรมการตรวจสอบ  และอย่างน้อย </w:t>
      </w:r>
      <w:r w:rsidRPr="0001792B">
        <w:rPr>
          <w:rFonts w:ascii="BrowalliaUPC" w:hAnsi="BrowalliaUPC" w:cs="BrowalliaUPC"/>
          <w:sz w:val="28"/>
        </w:rPr>
        <w:t>1</w:t>
      </w:r>
      <w:r w:rsidRPr="0001792B">
        <w:rPr>
          <w:rFonts w:ascii="BrowalliaUPC" w:hAnsi="BrowalliaUPC" w:cs="BrowalliaUPC" w:hint="cs"/>
          <w:sz w:val="28"/>
          <w:cs/>
        </w:rPr>
        <w:t xml:space="preserve"> คนต้องมีความรู้แลประสบการณ์เพียงพอที่จะสามารถทำหน้าที่ในการสอบทานความน่าเชื่อถือของงบการเงิน</w:t>
      </w:r>
    </w:p>
    <w:p w:rsidR="00175ACE" w:rsidRPr="0001792B" w:rsidRDefault="00CA7D65" w:rsidP="00CA7D65">
      <w:pPr>
        <w:autoSpaceDE w:val="0"/>
        <w:autoSpaceDN w:val="0"/>
        <w:adjustRightInd w:val="0"/>
        <w:spacing w:after="0" w:line="240" w:lineRule="auto"/>
        <w:ind w:left="1080" w:hanging="27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/>
          <w:sz w:val="28"/>
        </w:rPr>
        <w:t>3.</w:t>
      </w:r>
      <w:r w:rsidRPr="0001792B">
        <w:rPr>
          <w:rFonts w:ascii="BrowalliaUPC" w:hAnsi="BrowalliaUPC" w:cs="BrowalliaUPC" w:hint="cs"/>
          <w:sz w:val="28"/>
          <w:cs/>
        </w:rPr>
        <w:t xml:space="preserve">  </w:t>
      </w:r>
      <w:proofErr w:type="gramStart"/>
      <w:r w:rsidR="00175ACE" w:rsidRPr="0001792B">
        <w:rPr>
          <w:rFonts w:ascii="BrowalliaUPC" w:hAnsi="BrowalliaUPC" w:cs="BrowalliaUPC" w:hint="cs"/>
          <w:sz w:val="28"/>
          <w:cs/>
        </w:rPr>
        <w:t>กรรมการอิสระ  ต้องมีคุณสมบัติเป็นไปตามข้อกำหนดของคณะกรรมการตลาดทุนดังนี้</w:t>
      </w:r>
      <w:proofErr w:type="gramEnd"/>
      <w:r w:rsidR="00175ACE" w:rsidRPr="0001792B">
        <w:rPr>
          <w:rFonts w:ascii="BrowalliaUPC" w:hAnsi="BrowalliaUPC" w:cs="BrowalliaUPC" w:hint="cs"/>
          <w:sz w:val="28"/>
          <w:cs/>
        </w:rPr>
        <w:t xml:space="preserve">   </w:t>
      </w:r>
    </w:p>
    <w:p w:rsidR="00175ACE" w:rsidRPr="0001792B" w:rsidRDefault="00175ACE" w:rsidP="00ED7A41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71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 xml:space="preserve">ถือหุ้นไม่เกินร้อยละ </w:t>
      </w:r>
      <w:r w:rsidRPr="0001792B">
        <w:rPr>
          <w:rFonts w:ascii="BrowalliaUPC" w:hAnsi="BrowalliaUPC" w:cs="BrowalliaUPC" w:hint="cs"/>
          <w:sz w:val="28"/>
        </w:rPr>
        <w:t>1</w:t>
      </w:r>
      <w:r w:rsidRPr="0001792B">
        <w:rPr>
          <w:rFonts w:ascii="BrowalliaUPC" w:hAnsi="BrowalliaUPC" w:cs="BrowalliaUPC" w:hint="cs"/>
          <w:sz w:val="28"/>
          <w:cs/>
        </w:rPr>
        <w:t xml:space="preserve"> ของจำนวนหุ้นที่มีสิทธิออกเสียงทั้งหมดของบริษัท บริษัทใหญ่ บริษัทย่อย บริษัทร่วม หรือนิติบุคคลที่อาจมีความขัดแย้ง ทั้งนี้ ให้นับรวมการถือหุ้นของผู้ที่เกี่ยวข้องของกรรมการอิสระรายนั้นๆ ด้วย</w:t>
      </w:r>
    </w:p>
    <w:p w:rsidR="00175ACE" w:rsidRPr="0001792B" w:rsidRDefault="00175ACE" w:rsidP="00ED7A41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71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ไม่เป็นหรือเคยเป็นกรรมการที่มีส่วนร่วมในการบริหาร ลูกจ้าง พนักงาน ที่ปรึกษาที่ได้เงินเดือนประจำ</w:t>
      </w:r>
      <w:r w:rsidRPr="0001792B">
        <w:rPr>
          <w:rFonts w:ascii="Tahoma" w:hAnsi="Tahoma" w:cs="Tahoma" w:hint="cs"/>
          <w:sz w:val="28"/>
          <w:cs/>
        </w:rPr>
        <w:t xml:space="preserve"> </w:t>
      </w:r>
      <w:r w:rsidRPr="0001792B">
        <w:rPr>
          <w:rFonts w:ascii="BrowalliaUPC" w:hAnsi="BrowalliaUPC" w:cs="BrowalliaUPC" w:hint="cs"/>
          <w:sz w:val="28"/>
          <w:cs/>
        </w:rPr>
        <w:t>หรือผู้มีอำนาจควบคุมบริษัท รวมถึงบริษัทใหญ่ บริษัทย่อย บริษัทร่วม หรือนิติบุคคลที่อาจมีความขัดแย้งในส่วนได้เสีย ยกเว้นว่าความสัมพันธ์นั้นได้สิ้นสุดลงก่อนวันที่ได้มีการแต่งตั้งเป็นกรรมการอิสระเป็นระยะเวลาไม่น้อยกว่าสองปี</w:t>
      </w:r>
    </w:p>
    <w:p w:rsidR="00175ACE" w:rsidRPr="0001792B" w:rsidRDefault="00175ACE" w:rsidP="00ED7A41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171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ไม่มี</w:t>
      </w:r>
      <w:r w:rsidR="0001792B">
        <w:rPr>
          <w:rFonts w:ascii="BrowalliaUPC" w:hAnsi="BrowalliaUPC" w:cs="BrowalliaUPC" w:hint="cs"/>
          <w:sz w:val="28"/>
          <w:cs/>
        </w:rPr>
        <w:t xml:space="preserve"> </w:t>
      </w:r>
      <w:r w:rsidRPr="0001792B">
        <w:rPr>
          <w:rFonts w:ascii="BrowalliaUPC" w:hAnsi="BrowalliaUPC" w:cs="BrowalliaUPC" w:hint="cs"/>
          <w:sz w:val="28"/>
          <w:cs/>
        </w:rPr>
        <w:t>หรือเคยมีความสัมพันธ์ทางธุรกิจกับบริษัท บริษัทใหญ่ บริษัทย่อย บริษัทร่วม หรือนิติบุคคลที่อาจมีความขัดแย้ง ในลักษณะที่อาจเป็นการขัดขวางการใช้วิจารณญาณอย่างอิสระของตน</w:t>
      </w:r>
    </w:p>
    <w:p w:rsidR="00175ACE" w:rsidRPr="0001792B" w:rsidRDefault="00175ACE" w:rsidP="00ED7A4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71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ไม่เป็น</w:t>
      </w:r>
      <w:r w:rsidR="0001792B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หรือไม่เคยเป็นผู้สอบบัญชีของบริษัท บริษัทใหญ่ บริษัทย่อย บริษัทร่วม หรือนิติบุคคลที่อาจมีความขัดแย้ง และไม่เป็นผู้ถือหุ้นรายใหญ่ กรรมการซึ่งไม่ใช่กรรมการอิสระ ผู้บริหารหรือหุ้นส่วนผู้จัดการของสำนักงานสอบบัญชี ซึ่งมีผู้สอบบัญชีของบริษัท บริษัทใหญ่ บริษัทย่อย บริษัทร่วม หรือนิติบุคคลที่อาจมีความขัดแย้งสังกัดอยู่</w:t>
      </w:r>
    </w:p>
    <w:p w:rsidR="00175ACE" w:rsidRPr="0001792B" w:rsidRDefault="00175ACE" w:rsidP="00ED7A4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ไม่เป็น</w:t>
      </w:r>
      <w:r w:rsidR="0001792B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หรือไม่เคยเป็นผู้ให้บริการทางวิชาชีพ (รวมถึงการเป็นที่ปรึกษาทางกฎหมายหรือที่ปรึกษาทางการเงิน)</w:t>
      </w:r>
      <w:r w:rsidRPr="0001792B">
        <w:rPr>
          <w:rFonts w:ascii="BrowalliaUPC" w:hAnsi="BrowalliaUPC" w:cs="BrowalliaUPC"/>
          <w:sz w:val="28"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ซึ่งได้รับค่าบริการเกินกว่าสองล้านบาทต่อปีจากบริษัท บริษัทใหญ่ บริษัทย่อย บริษัทร่วม หรือนิติบุคคลที่อาจมีความขัดแย้งในส่วนได้เสีย   ทั้งนี้ ในกรณีที่ผู้ให้บริการทางวิชาชีพเป็นนิติบุคคล ให้รวมถึงการเป็นผู้ถือหุ้นรายใหญ่ กรรมการซึ่งไม่ใช่กรรมการอิสระ ผู้บริหาร หรือหุ้นส่วนผู้จัดการของผู้ให้บริการทางวิชาชีพนั้นด้วย</w:t>
      </w:r>
    </w:p>
    <w:p w:rsidR="00175ACE" w:rsidRPr="0001792B" w:rsidRDefault="00175ACE" w:rsidP="00ED7A41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71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ไม่มีลักษณะอื่นใดที่ทำให้ไม่สามารถแสดงความเห็นอย่างเป็นอิสระเกี่ยวกับการดำเนินงานของบริษัท</w:t>
      </w:r>
    </w:p>
    <w:p w:rsidR="00175ACE" w:rsidRDefault="00CA7D65" w:rsidP="00A8608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714" w:right="-58"/>
        <w:contextualSpacing w:val="0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 xml:space="preserve">ดำรงตำแหน่งกรรมการในบริษัทจดทะเบียนในตลาดหลักทรัพย์แห่งประเทศไทยได้ไม่เกิน </w:t>
      </w:r>
      <w:r w:rsidRPr="0001792B">
        <w:rPr>
          <w:rFonts w:ascii="BrowalliaUPC" w:hAnsi="BrowalliaUPC" w:cs="BrowalliaUPC"/>
          <w:sz w:val="28"/>
        </w:rPr>
        <w:t>5</w:t>
      </w:r>
      <w:r w:rsidRPr="0001792B">
        <w:rPr>
          <w:rFonts w:ascii="BrowalliaUPC" w:hAnsi="BrowalliaUPC" w:cs="BrowalliaUPC" w:hint="cs"/>
          <w:sz w:val="28"/>
          <w:cs/>
        </w:rPr>
        <w:t xml:space="preserve"> แห่ง</w:t>
      </w:r>
    </w:p>
    <w:p w:rsidR="006E38C2" w:rsidRPr="0001792B" w:rsidRDefault="006E38C2" w:rsidP="00ED7A41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sz w:val="32"/>
          <w:szCs w:val="32"/>
          <w:u w:val="single"/>
        </w:rPr>
      </w:pPr>
      <w:r w:rsidRPr="0001792B">
        <w:rPr>
          <w:rFonts w:ascii="KodchiangUPC" w:hAnsi="KodchiangUPC" w:cs="KodchiangUPC"/>
          <w:sz w:val="32"/>
          <w:szCs w:val="32"/>
          <w:u w:val="single"/>
          <w:cs/>
        </w:rPr>
        <w:t>วาระการดำรงตำแหน่งของกรรมการ</w:t>
      </w:r>
    </w:p>
    <w:p w:rsidR="00C31762" w:rsidRPr="0001792B" w:rsidRDefault="00C31762" w:rsidP="00A86084">
      <w:pPr>
        <w:autoSpaceDE w:val="0"/>
        <w:autoSpaceDN w:val="0"/>
        <w:adjustRightInd w:val="0"/>
        <w:spacing w:after="120" w:line="240" w:lineRule="auto"/>
        <w:ind w:left="734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เพื่อให้เป็นไปตามพระราชบัญญัติบริษัทมหาชนจ</w:t>
      </w:r>
      <w:r w:rsidR="006E38C2" w:rsidRPr="0001792B">
        <w:rPr>
          <w:rFonts w:ascii="BrowalliaUPC" w:hAnsi="BrowalliaUPC" w:cs="BrowalliaUPC" w:hint="cs"/>
          <w:sz w:val="28"/>
          <w:cs/>
        </w:rPr>
        <w:t>ำ</w:t>
      </w:r>
      <w:r w:rsidRPr="0001792B">
        <w:rPr>
          <w:rFonts w:ascii="BrowalliaUPC" w:hAnsi="BrowalliaUPC" w:cs="BrowalliaUPC" w:hint="cs"/>
          <w:sz w:val="28"/>
          <w:cs/>
        </w:rPr>
        <w:t>กัด กำหนดให้ทุกปี กรรมการจะต้องออกจากตำแหน่งในอัตราหนึ่งในสาม ทั้งนี้กรรมการซึ่งพ้นจากตำแหน่งนี้อาจได้รับเลือกตั้งใหม่ได้ นอกจากนี้ บริษัทมีการกำหนดนโยบายให้กรรมการอิสระมีวาระในการดำรงตำแหน่งไม่เกิน</w:t>
      </w:r>
      <w:r w:rsidR="006E38C2" w:rsidRPr="0001792B">
        <w:rPr>
          <w:rFonts w:ascii="BrowalliaUPC" w:hAnsi="BrowalliaUPC" w:cs="BrowalliaUPC" w:hint="cs"/>
          <w:sz w:val="28"/>
          <w:cs/>
        </w:rPr>
        <w:t xml:space="preserve"> </w:t>
      </w:r>
      <w:r w:rsidR="006E38C2" w:rsidRPr="0001792B">
        <w:rPr>
          <w:rFonts w:ascii="BrowalliaUPC" w:hAnsi="BrowalliaUPC" w:cs="BrowalliaUPC"/>
          <w:sz w:val="28"/>
        </w:rPr>
        <w:t>9</w:t>
      </w:r>
      <w:r w:rsidR="006E38C2" w:rsidRPr="0001792B">
        <w:rPr>
          <w:rFonts w:ascii="BrowalliaUPC" w:hAnsi="BrowalliaUPC" w:cs="BrowalliaUPC" w:hint="cs"/>
          <w:sz w:val="28"/>
          <w:cs/>
        </w:rPr>
        <w:t xml:space="preserve"> ปี</w:t>
      </w:r>
      <w:r w:rsidRPr="0001792B">
        <w:rPr>
          <w:rFonts w:ascii="BrowalliaUPC" w:hAnsi="BrowalliaUPC" w:cs="BrowalliaUPC" w:hint="cs"/>
          <w:sz w:val="28"/>
          <w:cs/>
        </w:rPr>
        <w:t>นับจากวันแรกที่ได้รับการแต่งตั้ง เมื่อครบวาระ</w:t>
      </w:r>
      <w:r w:rsidR="006E38C2" w:rsidRPr="0001792B">
        <w:rPr>
          <w:rFonts w:ascii="BrowalliaUPC" w:hAnsi="BrowalliaUPC" w:cs="BrowalliaUPC" w:hint="cs"/>
          <w:sz w:val="28"/>
          <w:cs/>
        </w:rPr>
        <w:t xml:space="preserve"> </w:t>
      </w:r>
      <w:r w:rsidR="006E38C2" w:rsidRPr="0001792B">
        <w:rPr>
          <w:rFonts w:ascii="BrowalliaUPC" w:hAnsi="BrowalliaUPC" w:cs="BrowalliaUPC"/>
          <w:sz w:val="28"/>
        </w:rPr>
        <w:t>9</w:t>
      </w:r>
      <w:r w:rsidR="006E38C2" w:rsidRPr="0001792B">
        <w:rPr>
          <w:rFonts w:ascii="BrowalliaUPC" w:hAnsi="BrowalliaUPC" w:cs="BrowalliaUPC" w:hint="cs"/>
          <w:sz w:val="28"/>
          <w:cs/>
        </w:rPr>
        <w:t xml:space="preserve"> </w:t>
      </w:r>
      <w:r w:rsidRPr="0001792B">
        <w:rPr>
          <w:rFonts w:ascii="BrowalliaUPC" w:hAnsi="BrowalliaUPC" w:cs="BrowalliaUPC" w:hint="cs"/>
          <w:sz w:val="28"/>
          <w:cs/>
        </w:rPr>
        <w:t>ปีกรรมการอิสระอาจดำรงตำแหน่งต่อได้หากคณะกรรมการได้มีการทบทวนอย่างรอบคอบถึงความอิสระของกรรมการอิสระที่ครบวาระนั้น</w:t>
      </w:r>
    </w:p>
    <w:p w:rsidR="00C31762" w:rsidRPr="0001792B" w:rsidRDefault="00C31762" w:rsidP="006E38C2">
      <w:pPr>
        <w:autoSpaceDE w:val="0"/>
        <w:autoSpaceDN w:val="0"/>
        <w:adjustRightInd w:val="0"/>
        <w:spacing w:after="0" w:line="240" w:lineRule="auto"/>
        <w:ind w:left="756" w:hanging="360"/>
        <w:rPr>
          <w:rFonts w:ascii="KodchiangUPC" w:hAnsi="KodchiangUPC" w:cs="KodchiangUPC"/>
          <w:sz w:val="32"/>
          <w:szCs w:val="32"/>
        </w:rPr>
      </w:pPr>
      <w:r w:rsidRPr="0001792B">
        <w:rPr>
          <w:rFonts w:ascii="KodchiangUPC" w:hAnsi="KodchiangUPC" w:cs="KodchiangUPC"/>
          <w:sz w:val="32"/>
          <w:szCs w:val="32"/>
        </w:rPr>
        <w:lastRenderedPageBreak/>
        <w:t>5.5</w:t>
      </w:r>
      <w:r w:rsidRPr="0001792B">
        <w:rPr>
          <w:rFonts w:ascii="KodchiangUPC" w:hAnsi="KodchiangUPC" w:cs="KodchiangUPC"/>
          <w:sz w:val="32"/>
          <w:szCs w:val="32"/>
          <w:cs/>
        </w:rPr>
        <w:t xml:space="preserve"> </w:t>
      </w:r>
      <w:r w:rsidR="006E38C2" w:rsidRPr="0001792B">
        <w:rPr>
          <w:rFonts w:ascii="KodchiangUPC" w:hAnsi="KodchiangUPC" w:cs="KodchiangUPC"/>
          <w:sz w:val="32"/>
          <w:szCs w:val="32"/>
          <w:cs/>
        </w:rPr>
        <w:tab/>
      </w:r>
      <w:r w:rsidRPr="0001792B">
        <w:rPr>
          <w:rFonts w:ascii="KodchiangUPC" w:hAnsi="KodchiangUPC" w:cs="KodchiangUPC"/>
          <w:sz w:val="32"/>
          <w:szCs w:val="32"/>
          <w:u w:val="single"/>
          <w:cs/>
        </w:rPr>
        <w:t>การแต่งตั้งและถอดถอนกรรมการ</w:t>
      </w:r>
    </w:p>
    <w:p w:rsidR="00C31762" w:rsidRPr="0001792B" w:rsidRDefault="00C31762" w:rsidP="006E38C2">
      <w:pPr>
        <w:autoSpaceDE w:val="0"/>
        <w:autoSpaceDN w:val="0"/>
        <w:adjustRightInd w:val="0"/>
        <w:spacing w:after="0" w:line="240" w:lineRule="auto"/>
        <w:ind w:left="756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กรรมการบริษัทหนึ่งในสามจะต้องออกจากตำแหน่งตามข้อบังคับของบริษัท อย่างไรก็ตาม กรรมการบริษัท</w:t>
      </w:r>
    </w:p>
    <w:p w:rsidR="00C31762" w:rsidRPr="0001792B" w:rsidRDefault="00C31762" w:rsidP="00A86084">
      <w:pPr>
        <w:autoSpaceDE w:val="0"/>
        <w:autoSpaceDN w:val="0"/>
        <w:adjustRightInd w:val="0"/>
        <w:spacing w:after="120" w:line="240" w:lineRule="auto"/>
        <w:ind w:left="763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ที่ครบวาระดำรงตำแหน่ง อาจได้รับการพิจารณาเสนอชื่อต่อที่ประชุมผู้ถือหุ้นเลือกตั้งเป็นกรรมการบริษัทต่อเนื่องได้</w:t>
      </w:r>
      <w:r w:rsidR="006E38C2" w:rsidRPr="0001792B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 w:hint="cs"/>
          <w:sz w:val="28"/>
          <w:cs/>
        </w:rPr>
        <w:t>และเมื่อมีกรรมการบริษัทท่านใดพ้นจากตำแหน่ง หรือมีเหตุใดที่กรรมการบริษัทไม่สามารถอยู่ได้จนครบวาระให้ผู้ที่</w:t>
      </w:r>
      <w:r w:rsidR="006E38C2" w:rsidRPr="0001792B">
        <w:rPr>
          <w:rFonts w:ascii="BrowalliaUPC" w:hAnsi="BrowalliaUPC" w:cs="BrowalliaUPC" w:hint="cs"/>
          <w:sz w:val="28"/>
          <w:cs/>
        </w:rPr>
        <w:t>ไ</w:t>
      </w:r>
      <w:r w:rsidRPr="0001792B">
        <w:rPr>
          <w:rFonts w:ascii="BrowalliaUPC" w:hAnsi="BrowalliaUPC" w:cs="BrowalliaUPC" w:hint="cs"/>
          <w:sz w:val="28"/>
          <w:cs/>
        </w:rPr>
        <w:t>ด้รับตำแหน่งแทนอยู่ในตำแหน่งนั้นเพียงเท่าวาระของกรรมการบริษัทที่พ้นจากตำแหน่งเหลืออยู่</w:t>
      </w:r>
    </w:p>
    <w:p w:rsidR="006E38C2" w:rsidRPr="0001792B" w:rsidRDefault="006E38C2" w:rsidP="006E38C2">
      <w:pPr>
        <w:autoSpaceDE w:val="0"/>
        <w:autoSpaceDN w:val="0"/>
        <w:adjustRightInd w:val="0"/>
        <w:spacing w:after="0" w:line="240" w:lineRule="auto"/>
        <w:ind w:left="792" w:hanging="396"/>
        <w:rPr>
          <w:rFonts w:ascii="KodchiangUPC" w:hAnsi="KodchiangUPC" w:cs="KodchiangUPC"/>
          <w:sz w:val="32"/>
          <w:szCs w:val="32"/>
          <w:cs/>
        </w:rPr>
      </w:pPr>
      <w:r w:rsidRPr="0001792B">
        <w:rPr>
          <w:rFonts w:ascii="KodchiangUPC" w:hAnsi="KodchiangUPC" w:cs="KodchiangUPC"/>
          <w:sz w:val="32"/>
          <w:szCs w:val="32"/>
        </w:rPr>
        <w:t>5.6</w:t>
      </w:r>
      <w:r w:rsidRPr="0001792B">
        <w:rPr>
          <w:rFonts w:ascii="KodchiangUPC" w:hAnsi="KodchiangUPC" w:cs="KodchiangUPC"/>
          <w:sz w:val="32"/>
          <w:szCs w:val="32"/>
          <w:cs/>
        </w:rPr>
        <w:t xml:space="preserve"> </w:t>
      </w:r>
      <w:r w:rsidR="0074302F" w:rsidRPr="0001792B">
        <w:rPr>
          <w:rFonts w:ascii="KodchiangUPC" w:hAnsi="KodchiangUPC" w:cs="KodchiangUPC"/>
          <w:sz w:val="32"/>
          <w:szCs w:val="32"/>
          <w:cs/>
        </w:rPr>
        <w:tab/>
      </w:r>
      <w:r w:rsidRPr="0001792B">
        <w:rPr>
          <w:rFonts w:ascii="KodchiangUPC" w:hAnsi="KodchiangUPC" w:cs="KodchiangUPC"/>
          <w:sz w:val="32"/>
          <w:szCs w:val="32"/>
          <w:u w:val="single"/>
          <w:cs/>
        </w:rPr>
        <w:t>การประชุมคณะกรรมการ</w:t>
      </w:r>
      <w:r w:rsidR="000202CC" w:rsidRPr="0001792B">
        <w:rPr>
          <w:rFonts w:ascii="KodchiangUPC" w:hAnsi="KodchiangUPC" w:cs="KodchiangUPC"/>
          <w:sz w:val="32"/>
          <w:szCs w:val="32"/>
          <w:u w:val="single"/>
          <w:cs/>
        </w:rPr>
        <w:t xml:space="preserve">บริษัท </w:t>
      </w:r>
      <w:r w:rsidR="006A4BDF" w:rsidRPr="0001792B">
        <w:rPr>
          <w:rFonts w:ascii="KodchiangUPC" w:hAnsi="KodchiangUPC" w:cs="KodchiangUPC"/>
          <w:sz w:val="32"/>
          <w:szCs w:val="32"/>
          <w:u w:val="single"/>
          <w:cs/>
        </w:rPr>
        <w:t>และกรรมการชุดย่อย</w:t>
      </w:r>
    </w:p>
    <w:p w:rsidR="009407E1" w:rsidRPr="0001792B" w:rsidRDefault="00BC0219" w:rsidP="00A86084">
      <w:pPr>
        <w:autoSpaceDE w:val="0"/>
        <w:autoSpaceDN w:val="0"/>
        <w:adjustRightInd w:val="0"/>
        <w:spacing w:after="120" w:line="240" w:lineRule="auto"/>
        <w:ind w:left="792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 w:hint="cs"/>
          <w:sz w:val="28"/>
          <w:cs/>
        </w:rPr>
        <w:t>บริษัท</w:t>
      </w:r>
      <w:r w:rsidR="00EC7E88" w:rsidRPr="0001792B">
        <w:rPr>
          <w:rFonts w:ascii="BrowalliaUPC" w:hAnsi="BrowalliaUPC" w:cs="BrowalliaUPC" w:hint="cs"/>
          <w:sz w:val="28"/>
          <w:cs/>
        </w:rPr>
        <w:t>มีการกำหนดตารางการประชุม</w:t>
      </w:r>
      <w:r w:rsidRPr="0001792B">
        <w:rPr>
          <w:rFonts w:ascii="BrowalliaUPC" w:hAnsi="BrowalliaUPC" w:cs="BrowalliaUPC" w:hint="cs"/>
          <w:sz w:val="28"/>
          <w:cs/>
        </w:rPr>
        <w:t xml:space="preserve">คณะกรรมการทุกชุดไว้เป็นการล่วงหน้าตลอดปี  </w:t>
      </w:r>
      <w:r w:rsidR="0078471D" w:rsidRPr="0001792B">
        <w:rPr>
          <w:rFonts w:ascii="BrowalliaUPC" w:hAnsi="BrowalliaUPC" w:cs="BrowalliaUPC" w:hint="cs"/>
          <w:sz w:val="28"/>
          <w:cs/>
        </w:rPr>
        <w:t xml:space="preserve">ซึ่งช่วยให้กรรมการจัดสรรและเข้าร่วมประชุมได้อย่างดี  เว้นแต่มีวาระพิเศษ ประธานกรรมการหรือกรรมการตามที่กฎหมายกำหนดสามารถเรียกประชุมเพิ่มเติมได้ตามความจำเป็น  </w:t>
      </w:r>
      <w:r w:rsidRPr="0001792B">
        <w:rPr>
          <w:rFonts w:ascii="BrowalliaUPC" w:hAnsi="BrowalliaUPC" w:cs="BrowalliaUPC" w:hint="cs"/>
          <w:sz w:val="28"/>
          <w:cs/>
        </w:rPr>
        <w:t>ใน</w:t>
      </w:r>
      <w:r w:rsidR="009641F0" w:rsidRPr="0001792B">
        <w:rPr>
          <w:rFonts w:ascii="BrowalliaUPC" w:hAnsi="BrowalliaUPC" w:cs="BrowalliaUPC" w:hint="cs"/>
          <w:sz w:val="28"/>
          <w:cs/>
        </w:rPr>
        <w:t>การประชุมคณะกรรมการต้องมีกรรมการเข้าร่วมประชุมไม่น้อยกว่ากึ่งหนึ่ง</w:t>
      </w:r>
      <w:r w:rsidR="00133DEF" w:rsidRPr="0001792B">
        <w:rPr>
          <w:rFonts w:ascii="BrowalliaUPC" w:hAnsi="BrowalliaUPC" w:cs="BrowalliaUPC" w:hint="cs"/>
          <w:sz w:val="28"/>
          <w:cs/>
        </w:rPr>
        <w:t>ของจำนวนกรรมการทั้งหมดจึงจะครบองค์ประชุม</w:t>
      </w:r>
      <w:r w:rsidR="009407E1" w:rsidRPr="0001792B">
        <w:rPr>
          <w:rFonts w:ascii="BrowalliaUPC" w:hAnsi="BrowalliaUPC" w:cs="BrowalliaUPC" w:hint="cs"/>
          <w:sz w:val="28"/>
          <w:cs/>
        </w:rPr>
        <w:t xml:space="preserve">  </w:t>
      </w:r>
    </w:p>
    <w:p w:rsidR="0078471D" w:rsidRPr="00A86084" w:rsidRDefault="0078471D" w:rsidP="00A86084">
      <w:pPr>
        <w:autoSpaceDE w:val="0"/>
        <w:autoSpaceDN w:val="0"/>
        <w:adjustRightInd w:val="0"/>
        <w:spacing w:after="0" w:line="240" w:lineRule="auto"/>
        <w:ind w:left="792"/>
        <w:rPr>
          <w:rFonts w:ascii="BrowalliaUPC" w:hAnsi="BrowalliaUPC" w:cs="BrowalliaUPC"/>
          <w:sz w:val="28"/>
        </w:rPr>
      </w:pPr>
      <w:r w:rsidRPr="0001792B">
        <w:rPr>
          <w:rFonts w:ascii="BrowalliaUPC" w:hAnsi="BrowalliaUPC" w:cs="BrowalliaUPC"/>
          <w:sz w:val="28"/>
          <w:cs/>
        </w:rPr>
        <w:t xml:space="preserve">คณะกรรมการบริษัทมีการกำหนดการประชุมอย่างน้อย </w:t>
      </w:r>
      <w:r w:rsidRPr="0001792B">
        <w:rPr>
          <w:rFonts w:ascii="BrowalliaUPC" w:hAnsi="BrowalliaUPC" w:cs="BrowalliaUPC"/>
          <w:sz w:val="28"/>
        </w:rPr>
        <w:t>3</w:t>
      </w:r>
      <w:r w:rsidRPr="0001792B">
        <w:rPr>
          <w:rFonts w:ascii="BrowalliaUPC" w:hAnsi="BrowalliaUPC" w:cs="BrowalliaUPC"/>
          <w:sz w:val="28"/>
          <w:cs/>
        </w:rPr>
        <w:t xml:space="preserve"> เดือนครั้งตามข้อบังคับบริษัท และการประชุมคณะกรรมการตรวจสอบกำหนดให้มีการประชุมอย่างน้อยปีละ </w:t>
      </w:r>
      <w:r w:rsidRPr="0001792B">
        <w:rPr>
          <w:rFonts w:ascii="BrowalliaUPC" w:hAnsi="BrowalliaUPC" w:cs="BrowalliaUPC"/>
          <w:sz w:val="28"/>
        </w:rPr>
        <w:t>4</w:t>
      </w:r>
      <w:r w:rsidRPr="0001792B">
        <w:rPr>
          <w:rFonts w:ascii="BrowalliaUPC" w:hAnsi="BrowalliaUPC" w:cs="BrowalliaUPC"/>
          <w:sz w:val="28"/>
          <w:cs/>
        </w:rPr>
        <w:t xml:space="preserve"> ครั้ง   โดยเลขานุการคณะกรรมการบริษัท และเลขานุการคณะกรรมการตรวจสอบจะส่งหนังสือนัดประชุมพร้อมระเบียบวาระและเอกสารประกอบการประชุม ก่อนการประชุมล่วงหน้าอย่างน้อย </w:t>
      </w:r>
      <w:r w:rsidRPr="0001792B">
        <w:rPr>
          <w:rFonts w:ascii="BrowalliaUPC" w:hAnsi="BrowalliaUPC" w:cs="BrowalliaUPC"/>
          <w:sz w:val="28"/>
        </w:rPr>
        <w:t>7</w:t>
      </w:r>
      <w:r w:rsidRPr="0001792B">
        <w:rPr>
          <w:rFonts w:ascii="BrowalliaUPC" w:hAnsi="BrowalliaUPC" w:cs="BrowalliaUPC"/>
          <w:sz w:val="28"/>
          <w:cs/>
        </w:rPr>
        <w:t xml:space="preserve"> วัน  เพื่อให้คณะกรรมการได้มีเวลาศึกษาข้อมูลอย่างเพียงพอก่อนการเข้าร่วมประชุมในแต่ละครั้ง</w:t>
      </w:r>
      <w:r w:rsidR="00A86084">
        <w:rPr>
          <w:rFonts w:ascii="BrowalliaUPC" w:hAnsi="BrowalliaUPC" w:cs="BrowalliaUPC" w:hint="cs"/>
          <w:sz w:val="28"/>
          <w:cs/>
        </w:rPr>
        <w:t xml:space="preserve">  </w:t>
      </w:r>
      <w:r w:rsidRPr="0001792B">
        <w:rPr>
          <w:rFonts w:ascii="BrowalliaUPC" w:hAnsi="BrowalliaUPC" w:cs="BrowalliaUPC"/>
          <w:sz w:val="28"/>
          <w:cs/>
        </w:rPr>
        <w:t>สำ</w:t>
      </w:r>
      <w:r w:rsidRPr="0001792B">
        <w:rPr>
          <w:rFonts w:ascii="BrowalliaUPC" w:hAnsi="BrowalliaUPC" w:cs="BrowalliaUPC" w:hint="cs"/>
          <w:sz w:val="28"/>
          <w:cs/>
        </w:rPr>
        <w:t>หรับ</w:t>
      </w:r>
      <w:r w:rsidRPr="0001792B">
        <w:rPr>
          <w:rFonts w:ascii="BrowalliaUPC" w:hAnsi="BrowalliaUPC" w:cs="BrowalliaUPC"/>
          <w:sz w:val="28"/>
          <w:cs/>
        </w:rPr>
        <w:t>การประชุมคณะกรรมการสรรหาและกำหนดค่าตอบแทนจะจัดให้มีการประชุมอย่างน้อย</w:t>
      </w:r>
      <w:r w:rsidRPr="00A86084">
        <w:rPr>
          <w:rFonts w:ascii="BrowalliaUPC" w:hAnsi="BrowalliaUPC" w:cs="BrowalliaUPC"/>
          <w:sz w:val="28"/>
          <w:cs/>
        </w:rPr>
        <w:t xml:space="preserve">ปีละ </w:t>
      </w:r>
      <w:r w:rsidRPr="00A86084">
        <w:rPr>
          <w:rFonts w:ascii="BrowalliaUPC" w:hAnsi="BrowalliaUPC" w:cs="BrowalliaUPC"/>
          <w:sz w:val="28"/>
        </w:rPr>
        <w:t xml:space="preserve">2 </w:t>
      </w:r>
      <w:r w:rsidRPr="00A86084">
        <w:rPr>
          <w:rFonts w:ascii="BrowalliaUPC" w:hAnsi="BrowalliaUPC" w:cs="BrowalliaUPC"/>
          <w:sz w:val="28"/>
          <w:cs/>
        </w:rPr>
        <w:t>ครั้ง</w:t>
      </w:r>
    </w:p>
    <w:p w:rsidR="00933AB1" w:rsidRPr="001E41C5" w:rsidRDefault="00933AB1" w:rsidP="0078471D">
      <w:pPr>
        <w:autoSpaceDE w:val="0"/>
        <w:autoSpaceDN w:val="0"/>
        <w:adjustRightInd w:val="0"/>
        <w:spacing w:after="0" w:line="240" w:lineRule="auto"/>
        <w:ind w:left="792"/>
        <w:rPr>
          <w:rFonts w:ascii="BrowalliaUPC" w:hAnsi="BrowalliaUPC" w:cs="BrowalliaUPC"/>
          <w:sz w:val="32"/>
          <w:szCs w:val="32"/>
        </w:rPr>
      </w:pPr>
      <w:r w:rsidRPr="00A86084">
        <w:rPr>
          <w:rFonts w:ascii="KodchiangUPC" w:hAnsi="KodchiangUPC" w:cs="KodchiangUPC"/>
          <w:noProof/>
          <w:sz w:val="24"/>
          <w:szCs w:val="32"/>
        </w:rPr>
        <w:drawing>
          <wp:inline distT="0" distB="0" distL="0" distR="0" wp14:anchorId="4BDB3995" wp14:editId="343CDE79">
            <wp:extent cx="5092700" cy="4603750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460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B1" w:rsidRPr="001E41C5" w:rsidRDefault="00933AB1" w:rsidP="0078471D">
      <w:pPr>
        <w:autoSpaceDE w:val="0"/>
        <w:autoSpaceDN w:val="0"/>
        <w:adjustRightInd w:val="0"/>
        <w:spacing w:after="0" w:line="240" w:lineRule="auto"/>
        <w:ind w:left="792"/>
        <w:rPr>
          <w:rFonts w:ascii="BrowalliaUPC" w:hAnsi="BrowalliaUPC" w:cs="BrowalliaUPC"/>
          <w:sz w:val="32"/>
          <w:szCs w:val="32"/>
        </w:rPr>
      </w:pPr>
      <w:r w:rsidRPr="001E41C5">
        <w:rPr>
          <w:noProof/>
          <w:sz w:val="24"/>
          <w:szCs w:val="32"/>
        </w:rPr>
        <w:lastRenderedPageBreak/>
        <w:drawing>
          <wp:inline distT="0" distB="0" distL="0" distR="0" wp14:anchorId="35008637" wp14:editId="7029A932">
            <wp:extent cx="5731510" cy="166052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AB1" w:rsidRPr="001E41C5" w:rsidRDefault="00933AB1" w:rsidP="0078471D">
      <w:pPr>
        <w:autoSpaceDE w:val="0"/>
        <w:autoSpaceDN w:val="0"/>
        <w:adjustRightInd w:val="0"/>
        <w:spacing w:after="0" w:line="240" w:lineRule="auto"/>
        <w:ind w:left="792"/>
        <w:rPr>
          <w:rFonts w:ascii="BrowalliaUPC" w:hAnsi="BrowalliaUPC" w:cs="BrowalliaUPC"/>
          <w:sz w:val="32"/>
          <w:szCs w:val="32"/>
        </w:rPr>
      </w:pPr>
    </w:p>
    <w:p w:rsidR="00A947FD" w:rsidRPr="00A86084" w:rsidRDefault="00743984" w:rsidP="00A86084">
      <w:pPr>
        <w:pStyle w:val="ListParagraph"/>
        <w:numPr>
          <w:ilvl w:val="1"/>
          <w:numId w:val="6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"/>
        <w:rPr>
          <w:rFonts w:ascii="KodchiangUPC" w:hAnsi="KodchiangUPC" w:cs="KodchiangUPC"/>
          <w:sz w:val="32"/>
          <w:szCs w:val="32"/>
          <w:u w:val="single"/>
        </w:rPr>
      </w:pPr>
      <w:r w:rsidRPr="00A86084">
        <w:rPr>
          <w:rFonts w:ascii="KodchiangUPC" w:hAnsi="KodchiangUPC" w:cs="KodchiangUPC"/>
          <w:sz w:val="32"/>
          <w:szCs w:val="32"/>
          <w:u w:val="single"/>
          <w:cs/>
        </w:rPr>
        <w:t>ค่าตอบแทนกรรมการ</w:t>
      </w:r>
    </w:p>
    <w:p w:rsidR="0045084C" w:rsidRDefault="00D61021" w:rsidP="0045084C">
      <w:pPr>
        <w:autoSpaceDE w:val="0"/>
        <w:autoSpaceDN w:val="0"/>
        <w:adjustRightInd w:val="0"/>
        <w:spacing w:after="0" w:line="240" w:lineRule="auto"/>
        <w:ind w:left="900" w:firstLine="18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 w:hint="cs"/>
          <w:sz w:val="28"/>
          <w:cs/>
        </w:rPr>
        <w:t>บริษัทมีนโยบายในการจ่ายค่าตอบแทนกรรมการ</w:t>
      </w:r>
      <w:r w:rsidR="00764B84" w:rsidRPr="0045084C">
        <w:rPr>
          <w:rFonts w:ascii="BrowalliaUPC" w:hAnsi="BrowalliaUPC" w:cs="BrowalliaUPC" w:hint="cs"/>
          <w:sz w:val="28"/>
          <w:cs/>
        </w:rPr>
        <w:t xml:space="preserve"> ทั้งในส่วนของค่าตอบแทนกรรมการรายปี และ</w:t>
      </w:r>
      <w:r w:rsidR="003B0FEA" w:rsidRPr="0045084C">
        <w:rPr>
          <w:rFonts w:ascii="BrowalliaUPC" w:hAnsi="BrowalliaUPC" w:cs="BrowalliaUPC" w:hint="cs"/>
          <w:sz w:val="28"/>
          <w:cs/>
        </w:rPr>
        <w:t>ค่</w:t>
      </w:r>
      <w:r w:rsidR="0045084C">
        <w:rPr>
          <w:rFonts w:ascii="BrowalliaUPC" w:hAnsi="BrowalliaUPC" w:cs="BrowalliaUPC" w:hint="cs"/>
          <w:sz w:val="28"/>
          <w:cs/>
        </w:rPr>
        <w:t>าเ</w:t>
      </w:r>
      <w:r w:rsidR="00764B84" w:rsidRPr="0045084C">
        <w:rPr>
          <w:rFonts w:ascii="BrowalliaUPC" w:hAnsi="BrowalliaUPC" w:cs="BrowalliaUPC" w:hint="cs"/>
          <w:sz w:val="28"/>
          <w:cs/>
        </w:rPr>
        <w:t>เบี้ยประชุมต่อครั้งที่เข้าประชุมเฉพาะกรรมการอิสระ</w:t>
      </w:r>
      <w:r w:rsidR="00EB60B9" w:rsidRPr="0045084C">
        <w:rPr>
          <w:rFonts w:ascii="BrowalliaUPC" w:hAnsi="BrowalliaUPC" w:cs="BrowalliaUPC" w:hint="cs"/>
          <w:sz w:val="28"/>
          <w:cs/>
        </w:rPr>
        <w:t xml:space="preserve">ของบริษัทที่มีอยู่จำนวน </w:t>
      </w:r>
      <w:r w:rsidR="00EB60B9" w:rsidRPr="0045084C">
        <w:rPr>
          <w:rFonts w:ascii="BrowalliaUPC" w:hAnsi="BrowalliaUPC" w:cs="BrowalliaUPC"/>
          <w:sz w:val="28"/>
        </w:rPr>
        <w:t>3</w:t>
      </w:r>
      <w:r w:rsidR="00EB60B9" w:rsidRPr="0045084C">
        <w:rPr>
          <w:rFonts w:ascii="BrowalliaUPC" w:hAnsi="BrowalliaUPC" w:cs="BrowalliaUPC" w:hint="cs"/>
          <w:sz w:val="28"/>
          <w:cs/>
        </w:rPr>
        <w:t xml:space="preserve"> ท่านเท่านั้น  </w:t>
      </w:r>
      <w:r w:rsidR="003B0FEA" w:rsidRPr="0045084C">
        <w:rPr>
          <w:rFonts w:ascii="BrowalliaUPC" w:hAnsi="BrowalliaUPC" w:cs="BrowalliaUPC" w:hint="cs"/>
          <w:sz w:val="28"/>
          <w:cs/>
        </w:rPr>
        <w:t>โดยค่าตอบแทนกรรมการจะเป็นไปตามอัตรา</w:t>
      </w:r>
      <w:r w:rsidR="00EB60B9" w:rsidRPr="0045084C">
        <w:rPr>
          <w:rFonts w:ascii="BrowalliaUPC" w:hAnsi="BrowalliaUPC" w:cs="BrowalliaUPC" w:hint="cs"/>
          <w:sz w:val="28"/>
          <w:cs/>
        </w:rPr>
        <w:t>ที่กำหนดไว้ในแต่ละปีตามที่ได้รับ</w:t>
      </w:r>
      <w:r w:rsidR="0052692D" w:rsidRPr="0045084C">
        <w:rPr>
          <w:rFonts w:ascii="BrowalliaUPC" w:hAnsi="BrowalliaUPC" w:cs="BrowalliaUPC" w:hint="cs"/>
          <w:sz w:val="28"/>
          <w:cs/>
        </w:rPr>
        <w:t>อนุมัติจากที่ประชุมผู้ถือหุ้</w:t>
      </w:r>
      <w:r w:rsidR="00EB60B9" w:rsidRPr="0045084C">
        <w:rPr>
          <w:rFonts w:ascii="BrowalliaUPC" w:hAnsi="BrowalliaUPC" w:cs="BrowalliaUPC" w:hint="cs"/>
          <w:sz w:val="28"/>
          <w:cs/>
        </w:rPr>
        <w:t>น</w:t>
      </w:r>
      <w:r w:rsidR="00A86084" w:rsidRPr="0045084C">
        <w:rPr>
          <w:rFonts w:ascii="BrowalliaUPC" w:hAnsi="BrowalliaUPC" w:cs="BrowalliaUPC"/>
          <w:sz w:val="28"/>
        </w:rPr>
        <w:t xml:space="preserve">  </w:t>
      </w:r>
    </w:p>
    <w:p w:rsidR="0052692D" w:rsidRPr="0045084C" w:rsidRDefault="0052692D" w:rsidP="0045084C">
      <w:pPr>
        <w:autoSpaceDE w:val="0"/>
        <w:autoSpaceDN w:val="0"/>
        <w:adjustRightInd w:val="0"/>
        <w:spacing w:after="0" w:line="240" w:lineRule="auto"/>
        <w:ind w:left="900" w:firstLine="18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 w:hint="cs"/>
          <w:sz w:val="28"/>
          <w:cs/>
        </w:rPr>
        <w:t>สำหรับกรรมการท่านอื่นที่</w:t>
      </w:r>
      <w:r w:rsidR="00933AB1" w:rsidRPr="0045084C">
        <w:rPr>
          <w:rFonts w:ascii="BrowalliaUPC" w:hAnsi="BrowalliaUPC" w:cs="BrowalliaUPC" w:hint="cs"/>
          <w:sz w:val="28"/>
          <w:cs/>
        </w:rPr>
        <w:t>ไม่ใช่กรรมการอิสระ แต่</w:t>
      </w:r>
      <w:r w:rsidRPr="0045084C">
        <w:rPr>
          <w:rFonts w:ascii="BrowalliaUPC" w:hAnsi="BrowalliaUPC" w:cs="BrowalliaUPC" w:hint="cs"/>
          <w:sz w:val="28"/>
          <w:cs/>
        </w:rPr>
        <w:t xml:space="preserve">ได้รับการคัดเลือกและแต่งตั้งจากผู้บริหารของบริษัท หรือกรรมการตัวแทนของผู้ถือหุ้นรายใหญ่ที่ได้รับค่าตอบแทนและผลประโยชน์ในรูปแบบอื่นจากการจ้างงานของบริษัท หรือจากตัวแทนผู้ถือหุ้นใหญ่แล้ว จะไม่ได้รับค่าตอบแทนกรรมการ หรือเบี้ยประชุมกรรมการแต่อย่างใด </w:t>
      </w:r>
    </w:p>
    <w:p w:rsidR="00933AB1" w:rsidRPr="001E41C5" w:rsidRDefault="00764B84" w:rsidP="00B15C2B">
      <w:pPr>
        <w:autoSpaceDE w:val="0"/>
        <w:autoSpaceDN w:val="0"/>
        <w:adjustRightInd w:val="0"/>
        <w:spacing w:after="0" w:line="240" w:lineRule="auto"/>
        <w:ind w:firstLine="990"/>
        <w:rPr>
          <w:rFonts w:ascii="BrowalliaUPC" w:hAnsi="BrowalliaUPC" w:cs="BrowalliaUPC"/>
          <w:sz w:val="32"/>
          <w:szCs w:val="32"/>
        </w:rPr>
      </w:pPr>
      <w:r w:rsidRPr="001E41C5">
        <w:rPr>
          <w:noProof/>
          <w:sz w:val="24"/>
          <w:szCs w:val="24"/>
          <w:cs/>
        </w:rPr>
        <w:drawing>
          <wp:inline distT="0" distB="0" distL="0" distR="0">
            <wp:extent cx="5251450" cy="37084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2"/>
    <w:p w:rsidR="00933AB1" w:rsidRPr="0045084C" w:rsidRDefault="00933AB1" w:rsidP="00ED68D2">
      <w:pPr>
        <w:autoSpaceDE w:val="0"/>
        <w:autoSpaceDN w:val="0"/>
        <w:adjustRightInd w:val="0"/>
        <w:spacing w:after="0" w:line="240" w:lineRule="auto"/>
        <w:rPr>
          <w:rFonts w:ascii="Cordia New" w:hAnsi="Cordia New" w:cs="Cordia New"/>
          <w:b/>
          <w:bCs/>
          <w:sz w:val="28"/>
        </w:rPr>
      </w:pPr>
    </w:p>
    <w:p w:rsidR="00596F46" w:rsidRPr="00705792" w:rsidRDefault="00596F46" w:rsidP="00705792">
      <w:pPr>
        <w:pStyle w:val="ListParagraph"/>
        <w:numPr>
          <w:ilvl w:val="1"/>
          <w:numId w:val="6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9"/>
        <w:rPr>
          <w:rFonts w:ascii="KodchiangUPC" w:hAnsi="KodchiangUPC" w:cs="KodchiangUPC"/>
          <w:sz w:val="32"/>
          <w:szCs w:val="32"/>
          <w:u w:val="single"/>
        </w:rPr>
      </w:pPr>
      <w:r w:rsidRPr="00705792">
        <w:rPr>
          <w:rFonts w:ascii="KodchiangUPC" w:hAnsi="KodchiangUPC" w:cs="KodchiangUPC"/>
          <w:sz w:val="32"/>
          <w:szCs w:val="32"/>
          <w:u w:val="single"/>
          <w:cs/>
        </w:rPr>
        <w:t>การสรรหากรรมการ</w:t>
      </w:r>
      <w:r w:rsidR="00BE56CE" w:rsidRPr="00705792">
        <w:rPr>
          <w:rFonts w:ascii="KodchiangUPC" w:hAnsi="KodchiangUPC" w:cs="KodchiangUPC"/>
          <w:sz w:val="32"/>
          <w:szCs w:val="32"/>
          <w:u w:val="single"/>
          <w:cs/>
        </w:rPr>
        <w:t>และแต่งตั้งกรรมการ</w:t>
      </w:r>
    </w:p>
    <w:p w:rsidR="00F703F9" w:rsidRPr="0045084C" w:rsidRDefault="00F703F9" w:rsidP="00705792">
      <w:pPr>
        <w:pStyle w:val="ListParagraph"/>
        <w:autoSpaceDE w:val="0"/>
        <w:autoSpaceDN w:val="0"/>
        <w:adjustRightInd w:val="0"/>
        <w:spacing w:after="0" w:line="240" w:lineRule="auto"/>
        <w:ind w:left="891" w:firstLine="18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 w:hint="cs"/>
          <w:sz w:val="28"/>
          <w:cs/>
        </w:rPr>
        <w:t>คณะกรรมการสรรหาและกำหนดค่าตอบแทน</w:t>
      </w:r>
      <w:r w:rsidRPr="0045084C">
        <w:rPr>
          <w:rFonts w:ascii="BrowalliaUPC" w:hAnsi="BrowalliaUPC" w:cs="BrowalliaUPC"/>
          <w:sz w:val="28"/>
          <w:cs/>
        </w:rPr>
        <w:t>จะพิจารณาบุคคลที่มีความรู้ความสามารถและ</w:t>
      </w:r>
      <w:r w:rsidR="001B4B16" w:rsidRPr="0045084C">
        <w:rPr>
          <w:rFonts w:ascii="BrowalliaUPC" w:hAnsi="BrowalliaUPC" w:cs="BrowalliaUPC"/>
          <w:sz w:val="28"/>
        </w:rPr>
        <w:t xml:space="preserve">  </w:t>
      </w:r>
      <w:r w:rsidRPr="0045084C">
        <w:rPr>
          <w:rFonts w:ascii="BrowalliaUPC" w:hAnsi="BrowalliaUPC" w:cs="BrowalliaUPC"/>
          <w:sz w:val="28"/>
          <w:cs/>
        </w:rPr>
        <w:t>ประสบการณ์ที่เกี่ยวข้อง หลังจากพิจารณาประสบการณ์การทำงานแล้วคณะกรรมการสรรหาและพิจารณาค่าตอบแทนเสนอผู้ที่เห็นว่าเหมาะสมต่อคณะกรรมการบริษัท เพื่อขออนุมัติก่อนนำเสนอต่อที่ประชุมผู้ถือหุ้นเพื่อขออนุมัติจากที่ประชุมผู้ถือหุ้น</w:t>
      </w:r>
    </w:p>
    <w:p w:rsidR="00F703F9" w:rsidRPr="0045084C" w:rsidRDefault="0052151D" w:rsidP="00705792">
      <w:pPr>
        <w:autoSpaceDE w:val="0"/>
        <w:autoSpaceDN w:val="0"/>
        <w:adjustRightInd w:val="0"/>
        <w:spacing w:after="0" w:line="240" w:lineRule="auto"/>
        <w:ind w:left="774" w:firstLine="486"/>
        <w:rPr>
          <w:rFonts w:ascii="BrowalliaUPC" w:hAnsi="BrowalliaUPC" w:cs="BrowalliaUPC"/>
          <w:sz w:val="28"/>
          <w:u w:val="single"/>
        </w:rPr>
      </w:pPr>
      <w:r w:rsidRPr="0045084C">
        <w:rPr>
          <w:rFonts w:ascii="BrowalliaUPC" w:hAnsi="BrowalliaUPC" w:cs="BrowalliaUPC" w:hint="cs"/>
          <w:sz w:val="28"/>
          <w:u w:val="single"/>
          <w:cs/>
        </w:rPr>
        <w:lastRenderedPageBreak/>
        <w:t>ห</w:t>
      </w:r>
      <w:r w:rsidR="00F703F9" w:rsidRPr="0045084C">
        <w:rPr>
          <w:rFonts w:ascii="BrowalliaUPC" w:hAnsi="BrowalliaUPC" w:cs="BrowalliaUPC" w:hint="cs"/>
          <w:sz w:val="28"/>
          <w:u w:val="single"/>
          <w:cs/>
        </w:rPr>
        <w:t>ลักเกณฑ์และวิธีการ</w:t>
      </w:r>
      <w:r w:rsidRPr="0045084C">
        <w:rPr>
          <w:rFonts w:ascii="BrowalliaUPC" w:hAnsi="BrowalliaUPC" w:cs="BrowalliaUPC" w:hint="cs"/>
          <w:sz w:val="28"/>
          <w:u w:val="single"/>
          <w:cs/>
        </w:rPr>
        <w:t>แต่งตั้งกรรมการ</w:t>
      </w:r>
    </w:p>
    <w:p w:rsidR="001B4B16" w:rsidRPr="0045084C" w:rsidRDefault="001B4B16" w:rsidP="0070579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1890" w:hanging="306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 w:hint="cs"/>
          <w:sz w:val="28"/>
          <w:cs/>
        </w:rPr>
        <w:t xml:space="preserve">ผู้ถือหุ้นมีสิทธิออกเสียงลงคะแนนในแบบหนึ่งหุ้นต่อหนึ่งเสียง   </w:t>
      </w:r>
    </w:p>
    <w:p w:rsidR="00A93C84" w:rsidRPr="0045084C" w:rsidRDefault="00A93C84" w:rsidP="0070579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1890" w:hanging="306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 w:hint="cs"/>
          <w:sz w:val="28"/>
          <w:cs/>
        </w:rPr>
        <w:t xml:space="preserve">ในการเลือกกรรมการ  อาจใช้วิธีออกเสียงลงคะแนนเลือกกรรมการเป็นรายบุคคลคราวละคน หรือคราวหลายคนรวมกันเป็นคณะ หรือด้วยวิธีการอื่นใดก็ตามแต่ที่ประชุมผู้ถือหุ้นจะเห็นสมควร  แต่ในการลงมติแต่ละครั้งผู้ถือหุ้นต้องออกเสียงด้วยคะแนนที่มีตามข้อ </w:t>
      </w:r>
      <w:r w:rsidRPr="0045084C">
        <w:rPr>
          <w:rFonts w:ascii="BrowalliaUPC" w:hAnsi="BrowalliaUPC" w:cs="BrowalliaUPC"/>
          <w:sz w:val="28"/>
        </w:rPr>
        <w:t>1)</w:t>
      </w:r>
      <w:r w:rsidRPr="0045084C">
        <w:rPr>
          <w:rFonts w:ascii="BrowalliaUPC" w:hAnsi="BrowalliaUPC" w:cs="BrowalliaUPC" w:hint="cs"/>
          <w:sz w:val="28"/>
          <w:cs/>
        </w:rPr>
        <w:t xml:space="preserve"> ทั้งหมด จะแบ่งคะแนนเสียงแก่คนใด</w:t>
      </w:r>
      <w:r w:rsidR="003F4B9F" w:rsidRPr="0045084C">
        <w:rPr>
          <w:rFonts w:ascii="BrowalliaUPC" w:hAnsi="BrowalliaUPC" w:cs="BrowalliaUPC"/>
          <w:sz w:val="28"/>
        </w:rPr>
        <w:t xml:space="preserve"> </w:t>
      </w:r>
      <w:r w:rsidR="003F4B9F" w:rsidRPr="0045084C">
        <w:rPr>
          <w:rFonts w:ascii="BrowalliaUPC" w:hAnsi="BrowalliaUPC" w:cs="BrowalliaUPC" w:hint="cs"/>
          <w:sz w:val="28"/>
          <w:cs/>
        </w:rPr>
        <w:t>หรือคณะใดมากน้อยเพียงใดไม่ได้</w:t>
      </w:r>
    </w:p>
    <w:p w:rsidR="0052151D" w:rsidRPr="0045084C" w:rsidRDefault="002C7D75" w:rsidP="00705792">
      <w:pPr>
        <w:pStyle w:val="ListParagraph"/>
        <w:numPr>
          <w:ilvl w:val="3"/>
          <w:numId w:val="15"/>
        </w:numPr>
        <w:autoSpaceDE w:val="0"/>
        <w:autoSpaceDN w:val="0"/>
        <w:adjustRightInd w:val="0"/>
        <w:spacing w:after="0" w:line="240" w:lineRule="auto"/>
        <w:ind w:left="1890" w:hanging="306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/>
          <w:sz w:val="28"/>
          <w:cs/>
        </w:rPr>
        <w:t>การ</w:t>
      </w:r>
      <w:r w:rsidR="0052151D" w:rsidRPr="0045084C">
        <w:rPr>
          <w:rFonts w:ascii="BrowalliaUPC" w:hAnsi="BrowalliaUPC" w:cs="BrowalliaUPC" w:hint="cs"/>
          <w:sz w:val="28"/>
          <w:cs/>
        </w:rPr>
        <w:t xml:space="preserve">ออกเสียงลงคะแนนเลือกตั้งกรรมการให้ใช้เสียงข้างมาก  หากมีคะแนนเสียงเท่ากันให้ผู้เป็นประธานเป็นผู้ออกเสียงชี้ขาด   </w:t>
      </w:r>
    </w:p>
    <w:p w:rsidR="001B4B16" w:rsidRPr="0045084C" w:rsidRDefault="002C7D75" w:rsidP="003831B1">
      <w:pPr>
        <w:pStyle w:val="ListParagraph"/>
        <w:autoSpaceDE w:val="0"/>
        <w:autoSpaceDN w:val="0"/>
        <w:adjustRightInd w:val="0"/>
        <w:spacing w:after="120" w:line="240" w:lineRule="auto"/>
        <w:ind w:left="1886"/>
        <w:contextualSpacing w:val="0"/>
        <w:rPr>
          <w:rFonts w:ascii="BrowalliaUPC" w:hAnsi="BrowalliaUPC" w:cs="BrowalliaUPC"/>
          <w:sz w:val="28"/>
        </w:rPr>
      </w:pPr>
      <w:r w:rsidRPr="0045084C">
        <w:rPr>
          <w:rFonts w:ascii="BrowalliaUPC" w:hAnsi="BrowalliaUPC" w:cs="BrowalliaUPC"/>
          <w:sz w:val="28"/>
          <w:cs/>
        </w:rPr>
        <w:t>ตามข้อบังคับขอ</w:t>
      </w:r>
      <w:r w:rsidRPr="0045084C">
        <w:rPr>
          <w:rFonts w:ascii="BrowalliaUPC" w:hAnsi="BrowalliaUPC" w:cs="BrowalliaUPC" w:hint="cs"/>
          <w:sz w:val="28"/>
          <w:cs/>
        </w:rPr>
        <w:t>ง</w:t>
      </w:r>
      <w:r w:rsidRPr="0045084C">
        <w:rPr>
          <w:rFonts w:ascii="BrowalliaUPC" w:hAnsi="BrowalliaUPC" w:cs="BrowalliaUPC"/>
          <w:sz w:val="28"/>
          <w:cs/>
        </w:rPr>
        <w:t>บริษัท</w:t>
      </w:r>
      <w:r w:rsidRPr="0045084C">
        <w:rPr>
          <w:rFonts w:ascii="BrowalliaUPC" w:hAnsi="BrowalliaUPC" w:cs="BrowalliaUPC" w:hint="cs"/>
          <w:sz w:val="28"/>
          <w:cs/>
        </w:rPr>
        <w:t xml:space="preserve"> </w:t>
      </w:r>
      <w:r w:rsidRPr="0045084C">
        <w:rPr>
          <w:rFonts w:ascii="BrowalliaUPC" w:hAnsi="BrowalliaUPC" w:cs="BrowalliaUPC"/>
          <w:sz w:val="28"/>
          <w:cs/>
        </w:rPr>
        <w:t xml:space="preserve">ข้อ </w:t>
      </w:r>
      <w:r w:rsidRPr="0045084C">
        <w:rPr>
          <w:rFonts w:ascii="BrowalliaUPC" w:hAnsi="BrowalliaUPC" w:cs="BrowalliaUPC"/>
          <w:sz w:val="28"/>
        </w:rPr>
        <w:t xml:space="preserve">22 </w:t>
      </w:r>
      <w:r w:rsidRPr="0045084C">
        <w:rPr>
          <w:rFonts w:ascii="BrowalliaUPC" w:hAnsi="BrowalliaUPC" w:cs="BrowalliaUPC"/>
          <w:sz w:val="28"/>
          <w:cs/>
        </w:rPr>
        <w:t xml:space="preserve">และ </w:t>
      </w:r>
      <w:r w:rsidRPr="0045084C">
        <w:rPr>
          <w:rFonts w:ascii="BrowalliaUPC" w:hAnsi="BrowalliaUPC" w:cs="BrowalliaUPC"/>
          <w:sz w:val="28"/>
        </w:rPr>
        <w:t xml:space="preserve">50 </w:t>
      </w:r>
      <w:r w:rsidRPr="0045084C">
        <w:rPr>
          <w:rFonts w:ascii="BrowalliaUPC" w:hAnsi="BrowalliaUPC" w:cs="BrowalliaUPC"/>
          <w:sz w:val="28"/>
          <w:cs/>
        </w:rPr>
        <w:t xml:space="preserve">ให้กรรมการออกจากตำแหน่ง </w:t>
      </w:r>
      <w:r w:rsidRPr="0045084C">
        <w:rPr>
          <w:rFonts w:ascii="BrowalliaUPC" w:hAnsi="BrowalliaUPC" w:cs="BrowalliaUPC"/>
          <w:sz w:val="28"/>
        </w:rPr>
        <w:t xml:space="preserve">1 </w:t>
      </w:r>
      <w:r w:rsidRPr="0045084C">
        <w:rPr>
          <w:rFonts w:ascii="BrowalliaUPC" w:hAnsi="BrowalliaUPC" w:cs="BrowalliaUPC"/>
          <w:sz w:val="28"/>
          <w:cs/>
        </w:rPr>
        <w:t xml:space="preserve">ใน </w:t>
      </w:r>
      <w:r w:rsidRPr="0045084C">
        <w:rPr>
          <w:rFonts w:ascii="BrowalliaUPC" w:hAnsi="BrowalliaUPC" w:cs="BrowalliaUPC"/>
          <w:sz w:val="28"/>
        </w:rPr>
        <w:t xml:space="preserve">3 </w:t>
      </w:r>
      <w:r w:rsidRPr="0045084C">
        <w:rPr>
          <w:rFonts w:ascii="BrowalliaUPC" w:hAnsi="BrowalliaUPC" w:cs="BrowalliaUPC"/>
          <w:sz w:val="28"/>
          <w:cs/>
        </w:rPr>
        <w:t>ในการประชุมสามัญผู้ถือหุ้นประจำปีทุกครั้ง กรรมการที่จะต้องออกตามวาระนั้นเป็นผู้ที่อยู่ในตำแหน่งนานที่สุด ให้ประธานในที่ประชุมร้องขอให้เลือกตั้งกรรมการใหม่จนกว่าตำแหน่งกรรมการจะว่างลง</w:t>
      </w:r>
    </w:p>
    <w:p w:rsidR="005B5F45" w:rsidRPr="00705792" w:rsidRDefault="005B5F45" w:rsidP="003831B1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KodchiangUPC" w:hAnsi="KodchiangUPC" w:cs="KodchiangUPC"/>
          <w:sz w:val="32"/>
          <w:szCs w:val="32"/>
        </w:rPr>
      </w:pPr>
      <w:proofErr w:type="gramStart"/>
      <w:r w:rsidRPr="00705792">
        <w:rPr>
          <w:rFonts w:ascii="KodchiangUPC" w:hAnsi="KodchiangUPC" w:cs="KodchiangUPC"/>
          <w:sz w:val="32"/>
          <w:szCs w:val="32"/>
        </w:rPr>
        <w:t>5.9</w:t>
      </w:r>
      <w:r w:rsidRPr="00705792">
        <w:rPr>
          <w:rFonts w:ascii="KodchiangUPC" w:hAnsi="KodchiangUPC" w:cs="KodchiangUPC"/>
          <w:sz w:val="32"/>
          <w:szCs w:val="32"/>
          <w:cs/>
        </w:rPr>
        <w:t xml:space="preserve">  </w:t>
      </w:r>
      <w:r w:rsidRPr="00705792">
        <w:rPr>
          <w:rFonts w:ascii="KodchiangUPC" w:hAnsi="KodchiangUPC" w:cs="KodchiangUPC"/>
          <w:sz w:val="32"/>
          <w:szCs w:val="32"/>
          <w:u w:val="single"/>
          <w:cs/>
        </w:rPr>
        <w:t>การปฐมนิเทศกรรมการ</w:t>
      </w:r>
      <w:proofErr w:type="gramEnd"/>
    </w:p>
    <w:p w:rsidR="00FE1B7E" w:rsidRPr="00705792" w:rsidRDefault="00FE1B7E" w:rsidP="0047711D">
      <w:pPr>
        <w:autoSpaceDE w:val="0"/>
        <w:autoSpaceDN w:val="0"/>
        <w:adjustRightInd w:val="0"/>
        <w:spacing w:after="120" w:line="240" w:lineRule="auto"/>
        <w:ind w:left="878" w:firstLine="14"/>
        <w:rPr>
          <w:rFonts w:ascii="BrowalliaUPC" w:hAnsi="BrowalliaUPC" w:cs="BrowalliaUPC"/>
          <w:sz w:val="28"/>
        </w:rPr>
      </w:pPr>
      <w:r w:rsidRPr="00705792">
        <w:rPr>
          <w:rFonts w:ascii="BrowalliaUPC" w:hAnsi="BrowalliaUPC" w:cs="BrowalliaUPC" w:hint="cs"/>
          <w:sz w:val="28"/>
          <w:cs/>
        </w:rPr>
        <w:t>คณะกรรมการบริษัทกำหนดให้มีการปฐมนิเทศกรรมการใหม่ทุกคน</w:t>
      </w:r>
      <w:r w:rsidRPr="00705792">
        <w:rPr>
          <w:rFonts w:ascii="BrowalliaUPC" w:hAnsi="BrowalliaUPC" w:cs="BrowalliaUPC"/>
          <w:sz w:val="28"/>
        </w:rPr>
        <w:t xml:space="preserve"> </w:t>
      </w:r>
      <w:r w:rsidRPr="00705792">
        <w:rPr>
          <w:rFonts w:ascii="BrowalliaUPC" w:hAnsi="BrowalliaUPC" w:cs="BrowalliaUPC" w:hint="cs"/>
          <w:sz w:val="28"/>
          <w:cs/>
        </w:rPr>
        <w:t xml:space="preserve"> เพื่อสร้างความรู้ความเข้าใจในธุรกิจ รวมถึงการดำเนินงานด้านต่างๆ ของบริษัท</w:t>
      </w:r>
      <w:r w:rsidR="0017796A" w:rsidRPr="00705792">
        <w:rPr>
          <w:rFonts w:ascii="BrowalliaUPC" w:hAnsi="BrowalliaUPC" w:cs="BrowalliaUPC"/>
          <w:sz w:val="28"/>
        </w:rPr>
        <w:t xml:space="preserve"> </w:t>
      </w:r>
      <w:r w:rsidR="0017796A" w:rsidRPr="00705792">
        <w:rPr>
          <w:rFonts w:ascii="BrowalliaUPC" w:hAnsi="BrowalliaUPC" w:cs="BrowalliaUPC" w:hint="cs"/>
          <w:sz w:val="28"/>
          <w:cs/>
        </w:rPr>
        <w:t>เช่น โครงสร้างทุน  ผู้ถือหุ้น  ผลการดำเนินงาน  ข้อมูลระบบต่างๆ รวมถึงกฎหมายและกฎเกณฑ์ต่างๆ ที่เป็นประโยชน์สำหรับการเป็นกรรมการ</w:t>
      </w:r>
      <w:r w:rsidRPr="00705792">
        <w:rPr>
          <w:rFonts w:ascii="BrowalliaUPC" w:hAnsi="BrowalliaUPC" w:cs="BrowalliaUPC"/>
          <w:sz w:val="28"/>
        </w:rPr>
        <w:t xml:space="preserve">  </w:t>
      </w:r>
      <w:r w:rsidRPr="00705792">
        <w:rPr>
          <w:rFonts w:ascii="BrowalliaUPC" w:hAnsi="BrowalliaUPC" w:cs="BrowalliaUPC" w:hint="cs"/>
          <w:sz w:val="28"/>
          <w:cs/>
        </w:rPr>
        <w:t xml:space="preserve">เพื่อเตรียมความพร้อมในการปฏิบัติหน้าที่กรรมการ  มีนโยบายที่จะเสริมสร้างความรู้มุมมองใหม่ๆ ให้กับกรรมการทุกคน  เพื่อให้กรรมการสามารถเข้ารับตำแหน่งหน้าที่ได้เร็วที่สุดอย่างมีประสิทธิภาพ  </w:t>
      </w:r>
    </w:p>
    <w:p w:rsidR="0009444E" w:rsidRPr="003831B1" w:rsidRDefault="0009444E" w:rsidP="0047711D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900" w:hanging="540"/>
        <w:rPr>
          <w:rFonts w:ascii="KodchiangUPC" w:hAnsi="KodchiangUPC" w:cs="KodchiangUPC"/>
          <w:sz w:val="32"/>
          <w:szCs w:val="32"/>
          <w:u w:val="single"/>
        </w:rPr>
      </w:pPr>
      <w:r w:rsidRPr="003831B1">
        <w:rPr>
          <w:rFonts w:ascii="KodchiangUPC" w:hAnsi="KodchiangUPC" w:cs="KodchiangUPC"/>
          <w:sz w:val="32"/>
          <w:szCs w:val="32"/>
          <w:u w:val="single"/>
          <w:cs/>
        </w:rPr>
        <w:t>แผนการสืบทอดตำแหน่ง</w:t>
      </w:r>
    </w:p>
    <w:p w:rsidR="0017796A" w:rsidRPr="003831B1" w:rsidRDefault="0009444E" w:rsidP="0047711D">
      <w:pPr>
        <w:pStyle w:val="ListParagraph"/>
        <w:autoSpaceDE w:val="0"/>
        <w:autoSpaceDN w:val="0"/>
        <w:adjustRightInd w:val="0"/>
        <w:spacing w:after="120" w:line="240" w:lineRule="auto"/>
        <w:ind w:left="907"/>
        <w:contextualSpacing w:val="0"/>
        <w:rPr>
          <w:rFonts w:ascii="BrowalliaUPC" w:hAnsi="BrowalliaUPC" w:cs="BrowalliaUPC"/>
          <w:sz w:val="28"/>
        </w:rPr>
      </w:pPr>
      <w:r w:rsidRPr="003831B1">
        <w:rPr>
          <w:rFonts w:ascii="BrowalliaUPC" w:hAnsi="BrowalliaUPC" w:cs="BrowalliaUPC" w:hint="cs"/>
          <w:sz w:val="28"/>
          <w:cs/>
        </w:rPr>
        <w:t xml:space="preserve">คณะกรรมการได้กำหนดแผนในการทดแทนตำแหน่งงาน </w:t>
      </w:r>
      <w:r w:rsidRPr="003831B1">
        <w:rPr>
          <w:rFonts w:ascii="BrowalliaUPC" w:hAnsi="BrowalliaUPC" w:cs="BrowalliaUPC"/>
          <w:sz w:val="28"/>
        </w:rPr>
        <w:t>(Succession Plan)</w:t>
      </w:r>
      <w:r w:rsidRPr="003831B1">
        <w:rPr>
          <w:rFonts w:ascii="BrowalliaUPC" w:hAnsi="BrowalliaUPC" w:cs="BrowalliaUPC" w:hint="cs"/>
          <w:sz w:val="28"/>
          <w:cs/>
        </w:rPr>
        <w:t xml:space="preserve"> ในระดับบริหารและตำแหน่งงานในสายงานหลัก  โดยพิจารณาผลการปฏิบัติงาน ศักยภาพและความพร้อมของแต่ละบุคคลเป็นหลัก  ทั้งนี้ บริษัทจัดให้มีการเตรียมความพร้อมสำหรับบุคคลที่เป็น </w:t>
      </w:r>
      <w:r w:rsidRPr="003831B1">
        <w:rPr>
          <w:rFonts w:ascii="BrowalliaUPC" w:hAnsi="BrowalliaUPC" w:cs="BrowalliaUPC"/>
          <w:sz w:val="28"/>
        </w:rPr>
        <w:t xml:space="preserve">Successor </w:t>
      </w:r>
      <w:r w:rsidRPr="003831B1">
        <w:rPr>
          <w:rFonts w:ascii="BrowalliaUPC" w:hAnsi="BrowalliaUPC" w:cs="BrowalliaUPC" w:hint="cs"/>
          <w:sz w:val="28"/>
          <w:cs/>
        </w:rPr>
        <w:t>ในการพัฒนาความรู้  ความสามารถและทักษะที่จำเป็นตามตำแหน่งงาน  เพื่อสืบทอดตำแหน่งสำคัญในอนาคต</w:t>
      </w:r>
    </w:p>
    <w:p w:rsidR="00E30C68" w:rsidRPr="003831B1" w:rsidRDefault="00E30C68" w:rsidP="0047711D">
      <w:pPr>
        <w:pStyle w:val="ListParagraph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900" w:hanging="540"/>
        <w:rPr>
          <w:rFonts w:ascii="KodchiangUPC" w:hAnsi="KodchiangUPC" w:cs="KodchiangUPC"/>
          <w:sz w:val="32"/>
          <w:szCs w:val="32"/>
          <w:u w:val="single"/>
        </w:rPr>
      </w:pPr>
      <w:r w:rsidRPr="003831B1">
        <w:rPr>
          <w:rFonts w:ascii="KodchiangUPC" w:hAnsi="KodchiangUPC" w:cs="KodchiangUPC"/>
          <w:sz w:val="32"/>
          <w:szCs w:val="32"/>
          <w:u w:val="single"/>
          <w:cs/>
        </w:rPr>
        <w:t>การพัฒนากรรมกา</w:t>
      </w:r>
      <w:r w:rsidR="003B107C" w:rsidRPr="003831B1">
        <w:rPr>
          <w:rFonts w:ascii="KodchiangUPC" w:hAnsi="KodchiangUPC" w:cs="KodchiangUPC"/>
          <w:sz w:val="32"/>
          <w:szCs w:val="32"/>
          <w:u w:val="single"/>
          <w:cs/>
        </w:rPr>
        <w:t>ร</w:t>
      </w:r>
    </w:p>
    <w:p w:rsidR="0017796A" w:rsidRPr="003831B1" w:rsidRDefault="003B107C" w:rsidP="0047711D">
      <w:pPr>
        <w:autoSpaceDE w:val="0"/>
        <w:autoSpaceDN w:val="0"/>
        <w:adjustRightInd w:val="0"/>
        <w:spacing w:after="120" w:line="240" w:lineRule="auto"/>
        <w:ind w:left="900"/>
        <w:rPr>
          <w:rFonts w:ascii="BrowalliaUPC" w:hAnsi="BrowalliaUPC" w:cs="BrowalliaUPC"/>
          <w:sz w:val="28"/>
        </w:rPr>
      </w:pPr>
      <w:r w:rsidRPr="003831B1">
        <w:rPr>
          <w:rFonts w:ascii="BrowalliaUPC" w:hAnsi="BrowalliaUPC" w:cs="BrowalliaUPC" w:hint="cs"/>
          <w:sz w:val="28"/>
          <w:cs/>
        </w:rPr>
        <w:t xml:space="preserve">คณะกรรมการบริษัทมีนโยบายในการส่งเสริมและอำนวยความสะดวกให้มีการฝึกอบรมและให้ความรู้แก่กรรมการ   เพื่อให้มีการปรับปรุงและปฏิบัติงานอย่างต่อเนื่อง  ทั้งหลักสูตรการอบรมภายในและภายนอกองค์กร  โดยคณะกรรมการทุกคนต้องได้รับการฝึกอบรม  เพื่อให้เข้าใจการปฏิบัติหน้าที่ฐานะกรรมการบริษัท  </w:t>
      </w:r>
    </w:p>
    <w:p w:rsidR="00165879" w:rsidRPr="001E41C5" w:rsidRDefault="00B724DC" w:rsidP="00165879">
      <w:pPr>
        <w:autoSpaceDE w:val="0"/>
        <w:autoSpaceDN w:val="0"/>
        <w:adjustRightInd w:val="0"/>
        <w:spacing w:after="0" w:line="240" w:lineRule="auto"/>
        <w:ind w:left="747" w:hanging="27"/>
        <w:rPr>
          <w:rFonts w:ascii="BrowalliaUPC" w:hAnsi="BrowalliaUPC" w:cs="BrowalliaUPC"/>
          <w:sz w:val="32"/>
          <w:szCs w:val="32"/>
        </w:rPr>
      </w:pPr>
      <w:r w:rsidRPr="001E41C5">
        <w:rPr>
          <w:noProof/>
          <w:sz w:val="24"/>
          <w:szCs w:val="32"/>
        </w:rPr>
        <w:drawing>
          <wp:inline distT="0" distB="0" distL="0" distR="0">
            <wp:extent cx="5731510" cy="871220"/>
            <wp:effectExtent l="0" t="0" r="2540" b="508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78" w:rsidRPr="0047711D" w:rsidRDefault="00754878" w:rsidP="007B6C62">
      <w:pPr>
        <w:tabs>
          <w:tab w:val="left" w:pos="756"/>
        </w:tabs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28"/>
        </w:rPr>
      </w:pPr>
    </w:p>
    <w:p w:rsidR="007B6C62" w:rsidRPr="0047711D" w:rsidRDefault="007B6C62" w:rsidP="00B724DC">
      <w:pPr>
        <w:autoSpaceDE w:val="0"/>
        <w:autoSpaceDN w:val="0"/>
        <w:adjustRightInd w:val="0"/>
        <w:spacing w:after="0" w:line="240" w:lineRule="auto"/>
        <w:ind w:left="783" w:hanging="486"/>
        <w:rPr>
          <w:rFonts w:ascii="KodchiangUPC" w:hAnsi="KodchiangUPC" w:cs="KodchiangUPC"/>
          <w:sz w:val="32"/>
          <w:szCs w:val="32"/>
        </w:rPr>
      </w:pPr>
      <w:proofErr w:type="gramStart"/>
      <w:r w:rsidRPr="0047711D">
        <w:rPr>
          <w:rFonts w:ascii="KodchiangUPC" w:hAnsi="KodchiangUPC" w:cs="KodchiangUPC"/>
          <w:sz w:val="32"/>
          <w:szCs w:val="32"/>
        </w:rPr>
        <w:t>5.12</w:t>
      </w:r>
      <w:r w:rsidRPr="0047711D">
        <w:rPr>
          <w:rFonts w:ascii="KodchiangUPC" w:hAnsi="KodchiangUPC" w:cs="KodchiangUPC"/>
          <w:sz w:val="32"/>
          <w:szCs w:val="32"/>
          <w:cs/>
        </w:rPr>
        <w:t xml:space="preserve">  </w:t>
      </w:r>
      <w:r w:rsidRPr="0047711D">
        <w:rPr>
          <w:rFonts w:ascii="KodchiangUPC" w:hAnsi="KodchiangUPC" w:cs="KodchiangUPC"/>
          <w:sz w:val="32"/>
          <w:szCs w:val="32"/>
          <w:u w:val="single"/>
          <w:cs/>
        </w:rPr>
        <w:t>การประเมินตนเองของคณะกรรมการ</w:t>
      </w:r>
      <w:proofErr w:type="gramEnd"/>
    </w:p>
    <w:p w:rsidR="0028427B" w:rsidRPr="0047711D" w:rsidRDefault="007B6C62" w:rsidP="007028EE">
      <w:pPr>
        <w:autoSpaceDE w:val="0"/>
        <w:autoSpaceDN w:val="0"/>
        <w:adjustRightInd w:val="0"/>
        <w:spacing w:after="120" w:line="240" w:lineRule="auto"/>
        <w:ind w:left="778"/>
        <w:rPr>
          <w:rFonts w:ascii="BrowalliaUPC" w:hAnsi="BrowalliaUPC" w:cs="BrowalliaUPC"/>
          <w:sz w:val="28"/>
          <w:cs/>
        </w:rPr>
      </w:pPr>
      <w:r w:rsidRPr="0047711D">
        <w:rPr>
          <w:rFonts w:ascii="BrowalliaUPC" w:hAnsi="BrowalliaUPC" w:cs="BrowalliaUPC" w:hint="cs"/>
          <w:sz w:val="28"/>
          <w:cs/>
        </w:rPr>
        <w:t>คณะกรรมการ</w:t>
      </w:r>
      <w:r w:rsidR="004F0933" w:rsidRPr="0047711D">
        <w:rPr>
          <w:rFonts w:ascii="BrowalliaUPC" w:hAnsi="BrowalliaUPC" w:cs="BrowalliaUPC" w:hint="cs"/>
          <w:sz w:val="28"/>
          <w:cs/>
        </w:rPr>
        <w:t>ได้</w:t>
      </w:r>
      <w:r w:rsidRPr="0047711D">
        <w:rPr>
          <w:rFonts w:ascii="BrowalliaUPC" w:hAnsi="BrowalliaUPC" w:cs="BrowalliaUPC" w:hint="cs"/>
          <w:sz w:val="28"/>
          <w:cs/>
        </w:rPr>
        <w:t>มี</w:t>
      </w:r>
      <w:r w:rsidR="004F0933" w:rsidRPr="0047711D">
        <w:rPr>
          <w:rFonts w:ascii="BrowalliaUPC" w:hAnsi="BrowalliaUPC" w:cs="BrowalliaUPC" w:hint="cs"/>
          <w:sz w:val="28"/>
          <w:cs/>
        </w:rPr>
        <w:t>การประเมินผลตนเองของกรรมการทั้งคณะสำหรับการปฏิบัติงานตามแนวทางกำกับดูแลกิจการของบริษัทจดทะเบียนที่กำหนดโดยตลาดหลักทรัพย์แห่งประเทศไทย</w:t>
      </w:r>
      <w:r w:rsidR="00E86164" w:rsidRPr="0047711D">
        <w:rPr>
          <w:rFonts w:ascii="BrowalliaUPC" w:hAnsi="BrowalliaUPC" w:cs="BrowalliaUPC"/>
          <w:sz w:val="28"/>
        </w:rPr>
        <w:t xml:space="preserve">  </w:t>
      </w:r>
      <w:r w:rsidR="00E86164" w:rsidRPr="0047711D">
        <w:rPr>
          <w:rFonts w:ascii="BrowalliaUPC" w:hAnsi="BrowalliaUPC" w:cs="BrowalliaUPC" w:hint="cs"/>
          <w:sz w:val="28"/>
          <w:cs/>
        </w:rPr>
        <w:t>จากผล</w:t>
      </w:r>
      <w:r w:rsidR="00BD58D8" w:rsidRPr="0047711D">
        <w:rPr>
          <w:rFonts w:ascii="BrowalliaUPC" w:hAnsi="BrowalliaUPC" w:cs="BrowalliaUPC" w:hint="cs"/>
          <w:sz w:val="28"/>
          <w:cs/>
        </w:rPr>
        <w:t xml:space="preserve">การประเมินภาพรวมปี </w:t>
      </w:r>
      <w:r w:rsidR="00BD58D8" w:rsidRPr="0047711D">
        <w:rPr>
          <w:rFonts w:ascii="BrowalliaUPC" w:hAnsi="BrowalliaUPC" w:cs="BrowalliaUPC"/>
          <w:sz w:val="28"/>
        </w:rPr>
        <w:t xml:space="preserve">2562 </w:t>
      </w:r>
      <w:r w:rsidR="00BD58D8" w:rsidRPr="0047711D">
        <w:rPr>
          <w:rFonts w:ascii="BrowalliaUPC" w:hAnsi="BrowalliaUPC" w:cs="BrowalliaUPC" w:hint="cs"/>
          <w:sz w:val="28"/>
          <w:cs/>
        </w:rPr>
        <w:t xml:space="preserve">สรุปว่าคณะกรรมการบริษัทปฏิบัติหน้าที่เป็นไปตามความรับผิดชอบที่กำหนดไว้ด้วยคะแนน </w:t>
      </w:r>
      <w:r w:rsidR="00BD58D8" w:rsidRPr="0047711D">
        <w:rPr>
          <w:rFonts w:ascii="BrowalliaUPC" w:hAnsi="BrowalliaUPC" w:cs="BrowalliaUPC"/>
          <w:sz w:val="28"/>
        </w:rPr>
        <w:t>4.2</w:t>
      </w:r>
      <w:r w:rsidR="00BD58D8" w:rsidRPr="0047711D">
        <w:rPr>
          <w:rFonts w:ascii="BrowalliaUPC" w:hAnsi="BrowalliaUPC" w:cs="BrowalliaUPC" w:hint="cs"/>
          <w:sz w:val="28"/>
          <w:cs/>
        </w:rPr>
        <w:t xml:space="preserve"> คะแนนจาก </w:t>
      </w:r>
      <w:r w:rsidR="00BD58D8" w:rsidRPr="0047711D">
        <w:rPr>
          <w:rFonts w:ascii="BrowalliaUPC" w:hAnsi="BrowalliaUPC" w:cs="BrowalliaUPC"/>
          <w:sz w:val="28"/>
        </w:rPr>
        <w:t>5</w:t>
      </w:r>
      <w:r w:rsidR="00BD58D8" w:rsidRPr="0047711D">
        <w:rPr>
          <w:rFonts w:ascii="BrowalliaUPC" w:hAnsi="BrowalliaUPC" w:cs="BrowalliaUPC" w:hint="cs"/>
          <w:sz w:val="28"/>
          <w:cs/>
        </w:rPr>
        <w:t xml:space="preserve"> คะแนนเต็ม</w:t>
      </w:r>
      <w:r w:rsidR="00B724DC" w:rsidRPr="0047711D">
        <w:rPr>
          <w:rFonts w:ascii="BrowalliaUPC" w:hAnsi="BrowalliaUPC" w:cs="BrowalliaUPC" w:hint="cs"/>
          <w:sz w:val="28"/>
          <w:cs/>
        </w:rPr>
        <w:t xml:space="preserve"> คิดเป็นร้อยละ </w:t>
      </w:r>
      <w:r w:rsidR="00B724DC" w:rsidRPr="0047711D">
        <w:rPr>
          <w:rFonts w:ascii="BrowalliaUPC" w:hAnsi="BrowalliaUPC" w:cs="BrowalliaUPC"/>
          <w:sz w:val="28"/>
        </w:rPr>
        <w:t>84</w:t>
      </w:r>
      <w:r w:rsidR="0028427B" w:rsidRPr="0047711D">
        <w:rPr>
          <w:rFonts w:ascii="BrowalliaUPC" w:hAnsi="BrowalliaUPC" w:cs="BrowalliaUPC"/>
          <w:sz w:val="28"/>
        </w:rPr>
        <w:t xml:space="preserve"> </w:t>
      </w:r>
      <w:r w:rsidR="0028427B" w:rsidRPr="0047711D">
        <w:rPr>
          <w:rFonts w:ascii="BrowalliaUPC" w:hAnsi="BrowalliaUPC" w:cs="BrowalliaUPC" w:hint="cs"/>
          <w:sz w:val="28"/>
          <w:cs/>
        </w:rPr>
        <w:t xml:space="preserve">(ปี </w:t>
      </w:r>
      <w:r w:rsidR="0028427B" w:rsidRPr="0047711D">
        <w:rPr>
          <w:rFonts w:ascii="BrowalliaUPC" w:hAnsi="BrowalliaUPC" w:cs="BrowalliaUPC"/>
          <w:sz w:val="28"/>
        </w:rPr>
        <w:t xml:space="preserve">2561 - </w:t>
      </w:r>
      <w:r w:rsidR="0028427B" w:rsidRPr="0047711D">
        <w:rPr>
          <w:rFonts w:ascii="BrowalliaUPC" w:hAnsi="BrowalliaUPC" w:cs="BrowalliaUPC" w:hint="cs"/>
          <w:sz w:val="28"/>
          <w:cs/>
        </w:rPr>
        <w:t xml:space="preserve"> </w:t>
      </w:r>
      <w:r w:rsidR="0028427B" w:rsidRPr="0047711D">
        <w:rPr>
          <w:rFonts w:ascii="BrowalliaUPC" w:hAnsi="BrowalliaUPC" w:cs="BrowalliaUPC"/>
          <w:sz w:val="28"/>
        </w:rPr>
        <w:t>4.5</w:t>
      </w:r>
      <w:r w:rsidR="0028427B" w:rsidRPr="0047711D">
        <w:rPr>
          <w:rFonts w:ascii="BrowalliaUPC" w:hAnsi="BrowalliaUPC" w:cs="BrowalliaUPC" w:hint="cs"/>
          <w:sz w:val="28"/>
          <w:cs/>
        </w:rPr>
        <w:t xml:space="preserve"> คะแนนจาก </w:t>
      </w:r>
      <w:r w:rsidR="0028427B" w:rsidRPr="0047711D">
        <w:rPr>
          <w:rFonts w:ascii="BrowalliaUPC" w:hAnsi="BrowalliaUPC" w:cs="BrowalliaUPC"/>
          <w:sz w:val="28"/>
        </w:rPr>
        <w:t>5</w:t>
      </w:r>
      <w:r w:rsidR="0028427B" w:rsidRPr="0047711D">
        <w:rPr>
          <w:rFonts w:ascii="BrowalliaUPC" w:hAnsi="BrowalliaUPC" w:cs="BrowalliaUPC" w:hint="cs"/>
          <w:sz w:val="28"/>
          <w:cs/>
        </w:rPr>
        <w:t xml:space="preserve"> คะแนนเต็ม)</w:t>
      </w:r>
    </w:p>
    <w:p w:rsidR="007028EE" w:rsidRPr="0047711D" w:rsidRDefault="0028427B" w:rsidP="007028EE">
      <w:pPr>
        <w:autoSpaceDE w:val="0"/>
        <w:autoSpaceDN w:val="0"/>
        <w:adjustRightInd w:val="0"/>
        <w:spacing w:after="120" w:line="240" w:lineRule="auto"/>
        <w:ind w:left="778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 w:hint="cs"/>
          <w:sz w:val="28"/>
          <w:cs/>
        </w:rPr>
        <w:lastRenderedPageBreak/>
        <w:t>คณะกรรมการตรวจสอบปฏิบัติงานครบถ้วนตามกฎบัตรของคณะกรรมการตรวจสอบและเป็นไปตามข้อกำหนดของตลาดหลักทรัพย์แห่งประเทศไทยว่าด้วยเรื่องคุณสมบัติและหน้าที่ความรับผิดชอบของคณะกรรมการตรวจสอ</w:t>
      </w:r>
      <w:r w:rsidR="007028EE" w:rsidRPr="0047711D">
        <w:rPr>
          <w:rFonts w:ascii="BrowalliaUPC" w:hAnsi="BrowalliaUPC" w:cs="BrowalliaUPC" w:hint="cs"/>
          <w:sz w:val="28"/>
          <w:cs/>
        </w:rPr>
        <w:t>บ</w:t>
      </w:r>
    </w:p>
    <w:p w:rsidR="0028427B" w:rsidRDefault="0028427B" w:rsidP="006C0AB4">
      <w:pPr>
        <w:autoSpaceDE w:val="0"/>
        <w:autoSpaceDN w:val="0"/>
        <w:adjustRightInd w:val="0"/>
        <w:spacing w:after="120" w:line="240" w:lineRule="auto"/>
        <w:ind w:left="778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/>
          <w:sz w:val="28"/>
          <w:cs/>
        </w:rPr>
        <w:t>ผลจากการประเมินจะนำไปใช้ในการวางแผนพัฒนาและปรับปรุงบทบาทและความรับผิดชอบของคณะกรรมการ</w:t>
      </w:r>
    </w:p>
    <w:p w:rsidR="00596F46" w:rsidRPr="006C0AB4" w:rsidRDefault="00596F46" w:rsidP="007028EE">
      <w:pPr>
        <w:tabs>
          <w:tab w:val="left" w:pos="774"/>
        </w:tabs>
        <w:autoSpaceDE w:val="0"/>
        <w:autoSpaceDN w:val="0"/>
        <w:adjustRightInd w:val="0"/>
        <w:spacing w:after="0" w:line="240" w:lineRule="auto"/>
        <w:ind w:firstLine="297"/>
        <w:rPr>
          <w:rFonts w:ascii="KodchiangUPC" w:hAnsi="KodchiangUPC" w:cs="KodchiangUPC"/>
          <w:sz w:val="32"/>
          <w:szCs w:val="32"/>
        </w:rPr>
      </w:pPr>
      <w:r w:rsidRPr="006C0AB4">
        <w:rPr>
          <w:rFonts w:ascii="KodchiangUPC" w:hAnsi="KodchiangUPC" w:cs="KodchiangUPC"/>
          <w:sz w:val="32"/>
          <w:szCs w:val="32"/>
        </w:rPr>
        <w:t>5</w:t>
      </w:r>
      <w:r w:rsidR="007028EE" w:rsidRPr="006C0AB4">
        <w:rPr>
          <w:rFonts w:ascii="KodchiangUPC" w:hAnsi="KodchiangUPC" w:cs="KodchiangUPC"/>
          <w:sz w:val="32"/>
          <w:szCs w:val="32"/>
        </w:rPr>
        <w:t xml:space="preserve">.13 </w:t>
      </w:r>
      <w:r w:rsidR="007028EE" w:rsidRPr="006C0AB4">
        <w:rPr>
          <w:rFonts w:ascii="KodchiangUPC" w:hAnsi="KodchiangUPC" w:cs="KodchiangUPC"/>
          <w:sz w:val="32"/>
          <w:szCs w:val="32"/>
          <w:cs/>
        </w:rPr>
        <w:tab/>
      </w:r>
      <w:r w:rsidR="007028EE" w:rsidRPr="006C0AB4">
        <w:rPr>
          <w:rFonts w:ascii="KodchiangUPC" w:hAnsi="KodchiangUPC" w:cs="KodchiangUPC"/>
          <w:sz w:val="32"/>
          <w:szCs w:val="32"/>
          <w:u w:val="single"/>
          <w:cs/>
        </w:rPr>
        <w:t>ก</w:t>
      </w:r>
      <w:r w:rsidRPr="006C0AB4">
        <w:rPr>
          <w:rFonts w:ascii="KodchiangUPC" w:hAnsi="KodchiangUPC" w:cs="KodchiangUPC"/>
          <w:sz w:val="32"/>
          <w:szCs w:val="32"/>
          <w:u w:val="single"/>
          <w:cs/>
        </w:rPr>
        <w:t>ารบริหารจัดการความเสี่ยง</w:t>
      </w:r>
    </w:p>
    <w:p w:rsidR="00596F46" w:rsidRPr="0047711D" w:rsidRDefault="00596F46" w:rsidP="007028EE">
      <w:pPr>
        <w:autoSpaceDE w:val="0"/>
        <w:autoSpaceDN w:val="0"/>
        <w:adjustRightInd w:val="0"/>
        <w:spacing w:after="120" w:line="240" w:lineRule="auto"/>
        <w:ind w:left="792" w:hanging="14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 w:hint="cs"/>
          <w:sz w:val="28"/>
          <w:cs/>
        </w:rPr>
        <w:t>คณะกรรมการจัดให้มีระบบบริหารจัดการความเสี่ยงในทุกหน่วยงานของบริษัท เพื่อป้องกันและจัดการความเสี่ยงตามที่กำหนดไว้ในแผนการจัดการ พร้อมทั้งจัดให้มีระบบการติดตามและประเมินผลการบริหารจัดการความเสี่ยง</w:t>
      </w:r>
      <w:r w:rsidR="007028EE" w:rsidRPr="0047711D">
        <w:rPr>
          <w:rFonts w:ascii="BrowalliaUPC" w:hAnsi="BrowalliaUPC" w:cs="BrowalliaUPC" w:hint="cs"/>
          <w:sz w:val="28"/>
          <w:cs/>
        </w:rPr>
        <w:t xml:space="preserve">   </w:t>
      </w:r>
      <w:r w:rsidRPr="0047711D">
        <w:rPr>
          <w:rFonts w:ascii="BrowalliaUPC" w:hAnsi="BrowalliaUPC" w:cs="BrowalliaUPC" w:hint="cs"/>
          <w:sz w:val="28"/>
          <w:cs/>
        </w:rPr>
        <w:t xml:space="preserve">คณะกรรมการจึงได้มอบหมายให้คณะกรรมการตรวจสอบเป็นผู้มีหน้าที่กำกับดูแล </w:t>
      </w:r>
      <w:r w:rsidR="007E0AA2" w:rsidRPr="0047711D">
        <w:rPr>
          <w:rFonts w:ascii="BrowalliaUPC" w:hAnsi="BrowalliaUPC" w:cs="BrowalliaUPC"/>
          <w:sz w:val="28"/>
        </w:rPr>
        <w:t xml:space="preserve"> </w:t>
      </w:r>
      <w:r w:rsidRPr="0047711D">
        <w:rPr>
          <w:rFonts w:ascii="BrowalliaUPC" w:hAnsi="BrowalliaUPC" w:cs="BrowalliaUPC" w:hint="cs"/>
          <w:sz w:val="28"/>
          <w:cs/>
        </w:rPr>
        <w:t>ติดตามและตรวจสอบการบริหารจัดการความเสี่ยงตามที่กำหนด เพื่อให้มั่นใจว่าบริษัทมีการดำเนินการด้านการบริหารจัดการความเสี่ยงอย่างเพียงพอและเหมาะสม</w:t>
      </w:r>
    </w:p>
    <w:p w:rsidR="00596F46" w:rsidRPr="0047711D" w:rsidRDefault="00596F46" w:rsidP="007028EE">
      <w:pPr>
        <w:autoSpaceDE w:val="0"/>
        <w:autoSpaceDN w:val="0"/>
        <w:adjustRightInd w:val="0"/>
        <w:spacing w:after="0" w:line="240" w:lineRule="auto"/>
        <w:ind w:left="792" w:hanging="9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 w:hint="cs"/>
          <w:sz w:val="28"/>
          <w:cs/>
        </w:rPr>
        <w:t>คณะกรรมการตรวจสอบได้พิจารณาแนวทางการบริหารความเสี่ยงร่วมกับฝ่ายจัดการและผู้ตรวจสอบภายใน</w:t>
      </w:r>
    </w:p>
    <w:p w:rsidR="00596F46" w:rsidRPr="0047711D" w:rsidRDefault="00596F46" w:rsidP="006C0AB4">
      <w:pPr>
        <w:autoSpaceDE w:val="0"/>
        <w:autoSpaceDN w:val="0"/>
        <w:adjustRightInd w:val="0"/>
        <w:spacing w:after="120" w:line="240" w:lineRule="auto"/>
        <w:ind w:left="792" w:hanging="14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 w:hint="cs"/>
          <w:sz w:val="28"/>
          <w:cs/>
        </w:rPr>
        <w:t>และมีความเห็นว่าบริษัทมีการบริหารจัดการความเสี่ยงที่เพียงพอและเหมาะสม</w:t>
      </w:r>
    </w:p>
    <w:p w:rsidR="007028EE" w:rsidRPr="006C0AB4" w:rsidRDefault="007028EE" w:rsidP="004B7F3A">
      <w:pPr>
        <w:tabs>
          <w:tab w:val="left" w:pos="801"/>
        </w:tabs>
        <w:autoSpaceDE w:val="0"/>
        <w:autoSpaceDN w:val="0"/>
        <w:adjustRightInd w:val="0"/>
        <w:spacing w:after="0" w:line="240" w:lineRule="auto"/>
        <w:ind w:firstLine="270"/>
        <w:rPr>
          <w:rFonts w:ascii="KodchiangUPC" w:hAnsi="KodchiangUPC" w:cs="KodchiangUPC"/>
          <w:sz w:val="32"/>
          <w:szCs w:val="32"/>
        </w:rPr>
      </w:pPr>
      <w:r w:rsidRPr="006C0AB4">
        <w:rPr>
          <w:rFonts w:ascii="KodchiangUPC" w:hAnsi="KodchiangUPC" w:cs="KodchiangUPC"/>
          <w:sz w:val="32"/>
          <w:szCs w:val="32"/>
        </w:rPr>
        <w:t>5.1</w:t>
      </w:r>
      <w:r w:rsidR="00EE12CB" w:rsidRPr="006C0AB4">
        <w:rPr>
          <w:rFonts w:ascii="KodchiangUPC" w:hAnsi="KodchiangUPC" w:cs="KodchiangUPC"/>
          <w:sz w:val="32"/>
          <w:szCs w:val="32"/>
        </w:rPr>
        <w:t>4</w:t>
      </w:r>
      <w:r w:rsidR="00EE12CB" w:rsidRPr="006C0AB4">
        <w:rPr>
          <w:rFonts w:ascii="KodchiangUPC" w:hAnsi="KodchiangUPC" w:cs="KodchiangUPC"/>
          <w:sz w:val="32"/>
          <w:szCs w:val="32"/>
        </w:rPr>
        <w:tab/>
      </w:r>
      <w:r w:rsidRPr="006C0AB4">
        <w:rPr>
          <w:rFonts w:ascii="KodchiangUPC" w:hAnsi="KodchiangUPC" w:cs="KodchiangUPC"/>
          <w:sz w:val="32"/>
          <w:szCs w:val="32"/>
          <w:u w:val="single"/>
          <w:cs/>
        </w:rPr>
        <w:t>นโยบายการป้องกันการใช้ข้อมูลภายใน</w:t>
      </w:r>
    </w:p>
    <w:p w:rsidR="007028EE" w:rsidRPr="0047711D" w:rsidRDefault="00EE12CB" w:rsidP="004B7F3A">
      <w:pPr>
        <w:autoSpaceDE w:val="0"/>
        <w:autoSpaceDN w:val="0"/>
        <w:adjustRightInd w:val="0"/>
        <w:spacing w:after="0" w:line="240" w:lineRule="auto"/>
        <w:ind w:left="819"/>
        <w:rPr>
          <w:rFonts w:ascii="BrowalliaUPC" w:hAnsi="BrowalliaUPC" w:cs="BrowalliaUPC"/>
          <w:sz w:val="28"/>
        </w:rPr>
      </w:pPr>
      <w:r w:rsidRPr="0047711D">
        <w:rPr>
          <w:rFonts w:ascii="BrowalliaUPC" w:hAnsi="BrowalliaUPC" w:cs="BrowalliaUPC"/>
          <w:sz w:val="28"/>
          <w:cs/>
        </w:rPr>
        <w:t>การซื้อขายหลักทรัพย์โดยใช้ข้อมูลวงในนั้นผิดกฎหมายและผิดจรรยาบรรณ</w:t>
      </w:r>
      <w:r w:rsidR="00A267FD" w:rsidRPr="0047711D">
        <w:rPr>
          <w:rFonts w:ascii="BrowalliaUPC" w:hAnsi="BrowalliaUPC" w:cs="BrowalliaUPC"/>
          <w:sz w:val="28"/>
        </w:rPr>
        <w:t xml:space="preserve">   </w:t>
      </w:r>
      <w:r w:rsidR="007028EE" w:rsidRPr="0047711D">
        <w:rPr>
          <w:rFonts w:ascii="BrowalliaUPC" w:hAnsi="BrowalliaUPC" w:cs="BrowalliaUPC"/>
          <w:sz w:val="28"/>
          <w:cs/>
        </w:rPr>
        <w:t xml:space="preserve">การใช้ข้อมูลภายในที่ยังไม่ได้มีการเปิดเผยต่อสาธารณะเพื่อแสวงหาผลประโยชน์ต่อตนเองญาติมิตรและเพื่อนร่วมธุรกิจเป็นการกระทำที่ผิดกฎหมายที่เกี่ยวกับหลักทรัพย์และผิดจรรยาบรรณ </w:t>
      </w:r>
      <w:r w:rsidR="004B7F3A" w:rsidRPr="0047711D">
        <w:rPr>
          <w:rFonts w:ascii="BrowalliaUPC" w:hAnsi="BrowalliaUPC" w:cs="BrowalliaUPC"/>
          <w:sz w:val="28"/>
        </w:rPr>
        <w:t xml:space="preserve"> </w:t>
      </w:r>
      <w:r w:rsidR="007028EE" w:rsidRPr="0047711D">
        <w:rPr>
          <w:rFonts w:ascii="BrowalliaUPC" w:hAnsi="BrowalliaUPC" w:cs="BrowalliaUPC"/>
          <w:sz w:val="28"/>
          <w:cs/>
        </w:rPr>
        <w:t>ซึ่งบริษัทได้กำหนดเป็นนโยบายโดยม</w:t>
      </w:r>
      <w:r w:rsidRPr="0047711D">
        <w:rPr>
          <w:rFonts w:ascii="BrowalliaUPC" w:hAnsi="BrowalliaUPC" w:cs="BrowalliaUPC" w:hint="cs"/>
          <w:sz w:val="28"/>
          <w:cs/>
        </w:rPr>
        <w:t>ี</w:t>
      </w:r>
      <w:r w:rsidR="007028EE" w:rsidRPr="0047711D">
        <w:rPr>
          <w:rFonts w:ascii="BrowalliaUPC" w:hAnsi="BrowalliaUPC" w:cs="BrowalliaUPC"/>
          <w:sz w:val="28"/>
          <w:cs/>
        </w:rPr>
        <w:t xml:space="preserve">ข้อห้ามมิให้กรรมการ ผู้บริหาร พนักงานทุกระดับชั้น รวมทั้งคนในครอบครัว ทำการซื้อขายหลักทรัพย์ของบริษัทโดยอาศัย </w:t>
      </w:r>
      <w:r w:rsidR="004B7F3A" w:rsidRPr="0047711D">
        <w:rPr>
          <w:rFonts w:ascii="BrowalliaUPC" w:hAnsi="BrowalliaUPC" w:cs="BrowalliaUPC"/>
          <w:sz w:val="28"/>
        </w:rPr>
        <w:t xml:space="preserve"> </w:t>
      </w:r>
      <w:r w:rsidR="007028EE" w:rsidRPr="0047711D">
        <w:rPr>
          <w:rFonts w:ascii="BrowalliaUPC" w:hAnsi="BrowalliaUPC" w:cs="BrowalliaUPC"/>
          <w:sz w:val="28"/>
          <w:cs/>
        </w:rPr>
        <w:t>หรือใช้ข้อมูลของบริษัทที่ยังไม่ได้เป็นข้อมูลสาธารณะ หรือเป็นข้อมูลของบริษัทที่มีสาระสำคัญที่ยังไม่ได้มีการเปิดเผยต่อสาธารณะ โดยมีเจตนาที่จะให้ข้อมูลดังกล่าวไม่ว่าจะทางตรงหรือทางอ้อม ในการซื้อหรือขายหลักทรัพย์ของบริษัท หรือ บริษัทที่เกี่ยวโยงกัน โดยอาจกระทำการซื้อหรือขายด้วยตนเองหรือผ่านให้ผู้อื่นซื้อหรือขายในนามของตนก็ตาม ถือว่าเป็นการกระทำที่ผิดกฎหมายและผิดตามข้อห้ามของบริษัทอย่างร้ายแรง</w:t>
      </w:r>
    </w:p>
    <w:p w:rsidR="00C17056" w:rsidRPr="006C0AB4" w:rsidRDefault="00C17056" w:rsidP="00C17056">
      <w:pPr>
        <w:autoSpaceDE w:val="0"/>
        <w:autoSpaceDN w:val="0"/>
        <w:adjustRightInd w:val="0"/>
        <w:spacing w:after="0" w:line="240" w:lineRule="auto"/>
        <w:ind w:firstLine="810"/>
        <w:rPr>
          <w:rFonts w:ascii="BrowalliaUPC" w:hAnsi="BrowalliaUPC" w:cs="BrowalliaUPC"/>
          <w:sz w:val="28"/>
          <w:u w:val="single"/>
        </w:rPr>
      </w:pPr>
      <w:r w:rsidRPr="006C0AB4">
        <w:rPr>
          <w:rFonts w:ascii="BrowalliaUPC" w:hAnsi="BrowalliaUPC" w:cs="BrowalliaUPC" w:hint="cs"/>
          <w:sz w:val="28"/>
          <w:u w:val="single"/>
          <w:cs/>
        </w:rPr>
        <w:t>การดูแลเรื่องการใช้ข้อมูลภายใน</w:t>
      </w:r>
    </w:p>
    <w:p w:rsidR="00C17056" w:rsidRPr="006C0AB4" w:rsidRDefault="00C17056" w:rsidP="006C0AB4">
      <w:pPr>
        <w:autoSpaceDE w:val="0"/>
        <w:autoSpaceDN w:val="0"/>
        <w:adjustRightInd w:val="0"/>
        <w:spacing w:after="120" w:line="240" w:lineRule="auto"/>
        <w:ind w:left="821"/>
        <w:rPr>
          <w:rFonts w:ascii="BrowalliaUPC" w:hAnsi="BrowalliaUPC" w:cs="BrowalliaUPC"/>
          <w:sz w:val="28"/>
        </w:rPr>
      </w:pPr>
      <w:r w:rsidRPr="006C0AB4">
        <w:rPr>
          <w:rFonts w:ascii="BrowalliaUPC" w:hAnsi="BrowalliaUPC" w:cs="BrowalliaUPC" w:hint="cs"/>
          <w:sz w:val="28"/>
          <w:cs/>
        </w:rPr>
        <w:t xml:space="preserve">บริษัทได้ประกาศเป็นนโยบายตั้งแต่ปี </w:t>
      </w:r>
      <w:r w:rsidRPr="006C0AB4">
        <w:rPr>
          <w:rFonts w:ascii="BrowalliaUPC" w:hAnsi="BrowalliaUPC" w:cs="BrowalliaUPC"/>
          <w:sz w:val="28"/>
        </w:rPr>
        <w:t>2539</w:t>
      </w:r>
      <w:r w:rsidRPr="006C0AB4">
        <w:rPr>
          <w:rFonts w:ascii="BrowalliaUPC" w:hAnsi="BrowalliaUPC" w:cs="BrowalliaUPC" w:hint="cs"/>
          <w:sz w:val="28"/>
          <w:cs/>
        </w:rPr>
        <w:t xml:space="preserve">  ในการให้ผู้บริหารรวมทั้งพนักงานของบริษัทยึดถือกฎข้อบังคับว่าด้วยเรื่อง “จรรยาบรรณในการทำงาน” หรือที่เรียกว่า “</w:t>
      </w:r>
      <w:r w:rsidRPr="006C0AB4">
        <w:rPr>
          <w:rFonts w:ascii="BrowalliaUPC" w:hAnsi="BrowalliaUPC" w:cs="BrowalliaUPC" w:hint="cs"/>
          <w:sz w:val="28"/>
        </w:rPr>
        <w:t xml:space="preserve">Business Ethic” </w:t>
      </w:r>
      <w:r w:rsidRPr="006C0AB4">
        <w:rPr>
          <w:rFonts w:ascii="BrowalliaUPC" w:hAnsi="BrowalliaUPC" w:cs="BrowalliaUPC" w:hint="cs"/>
          <w:sz w:val="28"/>
          <w:cs/>
        </w:rPr>
        <w:t xml:space="preserve">พนักงานจะต้องปฏิบัติตามคำสั่ง และข้อควรปฏิบัติที่บริษัทจัดทำขึ้นเพื่อใช้เป็นแนวทางในการจำแนกประเภทเอกสาร การจัดการระบบเอกสาร และข้อมูลทางอีเลคโทรนิคส์ </w:t>
      </w:r>
      <w:r w:rsidRPr="006C0AB4">
        <w:rPr>
          <w:rFonts w:ascii="BrowalliaUPC" w:hAnsi="BrowalliaUPC" w:cs="BrowalliaUPC"/>
          <w:sz w:val="28"/>
        </w:rPr>
        <w:t xml:space="preserve"> </w:t>
      </w:r>
      <w:r w:rsidRPr="006C0AB4">
        <w:rPr>
          <w:rFonts w:ascii="BrowalliaUPC" w:hAnsi="BrowalliaUPC" w:cs="BrowalliaUPC" w:hint="cs"/>
          <w:sz w:val="28"/>
          <w:cs/>
        </w:rPr>
        <w:t xml:space="preserve">พนักงานทุกคนจะต้องรับผิดชอบในการเรียนรู้เพื่อทำความเข้าใจต่อคำสั่งที่บังคับใช้ </w:t>
      </w:r>
      <w:r w:rsidRPr="006C0AB4">
        <w:rPr>
          <w:rFonts w:ascii="BrowalliaUPC" w:hAnsi="BrowalliaUPC" w:cs="BrowalliaUPC"/>
          <w:sz w:val="28"/>
        </w:rPr>
        <w:t xml:space="preserve"> </w:t>
      </w:r>
      <w:r w:rsidRPr="006C0AB4">
        <w:rPr>
          <w:rFonts w:ascii="BrowalliaUPC" w:hAnsi="BrowalliaUPC" w:cs="BrowalliaUPC" w:hint="cs"/>
          <w:sz w:val="28"/>
          <w:cs/>
        </w:rPr>
        <w:t>ข้อมูลที่จัดทำขึ้นภายในกลุ่มบริษัทถือเป็นทรัพย์สินของบริษัทที่พนักงานไม่สามารถนำไปเผยแพร่แก่บุคคลภายนอก (เว้นแต่กรณีที่ต้องแสดงเอกสารตามที่กฎหมายกำหนด)</w:t>
      </w:r>
      <w:r w:rsidRPr="006C0AB4">
        <w:rPr>
          <w:rFonts w:ascii="BrowalliaUPC" w:hAnsi="BrowalliaUPC" w:cs="BrowalliaUPC"/>
          <w:sz w:val="28"/>
        </w:rPr>
        <w:t xml:space="preserve">  </w:t>
      </w:r>
      <w:r w:rsidRPr="006C0AB4">
        <w:rPr>
          <w:rFonts w:ascii="BrowalliaUPC" w:hAnsi="BrowalliaUPC" w:cs="BrowalliaUPC" w:hint="cs"/>
          <w:sz w:val="28"/>
          <w:cs/>
        </w:rPr>
        <w:t>โดยไม่ได้รับอนุญาตจากผู้มีอำนาจโดยตรงพนักงานจะต้องปฏิบัติตามคำสั่ง พนักงานจะต้องไม่นำข้อมูลความลับที่ได้รับจากการทำงานในฐานะพนักงานไปใช้เพื่อแสวงหาผลประโยชน์ส่วนบุคคล</w:t>
      </w:r>
    </w:p>
    <w:p w:rsidR="007028EE" w:rsidRPr="006C0AB4" w:rsidRDefault="00DB6DA8" w:rsidP="004B7F3A">
      <w:pPr>
        <w:autoSpaceDE w:val="0"/>
        <w:autoSpaceDN w:val="0"/>
        <w:adjustRightInd w:val="0"/>
        <w:spacing w:after="0" w:line="240" w:lineRule="auto"/>
        <w:ind w:left="810" w:hanging="540"/>
        <w:rPr>
          <w:rFonts w:ascii="KodchiangUPC" w:hAnsi="KodchiangUPC" w:cs="KodchiangUPC"/>
          <w:sz w:val="32"/>
          <w:szCs w:val="32"/>
        </w:rPr>
      </w:pPr>
      <w:proofErr w:type="gramStart"/>
      <w:r w:rsidRPr="006C0AB4">
        <w:rPr>
          <w:rFonts w:ascii="KodchiangUPC" w:hAnsi="KodchiangUPC" w:cs="KodchiangUPC"/>
          <w:sz w:val="32"/>
          <w:szCs w:val="32"/>
        </w:rPr>
        <w:t xml:space="preserve">5.15 </w:t>
      </w:r>
      <w:r w:rsidRPr="006C0AB4">
        <w:rPr>
          <w:rFonts w:ascii="KodchiangUPC" w:hAnsi="KodchiangUPC" w:cs="KodchiangUPC"/>
          <w:sz w:val="32"/>
          <w:szCs w:val="32"/>
          <w:cs/>
        </w:rPr>
        <w:t xml:space="preserve"> </w:t>
      </w:r>
      <w:r w:rsidR="004B7F3A" w:rsidRPr="006C0AB4">
        <w:rPr>
          <w:rFonts w:ascii="KodchiangUPC" w:hAnsi="KodchiangUPC" w:cs="KodchiangUPC"/>
          <w:sz w:val="32"/>
          <w:szCs w:val="32"/>
        </w:rPr>
        <w:tab/>
      </w:r>
      <w:proofErr w:type="gramEnd"/>
      <w:r w:rsidR="007028EE" w:rsidRPr="006C0AB4">
        <w:rPr>
          <w:rFonts w:ascii="KodchiangUPC" w:hAnsi="KodchiangUPC" w:cs="KodchiangUPC"/>
          <w:sz w:val="32"/>
          <w:szCs w:val="32"/>
          <w:u w:val="single"/>
          <w:cs/>
        </w:rPr>
        <w:t>นโยบายต่อต้านการทุจริตคอร์รัปชั่น</w:t>
      </w:r>
    </w:p>
    <w:p w:rsidR="007028EE" w:rsidRPr="006C0AB4" w:rsidRDefault="007028EE" w:rsidP="006C0AB4">
      <w:pPr>
        <w:autoSpaceDE w:val="0"/>
        <w:autoSpaceDN w:val="0"/>
        <w:adjustRightInd w:val="0"/>
        <w:spacing w:after="120" w:line="240" w:lineRule="auto"/>
        <w:ind w:left="828" w:hanging="18"/>
        <w:rPr>
          <w:rFonts w:ascii="BrowalliaUPC" w:hAnsi="BrowalliaUPC" w:cs="BrowalliaUPC"/>
          <w:sz w:val="28"/>
        </w:rPr>
      </w:pPr>
      <w:r w:rsidRPr="006C0AB4">
        <w:rPr>
          <w:rFonts w:ascii="BrowalliaUPC" w:hAnsi="BrowalliaUPC" w:cs="BrowalliaUPC"/>
          <w:sz w:val="28"/>
          <w:cs/>
        </w:rPr>
        <w:t>บริษัทมุ่งมั่นและส่งเสริมในการประกอบกิจการด้วยความเป็นธรรม ยึดหลักจริยธรรม และการกำกับดูแลกิจการที่ดี เพื่อสร้างความยั่งยืน ความรับผิดชอบต่อสังคมและสิ่งแวดล้อมอย่างต่อเนื่อง</w:t>
      </w:r>
    </w:p>
    <w:p w:rsidR="00DB6DA8" w:rsidRPr="006C0AB4" w:rsidRDefault="007028EE" w:rsidP="006C0AB4">
      <w:pPr>
        <w:autoSpaceDE w:val="0"/>
        <w:autoSpaceDN w:val="0"/>
        <w:adjustRightInd w:val="0"/>
        <w:spacing w:after="120" w:line="240" w:lineRule="auto"/>
        <w:ind w:left="828"/>
        <w:rPr>
          <w:rFonts w:ascii="BrowalliaUPC" w:hAnsi="BrowalliaUPC" w:cs="BrowalliaUPC"/>
          <w:sz w:val="28"/>
        </w:rPr>
      </w:pPr>
      <w:r w:rsidRPr="006C0AB4">
        <w:rPr>
          <w:rFonts w:ascii="BrowalliaUPC" w:hAnsi="BrowalliaUPC" w:cs="BrowalliaUPC"/>
          <w:sz w:val="28"/>
          <w:cs/>
        </w:rPr>
        <w:t>เมื่อวันที่</w:t>
      </w:r>
      <w:r w:rsidR="00DB6DA8" w:rsidRPr="006C0AB4">
        <w:rPr>
          <w:rFonts w:ascii="BrowalliaUPC" w:hAnsi="BrowalliaUPC" w:cs="BrowalliaUPC"/>
          <w:sz w:val="28"/>
        </w:rPr>
        <w:t xml:space="preserve"> 9 </w:t>
      </w:r>
      <w:r w:rsidR="00DB6DA8" w:rsidRPr="006C0AB4">
        <w:rPr>
          <w:rFonts w:ascii="BrowalliaUPC" w:hAnsi="BrowalliaUPC" w:cs="BrowalliaUPC" w:hint="cs"/>
          <w:sz w:val="28"/>
          <w:cs/>
        </w:rPr>
        <w:t xml:space="preserve">ตุลาคม </w:t>
      </w:r>
      <w:r w:rsidR="00DB6DA8" w:rsidRPr="006C0AB4">
        <w:rPr>
          <w:rFonts w:ascii="BrowalliaUPC" w:hAnsi="BrowalliaUPC" w:cs="BrowalliaUPC"/>
          <w:sz w:val="28"/>
        </w:rPr>
        <w:t xml:space="preserve">2558 </w:t>
      </w:r>
      <w:r w:rsidR="00DB6DA8" w:rsidRPr="006C0AB4">
        <w:rPr>
          <w:rFonts w:ascii="BrowalliaUPC" w:hAnsi="BrowalliaUPC" w:cs="BrowalliaUPC" w:hint="cs"/>
          <w:sz w:val="28"/>
          <w:cs/>
        </w:rPr>
        <w:t xml:space="preserve">บริษัทได้กำหนด </w:t>
      </w:r>
      <w:r w:rsidR="00DB6DA8" w:rsidRPr="006C0AB4">
        <w:rPr>
          <w:rFonts w:ascii="BrowalliaUPC" w:hAnsi="BrowalliaUPC" w:cs="BrowalliaUPC"/>
          <w:sz w:val="28"/>
        </w:rPr>
        <w:t>“</w:t>
      </w:r>
      <w:r w:rsidR="00DB6DA8" w:rsidRPr="006C0AB4">
        <w:rPr>
          <w:rFonts w:ascii="BrowalliaUPC" w:hAnsi="BrowalliaUPC" w:cs="BrowalliaUPC" w:hint="cs"/>
          <w:sz w:val="28"/>
          <w:cs/>
        </w:rPr>
        <w:t>นโยบายการต่อต้านการคอร์รัปชั่น” ซึ่งบังคับใช้กับพนักงานทุกคนและตัวแทนของบริษัททั่วโลก  นโยบายดังกล่าวกำหนดเกี่ยวกับการห้ามมิให้เสนอหรือสัญญาว่าจะชำระเงินหรือโอนผลประโยชน์อื่นใด (ซึ่งรวมถึงการบริการ  การให้ของขวัญ  การรับรองให้กับเจ้าหน้าที่ของรัฐ</w:t>
      </w:r>
      <w:r w:rsidR="00DB6DA8" w:rsidRPr="006C0AB4">
        <w:rPr>
          <w:rFonts w:ascii="BrowalliaUPC" w:hAnsi="BrowalliaUPC" w:cs="BrowalliaUPC" w:hint="cs"/>
          <w:sz w:val="28"/>
          <w:cs/>
        </w:rPr>
        <w:lastRenderedPageBreak/>
        <w:t>หรือหน่วยงานอื่นๆ)  โดยมีจุดประสงค์เพื่อให้ได้รับหรือคงไว้ซึ่งผลประโยชน์ทางธุรกิจที่ไม่เหมาะสม  โดยรวมถึงการจ่ายชำระเงินหรือโอนผลประโยชน์ผ่านบุคคลที่สาม</w:t>
      </w:r>
    </w:p>
    <w:p w:rsidR="00DB6DA8" w:rsidRPr="006C0AB4" w:rsidRDefault="00DB6DA8" w:rsidP="006C0AB4">
      <w:pPr>
        <w:autoSpaceDE w:val="0"/>
        <w:autoSpaceDN w:val="0"/>
        <w:adjustRightInd w:val="0"/>
        <w:spacing w:after="0" w:line="240" w:lineRule="auto"/>
        <w:ind w:left="828" w:hanging="9"/>
        <w:rPr>
          <w:rFonts w:ascii="BrowalliaUPC" w:hAnsi="BrowalliaUPC" w:cs="BrowalliaUPC"/>
          <w:sz w:val="28"/>
        </w:rPr>
      </w:pPr>
      <w:r w:rsidRPr="006C0AB4">
        <w:rPr>
          <w:rFonts w:ascii="BrowalliaUPC" w:hAnsi="BrowalliaUPC" w:cs="BrowalliaUPC" w:hint="cs"/>
          <w:sz w:val="28"/>
          <w:cs/>
        </w:rPr>
        <w:t xml:space="preserve">ทั้งนี้  คณะกรรมการบริษัทได้มีมติอนุมัติในการประกาศเจตนารมย์เข้าร่วมเป็นสมาชิกแนวร่วมปฏิบัติของภาคเอกสารไทยในการต่อต้านคอร์รัปชั่น  </w:t>
      </w:r>
    </w:p>
    <w:p w:rsidR="007028EE" w:rsidRPr="001E41C5" w:rsidRDefault="007028EE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bookmarkEnd w:id="2"/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DB6DA8" w:rsidRPr="001E41C5" w:rsidRDefault="00DB6DA8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7028EE" w:rsidRPr="001E41C5" w:rsidRDefault="007028EE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A5505F" w:rsidRPr="001E41C5" w:rsidRDefault="00A5505F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A5505F" w:rsidRPr="001E41C5" w:rsidRDefault="00A5505F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A5505F" w:rsidRPr="001E41C5" w:rsidRDefault="00A5505F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p w:rsidR="00F858E4" w:rsidRPr="001E41C5" w:rsidRDefault="00F858E4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bookmarkEnd w:id="3"/>
    <w:bookmarkEnd w:id="4"/>
    <w:p w:rsidR="00F858E4" w:rsidRPr="001E41C5" w:rsidRDefault="00F858E4" w:rsidP="00596F46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32"/>
          <w:szCs w:val="32"/>
        </w:rPr>
      </w:pPr>
    </w:p>
    <w:sectPr w:rsidR="00F858E4" w:rsidRPr="001E41C5" w:rsidSect="00D650A1">
      <w:footerReference w:type="default" r:id="rId13"/>
      <w:footerReference w:type="first" r:id="rId14"/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6E8" w:rsidRDefault="001636E8" w:rsidP="00780461">
      <w:pPr>
        <w:spacing w:after="0" w:line="240" w:lineRule="auto"/>
      </w:pPr>
      <w:r>
        <w:separator/>
      </w:r>
    </w:p>
  </w:endnote>
  <w:endnote w:type="continuationSeparator" w:id="0">
    <w:p w:rsidR="001636E8" w:rsidRDefault="001636E8" w:rsidP="0078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rowalliaUPC">
    <w:altName w:val="Browallia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53183"/>
      <w:docPartObj>
        <w:docPartGallery w:val="Page Numbers (Bottom of Page)"/>
        <w:docPartUnique/>
      </w:docPartObj>
    </w:sdtPr>
    <w:sdtEndPr>
      <w:rPr>
        <w:rFonts w:ascii="KodchiangUPC" w:hAnsi="KodchiangUPC" w:cs="KodchiangUPC"/>
        <w:noProof/>
        <w:sz w:val="32"/>
        <w:szCs w:val="32"/>
      </w:rPr>
    </w:sdtEndPr>
    <w:sdtContent>
      <w:p w:rsidR="005273BD" w:rsidRPr="005273BD" w:rsidRDefault="005273BD">
        <w:pPr>
          <w:pStyle w:val="Footer"/>
          <w:jc w:val="center"/>
          <w:rPr>
            <w:rFonts w:ascii="KodchiangUPC" w:hAnsi="KodchiangUPC" w:cs="KodchiangUPC"/>
            <w:sz w:val="32"/>
            <w:szCs w:val="32"/>
          </w:rPr>
        </w:pPr>
        <w:r w:rsidRPr="005273BD">
          <w:rPr>
            <w:rFonts w:ascii="KodchiangUPC" w:hAnsi="KodchiangUPC" w:cs="KodchiangUPC"/>
            <w:sz w:val="32"/>
            <w:szCs w:val="32"/>
          </w:rPr>
          <w:fldChar w:fldCharType="begin"/>
        </w:r>
        <w:r w:rsidRPr="005273BD">
          <w:rPr>
            <w:rFonts w:ascii="KodchiangUPC" w:hAnsi="KodchiangUPC" w:cs="KodchiangUPC"/>
            <w:sz w:val="32"/>
            <w:szCs w:val="32"/>
          </w:rPr>
          <w:instrText xml:space="preserve"> PAGE   \* MERGEFORMAT </w:instrText>
        </w:r>
        <w:r w:rsidRPr="005273BD">
          <w:rPr>
            <w:rFonts w:ascii="KodchiangUPC" w:hAnsi="KodchiangUPC" w:cs="KodchiangUPC"/>
            <w:sz w:val="32"/>
            <w:szCs w:val="32"/>
          </w:rPr>
          <w:fldChar w:fldCharType="separate"/>
        </w:r>
        <w:r w:rsidRPr="005273BD">
          <w:rPr>
            <w:rFonts w:ascii="KodchiangUPC" w:hAnsi="KodchiangUPC" w:cs="KodchiangUPC"/>
            <w:noProof/>
            <w:sz w:val="32"/>
            <w:szCs w:val="32"/>
          </w:rPr>
          <w:t>2</w:t>
        </w:r>
        <w:r w:rsidRPr="005273BD">
          <w:rPr>
            <w:rFonts w:ascii="KodchiangUPC" w:hAnsi="KodchiangUPC" w:cs="KodchiangUPC"/>
            <w:noProof/>
            <w:sz w:val="32"/>
            <w:szCs w:val="32"/>
          </w:rPr>
          <w:fldChar w:fldCharType="end"/>
        </w:r>
        <w:r w:rsidRPr="005273BD">
          <w:rPr>
            <w:rFonts w:ascii="KodchiangUPC" w:hAnsi="KodchiangUPC" w:cs="KodchiangUPC"/>
            <w:noProof/>
            <w:sz w:val="32"/>
            <w:szCs w:val="32"/>
          </w:rPr>
          <w:t>/11</w:t>
        </w:r>
      </w:p>
    </w:sdtContent>
  </w:sdt>
  <w:p w:rsidR="005273BD" w:rsidRDefault="00527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owalliaUPC" w:hAnsi="BrowalliaUPC"/>
        <w:sz w:val="28"/>
      </w:rPr>
      <w:id w:val="-1518453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499" w:rsidRPr="001F2499" w:rsidRDefault="001F2499">
        <w:pPr>
          <w:pStyle w:val="Footer"/>
          <w:jc w:val="center"/>
          <w:rPr>
            <w:rFonts w:ascii="BrowalliaUPC" w:hAnsi="BrowalliaUPC"/>
            <w:sz w:val="28"/>
          </w:rPr>
        </w:pPr>
        <w:r w:rsidRPr="001F2499">
          <w:rPr>
            <w:rFonts w:ascii="BrowalliaUPC" w:hAnsi="BrowalliaUPC"/>
            <w:sz w:val="28"/>
          </w:rPr>
          <w:fldChar w:fldCharType="begin"/>
        </w:r>
        <w:r w:rsidRPr="001F2499">
          <w:rPr>
            <w:rFonts w:ascii="BrowalliaUPC" w:hAnsi="BrowalliaUPC"/>
            <w:sz w:val="28"/>
          </w:rPr>
          <w:instrText xml:space="preserve"> PAGE   \* MERGEFORMAT </w:instrText>
        </w:r>
        <w:r w:rsidRPr="001F2499">
          <w:rPr>
            <w:rFonts w:ascii="BrowalliaUPC" w:hAnsi="BrowalliaUPC"/>
            <w:sz w:val="28"/>
          </w:rPr>
          <w:fldChar w:fldCharType="separate"/>
        </w:r>
        <w:r w:rsidRPr="001F2499">
          <w:rPr>
            <w:rFonts w:ascii="BrowalliaUPC" w:hAnsi="BrowalliaUPC"/>
            <w:noProof/>
            <w:sz w:val="28"/>
          </w:rPr>
          <w:t>2</w:t>
        </w:r>
        <w:r w:rsidRPr="001F2499">
          <w:rPr>
            <w:rFonts w:ascii="BrowalliaUPC" w:hAnsi="BrowalliaUPC"/>
            <w:noProof/>
            <w:sz w:val="28"/>
          </w:rPr>
          <w:fldChar w:fldCharType="end"/>
        </w:r>
        <w:r w:rsidRPr="001F2499">
          <w:rPr>
            <w:rFonts w:ascii="BrowalliaUPC" w:hAnsi="BrowalliaUPC"/>
            <w:noProof/>
            <w:sz w:val="28"/>
          </w:rPr>
          <w:t>/11</w:t>
        </w:r>
      </w:p>
    </w:sdtContent>
  </w:sdt>
  <w:p w:rsidR="001F2499" w:rsidRDefault="001F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6E8" w:rsidRDefault="001636E8" w:rsidP="00780461">
      <w:pPr>
        <w:spacing w:after="0" w:line="240" w:lineRule="auto"/>
      </w:pPr>
      <w:r>
        <w:separator/>
      </w:r>
    </w:p>
  </w:footnote>
  <w:footnote w:type="continuationSeparator" w:id="0">
    <w:p w:rsidR="001636E8" w:rsidRDefault="001636E8" w:rsidP="0078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0B2"/>
    <w:multiLevelType w:val="hybridMultilevel"/>
    <w:tmpl w:val="6470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1C6E"/>
    <w:multiLevelType w:val="hybridMultilevel"/>
    <w:tmpl w:val="71B21AC2"/>
    <w:lvl w:ilvl="0" w:tplc="A09C0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0BA"/>
    <w:multiLevelType w:val="hybridMultilevel"/>
    <w:tmpl w:val="09C8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72FD8"/>
    <w:multiLevelType w:val="hybridMultilevel"/>
    <w:tmpl w:val="46D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5B1"/>
    <w:multiLevelType w:val="hybridMultilevel"/>
    <w:tmpl w:val="409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D4D73"/>
    <w:multiLevelType w:val="hybridMultilevel"/>
    <w:tmpl w:val="D660C6C8"/>
    <w:lvl w:ilvl="0" w:tplc="7C4E5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502F7"/>
    <w:multiLevelType w:val="hybridMultilevel"/>
    <w:tmpl w:val="B928A870"/>
    <w:lvl w:ilvl="0" w:tplc="79B6C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63C5BF6"/>
    <w:multiLevelType w:val="multilevel"/>
    <w:tmpl w:val="9266D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8" w15:restartNumberingAfterBreak="0">
    <w:nsid w:val="06DF4F7A"/>
    <w:multiLevelType w:val="multilevel"/>
    <w:tmpl w:val="24286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080A217E"/>
    <w:multiLevelType w:val="multilevel"/>
    <w:tmpl w:val="39B41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8A4BCE"/>
    <w:multiLevelType w:val="hybridMultilevel"/>
    <w:tmpl w:val="65B8AE84"/>
    <w:lvl w:ilvl="0" w:tplc="040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1" w15:restartNumberingAfterBreak="0">
    <w:nsid w:val="13960441"/>
    <w:multiLevelType w:val="hybridMultilevel"/>
    <w:tmpl w:val="A01CF258"/>
    <w:lvl w:ilvl="0" w:tplc="E890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D92E37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729"/>
    <w:multiLevelType w:val="hybridMultilevel"/>
    <w:tmpl w:val="689CA188"/>
    <w:lvl w:ilvl="0" w:tplc="6BFA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21E4B"/>
    <w:multiLevelType w:val="hybridMultilevel"/>
    <w:tmpl w:val="2D243B12"/>
    <w:lvl w:ilvl="0" w:tplc="4F6C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36AD"/>
    <w:multiLevelType w:val="hybridMultilevel"/>
    <w:tmpl w:val="D5E2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95B"/>
    <w:multiLevelType w:val="multilevel"/>
    <w:tmpl w:val="65E0C7BA"/>
    <w:lvl w:ilvl="0">
      <w:start w:val="1"/>
      <w:numFmt w:val="decimal"/>
      <w:lvlText w:val="%1."/>
      <w:lvlJc w:val="left"/>
      <w:pPr>
        <w:ind w:left="720" w:hanging="360"/>
      </w:pPr>
      <w:rPr>
        <w:rFonts w:ascii="KodchiangUPC" w:hAnsi="KodchiangUPC" w:cs="KodchiangUPC" w:hint="default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E542A16"/>
    <w:multiLevelType w:val="hybridMultilevel"/>
    <w:tmpl w:val="EAC8A2D0"/>
    <w:lvl w:ilvl="0" w:tplc="9124AAB2">
      <w:start w:val="1"/>
      <w:numFmt w:val="bullet"/>
      <w:lvlText w:val="-"/>
      <w:lvlJc w:val="left"/>
      <w:pPr>
        <w:ind w:left="180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19E4FD6"/>
    <w:multiLevelType w:val="hybridMultilevel"/>
    <w:tmpl w:val="0EC03A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32D2F8F"/>
    <w:multiLevelType w:val="multilevel"/>
    <w:tmpl w:val="5E5EA4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9" w15:restartNumberingAfterBreak="0">
    <w:nsid w:val="235E7E58"/>
    <w:multiLevelType w:val="multilevel"/>
    <w:tmpl w:val="ED9C2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0" w15:restartNumberingAfterBreak="0">
    <w:nsid w:val="24300996"/>
    <w:multiLevelType w:val="hybridMultilevel"/>
    <w:tmpl w:val="F74A624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269B4F2B"/>
    <w:multiLevelType w:val="hybridMultilevel"/>
    <w:tmpl w:val="F068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860C3"/>
    <w:multiLevelType w:val="hybridMultilevel"/>
    <w:tmpl w:val="03A67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60D23"/>
    <w:multiLevelType w:val="hybridMultilevel"/>
    <w:tmpl w:val="3B48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D414A"/>
    <w:multiLevelType w:val="hybridMultilevel"/>
    <w:tmpl w:val="4FD6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608BA"/>
    <w:multiLevelType w:val="hybridMultilevel"/>
    <w:tmpl w:val="E02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D79D1"/>
    <w:multiLevelType w:val="hybridMultilevel"/>
    <w:tmpl w:val="358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34717"/>
    <w:multiLevelType w:val="hybridMultilevel"/>
    <w:tmpl w:val="FE1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80CA1"/>
    <w:multiLevelType w:val="hybridMultilevel"/>
    <w:tmpl w:val="EF24D786"/>
    <w:lvl w:ilvl="0" w:tplc="9C9A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DD3699"/>
    <w:multiLevelType w:val="singleLevel"/>
    <w:tmpl w:val="2B90BA0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</w:abstractNum>
  <w:abstractNum w:abstractNumId="30" w15:restartNumberingAfterBreak="0">
    <w:nsid w:val="3A0A3E1D"/>
    <w:multiLevelType w:val="hybridMultilevel"/>
    <w:tmpl w:val="AEBE3118"/>
    <w:lvl w:ilvl="0" w:tplc="F7507728">
      <w:numFmt w:val="bullet"/>
      <w:lvlText w:val=""/>
      <w:lvlJc w:val="left"/>
      <w:pPr>
        <w:ind w:left="720" w:hanging="360"/>
      </w:pPr>
      <w:rPr>
        <w:rFonts w:ascii="Symbol" w:eastAsia="Cordia New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0C1038"/>
    <w:multiLevelType w:val="hybridMultilevel"/>
    <w:tmpl w:val="B9BC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411D3"/>
    <w:multiLevelType w:val="hybridMultilevel"/>
    <w:tmpl w:val="737248AE"/>
    <w:lvl w:ilvl="0" w:tplc="7EF28352">
      <w:start w:val="1"/>
      <w:numFmt w:val="thaiLetters"/>
      <w:lvlText w:val="(%1)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06A770B"/>
    <w:multiLevelType w:val="hybridMultilevel"/>
    <w:tmpl w:val="0424456E"/>
    <w:lvl w:ilvl="0" w:tplc="79B6C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2341010"/>
    <w:multiLevelType w:val="multilevel"/>
    <w:tmpl w:val="39C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49" w:hanging="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  <w:u w:val="none"/>
      </w:rPr>
    </w:lvl>
  </w:abstractNum>
  <w:abstractNum w:abstractNumId="35" w15:restartNumberingAfterBreak="0">
    <w:nsid w:val="444D7F51"/>
    <w:multiLevelType w:val="hybridMultilevel"/>
    <w:tmpl w:val="8324631A"/>
    <w:lvl w:ilvl="0" w:tplc="88C6B384">
      <w:start w:val="1"/>
      <w:numFmt w:val="decimal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6" w15:restartNumberingAfterBreak="0">
    <w:nsid w:val="48801261"/>
    <w:multiLevelType w:val="multilevel"/>
    <w:tmpl w:val="E8AE16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9673C9F"/>
    <w:multiLevelType w:val="multilevel"/>
    <w:tmpl w:val="D8CA6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5242C7"/>
    <w:multiLevelType w:val="hybridMultilevel"/>
    <w:tmpl w:val="1E7AB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72B4E"/>
    <w:multiLevelType w:val="hybridMultilevel"/>
    <w:tmpl w:val="CCE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60E8E">
      <w:numFmt w:val="bullet"/>
      <w:lvlText w:val="•"/>
      <w:lvlJc w:val="left"/>
      <w:pPr>
        <w:ind w:left="2880" w:hanging="360"/>
      </w:pPr>
      <w:rPr>
        <w:rFonts w:ascii="BrowalliaUPC" w:eastAsiaTheme="minorHAnsi" w:hAnsi="BrowalliaUPC" w:cs="BrowalliaUPC" w:hint="default"/>
      </w:rPr>
    </w:lvl>
    <w:lvl w:ilvl="4" w:tplc="6B4E1626">
      <w:numFmt w:val="bullet"/>
      <w:lvlText w:val=""/>
      <w:lvlJc w:val="left"/>
      <w:pPr>
        <w:ind w:left="3600" w:hanging="360"/>
      </w:pPr>
      <w:rPr>
        <w:rFonts w:ascii="Wingdings" w:eastAsiaTheme="minorHAnsi" w:hAnsi="Wingdings" w:cs="BrowalliaUP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7F5DDF"/>
    <w:multiLevelType w:val="hybridMultilevel"/>
    <w:tmpl w:val="F4086CE6"/>
    <w:lvl w:ilvl="0" w:tplc="DF8ED4D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1" w15:restartNumberingAfterBreak="0">
    <w:nsid w:val="4FD3196F"/>
    <w:multiLevelType w:val="multilevel"/>
    <w:tmpl w:val="F08E2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32450D2"/>
    <w:multiLevelType w:val="hybridMultilevel"/>
    <w:tmpl w:val="844C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2F07F5"/>
    <w:multiLevelType w:val="hybridMultilevel"/>
    <w:tmpl w:val="68EED848"/>
    <w:lvl w:ilvl="0" w:tplc="E890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31672"/>
    <w:multiLevelType w:val="hybridMultilevel"/>
    <w:tmpl w:val="4D0AF24E"/>
    <w:lvl w:ilvl="0" w:tplc="B1080C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106BF"/>
    <w:multiLevelType w:val="multilevel"/>
    <w:tmpl w:val="0734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776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440"/>
      </w:pPr>
      <w:rPr>
        <w:rFonts w:hint="default"/>
      </w:rPr>
    </w:lvl>
  </w:abstractNum>
  <w:abstractNum w:abstractNumId="46" w15:restartNumberingAfterBreak="0">
    <w:nsid w:val="570636C2"/>
    <w:multiLevelType w:val="multilevel"/>
    <w:tmpl w:val="735E3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5B477640"/>
    <w:multiLevelType w:val="hybridMultilevel"/>
    <w:tmpl w:val="99D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F81260"/>
    <w:multiLevelType w:val="hybridMultilevel"/>
    <w:tmpl w:val="93FA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93152"/>
    <w:multiLevelType w:val="multilevel"/>
    <w:tmpl w:val="CDCED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0" w15:restartNumberingAfterBreak="0">
    <w:nsid w:val="5EAC4527"/>
    <w:multiLevelType w:val="hybridMultilevel"/>
    <w:tmpl w:val="DFBA6058"/>
    <w:lvl w:ilvl="0" w:tplc="9856C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BD55B6"/>
    <w:multiLevelType w:val="hybridMultilevel"/>
    <w:tmpl w:val="B9883E02"/>
    <w:lvl w:ilvl="0" w:tplc="E9785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DB353A"/>
    <w:multiLevelType w:val="hybridMultilevel"/>
    <w:tmpl w:val="7C7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D01D3"/>
    <w:multiLevelType w:val="hybridMultilevel"/>
    <w:tmpl w:val="1D0835CC"/>
    <w:lvl w:ilvl="0" w:tplc="24509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F7437"/>
    <w:multiLevelType w:val="hybridMultilevel"/>
    <w:tmpl w:val="5098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36108"/>
    <w:multiLevelType w:val="hybridMultilevel"/>
    <w:tmpl w:val="8188C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A0D39BF"/>
    <w:multiLevelType w:val="hybridMultilevel"/>
    <w:tmpl w:val="097E8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C3E640D"/>
    <w:multiLevelType w:val="multilevel"/>
    <w:tmpl w:val="DC52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58" w15:restartNumberingAfterBreak="0">
    <w:nsid w:val="6CAE2372"/>
    <w:multiLevelType w:val="hybridMultilevel"/>
    <w:tmpl w:val="27F65E1C"/>
    <w:lvl w:ilvl="0" w:tplc="FC4E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CA5457"/>
    <w:multiLevelType w:val="hybridMultilevel"/>
    <w:tmpl w:val="5DF61C60"/>
    <w:lvl w:ilvl="0" w:tplc="F0F4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E17CF"/>
    <w:multiLevelType w:val="hybridMultilevel"/>
    <w:tmpl w:val="991AECFC"/>
    <w:lvl w:ilvl="0" w:tplc="1116E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345639D"/>
    <w:multiLevelType w:val="hybridMultilevel"/>
    <w:tmpl w:val="70A04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4E336B"/>
    <w:multiLevelType w:val="multilevel"/>
    <w:tmpl w:val="798C4C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3" w15:restartNumberingAfterBreak="0">
    <w:nsid w:val="77926BFF"/>
    <w:multiLevelType w:val="hybridMultilevel"/>
    <w:tmpl w:val="E3C4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AE59B3"/>
    <w:multiLevelType w:val="multilevel"/>
    <w:tmpl w:val="E41A3A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7AF55BD0"/>
    <w:multiLevelType w:val="hybridMultilevel"/>
    <w:tmpl w:val="FF4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7305B"/>
    <w:multiLevelType w:val="hybridMultilevel"/>
    <w:tmpl w:val="95DE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2451EC"/>
    <w:multiLevelType w:val="hybridMultilevel"/>
    <w:tmpl w:val="CBA8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5"/>
  </w:num>
  <w:num w:numId="4">
    <w:abstractNumId w:val="48"/>
  </w:num>
  <w:num w:numId="5">
    <w:abstractNumId w:val="0"/>
  </w:num>
  <w:num w:numId="6">
    <w:abstractNumId w:val="2"/>
  </w:num>
  <w:num w:numId="7">
    <w:abstractNumId w:val="44"/>
  </w:num>
  <w:num w:numId="8">
    <w:abstractNumId w:val="50"/>
  </w:num>
  <w:num w:numId="9">
    <w:abstractNumId w:val="19"/>
  </w:num>
  <w:num w:numId="10">
    <w:abstractNumId w:val="13"/>
  </w:num>
  <w:num w:numId="11">
    <w:abstractNumId w:val="57"/>
  </w:num>
  <w:num w:numId="12">
    <w:abstractNumId w:val="62"/>
  </w:num>
  <w:num w:numId="13">
    <w:abstractNumId w:val="58"/>
  </w:num>
  <w:num w:numId="14">
    <w:abstractNumId w:val="28"/>
  </w:num>
  <w:num w:numId="15">
    <w:abstractNumId w:val="11"/>
  </w:num>
  <w:num w:numId="16">
    <w:abstractNumId w:val="43"/>
  </w:num>
  <w:num w:numId="17">
    <w:abstractNumId w:val="33"/>
  </w:num>
  <w:num w:numId="18">
    <w:abstractNumId w:val="6"/>
  </w:num>
  <w:num w:numId="19">
    <w:abstractNumId w:val="14"/>
  </w:num>
  <w:num w:numId="20">
    <w:abstractNumId w:val="34"/>
  </w:num>
  <w:num w:numId="21">
    <w:abstractNumId w:val="20"/>
  </w:num>
  <w:num w:numId="22">
    <w:abstractNumId w:val="17"/>
  </w:num>
  <w:num w:numId="23">
    <w:abstractNumId w:val="56"/>
  </w:num>
  <w:num w:numId="24">
    <w:abstractNumId w:val="27"/>
  </w:num>
  <w:num w:numId="25">
    <w:abstractNumId w:val="60"/>
  </w:num>
  <w:num w:numId="26">
    <w:abstractNumId w:val="51"/>
  </w:num>
  <w:num w:numId="27">
    <w:abstractNumId w:val="15"/>
  </w:num>
  <w:num w:numId="28">
    <w:abstractNumId w:val="46"/>
  </w:num>
  <w:num w:numId="29">
    <w:abstractNumId w:val="18"/>
  </w:num>
  <w:num w:numId="30">
    <w:abstractNumId w:val="8"/>
  </w:num>
  <w:num w:numId="31">
    <w:abstractNumId w:val="5"/>
  </w:num>
  <w:num w:numId="32">
    <w:abstractNumId w:val="35"/>
  </w:num>
  <w:num w:numId="33">
    <w:abstractNumId w:val="16"/>
  </w:num>
  <w:num w:numId="34">
    <w:abstractNumId w:val="47"/>
  </w:num>
  <w:num w:numId="35">
    <w:abstractNumId w:val="66"/>
  </w:num>
  <w:num w:numId="36">
    <w:abstractNumId w:val="42"/>
  </w:num>
  <w:num w:numId="37">
    <w:abstractNumId w:val="65"/>
  </w:num>
  <w:num w:numId="38">
    <w:abstractNumId w:val="52"/>
  </w:num>
  <w:num w:numId="39">
    <w:abstractNumId w:val="23"/>
  </w:num>
  <w:num w:numId="40">
    <w:abstractNumId w:val="25"/>
  </w:num>
  <w:num w:numId="41">
    <w:abstractNumId w:val="24"/>
  </w:num>
  <w:num w:numId="42">
    <w:abstractNumId w:val="26"/>
  </w:num>
  <w:num w:numId="43">
    <w:abstractNumId w:val="63"/>
  </w:num>
  <w:num w:numId="44">
    <w:abstractNumId w:val="39"/>
  </w:num>
  <w:num w:numId="45">
    <w:abstractNumId w:val="55"/>
  </w:num>
  <w:num w:numId="46">
    <w:abstractNumId w:val="36"/>
  </w:num>
  <w:num w:numId="47">
    <w:abstractNumId w:val="37"/>
  </w:num>
  <w:num w:numId="48">
    <w:abstractNumId w:val="10"/>
  </w:num>
  <w:num w:numId="49">
    <w:abstractNumId w:val="3"/>
  </w:num>
  <w:num w:numId="50">
    <w:abstractNumId w:val="7"/>
  </w:num>
  <w:num w:numId="51">
    <w:abstractNumId w:val="9"/>
  </w:num>
  <w:num w:numId="52">
    <w:abstractNumId w:val="21"/>
  </w:num>
  <w:num w:numId="53">
    <w:abstractNumId w:val="4"/>
  </w:num>
  <w:num w:numId="54">
    <w:abstractNumId w:val="1"/>
  </w:num>
  <w:num w:numId="55">
    <w:abstractNumId w:val="54"/>
  </w:num>
  <w:num w:numId="56">
    <w:abstractNumId w:val="53"/>
  </w:num>
  <w:num w:numId="57">
    <w:abstractNumId w:val="64"/>
  </w:num>
  <w:num w:numId="58">
    <w:abstractNumId w:val="67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 w:numId="61">
    <w:abstractNumId w:val="32"/>
  </w:num>
  <w:num w:numId="62">
    <w:abstractNumId w:val="40"/>
  </w:num>
  <w:num w:numId="63">
    <w:abstractNumId w:val="12"/>
  </w:num>
  <w:num w:numId="64">
    <w:abstractNumId w:val="59"/>
  </w:num>
  <w:num w:numId="65">
    <w:abstractNumId w:val="30"/>
  </w:num>
  <w:num w:numId="66">
    <w:abstractNumId w:val="31"/>
  </w:num>
  <w:num w:numId="67">
    <w:abstractNumId w:val="41"/>
  </w:num>
  <w:num w:numId="68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F"/>
    <w:rsid w:val="00006BB9"/>
    <w:rsid w:val="00007271"/>
    <w:rsid w:val="00007992"/>
    <w:rsid w:val="00007AF8"/>
    <w:rsid w:val="00007FFA"/>
    <w:rsid w:val="0001792B"/>
    <w:rsid w:val="000202CC"/>
    <w:rsid w:val="00021469"/>
    <w:rsid w:val="0002180A"/>
    <w:rsid w:val="00023853"/>
    <w:rsid w:val="00024423"/>
    <w:rsid w:val="00026701"/>
    <w:rsid w:val="0003639F"/>
    <w:rsid w:val="0003643E"/>
    <w:rsid w:val="0003696C"/>
    <w:rsid w:val="00036993"/>
    <w:rsid w:val="00036EBC"/>
    <w:rsid w:val="0003767A"/>
    <w:rsid w:val="00040262"/>
    <w:rsid w:val="00040CAA"/>
    <w:rsid w:val="00042143"/>
    <w:rsid w:val="00044BA4"/>
    <w:rsid w:val="00045F54"/>
    <w:rsid w:val="00047276"/>
    <w:rsid w:val="0004742E"/>
    <w:rsid w:val="00047A3F"/>
    <w:rsid w:val="00047C1A"/>
    <w:rsid w:val="000513D6"/>
    <w:rsid w:val="00054105"/>
    <w:rsid w:val="000549BC"/>
    <w:rsid w:val="00055030"/>
    <w:rsid w:val="000560F1"/>
    <w:rsid w:val="00061C09"/>
    <w:rsid w:val="000703BD"/>
    <w:rsid w:val="00070648"/>
    <w:rsid w:val="00071ADB"/>
    <w:rsid w:val="0007276F"/>
    <w:rsid w:val="00074D70"/>
    <w:rsid w:val="00076D2F"/>
    <w:rsid w:val="00080097"/>
    <w:rsid w:val="00082951"/>
    <w:rsid w:val="00082FD2"/>
    <w:rsid w:val="00084345"/>
    <w:rsid w:val="00085BC2"/>
    <w:rsid w:val="00086002"/>
    <w:rsid w:val="00090AFD"/>
    <w:rsid w:val="00091B54"/>
    <w:rsid w:val="0009444E"/>
    <w:rsid w:val="000957B8"/>
    <w:rsid w:val="00096F1A"/>
    <w:rsid w:val="000974F3"/>
    <w:rsid w:val="0009786E"/>
    <w:rsid w:val="000A67A8"/>
    <w:rsid w:val="000A7D87"/>
    <w:rsid w:val="000B0FAD"/>
    <w:rsid w:val="000B2A07"/>
    <w:rsid w:val="000C16F8"/>
    <w:rsid w:val="000C7D3B"/>
    <w:rsid w:val="000D248A"/>
    <w:rsid w:val="000D4423"/>
    <w:rsid w:val="000D5BB1"/>
    <w:rsid w:val="000D6570"/>
    <w:rsid w:val="000D760B"/>
    <w:rsid w:val="000D7C3B"/>
    <w:rsid w:val="000F0335"/>
    <w:rsid w:val="000F071F"/>
    <w:rsid w:val="000F55EA"/>
    <w:rsid w:val="000F61D2"/>
    <w:rsid w:val="00100ACE"/>
    <w:rsid w:val="00100F26"/>
    <w:rsid w:val="00101D48"/>
    <w:rsid w:val="0010343D"/>
    <w:rsid w:val="00104B03"/>
    <w:rsid w:val="00111A85"/>
    <w:rsid w:val="00120791"/>
    <w:rsid w:val="0012116D"/>
    <w:rsid w:val="00121B67"/>
    <w:rsid w:val="00121D43"/>
    <w:rsid w:val="00122FE0"/>
    <w:rsid w:val="00123B60"/>
    <w:rsid w:val="00124EE7"/>
    <w:rsid w:val="00125012"/>
    <w:rsid w:val="001255EB"/>
    <w:rsid w:val="00127120"/>
    <w:rsid w:val="00132735"/>
    <w:rsid w:val="0013357F"/>
    <w:rsid w:val="00133DEF"/>
    <w:rsid w:val="00136065"/>
    <w:rsid w:val="00137CB4"/>
    <w:rsid w:val="00137F1E"/>
    <w:rsid w:val="00144D92"/>
    <w:rsid w:val="001473FA"/>
    <w:rsid w:val="00147890"/>
    <w:rsid w:val="00147DC9"/>
    <w:rsid w:val="0015273E"/>
    <w:rsid w:val="00153619"/>
    <w:rsid w:val="00155F3C"/>
    <w:rsid w:val="00156911"/>
    <w:rsid w:val="00156BC8"/>
    <w:rsid w:val="00157C2C"/>
    <w:rsid w:val="00157CEA"/>
    <w:rsid w:val="0016098C"/>
    <w:rsid w:val="001636E8"/>
    <w:rsid w:val="00165879"/>
    <w:rsid w:val="00166926"/>
    <w:rsid w:val="001705DF"/>
    <w:rsid w:val="00170714"/>
    <w:rsid w:val="00170E73"/>
    <w:rsid w:val="00170F74"/>
    <w:rsid w:val="00171FF1"/>
    <w:rsid w:val="00172F64"/>
    <w:rsid w:val="00173812"/>
    <w:rsid w:val="00175ACE"/>
    <w:rsid w:val="001765BD"/>
    <w:rsid w:val="0017796A"/>
    <w:rsid w:val="001816DD"/>
    <w:rsid w:val="00181793"/>
    <w:rsid w:val="00183E82"/>
    <w:rsid w:val="00185DE0"/>
    <w:rsid w:val="00187CAF"/>
    <w:rsid w:val="00191848"/>
    <w:rsid w:val="00191CC8"/>
    <w:rsid w:val="0019261D"/>
    <w:rsid w:val="0019513F"/>
    <w:rsid w:val="00197ABA"/>
    <w:rsid w:val="001A037E"/>
    <w:rsid w:val="001A215F"/>
    <w:rsid w:val="001A27E4"/>
    <w:rsid w:val="001A407D"/>
    <w:rsid w:val="001A769F"/>
    <w:rsid w:val="001B09F3"/>
    <w:rsid w:val="001B4067"/>
    <w:rsid w:val="001B4B16"/>
    <w:rsid w:val="001C0594"/>
    <w:rsid w:val="001C0F31"/>
    <w:rsid w:val="001C193B"/>
    <w:rsid w:val="001C219A"/>
    <w:rsid w:val="001C5B7A"/>
    <w:rsid w:val="001C60A7"/>
    <w:rsid w:val="001C7B1D"/>
    <w:rsid w:val="001D0AE1"/>
    <w:rsid w:val="001D0C5B"/>
    <w:rsid w:val="001D2291"/>
    <w:rsid w:val="001D2C3A"/>
    <w:rsid w:val="001D4196"/>
    <w:rsid w:val="001D43F4"/>
    <w:rsid w:val="001E3F7D"/>
    <w:rsid w:val="001E41C5"/>
    <w:rsid w:val="001E472C"/>
    <w:rsid w:val="001E5A01"/>
    <w:rsid w:val="001E634A"/>
    <w:rsid w:val="001E7EE5"/>
    <w:rsid w:val="001F0750"/>
    <w:rsid w:val="001F1036"/>
    <w:rsid w:val="001F20F9"/>
    <w:rsid w:val="001F23A4"/>
    <w:rsid w:val="001F2499"/>
    <w:rsid w:val="001F747D"/>
    <w:rsid w:val="001F7F00"/>
    <w:rsid w:val="0020630D"/>
    <w:rsid w:val="00206616"/>
    <w:rsid w:val="0021109C"/>
    <w:rsid w:val="0021211D"/>
    <w:rsid w:val="00212B72"/>
    <w:rsid w:val="0021317F"/>
    <w:rsid w:val="00213BD9"/>
    <w:rsid w:val="00216331"/>
    <w:rsid w:val="00217411"/>
    <w:rsid w:val="002204FA"/>
    <w:rsid w:val="002209F8"/>
    <w:rsid w:val="00226183"/>
    <w:rsid w:val="00231507"/>
    <w:rsid w:val="00234CD5"/>
    <w:rsid w:val="00235C21"/>
    <w:rsid w:val="002361BC"/>
    <w:rsid w:val="0024150C"/>
    <w:rsid w:val="00241FC5"/>
    <w:rsid w:val="00246DC2"/>
    <w:rsid w:val="002476D0"/>
    <w:rsid w:val="00247C81"/>
    <w:rsid w:val="00251928"/>
    <w:rsid w:val="00252F00"/>
    <w:rsid w:val="00254D53"/>
    <w:rsid w:val="0026759A"/>
    <w:rsid w:val="00270217"/>
    <w:rsid w:val="00271B0D"/>
    <w:rsid w:val="0027261F"/>
    <w:rsid w:val="002749B1"/>
    <w:rsid w:val="00274D02"/>
    <w:rsid w:val="002761E7"/>
    <w:rsid w:val="0028427B"/>
    <w:rsid w:val="00285670"/>
    <w:rsid w:val="002934BC"/>
    <w:rsid w:val="00293E8F"/>
    <w:rsid w:val="00295B94"/>
    <w:rsid w:val="002A104D"/>
    <w:rsid w:val="002A298B"/>
    <w:rsid w:val="002A5ACC"/>
    <w:rsid w:val="002A6382"/>
    <w:rsid w:val="002B10B2"/>
    <w:rsid w:val="002B1520"/>
    <w:rsid w:val="002B2EDE"/>
    <w:rsid w:val="002B35E3"/>
    <w:rsid w:val="002C0321"/>
    <w:rsid w:val="002C0E1A"/>
    <w:rsid w:val="002C217D"/>
    <w:rsid w:val="002C2AB0"/>
    <w:rsid w:val="002C2FE1"/>
    <w:rsid w:val="002C4C30"/>
    <w:rsid w:val="002C7D75"/>
    <w:rsid w:val="002D0035"/>
    <w:rsid w:val="002D17F4"/>
    <w:rsid w:val="002D19B8"/>
    <w:rsid w:val="002D1DC0"/>
    <w:rsid w:val="002D359E"/>
    <w:rsid w:val="002D571F"/>
    <w:rsid w:val="002D59B2"/>
    <w:rsid w:val="002D5D1D"/>
    <w:rsid w:val="002D615F"/>
    <w:rsid w:val="002D69DD"/>
    <w:rsid w:val="002E109B"/>
    <w:rsid w:val="002E205A"/>
    <w:rsid w:val="002E44C2"/>
    <w:rsid w:val="002E509C"/>
    <w:rsid w:val="002E539C"/>
    <w:rsid w:val="002E5606"/>
    <w:rsid w:val="002E5F37"/>
    <w:rsid w:val="002E63EE"/>
    <w:rsid w:val="002E6C70"/>
    <w:rsid w:val="002E719B"/>
    <w:rsid w:val="002F4EBE"/>
    <w:rsid w:val="0030242C"/>
    <w:rsid w:val="00303B89"/>
    <w:rsid w:val="00304F5E"/>
    <w:rsid w:val="00306E50"/>
    <w:rsid w:val="00307C37"/>
    <w:rsid w:val="00311DAA"/>
    <w:rsid w:val="00311E83"/>
    <w:rsid w:val="00313E8B"/>
    <w:rsid w:val="00316756"/>
    <w:rsid w:val="0032126E"/>
    <w:rsid w:val="003216E6"/>
    <w:rsid w:val="003226B9"/>
    <w:rsid w:val="00323D27"/>
    <w:rsid w:val="00323DCE"/>
    <w:rsid w:val="00325A42"/>
    <w:rsid w:val="00326468"/>
    <w:rsid w:val="003271EB"/>
    <w:rsid w:val="00330176"/>
    <w:rsid w:val="00330745"/>
    <w:rsid w:val="00332FBF"/>
    <w:rsid w:val="00335831"/>
    <w:rsid w:val="003376C5"/>
    <w:rsid w:val="0034184A"/>
    <w:rsid w:val="003458E3"/>
    <w:rsid w:val="00346458"/>
    <w:rsid w:val="00346A09"/>
    <w:rsid w:val="00351A81"/>
    <w:rsid w:val="0035415D"/>
    <w:rsid w:val="003578D2"/>
    <w:rsid w:val="0036087E"/>
    <w:rsid w:val="00362FCF"/>
    <w:rsid w:val="00363F6C"/>
    <w:rsid w:val="0036559C"/>
    <w:rsid w:val="003668B3"/>
    <w:rsid w:val="00375074"/>
    <w:rsid w:val="003750C2"/>
    <w:rsid w:val="0037716A"/>
    <w:rsid w:val="00381069"/>
    <w:rsid w:val="0038300E"/>
    <w:rsid w:val="003831B1"/>
    <w:rsid w:val="003856AB"/>
    <w:rsid w:val="0039057B"/>
    <w:rsid w:val="00392B6C"/>
    <w:rsid w:val="00395424"/>
    <w:rsid w:val="0039664D"/>
    <w:rsid w:val="003A2CDA"/>
    <w:rsid w:val="003A5620"/>
    <w:rsid w:val="003A6DCE"/>
    <w:rsid w:val="003B0FEA"/>
    <w:rsid w:val="003B107C"/>
    <w:rsid w:val="003B1235"/>
    <w:rsid w:val="003B7C91"/>
    <w:rsid w:val="003C0DB3"/>
    <w:rsid w:val="003C1EC1"/>
    <w:rsid w:val="003C25AB"/>
    <w:rsid w:val="003D217A"/>
    <w:rsid w:val="003D5F3D"/>
    <w:rsid w:val="003D6171"/>
    <w:rsid w:val="003D7917"/>
    <w:rsid w:val="003E17FA"/>
    <w:rsid w:val="003E3AB6"/>
    <w:rsid w:val="003E41CF"/>
    <w:rsid w:val="003E52D9"/>
    <w:rsid w:val="003F0027"/>
    <w:rsid w:val="003F45E8"/>
    <w:rsid w:val="003F4B9F"/>
    <w:rsid w:val="003F7427"/>
    <w:rsid w:val="004000F9"/>
    <w:rsid w:val="00400E6F"/>
    <w:rsid w:val="00401AA6"/>
    <w:rsid w:val="00403485"/>
    <w:rsid w:val="00403903"/>
    <w:rsid w:val="00404F97"/>
    <w:rsid w:val="00407540"/>
    <w:rsid w:val="004138D1"/>
    <w:rsid w:val="00415885"/>
    <w:rsid w:val="0041674C"/>
    <w:rsid w:val="00423BF0"/>
    <w:rsid w:val="004252CA"/>
    <w:rsid w:val="00425335"/>
    <w:rsid w:val="00430368"/>
    <w:rsid w:val="0043189F"/>
    <w:rsid w:val="00433E9A"/>
    <w:rsid w:val="00435D34"/>
    <w:rsid w:val="00441D93"/>
    <w:rsid w:val="004456E7"/>
    <w:rsid w:val="00446712"/>
    <w:rsid w:val="00446E19"/>
    <w:rsid w:val="0045084C"/>
    <w:rsid w:val="0045091C"/>
    <w:rsid w:val="00452388"/>
    <w:rsid w:val="004540C7"/>
    <w:rsid w:val="00455C83"/>
    <w:rsid w:val="00457EF5"/>
    <w:rsid w:val="00460973"/>
    <w:rsid w:val="00460A42"/>
    <w:rsid w:val="00461174"/>
    <w:rsid w:val="00463DCB"/>
    <w:rsid w:val="004700C4"/>
    <w:rsid w:val="0047488B"/>
    <w:rsid w:val="0047711D"/>
    <w:rsid w:val="00477679"/>
    <w:rsid w:val="00477D64"/>
    <w:rsid w:val="00486FF0"/>
    <w:rsid w:val="0048737C"/>
    <w:rsid w:val="00493A52"/>
    <w:rsid w:val="004943B3"/>
    <w:rsid w:val="0049515A"/>
    <w:rsid w:val="004957DF"/>
    <w:rsid w:val="00497D1F"/>
    <w:rsid w:val="004A001B"/>
    <w:rsid w:val="004A07EA"/>
    <w:rsid w:val="004A0825"/>
    <w:rsid w:val="004A3B36"/>
    <w:rsid w:val="004A4E40"/>
    <w:rsid w:val="004A6A08"/>
    <w:rsid w:val="004A715B"/>
    <w:rsid w:val="004B19A9"/>
    <w:rsid w:val="004B50F4"/>
    <w:rsid w:val="004B5409"/>
    <w:rsid w:val="004B7F3A"/>
    <w:rsid w:val="004C0EA6"/>
    <w:rsid w:val="004C1F5A"/>
    <w:rsid w:val="004C40C5"/>
    <w:rsid w:val="004C507C"/>
    <w:rsid w:val="004C6918"/>
    <w:rsid w:val="004D0576"/>
    <w:rsid w:val="004D0AFD"/>
    <w:rsid w:val="004D15DD"/>
    <w:rsid w:val="004D30BD"/>
    <w:rsid w:val="004D46D2"/>
    <w:rsid w:val="004D7937"/>
    <w:rsid w:val="004D7F63"/>
    <w:rsid w:val="004E0D69"/>
    <w:rsid w:val="004E16AF"/>
    <w:rsid w:val="004E39C5"/>
    <w:rsid w:val="004E5AB5"/>
    <w:rsid w:val="004E6A09"/>
    <w:rsid w:val="004F0933"/>
    <w:rsid w:val="004F0C7D"/>
    <w:rsid w:val="004F1141"/>
    <w:rsid w:val="004F1BE5"/>
    <w:rsid w:val="004F4783"/>
    <w:rsid w:val="004F49A9"/>
    <w:rsid w:val="004F5621"/>
    <w:rsid w:val="004F7B04"/>
    <w:rsid w:val="0050587F"/>
    <w:rsid w:val="005163BF"/>
    <w:rsid w:val="00517ED6"/>
    <w:rsid w:val="00520686"/>
    <w:rsid w:val="00520EB7"/>
    <w:rsid w:val="0052151D"/>
    <w:rsid w:val="00522896"/>
    <w:rsid w:val="0052365A"/>
    <w:rsid w:val="00523AAC"/>
    <w:rsid w:val="00524507"/>
    <w:rsid w:val="0052692D"/>
    <w:rsid w:val="00526DBF"/>
    <w:rsid w:val="005272D4"/>
    <w:rsid w:val="005273BD"/>
    <w:rsid w:val="0052776A"/>
    <w:rsid w:val="00527B9A"/>
    <w:rsid w:val="005418A8"/>
    <w:rsid w:val="00543555"/>
    <w:rsid w:val="00544CE7"/>
    <w:rsid w:val="00546082"/>
    <w:rsid w:val="0054771E"/>
    <w:rsid w:val="00551033"/>
    <w:rsid w:val="005517BB"/>
    <w:rsid w:val="00553353"/>
    <w:rsid w:val="00553D1B"/>
    <w:rsid w:val="00554916"/>
    <w:rsid w:val="00557237"/>
    <w:rsid w:val="005637D7"/>
    <w:rsid w:val="00565B53"/>
    <w:rsid w:val="0057548B"/>
    <w:rsid w:val="00577213"/>
    <w:rsid w:val="005819BF"/>
    <w:rsid w:val="00581B86"/>
    <w:rsid w:val="00581C73"/>
    <w:rsid w:val="00583AB7"/>
    <w:rsid w:val="00586642"/>
    <w:rsid w:val="00587281"/>
    <w:rsid w:val="005923FB"/>
    <w:rsid w:val="00593363"/>
    <w:rsid w:val="00596F46"/>
    <w:rsid w:val="005A048D"/>
    <w:rsid w:val="005A0DEF"/>
    <w:rsid w:val="005A384F"/>
    <w:rsid w:val="005A481E"/>
    <w:rsid w:val="005A4BB7"/>
    <w:rsid w:val="005A5176"/>
    <w:rsid w:val="005A55DA"/>
    <w:rsid w:val="005A59D1"/>
    <w:rsid w:val="005B0709"/>
    <w:rsid w:val="005B172B"/>
    <w:rsid w:val="005B1E6D"/>
    <w:rsid w:val="005B2802"/>
    <w:rsid w:val="005B443E"/>
    <w:rsid w:val="005B5F45"/>
    <w:rsid w:val="005B5FC7"/>
    <w:rsid w:val="005B6C26"/>
    <w:rsid w:val="005C1D25"/>
    <w:rsid w:val="005D0A4A"/>
    <w:rsid w:val="005D3028"/>
    <w:rsid w:val="005D3CCF"/>
    <w:rsid w:val="005E08D3"/>
    <w:rsid w:val="005E0925"/>
    <w:rsid w:val="005E3D4F"/>
    <w:rsid w:val="005E3E3C"/>
    <w:rsid w:val="005E4EE4"/>
    <w:rsid w:val="005F0087"/>
    <w:rsid w:val="005F1098"/>
    <w:rsid w:val="005F3356"/>
    <w:rsid w:val="005F47A4"/>
    <w:rsid w:val="005F5F97"/>
    <w:rsid w:val="005F6BCD"/>
    <w:rsid w:val="005F6E95"/>
    <w:rsid w:val="00600882"/>
    <w:rsid w:val="0060239D"/>
    <w:rsid w:val="006037DD"/>
    <w:rsid w:val="00604E5E"/>
    <w:rsid w:val="0060569F"/>
    <w:rsid w:val="00611DC1"/>
    <w:rsid w:val="0061284D"/>
    <w:rsid w:val="0061507E"/>
    <w:rsid w:val="00615E75"/>
    <w:rsid w:val="0062178D"/>
    <w:rsid w:val="0062288E"/>
    <w:rsid w:val="00625415"/>
    <w:rsid w:val="0062577A"/>
    <w:rsid w:val="00626887"/>
    <w:rsid w:val="006271BB"/>
    <w:rsid w:val="0063658A"/>
    <w:rsid w:val="00637127"/>
    <w:rsid w:val="006373B3"/>
    <w:rsid w:val="00644198"/>
    <w:rsid w:val="00645EF1"/>
    <w:rsid w:val="00647990"/>
    <w:rsid w:val="00647C95"/>
    <w:rsid w:val="0065010C"/>
    <w:rsid w:val="00650384"/>
    <w:rsid w:val="0065076E"/>
    <w:rsid w:val="00651EA5"/>
    <w:rsid w:val="006524D2"/>
    <w:rsid w:val="00654906"/>
    <w:rsid w:val="00655F15"/>
    <w:rsid w:val="00657CF7"/>
    <w:rsid w:val="006620EF"/>
    <w:rsid w:val="00663338"/>
    <w:rsid w:val="006643BC"/>
    <w:rsid w:val="00664E4E"/>
    <w:rsid w:val="00664E62"/>
    <w:rsid w:val="006655A0"/>
    <w:rsid w:val="00665CFD"/>
    <w:rsid w:val="006665E7"/>
    <w:rsid w:val="00667E15"/>
    <w:rsid w:val="00670456"/>
    <w:rsid w:val="00672B95"/>
    <w:rsid w:val="0067513A"/>
    <w:rsid w:val="00676F44"/>
    <w:rsid w:val="00684679"/>
    <w:rsid w:val="00686F15"/>
    <w:rsid w:val="00690EF4"/>
    <w:rsid w:val="00691F3B"/>
    <w:rsid w:val="006922B8"/>
    <w:rsid w:val="00693C57"/>
    <w:rsid w:val="00694B9F"/>
    <w:rsid w:val="00696046"/>
    <w:rsid w:val="006963FD"/>
    <w:rsid w:val="00696BBD"/>
    <w:rsid w:val="006A1857"/>
    <w:rsid w:val="006A2C01"/>
    <w:rsid w:val="006A402C"/>
    <w:rsid w:val="006A453E"/>
    <w:rsid w:val="006A4BDF"/>
    <w:rsid w:val="006A7C82"/>
    <w:rsid w:val="006B01CF"/>
    <w:rsid w:val="006B1617"/>
    <w:rsid w:val="006B1ED0"/>
    <w:rsid w:val="006B41F3"/>
    <w:rsid w:val="006B6924"/>
    <w:rsid w:val="006B777A"/>
    <w:rsid w:val="006C0AB4"/>
    <w:rsid w:val="006C0B1D"/>
    <w:rsid w:val="006C0FCB"/>
    <w:rsid w:val="006C1217"/>
    <w:rsid w:val="006C4304"/>
    <w:rsid w:val="006C4ADC"/>
    <w:rsid w:val="006D2D14"/>
    <w:rsid w:val="006D66D8"/>
    <w:rsid w:val="006E20C6"/>
    <w:rsid w:val="006E3881"/>
    <w:rsid w:val="006E38C2"/>
    <w:rsid w:val="006E3AC0"/>
    <w:rsid w:val="006E488A"/>
    <w:rsid w:val="006E67FC"/>
    <w:rsid w:val="006E7423"/>
    <w:rsid w:val="006F13AE"/>
    <w:rsid w:val="006F286B"/>
    <w:rsid w:val="006F2EC1"/>
    <w:rsid w:val="006F2F04"/>
    <w:rsid w:val="006F3082"/>
    <w:rsid w:val="006F4548"/>
    <w:rsid w:val="00701638"/>
    <w:rsid w:val="007022C8"/>
    <w:rsid w:val="007028EE"/>
    <w:rsid w:val="00702EA6"/>
    <w:rsid w:val="00704352"/>
    <w:rsid w:val="00705792"/>
    <w:rsid w:val="00707443"/>
    <w:rsid w:val="00707776"/>
    <w:rsid w:val="00710999"/>
    <w:rsid w:val="0071110E"/>
    <w:rsid w:val="00711871"/>
    <w:rsid w:val="007156F7"/>
    <w:rsid w:val="00716536"/>
    <w:rsid w:val="00721EEB"/>
    <w:rsid w:val="00726166"/>
    <w:rsid w:val="0072786A"/>
    <w:rsid w:val="00731E5F"/>
    <w:rsid w:val="0073595D"/>
    <w:rsid w:val="007360D1"/>
    <w:rsid w:val="00741707"/>
    <w:rsid w:val="0074302F"/>
    <w:rsid w:val="00743984"/>
    <w:rsid w:val="007442FA"/>
    <w:rsid w:val="00745176"/>
    <w:rsid w:val="00745A8D"/>
    <w:rsid w:val="00746A92"/>
    <w:rsid w:val="00751305"/>
    <w:rsid w:val="007547ED"/>
    <w:rsid w:val="00754878"/>
    <w:rsid w:val="0075491E"/>
    <w:rsid w:val="00756768"/>
    <w:rsid w:val="00756BC6"/>
    <w:rsid w:val="007575F1"/>
    <w:rsid w:val="00764B84"/>
    <w:rsid w:val="00765766"/>
    <w:rsid w:val="00765A52"/>
    <w:rsid w:val="0076710B"/>
    <w:rsid w:val="00770073"/>
    <w:rsid w:val="007705E1"/>
    <w:rsid w:val="007711F9"/>
    <w:rsid w:val="00771A93"/>
    <w:rsid w:val="00773B99"/>
    <w:rsid w:val="007743FC"/>
    <w:rsid w:val="00774724"/>
    <w:rsid w:val="0077472D"/>
    <w:rsid w:val="0077572B"/>
    <w:rsid w:val="00775AD2"/>
    <w:rsid w:val="00776692"/>
    <w:rsid w:val="00780461"/>
    <w:rsid w:val="00782B93"/>
    <w:rsid w:val="00783AA4"/>
    <w:rsid w:val="0078471D"/>
    <w:rsid w:val="00790CA8"/>
    <w:rsid w:val="00790E5E"/>
    <w:rsid w:val="00791449"/>
    <w:rsid w:val="007931FB"/>
    <w:rsid w:val="007942CD"/>
    <w:rsid w:val="00796AAF"/>
    <w:rsid w:val="007A34D8"/>
    <w:rsid w:val="007A70BD"/>
    <w:rsid w:val="007A771D"/>
    <w:rsid w:val="007B0A6C"/>
    <w:rsid w:val="007B1686"/>
    <w:rsid w:val="007B4101"/>
    <w:rsid w:val="007B6C62"/>
    <w:rsid w:val="007B77F5"/>
    <w:rsid w:val="007C118E"/>
    <w:rsid w:val="007C3813"/>
    <w:rsid w:val="007C4A14"/>
    <w:rsid w:val="007C4F19"/>
    <w:rsid w:val="007C61F3"/>
    <w:rsid w:val="007C70B7"/>
    <w:rsid w:val="007D2B1B"/>
    <w:rsid w:val="007D388D"/>
    <w:rsid w:val="007D3C49"/>
    <w:rsid w:val="007D6A43"/>
    <w:rsid w:val="007E0AA2"/>
    <w:rsid w:val="007E6173"/>
    <w:rsid w:val="007F01F3"/>
    <w:rsid w:val="007F14AB"/>
    <w:rsid w:val="007F6104"/>
    <w:rsid w:val="007F6384"/>
    <w:rsid w:val="007F73AD"/>
    <w:rsid w:val="00802A72"/>
    <w:rsid w:val="0080304C"/>
    <w:rsid w:val="00803412"/>
    <w:rsid w:val="008039AD"/>
    <w:rsid w:val="00805705"/>
    <w:rsid w:val="008071BD"/>
    <w:rsid w:val="00807CF6"/>
    <w:rsid w:val="00807D20"/>
    <w:rsid w:val="00810741"/>
    <w:rsid w:val="00811E17"/>
    <w:rsid w:val="0081276E"/>
    <w:rsid w:val="008129DE"/>
    <w:rsid w:val="00813AC5"/>
    <w:rsid w:val="0081481C"/>
    <w:rsid w:val="00821852"/>
    <w:rsid w:val="008241A5"/>
    <w:rsid w:val="008242ED"/>
    <w:rsid w:val="008265BE"/>
    <w:rsid w:val="00826EAD"/>
    <w:rsid w:val="00826FB3"/>
    <w:rsid w:val="00831079"/>
    <w:rsid w:val="00831A62"/>
    <w:rsid w:val="008339AF"/>
    <w:rsid w:val="00834582"/>
    <w:rsid w:val="0083537C"/>
    <w:rsid w:val="00836350"/>
    <w:rsid w:val="00840BCD"/>
    <w:rsid w:val="00846D09"/>
    <w:rsid w:val="00850681"/>
    <w:rsid w:val="00856826"/>
    <w:rsid w:val="00860B19"/>
    <w:rsid w:val="00861BDC"/>
    <w:rsid w:val="0086619C"/>
    <w:rsid w:val="008714A4"/>
    <w:rsid w:val="00873CA0"/>
    <w:rsid w:val="008765EC"/>
    <w:rsid w:val="008767AF"/>
    <w:rsid w:val="00880DE1"/>
    <w:rsid w:val="008810AF"/>
    <w:rsid w:val="00885390"/>
    <w:rsid w:val="00891B21"/>
    <w:rsid w:val="00895E53"/>
    <w:rsid w:val="00896AB8"/>
    <w:rsid w:val="008A04EC"/>
    <w:rsid w:val="008A4732"/>
    <w:rsid w:val="008A52B8"/>
    <w:rsid w:val="008A5D81"/>
    <w:rsid w:val="008A684C"/>
    <w:rsid w:val="008A78EB"/>
    <w:rsid w:val="008B0A6C"/>
    <w:rsid w:val="008B58B2"/>
    <w:rsid w:val="008B6DF2"/>
    <w:rsid w:val="008B7474"/>
    <w:rsid w:val="008C1830"/>
    <w:rsid w:val="008C20B7"/>
    <w:rsid w:val="008C3D90"/>
    <w:rsid w:val="008C585C"/>
    <w:rsid w:val="008C6B76"/>
    <w:rsid w:val="008C7340"/>
    <w:rsid w:val="008D0A8F"/>
    <w:rsid w:val="008D0D47"/>
    <w:rsid w:val="008D37A5"/>
    <w:rsid w:val="008D521C"/>
    <w:rsid w:val="008E6FC2"/>
    <w:rsid w:val="008E7DF7"/>
    <w:rsid w:val="008F0038"/>
    <w:rsid w:val="008F017B"/>
    <w:rsid w:val="008F2651"/>
    <w:rsid w:val="008F5D85"/>
    <w:rsid w:val="008F6DDB"/>
    <w:rsid w:val="008F7D29"/>
    <w:rsid w:val="00901BB7"/>
    <w:rsid w:val="00902031"/>
    <w:rsid w:val="00902C44"/>
    <w:rsid w:val="00907FCE"/>
    <w:rsid w:val="009108D6"/>
    <w:rsid w:val="00913695"/>
    <w:rsid w:val="00917A19"/>
    <w:rsid w:val="00917FC6"/>
    <w:rsid w:val="00920536"/>
    <w:rsid w:val="0092284D"/>
    <w:rsid w:val="0093101E"/>
    <w:rsid w:val="00933AB1"/>
    <w:rsid w:val="0093622B"/>
    <w:rsid w:val="009407E1"/>
    <w:rsid w:val="00942CEA"/>
    <w:rsid w:val="00943C09"/>
    <w:rsid w:val="0094577F"/>
    <w:rsid w:val="0094725E"/>
    <w:rsid w:val="00950222"/>
    <w:rsid w:val="00951D83"/>
    <w:rsid w:val="00952132"/>
    <w:rsid w:val="00952417"/>
    <w:rsid w:val="0095309E"/>
    <w:rsid w:val="0095552B"/>
    <w:rsid w:val="00956532"/>
    <w:rsid w:val="0095676E"/>
    <w:rsid w:val="00962D11"/>
    <w:rsid w:val="009641F0"/>
    <w:rsid w:val="00964FB0"/>
    <w:rsid w:val="00966B43"/>
    <w:rsid w:val="00966B80"/>
    <w:rsid w:val="00970336"/>
    <w:rsid w:val="00971BD4"/>
    <w:rsid w:val="009720B9"/>
    <w:rsid w:val="00972238"/>
    <w:rsid w:val="009729DA"/>
    <w:rsid w:val="00976ECC"/>
    <w:rsid w:val="0098114E"/>
    <w:rsid w:val="00982AE8"/>
    <w:rsid w:val="00985966"/>
    <w:rsid w:val="00985DB2"/>
    <w:rsid w:val="00986F6C"/>
    <w:rsid w:val="0099272E"/>
    <w:rsid w:val="00995A7B"/>
    <w:rsid w:val="009A0F8E"/>
    <w:rsid w:val="009A1B30"/>
    <w:rsid w:val="009A304C"/>
    <w:rsid w:val="009A3E55"/>
    <w:rsid w:val="009A44BC"/>
    <w:rsid w:val="009A7DF0"/>
    <w:rsid w:val="009B056C"/>
    <w:rsid w:val="009B175D"/>
    <w:rsid w:val="009B17EC"/>
    <w:rsid w:val="009B65D8"/>
    <w:rsid w:val="009C5B72"/>
    <w:rsid w:val="009C7021"/>
    <w:rsid w:val="009D021B"/>
    <w:rsid w:val="009D2AB1"/>
    <w:rsid w:val="009D30D3"/>
    <w:rsid w:val="009D3883"/>
    <w:rsid w:val="009D3BB2"/>
    <w:rsid w:val="009D5076"/>
    <w:rsid w:val="009D6776"/>
    <w:rsid w:val="009E0AF5"/>
    <w:rsid w:val="009E513F"/>
    <w:rsid w:val="009F0E42"/>
    <w:rsid w:val="009F1C7B"/>
    <w:rsid w:val="009F3033"/>
    <w:rsid w:val="009F42F7"/>
    <w:rsid w:val="00A01FFE"/>
    <w:rsid w:val="00A0256C"/>
    <w:rsid w:val="00A03FF8"/>
    <w:rsid w:val="00A04CDC"/>
    <w:rsid w:val="00A06F95"/>
    <w:rsid w:val="00A0722B"/>
    <w:rsid w:val="00A1238A"/>
    <w:rsid w:val="00A12629"/>
    <w:rsid w:val="00A1306B"/>
    <w:rsid w:val="00A1554F"/>
    <w:rsid w:val="00A227C3"/>
    <w:rsid w:val="00A2492A"/>
    <w:rsid w:val="00A267FD"/>
    <w:rsid w:val="00A33D02"/>
    <w:rsid w:val="00A34022"/>
    <w:rsid w:val="00A349E0"/>
    <w:rsid w:val="00A34E34"/>
    <w:rsid w:val="00A43C56"/>
    <w:rsid w:val="00A43C7B"/>
    <w:rsid w:val="00A4464A"/>
    <w:rsid w:val="00A47B0E"/>
    <w:rsid w:val="00A47D56"/>
    <w:rsid w:val="00A50C33"/>
    <w:rsid w:val="00A51093"/>
    <w:rsid w:val="00A5468A"/>
    <w:rsid w:val="00A5505F"/>
    <w:rsid w:val="00A56A3E"/>
    <w:rsid w:val="00A57655"/>
    <w:rsid w:val="00A6004C"/>
    <w:rsid w:val="00A63757"/>
    <w:rsid w:val="00A65551"/>
    <w:rsid w:val="00A67BD4"/>
    <w:rsid w:val="00A72207"/>
    <w:rsid w:val="00A75779"/>
    <w:rsid w:val="00A75D5B"/>
    <w:rsid w:val="00A763D6"/>
    <w:rsid w:val="00A80982"/>
    <w:rsid w:val="00A80D1D"/>
    <w:rsid w:val="00A814D0"/>
    <w:rsid w:val="00A81D58"/>
    <w:rsid w:val="00A82110"/>
    <w:rsid w:val="00A82304"/>
    <w:rsid w:val="00A82C92"/>
    <w:rsid w:val="00A84A29"/>
    <w:rsid w:val="00A86084"/>
    <w:rsid w:val="00A8658F"/>
    <w:rsid w:val="00A86B48"/>
    <w:rsid w:val="00A87BB9"/>
    <w:rsid w:val="00A92310"/>
    <w:rsid w:val="00A93C84"/>
    <w:rsid w:val="00A947FD"/>
    <w:rsid w:val="00A969F3"/>
    <w:rsid w:val="00AA299D"/>
    <w:rsid w:val="00AA2D80"/>
    <w:rsid w:val="00AA5943"/>
    <w:rsid w:val="00AB0B7B"/>
    <w:rsid w:val="00AB5738"/>
    <w:rsid w:val="00AB5ACC"/>
    <w:rsid w:val="00AB7DCB"/>
    <w:rsid w:val="00AC07D4"/>
    <w:rsid w:val="00AC21CF"/>
    <w:rsid w:val="00AC237E"/>
    <w:rsid w:val="00AC42D2"/>
    <w:rsid w:val="00AD109E"/>
    <w:rsid w:val="00AD23D0"/>
    <w:rsid w:val="00AD5763"/>
    <w:rsid w:val="00AD6699"/>
    <w:rsid w:val="00AE32D3"/>
    <w:rsid w:val="00AE6349"/>
    <w:rsid w:val="00AE6BAC"/>
    <w:rsid w:val="00AF037A"/>
    <w:rsid w:val="00AF039C"/>
    <w:rsid w:val="00AF2B52"/>
    <w:rsid w:val="00AF32BC"/>
    <w:rsid w:val="00AF4E85"/>
    <w:rsid w:val="00AF4F90"/>
    <w:rsid w:val="00AF50C1"/>
    <w:rsid w:val="00AF6AE3"/>
    <w:rsid w:val="00AF6D8C"/>
    <w:rsid w:val="00B00088"/>
    <w:rsid w:val="00B0169B"/>
    <w:rsid w:val="00B06151"/>
    <w:rsid w:val="00B113EC"/>
    <w:rsid w:val="00B145EC"/>
    <w:rsid w:val="00B15C2B"/>
    <w:rsid w:val="00B243BB"/>
    <w:rsid w:val="00B26843"/>
    <w:rsid w:val="00B27B8A"/>
    <w:rsid w:val="00B30230"/>
    <w:rsid w:val="00B35808"/>
    <w:rsid w:val="00B372D2"/>
    <w:rsid w:val="00B37331"/>
    <w:rsid w:val="00B37C3A"/>
    <w:rsid w:val="00B415E5"/>
    <w:rsid w:val="00B47B3D"/>
    <w:rsid w:val="00B50089"/>
    <w:rsid w:val="00B5044C"/>
    <w:rsid w:val="00B51D52"/>
    <w:rsid w:val="00B5374D"/>
    <w:rsid w:val="00B556A2"/>
    <w:rsid w:val="00B55AF8"/>
    <w:rsid w:val="00B57840"/>
    <w:rsid w:val="00B7008F"/>
    <w:rsid w:val="00B724DC"/>
    <w:rsid w:val="00B725A8"/>
    <w:rsid w:val="00B726C3"/>
    <w:rsid w:val="00B72F81"/>
    <w:rsid w:val="00B731C3"/>
    <w:rsid w:val="00B75066"/>
    <w:rsid w:val="00B75E23"/>
    <w:rsid w:val="00B76A62"/>
    <w:rsid w:val="00B8048C"/>
    <w:rsid w:val="00B81608"/>
    <w:rsid w:val="00B81960"/>
    <w:rsid w:val="00B81FBF"/>
    <w:rsid w:val="00B82D1F"/>
    <w:rsid w:val="00B83F25"/>
    <w:rsid w:val="00B8421F"/>
    <w:rsid w:val="00B849BC"/>
    <w:rsid w:val="00B8575E"/>
    <w:rsid w:val="00B85C38"/>
    <w:rsid w:val="00B922C4"/>
    <w:rsid w:val="00B9342E"/>
    <w:rsid w:val="00B9519B"/>
    <w:rsid w:val="00B97BFD"/>
    <w:rsid w:val="00BA1F4A"/>
    <w:rsid w:val="00BA1F5F"/>
    <w:rsid w:val="00BA37CC"/>
    <w:rsid w:val="00BA430B"/>
    <w:rsid w:val="00BA507D"/>
    <w:rsid w:val="00BA585A"/>
    <w:rsid w:val="00BB1354"/>
    <w:rsid w:val="00BB1656"/>
    <w:rsid w:val="00BB2BA0"/>
    <w:rsid w:val="00BB3A1C"/>
    <w:rsid w:val="00BB4F80"/>
    <w:rsid w:val="00BC0219"/>
    <w:rsid w:val="00BC1315"/>
    <w:rsid w:val="00BC5641"/>
    <w:rsid w:val="00BC56D0"/>
    <w:rsid w:val="00BC5B0A"/>
    <w:rsid w:val="00BC6784"/>
    <w:rsid w:val="00BC6BF4"/>
    <w:rsid w:val="00BC7792"/>
    <w:rsid w:val="00BD48D4"/>
    <w:rsid w:val="00BD58D8"/>
    <w:rsid w:val="00BD6375"/>
    <w:rsid w:val="00BE132F"/>
    <w:rsid w:val="00BE1370"/>
    <w:rsid w:val="00BE1553"/>
    <w:rsid w:val="00BE16FD"/>
    <w:rsid w:val="00BE21FC"/>
    <w:rsid w:val="00BE56CE"/>
    <w:rsid w:val="00BF1802"/>
    <w:rsid w:val="00BF792E"/>
    <w:rsid w:val="00C00262"/>
    <w:rsid w:val="00C029C9"/>
    <w:rsid w:val="00C035DC"/>
    <w:rsid w:val="00C03671"/>
    <w:rsid w:val="00C0559F"/>
    <w:rsid w:val="00C071EA"/>
    <w:rsid w:val="00C14691"/>
    <w:rsid w:val="00C15702"/>
    <w:rsid w:val="00C17056"/>
    <w:rsid w:val="00C21DCF"/>
    <w:rsid w:val="00C2259D"/>
    <w:rsid w:val="00C2443C"/>
    <w:rsid w:val="00C2753D"/>
    <w:rsid w:val="00C310C1"/>
    <w:rsid w:val="00C31762"/>
    <w:rsid w:val="00C32798"/>
    <w:rsid w:val="00C346A2"/>
    <w:rsid w:val="00C36604"/>
    <w:rsid w:val="00C3746D"/>
    <w:rsid w:val="00C43690"/>
    <w:rsid w:val="00C43A27"/>
    <w:rsid w:val="00C43FA0"/>
    <w:rsid w:val="00C45009"/>
    <w:rsid w:val="00C46D35"/>
    <w:rsid w:val="00C50EB0"/>
    <w:rsid w:val="00C537F2"/>
    <w:rsid w:val="00C53E46"/>
    <w:rsid w:val="00C564BD"/>
    <w:rsid w:val="00C579BD"/>
    <w:rsid w:val="00C62304"/>
    <w:rsid w:val="00C639EE"/>
    <w:rsid w:val="00C64B79"/>
    <w:rsid w:val="00C659F1"/>
    <w:rsid w:val="00C669F5"/>
    <w:rsid w:val="00C675D5"/>
    <w:rsid w:val="00C73254"/>
    <w:rsid w:val="00C75335"/>
    <w:rsid w:val="00C837EC"/>
    <w:rsid w:val="00C85892"/>
    <w:rsid w:val="00C8612D"/>
    <w:rsid w:val="00C86F94"/>
    <w:rsid w:val="00C91044"/>
    <w:rsid w:val="00C9483A"/>
    <w:rsid w:val="00C94FD3"/>
    <w:rsid w:val="00C9533C"/>
    <w:rsid w:val="00C95C1E"/>
    <w:rsid w:val="00C95C46"/>
    <w:rsid w:val="00C9732C"/>
    <w:rsid w:val="00CA13E9"/>
    <w:rsid w:val="00CA2AB2"/>
    <w:rsid w:val="00CA7D65"/>
    <w:rsid w:val="00CB0EC7"/>
    <w:rsid w:val="00CB0F0D"/>
    <w:rsid w:val="00CB104C"/>
    <w:rsid w:val="00CB289D"/>
    <w:rsid w:val="00CB51B6"/>
    <w:rsid w:val="00CB583C"/>
    <w:rsid w:val="00CB71B7"/>
    <w:rsid w:val="00CB7ECD"/>
    <w:rsid w:val="00CC2AB1"/>
    <w:rsid w:val="00CC58D6"/>
    <w:rsid w:val="00CC70AB"/>
    <w:rsid w:val="00CD0153"/>
    <w:rsid w:val="00CD331F"/>
    <w:rsid w:val="00CD3D8D"/>
    <w:rsid w:val="00CD722D"/>
    <w:rsid w:val="00CE06BF"/>
    <w:rsid w:val="00CE31CE"/>
    <w:rsid w:val="00CE4274"/>
    <w:rsid w:val="00CE4D2D"/>
    <w:rsid w:val="00CF0FF4"/>
    <w:rsid w:val="00CF1435"/>
    <w:rsid w:val="00CF22EF"/>
    <w:rsid w:val="00CF324B"/>
    <w:rsid w:val="00CF37CF"/>
    <w:rsid w:val="00CF50D4"/>
    <w:rsid w:val="00CF607F"/>
    <w:rsid w:val="00CF610A"/>
    <w:rsid w:val="00CF7463"/>
    <w:rsid w:val="00CF7FF2"/>
    <w:rsid w:val="00D0000E"/>
    <w:rsid w:val="00D002D6"/>
    <w:rsid w:val="00D03884"/>
    <w:rsid w:val="00D06553"/>
    <w:rsid w:val="00D1068F"/>
    <w:rsid w:val="00D11F21"/>
    <w:rsid w:val="00D11F5A"/>
    <w:rsid w:val="00D15731"/>
    <w:rsid w:val="00D17518"/>
    <w:rsid w:val="00D205AB"/>
    <w:rsid w:val="00D21003"/>
    <w:rsid w:val="00D2165B"/>
    <w:rsid w:val="00D21857"/>
    <w:rsid w:val="00D22BA5"/>
    <w:rsid w:val="00D2377D"/>
    <w:rsid w:val="00D253A6"/>
    <w:rsid w:val="00D31117"/>
    <w:rsid w:val="00D3118C"/>
    <w:rsid w:val="00D31EF1"/>
    <w:rsid w:val="00D32721"/>
    <w:rsid w:val="00D33125"/>
    <w:rsid w:val="00D35C87"/>
    <w:rsid w:val="00D3669C"/>
    <w:rsid w:val="00D4059F"/>
    <w:rsid w:val="00D41350"/>
    <w:rsid w:val="00D4146E"/>
    <w:rsid w:val="00D42565"/>
    <w:rsid w:val="00D43778"/>
    <w:rsid w:val="00D4540D"/>
    <w:rsid w:val="00D4687D"/>
    <w:rsid w:val="00D4756A"/>
    <w:rsid w:val="00D56FAF"/>
    <w:rsid w:val="00D60680"/>
    <w:rsid w:val="00D61021"/>
    <w:rsid w:val="00D61BC3"/>
    <w:rsid w:val="00D61E93"/>
    <w:rsid w:val="00D62A4A"/>
    <w:rsid w:val="00D650A1"/>
    <w:rsid w:val="00D66977"/>
    <w:rsid w:val="00D71BB4"/>
    <w:rsid w:val="00D72AA7"/>
    <w:rsid w:val="00D72ED1"/>
    <w:rsid w:val="00D741D0"/>
    <w:rsid w:val="00D749A0"/>
    <w:rsid w:val="00D762AB"/>
    <w:rsid w:val="00D80885"/>
    <w:rsid w:val="00D80CCA"/>
    <w:rsid w:val="00D81781"/>
    <w:rsid w:val="00D82886"/>
    <w:rsid w:val="00D86C74"/>
    <w:rsid w:val="00D904E1"/>
    <w:rsid w:val="00D93482"/>
    <w:rsid w:val="00D947F5"/>
    <w:rsid w:val="00D96874"/>
    <w:rsid w:val="00DA211F"/>
    <w:rsid w:val="00DA57FE"/>
    <w:rsid w:val="00DB16D1"/>
    <w:rsid w:val="00DB19CE"/>
    <w:rsid w:val="00DB1C6B"/>
    <w:rsid w:val="00DB4DC2"/>
    <w:rsid w:val="00DB6DA8"/>
    <w:rsid w:val="00DB7DF8"/>
    <w:rsid w:val="00DC2007"/>
    <w:rsid w:val="00DC23A5"/>
    <w:rsid w:val="00DC27DA"/>
    <w:rsid w:val="00DC31D8"/>
    <w:rsid w:val="00DC5984"/>
    <w:rsid w:val="00DC5CC9"/>
    <w:rsid w:val="00DD0D1D"/>
    <w:rsid w:val="00DD41F9"/>
    <w:rsid w:val="00DD4963"/>
    <w:rsid w:val="00DD600E"/>
    <w:rsid w:val="00DD7711"/>
    <w:rsid w:val="00DE050F"/>
    <w:rsid w:val="00DE7E58"/>
    <w:rsid w:val="00DF1623"/>
    <w:rsid w:val="00DF1844"/>
    <w:rsid w:val="00DF1DD0"/>
    <w:rsid w:val="00DF3D36"/>
    <w:rsid w:val="00DF5005"/>
    <w:rsid w:val="00DF561E"/>
    <w:rsid w:val="00DF5DC7"/>
    <w:rsid w:val="00DF5DD8"/>
    <w:rsid w:val="00E00C20"/>
    <w:rsid w:val="00E03B8F"/>
    <w:rsid w:val="00E04249"/>
    <w:rsid w:val="00E06291"/>
    <w:rsid w:val="00E074D6"/>
    <w:rsid w:val="00E16E61"/>
    <w:rsid w:val="00E172A8"/>
    <w:rsid w:val="00E20D9B"/>
    <w:rsid w:val="00E22D39"/>
    <w:rsid w:val="00E23F93"/>
    <w:rsid w:val="00E243AC"/>
    <w:rsid w:val="00E30C68"/>
    <w:rsid w:val="00E334B6"/>
    <w:rsid w:val="00E3414C"/>
    <w:rsid w:val="00E363BA"/>
    <w:rsid w:val="00E37B80"/>
    <w:rsid w:val="00E40C23"/>
    <w:rsid w:val="00E43D63"/>
    <w:rsid w:val="00E462C0"/>
    <w:rsid w:val="00E47C47"/>
    <w:rsid w:val="00E50317"/>
    <w:rsid w:val="00E51AFB"/>
    <w:rsid w:val="00E5321B"/>
    <w:rsid w:val="00E53838"/>
    <w:rsid w:val="00E560FD"/>
    <w:rsid w:val="00E56438"/>
    <w:rsid w:val="00E5699E"/>
    <w:rsid w:val="00E62C3E"/>
    <w:rsid w:val="00E630DC"/>
    <w:rsid w:val="00E63AA2"/>
    <w:rsid w:val="00E649F0"/>
    <w:rsid w:val="00E64B65"/>
    <w:rsid w:val="00E65C67"/>
    <w:rsid w:val="00E65E47"/>
    <w:rsid w:val="00E66B06"/>
    <w:rsid w:val="00E71D92"/>
    <w:rsid w:val="00E72403"/>
    <w:rsid w:val="00E752E4"/>
    <w:rsid w:val="00E75F63"/>
    <w:rsid w:val="00E76BE7"/>
    <w:rsid w:val="00E80F61"/>
    <w:rsid w:val="00E86164"/>
    <w:rsid w:val="00E8619C"/>
    <w:rsid w:val="00E868AE"/>
    <w:rsid w:val="00E8701F"/>
    <w:rsid w:val="00E87C64"/>
    <w:rsid w:val="00E9302D"/>
    <w:rsid w:val="00E94573"/>
    <w:rsid w:val="00E94AC3"/>
    <w:rsid w:val="00E94FC7"/>
    <w:rsid w:val="00EA00F0"/>
    <w:rsid w:val="00EA28B0"/>
    <w:rsid w:val="00EA658E"/>
    <w:rsid w:val="00EA67A8"/>
    <w:rsid w:val="00EA690C"/>
    <w:rsid w:val="00EA7AA7"/>
    <w:rsid w:val="00EA7BC3"/>
    <w:rsid w:val="00EA7CA8"/>
    <w:rsid w:val="00EB0382"/>
    <w:rsid w:val="00EB3FCE"/>
    <w:rsid w:val="00EB43E4"/>
    <w:rsid w:val="00EB50DA"/>
    <w:rsid w:val="00EB60B9"/>
    <w:rsid w:val="00EB692E"/>
    <w:rsid w:val="00EB6F7D"/>
    <w:rsid w:val="00EB774E"/>
    <w:rsid w:val="00EC2BD3"/>
    <w:rsid w:val="00EC3593"/>
    <w:rsid w:val="00EC4542"/>
    <w:rsid w:val="00EC50B6"/>
    <w:rsid w:val="00EC5C2E"/>
    <w:rsid w:val="00EC6AE3"/>
    <w:rsid w:val="00EC7E88"/>
    <w:rsid w:val="00ED4F58"/>
    <w:rsid w:val="00ED6764"/>
    <w:rsid w:val="00ED68D2"/>
    <w:rsid w:val="00ED7A41"/>
    <w:rsid w:val="00EE0D1D"/>
    <w:rsid w:val="00EE12CB"/>
    <w:rsid w:val="00EE2249"/>
    <w:rsid w:val="00EE3FB1"/>
    <w:rsid w:val="00EE5456"/>
    <w:rsid w:val="00EF0C4D"/>
    <w:rsid w:val="00EF1176"/>
    <w:rsid w:val="00EF1288"/>
    <w:rsid w:val="00EF15C3"/>
    <w:rsid w:val="00EF2404"/>
    <w:rsid w:val="00EF2616"/>
    <w:rsid w:val="00EF71B5"/>
    <w:rsid w:val="00F023E2"/>
    <w:rsid w:val="00F02BA4"/>
    <w:rsid w:val="00F051D3"/>
    <w:rsid w:val="00F141B9"/>
    <w:rsid w:val="00F215F5"/>
    <w:rsid w:val="00F22629"/>
    <w:rsid w:val="00F2559B"/>
    <w:rsid w:val="00F31294"/>
    <w:rsid w:val="00F32C9E"/>
    <w:rsid w:val="00F348DB"/>
    <w:rsid w:val="00F35049"/>
    <w:rsid w:val="00F362E4"/>
    <w:rsid w:val="00F36B78"/>
    <w:rsid w:val="00F40837"/>
    <w:rsid w:val="00F421C9"/>
    <w:rsid w:val="00F441CD"/>
    <w:rsid w:val="00F46012"/>
    <w:rsid w:val="00F46925"/>
    <w:rsid w:val="00F47C05"/>
    <w:rsid w:val="00F51E24"/>
    <w:rsid w:val="00F6426E"/>
    <w:rsid w:val="00F65878"/>
    <w:rsid w:val="00F703F9"/>
    <w:rsid w:val="00F71225"/>
    <w:rsid w:val="00F73F8C"/>
    <w:rsid w:val="00F74F9A"/>
    <w:rsid w:val="00F756D8"/>
    <w:rsid w:val="00F83F76"/>
    <w:rsid w:val="00F858E4"/>
    <w:rsid w:val="00F87BC7"/>
    <w:rsid w:val="00F93A39"/>
    <w:rsid w:val="00F96C39"/>
    <w:rsid w:val="00F96E9A"/>
    <w:rsid w:val="00F97B59"/>
    <w:rsid w:val="00F97F1D"/>
    <w:rsid w:val="00FA023C"/>
    <w:rsid w:val="00FA0E77"/>
    <w:rsid w:val="00FA119C"/>
    <w:rsid w:val="00FA5082"/>
    <w:rsid w:val="00FA5290"/>
    <w:rsid w:val="00FA661C"/>
    <w:rsid w:val="00FA7C41"/>
    <w:rsid w:val="00FB227D"/>
    <w:rsid w:val="00FB3140"/>
    <w:rsid w:val="00FC2EB3"/>
    <w:rsid w:val="00FC5826"/>
    <w:rsid w:val="00FC5F73"/>
    <w:rsid w:val="00FD01D5"/>
    <w:rsid w:val="00FD0560"/>
    <w:rsid w:val="00FD0DF4"/>
    <w:rsid w:val="00FD23A1"/>
    <w:rsid w:val="00FD4027"/>
    <w:rsid w:val="00FD4C0F"/>
    <w:rsid w:val="00FD7DD4"/>
    <w:rsid w:val="00FE1622"/>
    <w:rsid w:val="00FE1B7E"/>
    <w:rsid w:val="00FE2929"/>
    <w:rsid w:val="00FE2AB4"/>
    <w:rsid w:val="00FE3113"/>
    <w:rsid w:val="00FE3B93"/>
    <w:rsid w:val="00FE41EC"/>
    <w:rsid w:val="00FE4222"/>
    <w:rsid w:val="00FE6F29"/>
    <w:rsid w:val="00FF2973"/>
    <w:rsid w:val="00FF3401"/>
    <w:rsid w:val="00FF40EE"/>
    <w:rsid w:val="00FF66CA"/>
    <w:rsid w:val="00FF69EC"/>
    <w:rsid w:val="00FF6D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CD4C3"/>
  <w15:chartTrackingRefBased/>
  <w15:docId w15:val="{BDE99263-C7A1-40AD-BD1F-9A3A741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53D"/>
  </w:style>
  <w:style w:type="paragraph" w:styleId="Heading1">
    <w:name w:val="heading 1"/>
    <w:basedOn w:val="Normal"/>
    <w:next w:val="Normal"/>
    <w:link w:val="Heading1Char"/>
    <w:qFormat/>
    <w:rsid w:val="00E462C0"/>
    <w:pPr>
      <w:keepNext/>
      <w:numPr>
        <w:numId w:val="1"/>
      </w:numPr>
      <w:spacing w:before="240"/>
      <w:outlineLvl w:val="0"/>
    </w:pPr>
    <w:rPr>
      <w:rFonts w:ascii="Angsana New" w:eastAsia="Cordia New" w:hAnsi="Cordia New" w:cs="Angsana New"/>
      <w:b/>
      <w:bCs/>
      <w:spacing w:val="-2"/>
      <w:sz w:val="30"/>
      <w:szCs w:val="30"/>
    </w:rPr>
  </w:style>
  <w:style w:type="paragraph" w:styleId="Heading3">
    <w:name w:val="heading 3"/>
    <w:aliases w:val="Heading 3 อักขระ อักขระ อักขระ อักขระ"/>
    <w:basedOn w:val="Normal"/>
    <w:next w:val="Normal"/>
    <w:link w:val="Heading3Char"/>
    <w:qFormat/>
    <w:rsid w:val="00E462C0"/>
    <w:pPr>
      <w:keepNext/>
      <w:spacing w:before="120" w:after="120"/>
      <w:ind w:firstLine="1134"/>
      <w:outlineLvl w:val="2"/>
    </w:pPr>
    <w:rPr>
      <w:rFonts w:ascii="Cordia New" w:eastAsia="Cordia New" w:hAnsi="Cordia New" w:cs="EucrosiaDSE"/>
      <w:b/>
      <w:bCs/>
      <w:i/>
      <w:iCs/>
      <w:spacing w:val="-2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0335"/>
    <w:pPr>
      <w:ind w:left="720"/>
      <w:contextualSpacing/>
    </w:pPr>
  </w:style>
  <w:style w:type="table" w:styleId="TableGrid">
    <w:name w:val="Table Grid"/>
    <w:basedOn w:val="TableNormal"/>
    <w:uiPriority w:val="59"/>
    <w:rsid w:val="000F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C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9E"/>
    <w:rPr>
      <w:rFonts w:ascii="Segoe UI" w:hAnsi="Segoe UI" w:cs="Angsana New"/>
      <w:sz w:val="18"/>
      <w:szCs w:val="22"/>
    </w:rPr>
  </w:style>
  <w:style w:type="paragraph" w:customStyle="1" w:styleId="DecimalAligned">
    <w:name w:val="Decimal Aligned"/>
    <w:basedOn w:val="Normal"/>
    <w:uiPriority w:val="40"/>
    <w:qFormat/>
    <w:rsid w:val="005F6BCD"/>
    <w:pPr>
      <w:tabs>
        <w:tab w:val="decimal" w:pos="360"/>
      </w:tabs>
    </w:pPr>
    <w:rPr>
      <w:rFonts w:eastAsiaTheme="minorEastAsia" w:cs="Times New Roman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F6BCD"/>
    <w:pPr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BCD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5F6BCD"/>
    <w:rPr>
      <w:i/>
      <w:iCs/>
    </w:rPr>
  </w:style>
  <w:style w:type="table" w:styleId="MediumShading2-Accent5">
    <w:name w:val="Medium Shading 2 Accent 5"/>
    <w:basedOn w:val="TableNormal"/>
    <w:uiPriority w:val="64"/>
    <w:rsid w:val="005F6BCD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E462C0"/>
    <w:rPr>
      <w:rFonts w:ascii="Angsana New" w:eastAsia="Cordia New" w:hAnsi="Cordia New" w:cs="Angsana New"/>
      <w:b/>
      <w:bCs/>
      <w:spacing w:val="-2"/>
      <w:sz w:val="30"/>
      <w:szCs w:val="30"/>
    </w:rPr>
  </w:style>
  <w:style w:type="character" w:customStyle="1" w:styleId="Heading3Char">
    <w:name w:val="Heading 3 Char"/>
    <w:aliases w:val="Heading 3 อักขระ อักขระ อักขระ อักขระ Char"/>
    <w:basedOn w:val="DefaultParagraphFont"/>
    <w:link w:val="Heading3"/>
    <w:rsid w:val="00E462C0"/>
    <w:rPr>
      <w:rFonts w:ascii="Cordia New" w:eastAsia="Cordia New" w:hAnsi="Cordia New" w:cs="EucrosiaDSE"/>
      <w:b/>
      <w:bCs/>
      <w:i/>
      <w:iCs/>
      <w:spacing w:val="-2"/>
      <w:sz w:val="28"/>
      <w:szCs w:val="30"/>
    </w:rPr>
  </w:style>
  <w:style w:type="paragraph" w:customStyle="1" w:styleId="BodyLevel1">
    <w:name w:val="Body Level 1"/>
    <w:basedOn w:val="Normal"/>
    <w:link w:val="BodyLevel1Char"/>
    <w:rsid w:val="00FE6F29"/>
    <w:pPr>
      <w:spacing w:after="0" w:line="240" w:lineRule="auto"/>
      <w:ind w:firstLine="504"/>
      <w:jc w:val="thaiDistribute"/>
    </w:pPr>
    <w:rPr>
      <w:rFonts w:ascii="Cordia New" w:eastAsia="Cordia New" w:hAnsi="Cordia New" w:cs="Cordia New"/>
      <w:sz w:val="28"/>
    </w:rPr>
  </w:style>
  <w:style w:type="paragraph" w:customStyle="1" w:styleId="ListLevel1">
    <w:name w:val="List Level 1"/>
    <w:basedOn w:val="Normal"/>
    <w:rsid w:val="00FE6F29"/>
    <w:pPr>
      <w:spacing w:after="0" w:line="240" w:lineRule="auto"/>
      <w:jc w:val="thaiDistribute"/>
    </w:pPr>
    <w:rPr>
      <w:rFonts w:ascii="Cordia New" w:eastAsia="Cordia New" w:hAnsi="Cordia New" w:cs="Cordia New"/>
      <w:sz w:val="28"/>
      <w:lang w:bidi="ar-SA"/>
    </w:rPr>
  </w:style>
  <w:style w:type="character" w:customStyle="1" w:styleId="BodyLevel1Char">
    <w:name w:val="Body Level 1 Char"/>
    <w:basedOn w:val="DefaultParagraphFont"/>
    <w:link w:val="BodyLevel1"/>
    <w:rsid w:val="00FE6F29"/>
    <w:rPr>
      <w:rFonts w:ascii="Cordia New" w:eastAsia="Cordia New" w:hAnsi="Cordia New" w:cs="Cordia New"/>
      <w:sz w:val="28"/>
    </w:rPr>
  </w:style>
  <w:style w:type="table" w:styleId="MediumList2-Accent1">
    <w:name w:val="Medium List 2 Accent 1"/>
    <w:basedOn w:val="TableNormal"/>
    <w:uiPriority w:val="66"/>
    <w:rsid w:val="009524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2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1"/>
  </w:style>
  <w:style w:type="paragraph" w:styleId="Footer">
    <w:name w:val="footer"/>
    <w:basedOn w:val="Normal"/>
    <w:link w:val="FooterChar"/>
    <w:uiPriority w:val="99"/>
    <w:unhideWhenUsed/>
    <w:rsid w:val="0078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1"/>
  </w:style>
  <w:style w:type="table" w:customStyle="1" w:styleId="TableGrid1">
    <w:name w:val="Table Grid1"/>
    <w:basedOn w:val="TableNormal"/>
    <w:next w:val="TableGrid"/>
    <w:uiPriority w:val="59"/>
    <w:rsid w:val="001C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36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9C9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9C9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C029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3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90"/>
    <w:rPr>
      <w:color w:val="605E5C"/>
      <w:shd w:val="clear" w:color="auto" w:fill="E1DFDD"/>
    </w:rPr>
  </w:style>
  <w:style w:type="table" w:customStyle="1" w:styleId="Calendar3">
    <w:name w:val="Calendar 3"/>
    <w:basedOn w:val="TableNormal"/>
    <w:uiPriority w:val="99"/>
    <w:qFormat/>
    <w:rsid w:val="00021469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szCs w:val="22"/>
      <w:lang w:bidi="ar-SA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PlainText">
    <w:name w:val="Plain Text"/>
    <w:basedOn w:val="Normal"/>
    <w:link w:val="PlainTextChar"/>
    <w:rsid w:val="00DF1844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DF1844"/>
    <w:rPr>
      <w:rFonts w:ascii="Cordia New" w:eastAsia="Times New Roman" w:hAnsi="Cordia New" w:cs="Cordia New"/>
      <w:sz w:val="28"/>
    </w:rPr>
  </w:style>
  <w:style w:type="paragraph" w:customStyle="1" w:styleId="Default">
    <w:name w:val="Default"/>
    <w:rsid w:val="00493A5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customStyle="1" w:styleId="a">
    <w:name w:val="à¹×éÍàÃ×èÍ§"/>
    <w:basedOn w:val="Normal"/>
    <w:rsid w:val="00CE31CE"/>
    <w:pPr>
      <w:spacing w:after="0" w:line="240" w:lineRule="auto"/>
      <w:ind w:right="386"/>
    </w:pPr>
    <w:rPr>
      <w:rFonts w:ascii="Cordia New" w:eastAsia="Times New Roman" w:hAnsi="Times New Roman" w:cs="CordiaUPC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68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819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ipolyacryli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 cmpd="dbl">
          <a:solidFill>
            <a:prstClr val="black"/>
          </a:solidFill>
        </a:ln>
        <a:scene3d>
          <a:camera prst="orthographicFront"/>
          <a:lightRig rig="threePt" dir="t"/>
        </a:scene3d>
        <a:sp3d>
          <a:bevelB/>
        </a:sp3d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FFF58-DE93-4E54-AEEC-78310AE6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Thanjira Kunathipsritrakool</dc:creator>
  <cp:keywords/>
  <dc:description/>
  <cp:lastModifiedBy>Thanjira Kunathipsritrakool</cp:lastModifiedBy>
  <cp:revision>2</cp:revision>
  <dcterms:created xsi:type="dcterms:W3CDTF">2020-06-05T08:46:00Z</dcterms:created>
  <dcterms:modified xsi:type="dcterms:W3CDTF">2020-06-05T08:46:00Z</dcterms:modified>
</cp:coreProperties>
</file>