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B43" w:rsidRDefault="009B4F72">
      <w:pPr>
        <w:jc w:val="both"/>
        <w:rPr>
          <w:rFonts w:ascii="Cordia New" w:hAnsi="Cordia New" w:cs="Cordia New"/>
          <w:b/>
          <w:bCs/>
          <w:color w:val="FFC000"/>
          <w:sz w:val="32"/>
          <w:szCs w:val="32"/>
        </w:rPr>
      </w:pPr>
      <w:bookmarkStart w:id="0" w:name="_GoBack"/>
      <w:bookmarkEnd w:id="0"/>
      <w:r w:rsidRPr="005154D1">
        <w:rPr>
          <w:rFonts w:ascii="Cordia New" w:hAnsi="Cordia New" w:cs="Cordia New"/>
          <w:b/>
          <w:bCs/>
          <w:color w:val="FFC000"/>
          <w:sz w:val="32"/>
          <w:szCs w:val="32"/>
        </w:rPr>
        <w:t>CORPORATE GOVERNANCE</w:t>
      </w:r>
    </w:p>
    <w:p w:rsidR="009A3B43" w:rsidRDefault="000E265C" w:rsidP="00CD5091">
      <w:pPr>
        <w:pBdr>
          <w:top w:val="single" w:sz="6" w:space="4" w:color="CCCCCC"/>
          <w:left w:val="single" w:sz="6" w:space="4" w:color="CCCCCC"/>
          <w:bottom w:val="single" w:sz="6" w:space="4" w:color="CCCCCC"/>
          <w:right w:val="single" w:sz="6" w:space="4" w:color="CCCCCC"/>
        </w:pBdr>
        <w:spacing w:before="100" w:beforeAutospacing="1" w:after="100" w:afterAutospacing="1" w:line="240" w:lineRule="auto"/>
        <w:jc w:val="both"/>
        <w:outlineLvl w:val="1"/>
        <w:rPr>
          <w:rFonts w:ascii="Cordia New" w:eastAsia="Times New Roman" w:hAnsi="Cordia New" w:cs="Cordia New"/>
          <w:b/>
          <w:bCs/>
          <w:color w:val="FFC000"/>
          <w:kern w:val="36"/>
          <w:sz w:val="32"/>
          <w:szCs w:val="32"/>
        </w:rPr>
      </w:pPr>
      <w:r w:rsidRPr="005154D1">
        <w:rPr>
          <w:rFonts w:ascii="Cordia New" w:eastAsia="Times New Roman" w:hAnsi="Cordia New" w:cs="Cordia New"/>
          <w:b/>
          <w:bCs/>
          <w:color w:val="FFC000"/>
          <w:kern w:val="36"/>
          <w:sz w:val="32"/>
          <w:szCs w:val="32"/>
        </w:rPr>
        <w:t>CORPORATE GOVERNANCE POLICY</w:t>
      </w:r>
    </w:p>
    <w:p w:rsidR="009A3B43" w:rsidRDefault="009B4F72">
      <w:pPr>
        <w:spacing w:after="0" w:line="240" w:lineRule="auto"/>
        <w:jc w:val="both"/>
        <w:rPr>
          <w:rFonts w:ascii="Cordia New" w:hAnsi="Cordia New" w:cs="Cordia New"/>
          <w:sz w:val="32"/>
          <w:szCs w:val="32"/>
        </w:rPr>
      </w:pPr>
      <w:r w:rsidRPr="009B4F72">
        <w:rPr>
          <w:rFonts w:ascii="Cordia New" w:hAnsi="Cordia New" w:cs="Cordia New"/>
          <w:sz w:val="32"/>
          <w:szCs w:val="32"/>
        </w:rPr>
        <w:t>The Board of</w:t>
      </w:r>
      <w:r w:rsidR="00752A89">
        <w:rPr>
          <w:rFonts w:ascii="Cordia New" w:hAnsi="Cordia New" w:cs="Cordia New"/>
          <w:sz w:val="32"/>
          <w:szCs w:val="32"/>
        </w:rPr>
        <w:t xml:space="preserve"> Directors of</w:t>
      </w:r>
      <w:r w:rsidRPr="009B4F72">
        <w:rPr>
          <w:rFonts w:ascii="Cordia New" w:hAnsi="Cordia New" w:cs="Cordia New"/>
          <w:sz w:val="32"/>
          <w:szCs w:val="32"/>
        </w:rPr>
        <w:t xml:space="preserve"> Thai Poly </w:t>
      </w:r>
      <w:r w:rsidR="00000452">
        <w:rPr>
          <w:rFonts w:ascii="Cordia New" w:hAnsi="Cordia New" w:cs="Cordia New"/>
          <w:sz w:val="32"/>
          <w:szCs w:val="32"/>
        </w:rPr>
        <w:t>A</w:t>
      </w:r>
      <w:r w:rsidRPr="009B4F72">
        <w:rPr>
          <w:rFonts w:ascii="Cordia New" w:hAnsi="Cordia New" w:cs="Cordia New"/>
          <w:sz w:val="32"/>
          <w:szCs w:val="32"/>
        </w:rPr>
        <w:t xml:space="preserve">crylic Public Company Limited is obliged to perform </w:t>
      </w:r>
      <w:proofErr w:type="spellStart"/>
      <w:r w:rsidRPr="009B4F72">
        <w:rPr>
          <w:rFonts w:ascii="Cordia New" w:hAnsi="Cordia New" w:cs="Cordia New"/>
          <w:sz w:val="32"/>
          <w:szCs w:val="32"/>
        </w:rPr>
        <w:t>it</w:t>
      </w:r>
      <w:r w:rsidR="00000452">
        <w:rPr>
          <w:rFonts w:ascii="Cordia New" w:hAnsi="Cordia New" w:cs="Cordia New"/>
          <w:sz w:val="32"/>
          <w:szCs w:val="32"/>
        </w:rPr>
        <w:t>’</w:t>
      </w:r>
      <w:r w:rsidRPr="009B4F72">
        <w:rPr>
          <w:rFonts w:ascii="Cordia New" w:hAnsi="Cordia New" w:cs="Cordia New"/>
          <w:sz w:val="32"/>
          <w:szCs w:val="32"/>
        </w:rPr>
        <w:t>s</w:t>
      </w:r>
      <w:proofErr w:type="spellEnd"/>
      <w:r w:rsidRPr="009B4F72">
        <w:rPr>
          <w:rFonts w:ascii="Cordia New" w:hAnsi="Cordia New" w:cs="Cordia New"/>
          <w:sz w:val="32"/>
          <w:szCs w:val="32"/>
        </w:rPr>
        <w:t xml:space="preserve"> duties </w:t>
      </w:r>
      <w:r w:rsidR="00000452">
        <w:rPr>
          <w:rFonts w:ascii="Cordia New" w:hAnsi="Cordia New" w:cs="Cordia New"/>
          <w:sz w:val="32"/>
          <w:szCs w:val="32"/>
        </w:rPr>
        <w:t>in</w:t>
      </w:r>
      <w:r w:rsidRPr="009B4F72">
        <w:rPr>
          <w:rFonts w:ascii="Cordia New" w:hAnsi="Cordia New" w:cs="Cordia New"/>
          <w:sz w:val="32"/>
          <w:szCs w:val="32"/>
        </w:rPr>
        <w:t xml:space="preserve"> the best interests of the Shareholders and shall treat </w:t>
      </w:r>
      <w:proofErr w:type="spellStart"/>
      <w:r w:rsidRPr="009B4F72">
        <w:rPr>
          <w:rFonts w:ascii="Cordia New" w:hAnsi="Cordia New" w:cs="Cordia New"/>
          <w:sz w:val="32"/>
          <w:szCs w:val="32"/>
        </w:rPr>
        <w:t>it</w:t>
      </w:r>
      <w:r w:rsidR="00000452">
        <w:rPr>
          <w:rFonts w:ascii="Cordia New" w:hAnsi="Cordia New" w:cs="Cordia New"/>
          <w:sz w:val="32"/>
          <w:szCs w:val="32"/>
        </w:rPr>
        <w:t>’</w:t>
      </w:r>
      <w:r w:rsidRPr="009B4F72">
        <w:rPr>
          <w:rFonts w:ascii="Cordia New" w:hAnsi="Cordia New" w:cs="Cordia New"/>
          <w:sz w:val="32"/>
          <w:szCs w:val="32"/>
        </w:rPr>
        <w:t>s</w:t>
      </w:r>
      <w:proofErr w:type="spellEnd"/>
      <w:r w:rsidRPr="009B4F72">
        <w:rPr>
          <w:rFonts w:ascii="Cordia New" w:hAnsi="Cordia New" w:cs="Cordia New"/>
          <w:sz w:val="32"/>
          <w:szCs w:val="32"/>
        </w:rPr>
        <w:t xml:space="preserve"> stakeholders and all parties concerned with utmost fairness and pro</w:t>
      </w:r>
      <w:r w:rsidR="00000452">
        <w:rPr>
          <w:rFonts w:ascii="Cordia New" w:hAnsi="Cordia New" w:cs="Cordia New"/>
          <w:sz w:val="32"/>
          <w:szCs w:val="32"/>
        </w:rPr>
        <w:t>vide</w:t>
      </w:r>
      <w:r w:rsidRPr="009B4F72">
        <w:rPr>
          <w:rFonts w:ascii="Cordia New" w:hAnsi="Cordia New" w:cs="Cordia New"/>
          <w:sz w:val="32"/>
          <w:szCs w:val="32"/>
        </w:rPr>
        <w:t xml:space="preserve"> quality products and services to fit the needs and requirements of the customer</w:t>
      </w:r>
      <w:r w:rsidR="00000452">
        <w:rPr>
          <w:rFonts w:ascii="Cordia New" w:hAnsi="Cordia New" w:cs="Cordia New"/>
          <w:sz w:val="32"/>
          <w:szCs w:val="32"/>
        </w:rPr>
        <w:t>s.</w:t>
      </w:r>
      <w:r w:rsidRPr="009B4F72">
        <w:rPr>
          <w:rFonts w:ascii="Cordia New" w:hAnsi="Cordia New" w:cs="Cordia New"/>
          <w:sz w:val="32"/>
          <w:szCs w:val="32"/>
        </w:rPr>
        <w:t xml:space="preserve"> </w:t>
      </w:r>
    </w:p>
    <w:p w:rsidR="009A3B43" w:rsidRPr="002D3155" w:rsidRDefault="009A3B43">
      <w:pPr>
        <w:spacing w:after="0" w:line="240" w:lineRule="auto"/>
        <w:jc w:val="both"/>
        <w:rPr>
          <w:rFonts w:ascii="Cordia New" w:hAnsi="Cordia New" w:cs="Cordia New"/>
          <w:sz w:val="16"/>
          <w:szCs w:val="16"/>
        </w:rPr>
      </w:pPr>
    </w:p>
    <w:p w:rsidR="009A3B43" w:rsidRDefault="009B4F72">
      <w:pPr>
        <w:spacing w:after="0" w:line="240" w:lineRule="auto"/>
        <w:jc w:val="both"/>
        <w:rPr>
          <w:rFonts w:ascii="Cordia New" w:hAnsi="Cordia New" w:cs="Cordia New"/>
          <w:sz w:val="32"/>
          <w:szCs w:val="32"/>
        </w:rPr>
      </w:pPr>
      <w:r w:rsidRPr="009B4F72">
        <w:rPr>
          <w:rFonts w:ascii="Cordia New" w:hAnsi="Cordia New" w:cs="Cordia New"/>
          <w:sz w:val="32"/>
          <w:szCs w:val="32"/>
        </w:rPr>
        <w:t>The Board</w:t>
      </w:r>
      <w:r w:rsidR="00752A89">
        <w:rPr>
          <w:rFonts w:ascii="Cordia New" w:hAnsi="Cordia New" w:cs="Cordia New"/>
          <w:sz w:val="32"/>
          <w:szCs w:val="32"/>
        </w:rPr>
        <w:t xml:space="preserve"> of Directors</w:t>
      </w:r>
      <w:r w:rsidRPr="009B4F72">
        <w:rPr>
          <w:rFonts w:ascii="Cordia New" w:hAnsi="Cordia New" w:cs="Cordia New"/>
          <w:sz w:val="32"/>
          <w:szCs w:val="32"/>
        </w:rPr>
        <w:t xml:space="preserve"> adheres to the principles of good corporate governance, ensuring that its business transactions are properly conducted with transparency and fairness for the mutual benefit </w:t>
      </w:r>
      <w:r w:rsidR="00000452">
        <w:rPr>
          <w:rFonts w:ascii="Cordia New" w:hAnsi="Cordia New" w:cs="Cordia New"/>
          <w:sz w:val="32"/>
          <w:szCs w:val="32"/>
        </w:rPr>
        <w:t>of</w:t>
      </w:r>
      <w:r w:rsidRPr="009B4F72">
        <w:rPr>
          <w:rFonts w:ascii="Cordia New" w:hAnsi="Cordia New" w:cs="Cordia New"/>
          <w:sz w:val="32"/>
          <w:szCs w:val="32"/>
        </w:rPr>
        <w:t xml:space="preserve"> the Company’s shareholders, stakeholders as well as the community and society </w:t>
      </w:r>
      <w:r w:rsidR="00000452">
        <w:rPr>
          <w:rFonts w:ascii="Cordia New" w:hAnsi="Cordia New" w:cs="Cordia New"/>
          <w:sz w:val="32"/>
          <w:szCs w:val="32"/>
        </w:rPr>
        <w:t>in which</w:t>
      </w:r>
      <w:r w:rsidRPr="009B4F72">
        <w:rPr>
          <w:rFonts w:ascii="Cordia New" w:hAnsi="Cordia New" w:cs="Cordia New"/>
          <w:sz w:val="32"/>
          <w:szCs w:val="32"/>
        </w:rPr>
        <w:t xml:space="preserve"> it operates.</w:t>
      </w:r>
    </w:p>
    <w:p w:rsidR="009A3B43" w:rsidRPr="002D3155" w:rsidRDefault="009A3B43">
      <w:pPr>
        <w:spacing w:after="0" w:line="240" w:lineRule="auto"/>
        <w:jc w:val="both"/>
        <w:rPr>
          <w:rFonts w:ascii="Cordia New" w:hAnsi="Cordia New" w:cs="Cordia New"/>
          <w:sz w:val="16"/>
          <w:szCs w:val="16"/>
        </w:rPr>
      </w:pPr>
    </w:p>
    <w:p w:rsidR="009A3B43" w:rsidRDefault="00000452">
      <w:pPr>
        <w:spacing w:after="0" w:line="240" w:lineRule="auto"/>
        <w:jc w:val="both"/>
        <w:rPr>
          <w:rFonts w:ascii="Cordia New" w:hAnsi="Cordia New" w:cs="Cordia New"/>
          <w:sz w:val="32"/>
          <w:szCs w:val="32"/>
        </w:rPr>
      </w:pPr>
      <w:r>
        <w:rPr>
          <w:rFonts w:ascii="Cordia New" w:hAnsi="Cordia New" w:cs="Cordia New"/>
          <w:sz w:val="32"/>
          <w:szCs w:val="32"/>
        </w:rPr>
        <w:t xml:space="preserve">The </w:t>
      </w:r>
      <w:r w:rsidR="009B4F72" w:rsidRPr="009B4F72">
        <w:rPr>
          <w:rFonts w:ascii="Cordia New" w:hAnsi="Cordia New" w:cs="Cordia New"/>
          <w:sz w:val="32"/>
          <w:szCs w:val="32"/>
        </w:rPr>
        <w:t>Company</w:t>
      </w:r>
      <w:r>
        <w:rPr>
          <w:rFonts w:ascii="Cordia New" w:hAnsi="Cordia New" w:cs="Cordia New"/>
          <w:sz w:val="32"/>
          <w:szCs w:val="32"/>
        </w:rPr>
        <w:t xml:space="preserve"> has</w:t>
      </w:r>
      <w:r w:rsidR="009B4F72" w:rsidRPr="009B4F72">
        <w:rPr>
          <w:rFonts w:ascii="Cordia New" w:hAnsi="Cordia New" w:cs="Cordia New"/>
          <w:sz w:val="32"/>
          <w:szCs w:val="32"/>
        </w:rPr>
        <w:t xml:space="preserve"> publicized </w:t>
      </w:r>
      <w:proofErr w:type="gramStart"/>
      <w:r>
        <w:rPr>
          <w:rFonts w:ascii="Cordia New" w:hAnsi="Cordia New" w:cs="Cordia New"/>
          <w:sz w:val="32"/>
          <w:szCs w:val="32"/>
        </w:rPr>
        <w:t>it’s</w:t>
      </w:r>
      <w:proofErr w:type="gramEnd"/>
      <w:r w:rsidR="009A3B43">
        <w:rPr>
          <w:rFonts w:ascii="Cordia New" w:hAnsi="Cordia New" w:cs="Cordia New"/>
          <w:sz w:val="32"/>
          <w:szCs w:val="32"/>
        </w:rPr>
        <w:t xml:space="preserve"> ’</w:t>
      </w:r>
      <w:r w:rsidR="009B4F72" w:rsidRPr="009B4F72">
        <w:rPr>
          <w:rFonts w:ascii="Cordia New" w:hAnsi="Cordia New" w:cs="Cordia New"/>
          <w:sz w:val="32"/>
          <w:szCs w:val="32"/>
        </w:rPr>
        <w:t>Corporate Gover</w:t>
      </w:r>
      <w:r w:rsidR="005154D1">
        <w:rPr>
          <w:rFonts w:ascii="Cordia New" w:hAnsi="Cordia New" w:cs="Cordia New"/>
          <w:sz w:val="32"/>
          <w:szCs w:val="32"/>
        </w:rPr>
        <w:t>n</w:t>
      </w:r>
      <w:r w:rsidR="009B4F72" w:rsidRPr="009B4F72">
        <w:rPr>
          <w:rFonts w:ascii="Cordia New" w:hAnsi="Cordia New" w:cs="Cordia New"/>
          <w:sz w:val="32"/>
          <w:szCs w:val="32"/>
        </w:rPr>
        <w:t xml:space="preserve">ance, Business Ethics </w:t>
      </w:r>
      <w:r>
        <w:rPr>
          <w:rFonts w:ascii="Cordia New" w:hAnsi="Cordia New" w:cs="Cordia New"/>
          <w:sz w:val="32"/>
          <w:szCs w:val="32"/>
        </w:rPr>
        <w:t>R</w:t>
      </w:r>
      <w:r w:rsidR="009B4F72" w:rsidRPr="009B4F72">
        <w:rPr>
          <w:rFonts w:ascii="Cordia New" w:hAnsi="Cordia New" w:cs="Cordia New"/>
          <w:sz w:val="32"/>
          <w:szCs w:val="32"/>
        </w:rPr>
        <w:t>ules and Ant</w:t>
      </w:r>
      <w:r>
        <w:rPr>
          <w:rFonts w:ascii="Cordia New" w:hAnsi="Cordia New" w:cs="Cordia New"/>
          <w:sz w:val="32"/>
          <w:szCs w:val="32"/>
        </w:rPr>
        <w:t>i</w:t>
      </w:r>
      <w:r w:rsidR="009B4F72" w:rsidRPr="009B4F72">
        <w:rPr>
          <w:rFonts w:ascii="Cordia New" w:hAnsi="Cordia New" w:cs="Cordia New"/>
          <w:sz w:val="32"/>
          <w:szCs w:val="32"/>
        </w:rPr>
        <w:t>–Corruption Policy</w:t>
      </w:r>
      <w:r>
        <w:rPr>
          <w:rFonts w:ascii="Cordia New" w:hAnsi="Cordia New" w:cs="Cordia New"/>
          <w:sz w:val="32"/>
          <w:szCs w:val="32"/>
        </w:rPr>
        <w:t>’</w:t>
      </w:r>
      <w:r w:rsidR="009B4F72" w:rsidRPr="009B4F72">
        <w:rPr>
          <w:rFonts w:ascii="Cordia New" w:hAnsi="Cordia New" w:cs="Cordia New"/>
          <w:sz w:val="32"/>
          <w:szCs w:val="32"/>
        </w:rPr>
        <w:t xml:space="preserve"> on </w:t>
      </w:r>
      <w:r w:rsidR="002D6254">
        <w:rPr>
          <w:rFonts w:ascii="Cordia New" w:hAnsi="Cordia New" w:cs="Cordia New"/>
          <w:sz w:val="32"/>
          <w:szCs w:val="32"/>
        </w:rPr>
        <w:t>it’s</w:t>
      </w:r>
      <w:r w:rsidR="009B4F72" w:rsidRPr="009B4F72">
        <w:rPr>
          <w:rFonts w:ascii="Cordia New" w:hAnsi="Cordia New" w:cs="Cordia New"/>
          <w:sz w:val="32"/>
          <w:szCs w:val="32"/>
        </w:rPr>
        <w:t xml:space="preserve"> website. </w:t>
      </w:r>
    </w:p>
    <w:p w:rsidR="009A3B43" w:rsidRPr="002D3155" w:rsidRDefault="009A3B43">
      <w:pPr>
        <w:spacing w:after="0" w:line="240" w:lineRule="auto"/>
        <w:jc w:val="both"/>
        <w:rPr>
          <w:rFonts w:ascii="Cordia New" w:hAnsi="Cordia New" w:cs="Cordia New"/>
          <w:sz w:val="16"/>
          <w:szCs w:val="16"/>
        </w:rPr>
      </w:pPr>
    </w:p>
    <w:p w:rsidR="009A3B43" w:rsidRDefault="002D6254">
      <w:pPr>
        <w:spacing w:after="0" w:line="240" w:lineRule="auto"/>
        <w:jc w:val="both"/>
        <w:rPr>
          <w:rFonts w:ascii="Cordia New" w:hAnsi="Cordia New" w:cs="Cordia New"/>
          <w:sz w:val="32"/>
          <w:szCs w:val="32"/>
        </w:rPr>
      </w:pPr>
      <w:r>
        <w:rPr>
          <w:rFonts w:ascii="Cordia New" w:hAnsi="Cordia New" w:cs="Cordia New"/>
          <w:sz w:val="32"/>
          <w:szCs w:val="32"/>
        </w:rPr>
        <w:t xml:space="preserve">The Company’s corporate governance </w:t>
      </w:r>
      <w:r w:rsidR="009B4F72" w:rsidRPr="009B4F72">
        <w:rPr>
          <w:rFonts w:ascii="Cordia New" w:hAnsi="Cordia New" w:cs="Cordia New"/>
          <w:sz w:val="32"/>
          <w:szCs w:val="32"/>
        </w:rPr>
        <w:t>performance can be summarized as follows</w:t>
      </w:r>
      <w:r>
        <w:rPr>
          <w:rFonts w:ascii="Cordia New" w:hAnsi="Cordia New" w:cs="Cordia New"/>
          <w:sz w:val="32"/>
          <w:szCs w:val="32"/>
        </w:rPr>
        <w:t>:</w:t>
      </w:r>
    </w:p>
    <w:p w:rsidR="009A3B43" w:rsidRPr="002D3155" w:rsidRDefault="009A3B43">
      <w:pPr>
        <w:spacing w:after="0" w:line="240" w:lineRule="auto"/>
        <w:jc w:val="both"/>
        <w:rPr>
          <w:rFonts w:ascii="Cordia New" w:hAnsi="Cordia New" w:cs="Cordia New"/>
          <w:sz w:val="16"/>
          <w:szCs w:val="16"/>
        </w:rPr>
      </w:pPr>
    </w:p>
    <w:p w:rsidR="009A3B43" w:rsidRDefault="009B4F72">
      <w:pPr>
        <w:pStyle w:val="ListParagraph"/>
        <w:numPr>
          <w:ilvl w:val="0"/>
          <w:numId w:val="1"/>
        </w:numPr>
        <w:spacing w:after="0" w:line="240" w:lineRule="auto"/>
        <w:ind w:left="426" w:hanging="426"/>
        <w:jc w:val="both"/>
        <w:rPr>
          <w:rFonts w:ascii="Cordia New" w:hAnsi="Cordia New" w:cs="Cordia New"/>
          <w:b/>
          <w:bCs/>
          <w:sz w:val="32"/>
          <w:szCs w:val="32"/>
        </w:rPr>
      </w:pPr>
      <w:r w:rsidRPr="005154D1">
        <w:rPr>
          <w:rFonts w:ascii="Cordia New" w:hAnsi="Cordia New" w:cs="Cordia New"/>
          <w:b/>
          <w:bCs/>
          <w:sz w:val="32"/>
          <w:szCs w:val="32"/>
        </w:rPr>
        <w:t>T</w:t>
      </w:r>
      <w:r w:rsidR="00AC7A22" w:rsidRPr="005154D1">
        <w:rPr>
          <w:rFonts w:ascii="Cordia New" w:hAnsi="Cordia New" w:cs="Cordia New"/>
          <w:b/>
          <w:bCs/>
          <w:sz w:val="32"/>
          <w:szCs w:val="32"/>
        </w:rPr>
        <w:t>HE RIGHTS OF SHAREHOLDERS</w:t>
      </w:r>
    </w:p>
    <w:p w:rsidR="00AE3D0A" w:rsidRDefault="009B4F72" w:rsidP="00752A89">
      <w:pPr>
        <w:spacing w:after="0" w:line="240" w:lineRule="auto"/>
        <w:ind w:firstLine="720"/>
        <w:jc w:val="both"/>
        <w:rPr>
          <w:rFonts w:ascii="Cordia New" w:hAnsi="Cordia New" w:cs="Cordia New"/>
          <w:sz w:val="32"/>
          <w:szCs w:val="32"/>
        </w:rPr>
      </w:pPr>
      <w:r w:rsidRPr="009B4F72">
        <w:rPr>
          <w:rFonts w:ascii="Cordia New" w:hAnsi="Cordia New" w:cs="Cordia New"/>
          <w:sz w:val="32"/>
          <w:szCs w:val="32"/>
        </w:rPr>
        <w:t>The rights of shareholders include all basic rights such as the right as an investor and the right as an owner of the Company</w:t>
      </w:r>
      <w:r w:rsidR="009A3B43">
        <w:rPr>
          <w:rFonts w:ascii="Cordia New" w:hAnsi="Cordia New" w:cs="Cordia New"/>
          <w:sz w:val="32"/>
          <w:szCs w:val="32"/>
        </w:rPr>
        <w:t xml:space="preserve"> including </w:t>
      </w:r>
      <w:r w:rsidRPr="009B4F72">
        <w:rPr>
          <w:rFonts w:ascii="Cordia New" w:hAnsi="Cordia New" w:cs="Cordia New"/>
          <w:sz w:val="32"/>
          <w:szCs w:val="32"/>
        </w:rPr>
        <w:t>for instance the rights to buy new shares, sell or transfer owned shares, the rights to receive dividends, the rights to attend the shareholders meetings, the rights to express or raise questions at the meetings, the rights to make decision by voting on the important affairs of the Company</w:t>
      </w:r>
      <w:r w:rsidR="002D6254">
        <w:rPr>
          <w:rFonts w:ascii="Cordia New" w:hAnsi="Cordia New" w:cs="Cordia New"/>
          <w:sz w:val="32"/>
          <w:szCs w:val="32"/>
        </w:rPr>
        <w:t xml:space="preserve"> </w:t>
      </w:r>
      <w:r w:rsidRPr="009B4F72">
        <w:rPr>
          <w:rFonts w:ascii="Cordia New" w:hAnsi="Cordia New" w:cs="Cordia New"/>
          <w:sz w:val="32"/>
          <w:szCs w:val="32"/>
        </w:rPr>
        <w:t xml:space="preserve">i.e. nomination of Directors, amendment of </w:t>
      </w:r>
      <w:r w:rsidR="002D6254">
        <w:rPr>
          <w:rFonts w:ascii="Cordia New" w:hAnsi="Cordia New" w:cs="Cordia New"/>
          <w:sz w:val="32"/>
          <w:szCs w:val="32"/>
        </w:rPr>
        <w:t>M</w:t>
      </w:r>
      <w:r w:rsidRPr="009B4F72">
        <w:rPr>
          <w:rFonts w:ascii="Cordia New" w:hAnsi="Cordia New" w:cs="Cordia New"/>
          <w:sz w:val="32"/>
          <w:szCs w:val="32"/>
        </w:rPr>
        <w:t xml:space="preserve">emorandum of </w:t>
      </w:r>
      <w:r w:rsidR="002D6254">
        <w:rPr>
          <w:rFonts w:ascii="Cordia New" w:hAnsi="Cordia New" w:cs="Cordia New"/>
          <w:sz w:val="32"/>
          <w:szCs w:val="32"/>
        </w:rPr>
        <w:t>A</w:t>
      </w:r>
      <w:r w:rsidRPr="009B4F72">
        <w:rPr>
          <w:rFonts w:ascii="Cordia New" w:hAnsi="Cordia New" w:cs="Cordia New"/>
          <w:sz w:val="32"/>
          <w:szCs w:val="32"/>
        </w:rPr>
        <w:t xml:space="preserve">ssociation and </w:t>
      </w:r>
      <w:r w:rsidR="00752A89">
        <w:rPr>
          <w:rFonts w:ascii="Cordia New" w:hAnsi="Cordia New" w:cs="Cordia New"/>
          <w:sz w:val="32"/>
          <w:szCs w:val="32"/>
        </w:rPr>
        <w:t xml:space="preserve">Articles of Association </w:t>
      </w:r>
      <w:r w:rsidRPr="009B4F72">
        <w:rPr>
          <w:rFonts w:ascii="Cordia New" w:hAnsi="Cordia New" w:cs="Cordia New"/>
          <w:sz w:val="32"/>
          <w:szCs w:val="32"/>
        </w:rPr>
        <w:t>of the Company etc. and acknowledge</w:t>
      </w:r>
      <w:r w:rsidR="00752A89">
        <w:rPr>
          <w:rFonts w:ascii="Cordia New" w:hAnsi="Cordia New" w:cs="Cordia New"/>
          <w:sz w:val="32"/>
          <w:szCs w:val="32"/>
        </w:rPr>
        <w:t xml:space="preserve"> the</w:t>
      </w:r>
      <w:r w:rsidR="00AE3D0A">
        <w:rPr>
          <w:rFonts w:ascii="Cordia New" w:hAnsi="Cordia New" w:cs="Cordia New"/>
          <w:sz w:val="32"/>
          <w:szCs w:val="32"/>
        </w:rPr>
        <w:t xml:space="preserve"> Meeting Minutes.</w:t>
      </w:r>
      <w:r w:rsidR="00752A89">
        <w:rPr>
          <w:rFonts w:ascii="Cordia New" w:hAnsi="Cordia New" w:cs="Cordia New"/>
          <w:sz w:val="32"/>
          <w:szCs w:val="32"/>
        </w:rPr>
        <w:t xml:space="preserve"> </w:t>
      </w:r>
      <w:r w:rsidRPr="009B4F72">
        <w:rPr>
          <w:rFonts w:ascii="Cordia New" w:hAnsi="Cordia New" w:cs="Cordia New"/>
          <w:sz w:val="32"/>
          <w:szCs w:val="32"/>
        </w:rPr>
        <w:t xml:space="preserve"> </w:t>
      </w:r>
    </w:p>
    <w:p w:rsidR="00AE3D0A" w:rsidRPr="002D3155" w:rsidRDefault="00AE3D0A">
      <w:pPr>
        <w:spacing w:after="0" w:line="240" w:lineRule="auto"/>
        <w:jc w:val="both"/>
        <w:rPr>
          <w:rFonts w:ascii="Cordia New" w:hAnsi="Cordia New" w:cs="Cordia New"/>
          <w:sz w:val="16"/>
          <w:szCs w:val="16"/>
        </w:rPr>
      </w:pPr>
    </w:p>
    <w:p w:rsidR="009A3B43" w:rsidRPr="002D3155" w:rsidRDefault="009B4F72">
      <w:pPr>
        <w:spacing w:after="0" w:line="240" w:lineRule="auto"/>
        <w:jc w:val="both"/>
        <w:rPr>
          <w:rFonts w:asciiTheme="minorBidi" w:hAnsiTheme="minorBidi"/>
          <w:b/>
          <w:bCs/>
          <w:sz w:val="32"/>
          <w:szCs w:val="32"/>
        </w:rPr>
      </w:pPr>
      <w:r w:rsidRPr="002D3155">
        <w:rPr>
          <w:rFonts w:asciiTheme="minorBidi" w:hAnsiTheme="minorBidi"/>
          <w:b/>
          <w:bCs/>
          <w:sz w:val="32"/>
          <w:szCs w:val="32"/>
        </w:rPr>
        <w:t>2.  E</w:t>
      </w:r>
      <w:r w:rsidR="00AC7A22" w:rsidRPr="002D3155">
        <w:rPr>
          <w:rFonts w:asciiTheme="minorBidi" w:hAnsiTheme="minorBidi"/>
          <w:b/>
          <w:bCs/>
          <w:sz w:val="32"/>
          <w:szCs w:val="32"/>
        </w:rPr>
        <w:t>QUITABLE TREATMENT OF SHAREHOLDERS</w:t>
      </w:r>
    </w:p>
    <w:p w:rsidR="00DF582E" w:rsidRDefault="002B2B3F" w:rsidP="00122EE8">
      <w:pPr>
        <w:spacing w:after="0" w:line="240" w:lineRule="auto"/>
        <w:ind w:firstLine="720"/>
        <w:jc w:val="both"/>
        <w:rPr>
          <w:rFonts w:asciiTheme="minorBidi" w:hAnsiTheme="minorBidi"/>
          <w:sz w:val="32"/>
          <w:szCs w:val="32"/>
        </w:rPr>
      </w:pPr>
      <w:r w:rsidRPr="002D3155">
        <w:rPr>
          <w:rFonts w:asciiTheme="minorBidi" w:hAnsiTheme="minorBidi"/>
          <w:sz w:val="32"/>
          <w:szCs w:val="32"/>
        </w:rPr>
        <w:t>The Company shall provide the equit</w:t>
      </w:r>
      <w:r w:rsidR="006B103F">
        <w:rPr>
          <w:rFonts w:asciiTheme="minorBidi" w:hAnsiTheme="minorBidi"/>
          <w:sz w:val="32"/>
          <w:szCs w:val="32"/>
        </w:rPr>
        <w:t>able</w:t>
      </w:r>
      <w:r w:rsidRPr="002D3155">
        <w:rPr>
          <w:rFonts w:asciiTheme="minorBidi" w:hAnsiTheme="minorBidi"/>
          <w:sz w:val="32"/>
          <w:szCs w:val="32"/>
        </w:rPr>
        <w:t xml:space="preserve"> treatment to every individual shareholder, every group of shareholders, major or minor shareholders as well as the investors and foreign investment institutions.</w:t>
      </w:r>
      <w:r w:rsidR="00876466" w:rsidRPr="002D3155">
        <w:rPr>
          <w:rFonts w:asciiTheme="minorBidi" w:hAnsiTheme="minorBidi"/>
          <w:sz w:val="32"/>
          <w:szCs w:val="32"/>
        </w:rPr>
        <w:t xml:space="preserve"> </w:t>
      </w:r>
      <w:r w:rsidR="009B4F72" w:rsidRPr="002D3155">
        <w:rPr>
          <w:rFonts w:asciiTheme="minorBidi" w:hAnsiTheme="minorBidi"/>
          <w:sz w:val="32"/>
          <w:szCs w:val="32"/>
        </w:rPr>
        <w:t xml:space="preserve">The fundamental rights of the shareholders are </w:t>
      </w:r>
      <w:r w:rsidR="00F00056" w:rsidRPr="002D3155">
        <w:rPr>
          <w:rFonts w:asciiTheme="minorBidi" w:hAnsiTheme="minorBidi"/>
          <w:sz w:val="32"/>
          <w:szCs w:val="32"/>
        </w:rPr>
        <w:t>pre</w:t>
      </w:r>
      <w:r w:rsidR="009B4F72" w:rsidRPr="002D3155">
        <w:rPr>
          <w:rFonts w:asciiTheme="minorBidi" w:hAnsiTheme="minorBidi"/>
          <w:sz w:val="32"/>
          <w:szCs w:val="32"/>
        </w:rPr>
        <w:t xml:space="preserve">served regardless of gender, age, origin, nationality, religion, belief or social status. </w:t>
      </w:r>
    </w:p>
    <w:p w:rsidR="00F80688" w:rsidRDefault="00F80688">
      <w:pPr>
        <w:spacing w:after="0" w:line="240" w:lineRule="auto"/>
        <w:jc w:val="both"/>
        <w:rPr>
          <w:rFonts w:asciiTheme="minorBidi" w:hAnsiTheme="minorBidi"/>
          <w:b/>
          <w:bCs/>
          <w:sz w:val="32"/>
          <w:szCs w:val="32"/>
        </w:rPr>
      </w:pPr>
    </w:p>
    <w:p w:rsidR="009A3B43" w:rsidRPr="002D3155" w:rsidRDefault="009B4F72">
      <w:pPr>
        <w:spacing w:after="0" w:line="240" w:lineRule="auto"/>
        <w:jc w:val="both"/>
        <w:rPr>
          <w:rFonts w:asciiTheme="minorBidi" w:hAnsiTheme="minorBidi"/>
          <w:b/>
          <w:bCs/>
          <w:sz w:val="32"/>
          <w:szCs w:val="32"/>
        </w:rPr>
      </w:pPr>
      <w:r w:rsidRPr="002D3155">
        <w:rPr>
          <w:rFonts w:asciiTheme="minorBidi" w:hAnsiTheme="minorBidi"/>
          <w:b/>
          <w:bCs/>
          <w:sz w:val="32"/>
          <w:szCs w:val="32"/>
        </w:rPr>
        <w:lastRenderedPageBreak/>
        <w:t xml:space="preserve">3. </w:t>
      </w:r>
      <w:r w:rsidR="00AC7A22" w:rsidRPr="002D3155">
        <w:rPr>
          <w:rFonts w:asciiTheme="minorBidi" w:hAnsiTheme="minorBidi"/>
          <w:b/>
          <w:bCs/>
          <w:sz w:val="32"/>
          <w:szCs w:val="32"/>
        </w:rPr>
        <w:t xml:space="preserve"> </w:t>
      </w:r>
      <w:r w:rsidRPr="002D3155">
        <w:rPr>
          <w:rFonts w:asciiTheme="minorBidi" w:hAnsiTheme="minorBidi"/>
          <w:b/>
          <w:bCs/>
          <w:sz w:val="32"/>
          <w:szCs w:val="32"/>
        </w:rPr>
        <w:t>ROLES TOWARD STAKEHOLDERS</w:t>
      </w:r>
    </w:p>
    <w:p w:rsidR="009A3B43" w:rsidRPr="002D3155" w:rsidRDefault="009B4F72">
      <w:pPr>
        <w:spacing w:after="0" w:line="240" w:lineRule="auto"/>
        <w:ind w:firstLine="720"/>
        <w:jc w:val="both"/>
        <w:rPr>
          <w:rFonts w:asciiTheme="minorBidi" w:hAnsiTheme="minorBidi"/>
          <w:sz w:val="32"/>
          <w:szCs w:val="32"/>
        </w:rPr>
      </w:pPr>
      <w:r w:rsidRPr="002D3155">
        <w:rPr>
          <w:rFonts w:asciiTheme="minorBidi" w:hAnsiTheme="minorBidi"/>
          <w:sz w:val="32"/>
          <w:szCs w:val="32"/>
        </w:rPr>
        <w:t>The Company conducts its business responsib</w:t>
      </w:r>
      <w:r w:rsidR="00704B8F" w:rsidRPr="002D3155">
        <w:rPr>
          <w:rFonts w:asciiTheme="minorBidi" w:hAnsiTheme="minorBidi"/>
          <w:sz w:val="32"/>
          <w:szCs w:val="32"/>
        </w:rPr>
        <w:t>ly</w:t>
      </w:r>
      <w:r w:rsidRPr="002D3155">
        <w:rPr>
          <w:rFonts w:asciiTheme="minorBidi" w:hAnsiTheme="minorBidi"/>
          <w:sz w:val="32"/>
          <w:szCs w:val="32"/>
        </w:rPr>
        <w:t xml:space="preserve"> </w:t>
      </w:r>
      <w:r w:rsidR="00704B8F" w:rsidRPr="002D3155">
        <w:rPr>
          <w:rFonts w:asciiTheme="minorBidi" w:hAnsiTheme="minorBidi"/>
          <w:sz w:val="32"/>
          <w:szCs w:val="32"/>
        </w:rPr>
        <w:t xml:space="preserve">in order </w:t>
      </w:r>
      <w:r w:rsidRPr="002D3155">
        <w:rPr>
          <w:rFonts w:asciiTheme="minorBidi" w:hAnsiTheme="minorBidi"/>
          <w:sz w:val="32"/>
          <w:szCs w:val="32"/>
        </w:rPr>
        <w:t xml:space="preserve">to </w:t>
      </w:r>
      <w:r w:rsidR="00704B8F" w:rsidRPr="002D3155">
        <w:rPr>
          <w:rFonts w:asciiTheme="minorBidi" w:hAnsiTheme="minorBidi"/>
          <w:sz w:val="32"/>
          <w:szCs w:val="32"/>
        </w:rPr>
        <w:t>provide</w:t>
      </w:r>
      <w:r w:rsidRPr="002D3155">
        <w:rPr>
          <w:rFonts w:asciiTheme="minorBidi" w:hAnsiTheme="minorBidi"/>
          <w:sz w:val="32"/>
          <w:szCs w:val="32"/>
        </w:rPr>
        <w:t xml:space="preserve"> </w:t>
      </w:r>
      <w:r w:rsidR="00AD0D7D" w:rsidRPr="002D3155">
        <w:rPr>
          <w:rFonts w:asciiTheme="minorBidi" w:hAnsiTheme="minorBidi"/>
          <w:sz w:val="32"/>
          <w:szCs w:val="32"/>
        </w:rPr>
        <w:t>mutual</w:t>
      </w:r>
      <w:r w:rsidRPr="002D3155">
        <w:rPr>
          <w:rFonts w:asciiTheme="minorBidi" w:hAnsiTheme="minorBidi"/>
          <w:sz w:val="32"/>
          <w:szCs w:val="32"/>
        </w:rPr>
        <w:t xml:space="preserve"> benefits to </w:t>
      </w:r>
      <w:proofErr w:type="gramStart"/>
      <w:r w:rsidRPr="002D3155">
        <w:rPr>
          <w:rFonts w:asciiTheme="minorBidi" w:hAnsiTheme="minorBidi"/>
          <w:sz w:val="32"/>
          <w:szCs w:val="32"/>
        </w:rPr>
        <w:t>all  groups</w:t>
      </w:r>
      <w:proofErr w:type="gramEnd"/>
      <w:r w:rsidRPr="002D3155">
        <w:rPr>
          <w:rFonts w:asciiTheme="minorBidi" w:hAnsiTheme="minorBidi"/>
          <w:sz w:val="32"/>
          <w:szCs w:val="32"/>
        </w:rPr>
        <w:t xml:space="preserve"> of stakeholders, </w:t>
      </w:r>
      <w:r w:rsidR="00704B8F" w:rsidRPr="002D3155">
        <w:rPr>
          <w:rFonts w:asciiTheme="minorBidi" w:hAnsiTheme="minorBidi"/>
          <w:sz w:val="32"/>
          <w:szCs w:val="32"/>
        </w:rPr>
        <w:t xml:space="preserve">and thereby ensuring </w:t>
      </w:r>
      <w:r w:rsidRPr="002D3155">
        <w:rPr>
          <w:rFonts w:asciiTheme="minorBidi" w:hAnsiTheme="minorBidi"/>
          <w:sz w:val="32"/>
          <w:szCs w:val="32"/>
        </w:rPr>
        <w:t>that the administration and the business operations of the Company shall not have an</w:t>
      </w:r>
      <w:r w:rsidR="00704B8F" w:rsidRPr="002D3155">
        <w:rPr>
          <w:rFonts w:asciiTheme="minorBidi" w:hAnsiTheme="minorBidi"/>
          <w:sz w:val="32"/>
          <w:szCs w:val="32"/>
        </w:rPr>
        <w:t>y</w:t>
      </w:r>
      <w:r w:rsidRPr="002D3155">
        <w:rPr>
          <w:rFonts w:asciiTheme="minorBidi" w:hAnsiTheme="minorBidi"/>
          <w:sz w:val="32"/>
          <w:szCs w:val="32"/>
        </w:rPr>
        <w:t xml:space="preserve"> impact on the rights of </w:t>
      </w:r>
      <w:r w:rsidR="00704B8F" w:rsidRPr="002D3155">
        <w:rPr>
          <w:rFonts w:asciiTheme="minorBidi" w:hAnsiTheme="minorBidi"/>
          <w:sz w:val="32"/>
          <w:szCs w:val="32"/>
        </w:rPr>
        <w:t xml:space="preserve">any </w:t>
      </w:r>
      <w:r w:rsidRPr="002D3155">
        <w:rPr>
          <w:rFonts w:asciiTheme="minorBidi" w:hAnsiTheme="minorBidi"/>
          <w:sz w:val="32"/>
          <w:szCs w:val="32"/>
        </w:rPr>
        <w:t xml:space="preserve">stakeholder concerned. </w:t>
      </w:r>
    </w:p>
    <w:p w:rsidR="00103D89" w:rsidRPr="002D3155" w:rsidRDefault="00103D89" w:rsidP="00932A0E">
      <w:pPr>
        <w:spacing w:after="0" w:line="240" w:lineRule="auto"/>
        <w:ind w:left="540" w:hanging="540"/>
        <w:jc w:val="both"/>
        <w:rPr>
          <w:rFonts w:asciiTheme="minorBidi" w:hAnsiTheme="minorBidi"/>
          <w:sz w:val="32"/>
          <w:szCs w:val="32"/>
        </w:rPr>
      </w:pPr>
    </w:p>
    <w:p w:rsidR="009A3B43" w:rsidRPr="002D3155" w:rsidRDefault="005154D1">
      <w:pPr>
        <w:tabs>
          <w:tab w:val="left" w:pos="426"/>
        </w:tabs>
        <w:spacing w:after="0" w:line="240" w:lineRule="auto"/>
        <w:jc w:val="both"/>
        <w:rPr>
          <w:rFonts w:asciiTheme="minorBidi" w:hAnsiTheme="minorBidi"/>
          <w:b/>
          <w:bCs/>
          <w:sz w:val="32"/>
          <w:szCs w:val="32"/>
        </w:rPr>
      </w:pPr>
      <w:r w:rsidRPr="002D3155">
        <w:rPr>
          <w:rFonts w:asciiTheme="minorBidi" w:hAnsiTheme="minorBidi"/>
          <w:b/>
          <w:bCs/>
          <w:sz w:val="32"/>
          <w:szCs w:val="32"/>
        </w:rPr>
        <w:t>4.</w:t>
      </w:r>
      <w:r w:rsidRPr="002D3155">
        <w:rPr>
          <w:rFonts w:asciiTheme="minorBidi" w:hAnsiTheme="minorBidi"/>
          <w:b/>
          <w:bCs/>
          <w:sz w:val="32"/>
          <w:szCs w:val="32"/>
        </w:rPr>
        <w:tab/>
        <w:t xml:space="preserve"> DISCLOSURE OF INFORMATION AND TRANSPARENCY</w:t>
      </w:r>
    </w:p>
    <w:p w:rsidR="00120789" w:rsidRPr="002D3155" w:rsidRDefault="005154D1" w:rsidP="003433CF">
      <w:pPr>
        <w:spacing w:after="0" w:line="240" w:lineRule="auto"/>
        <w:ind w:firstLine="720"/>
        <w:jc w:val="both"/>
        <w:rPr>
          <w:rFonts w:asciiTheme="minorBidi" w:hAnsiTheme="minorBidi"/>
          <w:color w:val="000000"/>
          <w:sz w:val="32"/>
          <w:szCs w:val="32"/>
        </w:rPr>
      </w:pPr>
      <w:r w:rsidRPr="002D3155">
        <w:rPr>
          <w:rFonts w:asciiTheme="minorBidi" w:hAnsiTheme="minorBidi"/>
          <w:sz w:val="32"/>
          <w:szCs w:val="32"/>
        </w:rPr>
        <w:t>Disclosure of information is a key index of transparency</w:t>
      </w:r>
      <w:r w:rsidR="001E1C37" w:rsidRPr="002D3155">
        <w:rPr>
          <w:rFonts w:asciiTheme="minorBidi" w:hAnsiTheme="minorBidi"/>
          <w:sz w:val="32"/>
          <w:szCs w:val="32"/>
        </w:rPr>
        <w:t xml:space="preserve"> and</w:t>
      </w:r>
      <w:r w:rsidRPr="002D3155">
        <w:rPr>
          <w:rFonts w:asciiTheme="minorBidi" w:hAnsiTheme="minorBidi"/>
          <w:sz w:val="32"/>
          <w:szCs w:val="32"/>
        </w:rPr>
        <w:t xml:space="preserve"> an important factor to create confidence among investors and stakeholders.  </w:t>
      </w:r>
      <w:r w:rsidR="00172C6D" w:rsidRPr="002D3155">
        <w:rPr>
          <w:rFonts w:asciiTheme="minorBidi" w:hAnsiTheme="minorBidi"/>
          <w:sz w:val="32"/>
          <w:szCs w:val="32"/>
        </w:rPr>
        <w:t xml:space="preserve">The Company </w:t>
      </w:r>
      <w:r w:rsidRPr="002D3155">
        <w:rPr>
          <w:rFonts w:asciiTheme="minorBidi" w:hAnsiTheme="minorBidi"/>
          <w:sz w:val="32"/>
          <w:szCs w:val="32"/>
        </w:rPr>
        <w:t xml:space="preserve">values correct, accurate disclosure of information and creates numerous channels of disclosure of information so that all stakeholders can gain easy access to information.  </w:t>
      </w:r>
    </w:p>
    <w:p w:rsidR="009A3B43" w:rsidRPr="002D3155" w:rsidRDefault="009A3B43">
      <w:pPr>
        <w:spacing w:after="0" w:line="240" w:lineRule="auto"/>
        <w:jc w:val="both"/>
        <w:rPr>
          <w:rFonts w:asciiTheme="minorBidi" w:hAnsiTheme="minorBidi"/>
          <w:sz w:val="32"/>
          <w:szCs w:val="32"/>
        </w:rPr>
      </w:pPr>
    </w:p>
    <w:p w:rsidR="009A3B43" w:rsidRPr="009C328D" w:rsidRDefault="00B711FD">
      <w:pPr>
        <w:spacing w:after="0" w:line="240" w:lineRule="auto"/>
        <w:jc w:val="both"/>
        <w:rPr>
          <w:rFonts w:asciiTheme="minorBidi" w:eastAsia="Times New Roman" w:hAnsiTheme="minorBidi"/>
          <w:b/>
          <w:bCs/>
          <w:sz w:val="32"/>
          <w:szCs w:val="32"/>
        </w:rPr>
      </w:pPr>
      <w:r w:rsidRPr="009C328D">
        <w:rPr>
          <w:rFonts w:asciiTheme="minorBidi" w:eastAsia="Times New Roman" w:hAnsiTheme="minorBidi"/>
          <w:b/>
          <w:bCs/>
          <w:sz w:val="32"/>
          <w:szCs w:val="32"/>
        </w:rPr>
        <w:t>5.  BOARD RESPONSIBILITIES</w:t>
      </w:r>
    </w:p>
    <w:p w:rsidR="009A3B43" w:rsidRPr="00BE5F6F" w:rsidRDefault="00BE5F6F" w:rsidP="00CD5091">
      <w:pPr>
        <w:spacing w:after="0" w:line="240" w:lineRule="auto"/>
        <w:ind w:right="-283" w:firstLine="720"/>
        <w:jc w:val="both"/>
        <w:rPr>
          <w:rFonts w:asciiTheme="minorBidi" w:eastAsia="Times New Roman" w:hAnsiTheme="minorBidi"/>
          <w:b/>
          <w:bCs/>
          <w:sz w:val="32"/>
          <w:szCs w:val="32"/>
        </w:rPr>
      </w:pPr>
      <w:proofErr w:type="gramStart"/>
      <w:r>
        <w:rPr>
          <w:rFonts w:asciiTheme="minorBidi" w:eastAsia="Times New Roman" w:hAnsiTheme="minorBidi"/>
          <w:b/>
          <w:bCs/>
          <w:sz w:val="32"/>
          <w:szCs w:val="32"/>
        </w:rPr>
        <w:t xml:space="preserve">5.1  </w:t>
      </w:r>
      <w:r w:rsidR="00B711FD" w:rsidRPr="00BE5F6F">
        <w:rPr>
          <w:rFonts w:asciiTheme="minorBidi" w:eastAsia="Times New Roman" w:hAnsiTheme="minorBidi"/>
          <w:b/>
          <w:bCs/>
          <w:sz w:val="32"/>
          <w:szCs w:val="32"/>
        </w:rPr>
        <w:t>COMPOSITION</w:t>
      </w:r>
      <w:proofErr w:type="gramEnd"/>
      <w:r w:rsidR="00B711FD" w:rsidRPr="00BE5F6F">
        <w:rPr>
          <w:rFonts w:asciiTheme="minorBidi" w:eastAsia="Times New Roman" w:hAnsiTheme="minorBidi"/>
          <w:b/>
          <w:bCs/>
          <w:sz w:val="32"/>
          <w:szCs w:val="32"/>
        </w:rPr>
        <w:t xml:space="preserve"> OF THE BOARD</w:t>
      </w:r>
      <w:r w:rsidR="00CF172F" w:rsidRPr="00BE5F6F">
        <w:rPr>
          <w:rFonts w:asciiTheme="minorBidi" w:eastAsia="Times New Roman" w:hAnsiTheme="minorBidi"/>
          <w:b/>
          <w:bCs/>
          <w:sz w:val="32"/>
          <w:szCs w:val="32"/>
        </w:rPr>
        <w:t xml:space="preserve"> OF DIRECTORS</w:t>
      </w:r>
    </w:p>
    <w:p w:rsidR="003C5560" w:rsidRDefault="00033BF6" w:rsidP="00FB4135">
      <w:pPr>
        <w:pStyle w:val="ListParagraph"/>
        <w:numPr>
          <w:ilvl w:val="0"/>
          <w:numId w:val="52"/>
        </w:numPr>
        <w:ind w:left="1418" w:hanging="567"/>
        <w:jc w:val="both"/>
        <w:rPr>
          <w:rFonts w:asciiTheme="minorBidi" w:hAnsiTheme="minorBidi"/>
          <w:sz w:val="32"/>
          <w:szCs w:val="32"/>
        </w:rPr>
      </w:pPr>
      <w:r w:rsidRPr="00952480">
        <w:rPr>
          <w:rFonts w:asciiTheme="minorBidi" w:hAnsiTheme="minorBidi"/>
          <w:sz w:val="32"/>
          <w:szCs w:val="32"/>
        </w:rPr>
        <w:t>The Company has prescribed that the Board shall comprise well-balanced numbers of not more than 9 Directors, consisting of 3 independent Directors and 2 management executives, and the remainder shall be representatives of its major shareholders.</w:t>
      </w:r>
    </w:p>
    <w:p w:rsidR="00231BC0" w:rsidRDefault="00B711FD" w:rsidP="00231BC0">
      <w:pPr>
        <w:spacing w:after="0" w:line="240" w:lineRule="auto"/>
        <w:ind w:left="720"/>
        <w:rPr>
          <w:rFonts w:asciiTheme="minorBidi" w:eastAsia="Times New Roman" w:hAnsiTheme="minorBidi"/>
          <w:b/>
          <w:bCs/>
          <w:sz w:val="32"/>
          <w:szCs w:val="32"/>
        </w:rPr>
      </w:pPr>
      <w:proofErr w:type="gramStart"/>
      <w:r w:rsidRPr="002D3155">
        <w:rPr>
          <w:rFonts w:asciiTheme="minorBidi" w:eastAsia="Times New Roman" w:hAnsiTheme="minorBidi"/>
          <w:b/>
          <w:bCs/>
          <w:sz w:val="32"/>
          <w:szCs w:val="32"/>
        </w:rPr>
        <w:t>5.2</w:t>
      </w:r>
      <w:r w:rsidR="00BE5F6F">
        <w:rPr>
          <w:rFonts w:asciiTheme="minorBidi" w:eastAsia="Times New Roman" w:hAnsiTheme="minorBidi"/>
          <w:b/>
          <w:bCs/>
          <w:sz w:val="32"/>
          <w:szCs w:val="32"/>
        </w:rPr>
        <w:t xml:space="preserve">  </w:t>
      </w:r>
      <w:r w:rsidRPr="002D3155">
        <w:rPr>
          <w:rFonts w:asciiTheme="minorBidi" w:eastAsia="Times New Roman" w:hAnsiTheme="minorBidi"/>
          <w:b/>
          <w:bCs/>
          <w:sz w:val="32"/>
          <w:szCs w:val="32"/>
        </w:rPr>
        <w:t>SEGREGATION</w:t>
      </w:r>
      <w:proofErr w:type="gramEnd"/>
      <w:r w:rsidRPr="002D3155">
        <w:rPr>
          <w:rFonts w:asciiTheme="minorBidi" w:eastAsia="Times New Roman" w:hAnsiTheme="minorBidi"/>
          <w:b/>
          <w:bCs/>
          <w:sz w:val="32"/>
          <w:szCs w:val="32"/>
        </w:rPr>
        <w:t xml:space="preserve"> OF</w:t>
      </w:r>
      <w:r w:rsidR="00F270E2" w:rsidRPr="002D3155">
        <w:rPr>
          <w:rFonts w:asciiTheme="minorBidi" w:eastAsia="Times New Roman" w:hAnsiTheme="minorBidi"/>
          <w:b/>
          <w:bCs/>
          <w:sz w:val="32"/>
          <w:szCs w:val="32"/>
        </w:rPr>
        <w:t xml:space="preserve"> DUTIES OF </w:t>
      </w:r>
      <w:r w:rsidRPr="002D3155">
        <w:rPr>
          <w:rFonts w:asciiTheme="minorBidi" w:eastAsia="Times New Roman" w:hAnsiTheme="minorBidi"/>
          <w:b/>
          <w:bCs/>
          <w:sz w:val="32"/>
          <w:szCs w:val="32"/>
        </w:rPr>
        <w:t xml:space="preserve"> THE CHAIRMAN AND THE MANAGING</w:t>
      </w:r>
      <w:r w:rsidR="00CD5091">
        <w:rPr>
          <w:rFonts w:asciiTheme="minorBidi" w:eastAsia="Times New Roman" w:hAnsiTheme="minorBidi"/>
          <w:b/>
          <w:bCs/>
          <w:sz w:val="32"/>
          <w:szCs w:val="32"/>
        </w:rPr>
        <w:t xml:space="preserve"> DIRECTOR</w:t>
      </w:r>
    </w:p>
    <w:p w:rsidR="00033BF6" w:rsidRDefault="00B711FD" w:rsidP="008558D4">
      <w:pPr>
        <w:pStyle w:val="ListParagraph"/>
        <w:numPr>
          <w:ilvl w:val="0"/>
          <w:numId w:val="15"/>
        </w:numPr>
        <w:ind w:hanging="306"/>
        <w:jc w:val="both"/>
        <w:rPr>
          <w:rFonts w:asciiTheme="minorBidi" w:hAnsiTheme="minorBidi"/>
          <w:color w:val="000000"/>
          <w:sz w:val="32"/>
          <w:szCs w:val="32"/>
        </w:rPr>
      </w:pPr>
      <w:r w:rsidRPr="00BE5F6F">
        <w:rPr>
          <w:rFonts w:asciiTheme="minorBidi" w:eastAsia="Times New Roman" w:hAnsiTheme="minorBidi"/>
          <w:sz w:val="32"/>
          <w:szCs w:val="32"/>
        </w:rPr>
        <w:t xml:space="preserve">To segregate policy-making duties from those of day-to-day management and to enable </w:t>
      </w:r>
      <w:r w:rsidR="00F270E2" w:rsidRPr="00BE5F6F">
        <w:rPr>
          <w:rFonts w:asciiTheme="minorBidi" w:eastAsia="Times New Roman" w:hAnsiTheme="minorBidi"/>
          <w:sz w:val="32"/>
          <w:szCs w:val="32"/>
        </w:rPr>
        <w:t>D</w:t>
      </w:r>
      <w:r w:rsidRPr="00BE5F6F">
        <w:rPr>
          <w:rFonts w:asciiTheme="minorBidi" w:eastAsia="Times New Roman" w:hAnsiTheme="minorBidi"/>
          <w:sz w:val="32"/>
          <w:szCs w:val="32"/>
        </w:rPr>
        <w:t>irectors to oversee, look after and assess performance effectively</w:t>
      </w:r>
      <w:proofErr w:type="gramStart"/>
      <w:r w:rsidRPr="00BE5F6F">
        <w:rPr>
          <w:rFonts w:asciiTheme="minorBidi" w:eastAsia="Times New Roman" w:hAnsiTheme="minorBidi"/>
          <w:sz w:val="32"/>
          <w:szCs w:val="32"/>
        </w:rPr>
        <w:t xml:space="preserve">,  </w:t>
      </w:r>
      <w:r w:rsidR="00F270E2" w:rsidRPr="00BE5F6F">
        <w:rPr>
          <w:rFonts w:asciiTheme="minorBidi" w:eastAsia="Times New Roman" w:hAnsiTheme="minorBidi"/>
          <w:sz w:val="32"/>
          <w:szCs w:val="32"/>
        </w:rPr>
        <w:t>the</w:t>
      </w:r>
      <w:proofErr w:type="gramEnd"/>
      <w:r w:rsidR="00F270E2" w:rsidRPr="00BE5F6F">
        <w:rPr>
          <w:rFonts w:asciiTheme="minorBidi" w:eastAsia="Times New Roman" w:hAnsiTheme="minorBidi"/>
          <w:sz w:val="32"/>
          <w:szCs w:val="32"/>
        </w:rPr>
        <w:t xml:space="preserve"> </w:t>
      </w:r>
      <w:r w:rsidRPr="00BE5F6F">
        <w:rPr>
          <w:rFonts w:asciiTheme="minorBidi" w:eastAsia="Times New Roman" w:hAnsiTheme="minorBidi"/>
          <w:sz w:val="32"/>
          <w:szCs w:val="32"/>
        </w:rPr>
        <w:t xml:space="preserve">Company </w:t>
      </w:r>
      <w:r w:rsidR="00F270E2" w:rsidRPr="00BE5F6F">
        <w:rPr>
          <w:rFonts w:asciiTheme="minorBidi" w:eastAsia="Times New Roman" w:hAnsiTheme="minorBidi"/>
          <w:sz w:val="32"/>
          <w:szCs w:val="32"/>
        </w:rPr>
        <w:t>r</w:t>
      </w:r>
      <w:r w:rsidRPr="00BE5F6F">
        <w:rPr>
          <w:rFonts w:asciiTheme="minorBidi" w:eastAsia="Times New Roman" w:hAnsiTheme="minorBidi"/>
          <w:sz w:val="32"/>
          <w:szCs w:val="32"/>
        </w:rPr>
        <w:t>equire</w:t>
      </w:r>
      <w:r w:rsidR="00F270E2" w:rsidRPr="00BE5F6F">
        <w:rPr>
          <w:rFonts w:asciiTheme="minorBidi" w:eastAsia="Times New Roman" w:hAnsiTheme="minorBidi"/>
          <w:sz w:val="32"/>
          <w:szCs w:val="32"/>
        </w:rPr>
        <w:t>s</w:t>
      </w:r>
      <w:r w:rsidRPr="00BE5F6F">
        <w:rPr>
          <w:rFonts w:asciiTheme="minorBidi" w:eastAsia="Times New Roman" w:hAnsiTheme="minorBidi"/>
          <w:sz w:val="32"/>
          <w:szCs w:val="32"/>
        </w:rPr>
        <w:t xml:space="preserve"> that the Chairman and the Managing Director are always two distinct</w:t>
      </w:r>
      <w:r w:rsidR="00F270E2" w:rsidRPr="00BE5F6F">
        <w:rPr>
          <w:rFonts w:asciiTheme="minorBidi" w:eastAsia="Times New Roman" w:hAnsiTheme="minorBidi"/>
          <w:sz w:val="32"/>
          <w:szCs w:val="32"/>
        </w:rPr>
        <w:t xml:space="preserve"> and separate</w:t>
      </w:r>
      <w:r w:rsidRPr="00BE5F6F">
        <w:rPr>
          <w:rFonts w:asciiTheme="minorBidi" w:eastAsia="Times New Roman" w:hAnsiTheme="minorBidi"/>
          <w:sz w:val="32"/>
          <w:szCs w:val="32"/>
        </w:rPr>
        <w:t xml:space="preserve"> persons </w:t>
      </w:r>
      <w:r w:rsidR="00F270E2" w:rsidRPr="00BE5F6F">
        <w:rPr>
          <w:rFonts w:asciiTheme="minorBidi" w:eastAsia="Times New Roman" w:hAnsiTheme="minorBidi"/>
          <w:sz w:val="32"/>
          <w:szCs w:val="32"/>
        </w:rPr>
        <w:t xml:space="preserve">to </w:t>
      </w:r>
      <w:r w:rsidRPr="00BE5F6F">
        <w:rPr>
          <w:rFonts w:asciiTheme="minorBidi" w:eastAsia="Times New Roman" w:hAnsiTheme="minorBidi"/>
          <w:sz w:val="32"/>
          <w:szCs w:val="32"/>
        </w:rPr>
        <w:t xml:space="preserve">ensure the balance of authority.    </w:t>
      </w:r>
      <w:r w:rsidR="0084761C" w:rsidRPr="00BE5F6F">
        <w:rPr>
          <w:rFonts w:asciiTheme="minorBidi" w:eastAsia="Times New Roman" w:hAnsiTheme="minorBidi"/>
          <w:sz w:val="32"/>
          <w:szCs w:val="32"/>
        </w:rPr>
        <w:t>The role of th</w:t>
      </w:r>
      <w:r w:rsidRPr="00BE5F6F">
        <w:rPr>
          <w:rFonts w:asciiTheme="minorBidi" w:eastAsia="Times New Roman" w:hAnsiTheme="minorBidi"/>
          <w:sz w:val="32"/>
          <w:szCs w:val="32"/>
        </w:rPr>
        <w:t>e Chairman</w:t>
      </w:r>
      <w:r w:rsidR="0084761C" w:rsidRPr="00BE5F6F">
        <w:rPr>
          <w:rFonts w:asciiTheme="minorBidi" w:eastAsia="Times New Roman" w:hAnsiTheme="minorBidi"/>
          <w:sz w:val="32"/>
          <w:szCs w:val="32"/>
        </w:rPr>
        <w:t xml:space="preserve"> is</w:t>
      </w:r>
      <w:r w:rsidRPr="00BE5F6F">
        <w:rPr>
          <w:rFonts w:asciiTheme="minorBidi" w:eastAsia="Times New Roman" w:hAnsiTheme="minorBidi"/>
          <w:sz w:val="32"/>
          <w:szCs w:val="32"/>
        </w:rPr>
        <w:t xml:space="preserve"> the </w:t>
      </w:r>
      <w:r w:rsidR="0084761C" w:rsidRPr="00BE5F6F">
        <w:rPr>
          <w:rFonts w:asciiTheme="minorBidi" w:eastAsia="Times New Roman" w:hAnsiTheme="minorBidi"/>
          <w:sz w:val="32"/>
          <w:szCs w:val="32"/>
        </w:rPr>
        <w:t>H</w:t>
      </w:r>
      <w:r w:rsidRPr="00BE5F6F">
        <w:rPr>
          <w:rFonts w:asciiTheme="minorBidi" w:eastAsia="Times New Roman" w:hAnsiTheme="minorBidi"/>
          <w:sz w:val="32"/>
          <w:szCs w:val="32"/>
        </w:rPr>
        <w:t xml:space="preserve">ead at the policy level and </w:t>
      </w:r>
      <w:r w:rsidR="0084761C" w:rsidRPr="00BE5F6F">
        <w:rPr>
          <w:rFonts w:asciiTheme="minorBidi" w:eastAsia="Times New Roman" w:hAnsiTheme="minorBidi"/>
          <w:sz w:val="32"/>
          <w:szCs w:val="32"/>
        </w:rPr>
        <w:t xml:space="preserve">the role of the </w:t>
      </w:r>
      <w:r w:rsidRPr="00BE5F6F">
        <w:rPr>
          <w:rFonts w:asciiTheme="minorBidi" w:eastAsia="Times New Roman" w:hAnsiTheme="minorBidi"/>
          <w:sz w:val="32"/>
          <w:szCs w:val="32"/>
        </w:rPr>
        <w:t>Managing Director</w:t>
      </w:r>
      <w:r w:rsidR="0084761C" w:rsidRPr="00BE5F6F">
        <w:rPr>
          <w:rFonts w:asciiTheme="minorBidi" w:eastAsia="Times New Roman" w:hAnsiTheme="minorBidi"/>
          <w:sz w:val="32"/>
          <w:szCs w:val="32"/>
        </w:rPr>
        <w:t xml:space="preserve"> is the Head</w:t>
      </w:r>
      <w:r w:rsidRPr="00BE5F6F">
        <w:rPr>
          <w:rFonts w:asciiTheme="minorBidi" w:eastAsia="Times New Roman" w:hAnsiTheme="minorBidi"/>
          <w:sz w:val="32"/>
          <w:szCs w:val="32"/>
        </w:rPr>
        <w:t xml:space="preserve"> of </w:t>
      </w:r>
      <w:r w:rsidR="007149BE">
        <w:rPr>
          <w:rFonts w:asciiTheme="minorBidi" w:eastAsia="Times New Roman" w:hAnsiTheme="minorBidi"/>
          <w:sz w:val="32"/>
          <w:szCs w:val="32"/>
        </w:rPr>
        <w:t>O</w:t>
      </w:r>
      <w:r w:rsidR="0084761C" w:rsidRPr="00BE5F6F">
        <w:rPr>
          <w:rFonts w:asciiTheme="minorBidi" w:eastAsia="Times New Roman" w:hAnsiTheme="minorBidi"/>
          <w:sz w:val="32"/>
          <w:szCs w:val="32"/>
        </w:rPr>
        <w:t>perational M</w:t>
      </w:r>
      <w:r w:rsidRPr="00BE5F6F">
        <w:rPr>
          <w:rFonts w:asciiTheme="minorBidi" w:eastAsia="Times New Roman" w:hAnsiTheme="minorBidi"/>
          <w:sz w:val="32"/>
          <w:szCs w:val="32"/>
        </w:rPr>
        <w:t xml:space="preserve">anagement who look after </w:t>
      </w:r>
      <w:r w:rsidR="0084761C" w:rsidRPr="00BE5F6F">
        <w:rPr>
          <w:rFonts w:asciiTheme="minorBidi" w:eastAsia="Times New Roman" w:hAnsiTheme="minorBidi"/>
          <w:sz w:val="32"/>
          <w:szCs w:val="32"/>
        </w:rPr>
        <w:t>the daily</w:t>
      </w:r>
      <w:r w:rsidRPr="00BE5F6F">
        <w:rPr>
          <w:rFonts w:asciiTheme="minorBidi" w:eastAsia="Times New Roman" w:hAnsiTheme="minorBidi"/>
          <w:sz w:val="32"/>
          <w:szCs w:val="32"/>
        </w:rPr>
        <w:t xml:space="preserve"> management</w:t>
      </w:r>
      <w:r w:rsidR="0084761C" w:rsidRPr="00BE5F6F">
        <w:rPr>
          <w:rFonts w:asciiTheme="minorBidi" w:eastAsia="Times New Roman" w:hAnsiTheme="minorBidi"/>
          <w:sz w:val="32"/>
          <w:szCs w:val="32"/>
        </w:rPr>
        <w:t xml:space="preserve"> of the Company.</w:t>
      </w:r>
      <w:r w:rsidRPr="00BE5F6F">
        <w:rPr>
          <w:rFonts w:asciiTheme="minorBidi" w:eastAsia="Times New Roman" w:hAnsiTheme="minorBidi"/>
          <w:sz w:val="32"/>
          <w:szCs w:val="32"/>
        </w:rPr>
        <w:t xml:space="preserve">  </w:t>
      </w:r>
      <w:r w:rsidR="00033BF6" w:rsidRPr="00BE5F6F">
        <w:rPr>
          <w:rFonts w:asciiTheme="minorBidi" w:hAnsiTheme="minorBidi"/>
          <w:color w:val="000000"/>
          <w:sz w:val="32"/>
          <w:szCs w:val="32"/>
        </w:rPr>
        <w:t xml:space="preserve">The Company has decided to appoint as Chairman a Director, who is not an independent Director as defined in the SET guidelines, but whose interests are fully disclosed to the Board. </w:t>
      </w:r>
      <w:r w:rsidR="003A4968" w:rsidRPr="00BE5F6F">
        <w:rPr>
          <w:rFonts w:asciiTheme="minorBidi" w:hAnsiTheme="minorBidi"/>
          <w:color w:val="000000"/>
          <w:sz w:val="32"/>
          <w:szCs w:val="32"/>
        </w:rPr>
        <w:t xml:space="preserve"> However, </w:t>
      </w:r>
      <w:r w:rsidR="00771937">
        <w:rPr>
          <w:rFonts w:asciiTheme="minorBidi" w:hAnsiTheme="minorBidi"/>
          <w:color w:val="000000"/>
          <w:sz w:val="32"/>
          <w:szCs w:val="32"/>
        </w:rPr>
        <w:t>t</w:t>
      </w:r>
      <w:r w:rsidR="003A4968" w:rsidRPr="00BE5F6F">
        <w:rPr>
          <w:rFonts w:asciiTheme="minorBidi" w:hAnsiTheme="minorBidi"/>
          <w:color w:val="000000"/>
          <w:sz w:val="32"/>
          <w:szCs w:val="32"/>
        </w:rPr>
        <w:t xml:space="preserve">he Board has appointed one </w:t>
      </w:r>
      <w:r w:rsidR="003A4968" w:rsidRPr="00BE5F6F">
        <w:rPr>
          <w:rFonts w:asciiTheme="minorBidi" w:hAnsiTheme="minorBidi"/>
          <w:color w:val="000000"/>
          <w:sz w:val="32"/>
          <w:szCs w:val="32"/>
        </w:rPr>
        <w:lastRenderedPageBreak/>
        <w:t>of the independent directors to participate in setting the agendas for board meetings.</w:t>
      </w:r>
    </w:p>
    <w:p w:rsidR="00B711FD" w:rsidRPr="00BE5F6F" w:rsidRDefault="008558D4" w:rsidP="00BE5F6F">
      <w:pPr>
        <w:spacing w:after="0" w:line="240" w:lineRule="auto"/>
        <w:ind w:left="448"/>
        <w:jc w:val="both"/>
        <w:rPr>
          <w:rFonts w:asciiTheme="minorBidi" w:eastAsia="MS Mincho" w:hAnsiTheme="minorBidi"/>
          <w:b/>
          <w:bCs/>
          <w:sz w:val="32"/>
          <w:szCs w:val="32"/>
          <w:lang w:eastAsia="ja-JP"/>
        </w:rPr>
      </w:pPr>
      <w:r>
        <w:rPr>
          <w:rFonts w:asciiTheme="minorBidi" w:eastAsia="MS Mincho" w:hAnsiTheme="minorBidi"/>
          <w:b/>
          <w:bCs/>
          <w:sz w:val="32"/>
          <w:szCs w:val="32"/>
          <w:lang w:eastAsia="ja-JP"/>
        </w:rPr>
        <w:t xml:space="preserve">    </w:t>
      </w:r>
      <w:proofErr w:type="gramStart"/>
      <w:r w:rsidR="00B711FD" w:rsidRPr="00BE5F6F">
        <w:rPr>
          <w:rFonts w:asciiTheme="minorBidi" w:eastAsia="MS Mincho" w:hAnsiTheme="minorBidi"/>
          <w:b/>
          <w:bCs/>
          <w:sz w:val="32"/>
          <w:szCs w:val="32"/>
          <w:lang w:eastAsia="ja-JP"/>
        </w:rPr>
        <w:t>5.3  QUALIFICATIONS</w:t>
      </w:r>
      <w:proofErr w:type="gramEnd"/>
      <w:r w:rsidR="00B711FD" w:rsidRPr="00BE5F6F">
        <w:rPr>
          <w:rFonts w:asciiTheme="minorBidi" w:eastAsia="MS Mincho" w:hAnsiTheme="minorBidi"/>
          <w:b/>
          <w:bCs/>
          <w:sz w:val="32"/>
          <w:szCs w:val="32"/>
          <w:lang w:eastAsia="ja-JP"/>
        </w:rPr>
        <w:t xml:space="preserve"> OF DIRECTORS </w:t>
      </w:r>
    </w:p>
    <w:p w:rsidR="00FB4135" w:rsidRDefault="00BE5F6F" w:rsidP="00FB4135">
      <w:pPr>
        <w:spacing w:after="0" w:line="240" w:lineRule="auto"/>
        <w:ind w:left="1168"/>
        <w:rPr>
          <w:rFonts w:asciiTheme="minorBidi" w:eastAsia="MS Mincho" w:hAnsiTheme="minorBidi"/>
          <w:sz w:val="32"/>
          <w:szCs w:val="32"/>
          <w:lang w:eastAsia="ja-JP"/>
        </w:rPr>
      </w:pPr>
      <w:r w:rsidRPr="00BE5F6F">
        <w:rPr>
          <w:rFonts w:asciiTheme="minorBidi" w:eastAsia="MS Mincho" w:hAnsiTheme="minorBidi"/>
          <w:b/>
          <w:bCs/>
          <w:sz w:val="32"/>
          <w:szCs w:val="32"/>
          <w:lang w:eastAsia="ja-JP"/>
        </w:rPr>
        <w:t xml:space="preserve">1.  </w:t>
      </w:r>
      <w:r w:rsidR="00B711FD" w:rsidRPr="00BE5F6F">
        <w:rPr>
          <w:rFonts w:asciiTheme="minorBidi" w:eastAsia="MS Mincho" w:hAnsiTheme="minorBidi"/>
          <w:b/>
          <w:bCs/>
          <w:sz w:val="32"/>
          <w:szCs w:val="32"/>
          <w:lang w:eastAsia="ja-JP"/>
        </w:rPr>
        <w:t>DIRECTORS</w:t>
      </w:r>
      <w:r>
        <w:rPr>
          <w:rFonts w:asciiTheme="minorBidi" w:eastAsia="MS Mincho" w:hAnsiTheme="minorBidi"/>
          <w:sz w:val="32"/>
          <w:szCs w:val="32"/>
          <w:lang w:eastAsia="ja-JP"/>
        </w:rPr>
        <w:t xml:space="preserve"> </w:t>
      </w:r>
      <w:r w:rsidR="00B711FD" w:rsidRPr="00BE5F6F">
        <w:rPr>
          <w:rFonts w:asciiTheme="minorBidi" w:eastAsia="MS Mincho" w:hAnsiTheme="minorBidi"/>
          <w:sz w:val="32"/>
          <w:szCs w:val="32"/>
          <w:lang w:eastAsia="ja-JP"/>
        </w:rPr>
        <w:t>must b</w:t>
      </w:r>
      <w:r w:rsidR="0084761C" w:rsidRPr="00BE5F6F">
        <w:rPr>
          <w:rFonts w:asciiTheme="minorBidi" w:eastAsia="MS Mincho" w:hAnsiTheme="minorBidi"/>
          <w:sz w:val="32"/>
          <w:szCs w:val="32"/>
          <w:lang w:eastAsia="ja-JP"/>
        </w:rPr>
        <w:t>e</w:t>
      </w:r>
      <w:r w:rsidR="00B711FD" w:rsidRPr="00BE5F6F">
        <w:rPr>
          <w:rFonts w:asciiTheme="minorBidi" w:eastAsia="MS Mincho" w:hAnsiTheme="minorBidi"/>
          <w:sz w:val="32"/>
          <w:szCs w:val="32"/>
          <w:lang w:eastAsia="ja-JP"/>
        </w:rPr>
        <w:t xml:space="preserve"> qualified, experienced professionals from various fields,</w:t>
      </w:r>
    </w:p>
    <w:p w:rsidR="00F80688" w:rsidRDefault="00D80550" w:rsidP="00FB4135">
      <w:pPr>
        <w:spacing w:after="0" w:line="240" w:lineRule="auto"/>
        <w:ind w:left="1168"/>
        <w:rPr>
          <w:rFonts w:asciiTheme="minorBidi" w:eastAsia="MS Mincho" w:hAnsiTheme="minorBidi"/>
          <w:sz w:val="32"/>
          <w:szCs w:val="32"/>
          <w:lang w:eastAsia="ja-JP"/>
        </w:rPr>
      </w:pPr>
      <w:r>
        <w:rPr>
          <w:rFonts w:asciiTheme="minorBidi" w:eastAsia="MS Mincho" w:hAnsiTheme="minorBidi"/>
          <w:sz w:val="32"/>
          <w:szCs w:val="32"/>
          <w:lang w:eastAsia="ja-JP"/>
        </w:rPr>
        <w:t xml:space="preserve">   </w:t>
      </w:r>
      <w:r w:rsidR="00FB4135">
        <w:rPr>
          <w:rFonts w:asciiTheme="minorBidi" w:eastAsia="MS Mincho" w:hAnsiTheme="minorBidi"/>
          <w:sz w:val="32"/>
          <w:szCs w:val="32"/>
          <w:lang w:eastAsia="ja-JP"/>
        </w:rPr>
        <w:t xml:space="preserve">  </w:t>
      </w:r>
      <w:proofErr w:type="gramStart"/>
      <w:r w:rsidR="00B711FD" w:rsidRPr="00BE5F6F">
        <w:rPr>
          <w:rFonts w:asciiTheme="minorBidi" w:eastAsia="MS Mincho" w:hAnsiTheme="minorBidi"/>
          <w:sz w:val="32"/>
          <w:szCs w:val="32"/>
          <w:lang w:eastAsia="ja-JP"/>
        </w:rPr>
        <w:t>demonstrating</w:t>
      </w:r>
      <w:proofErr w:type="gramEnd"/>
      <w:r w:rsidR="00B711FD" w:rsidRPr="00BE5F6F">
        <w:rPr>
          <w:rFonts w:asciiTheme="minorBidi" w:eastAsia="MS Mincho" w:hAnsiTheme="minorBidi"/>
          <w:sz w:val="32"/>
          <w:szCs w:val="32"/>
          <w:lang w:eastAsia="ja-JP"/>
        </w:rPr>
        <w:t xml:space="preserve"> breadth of vision and  leadership</w:t>
      </w:r>
      <w:r w:rsidR="0084761C" w:rsidRPr="00BE5F6F">
        <w:rPr>
          <w:rFonts w:asciiTheme="minorBidi" w:eastAsia="MS Mincho" w:hAnsiTheme="minorBidi"/>
          <w:sz w:val="32"/>
          <w:szCs w:val="32"/>
          <w:lang w:eastAsia="ja-JP"/>
        </w:rPr>
        <w:t xml:space="preserve"> </w:t>
      </w:r>
      <w:r w:rsidR="00B711FD" w:rsidRPr="00BE5F6F">
        <w:rPr>
          <w:rFonts w:asciiTheme="minorBidi" w:eastAsia="MS Mincho" w:hAnsiTheme="minorBidi"/>
          <w:sz w:val="32"/>
          <w:szCs w:val="32"/>
          <w:lang w:eastAsia="ja-JP"/>
        </w:rPr>
        <w:t>as well as a proven record of</w:t>
      </w:r>
    </w:p>
    <w:p w:rsidR="00F80688" w:rsidRDefault="00F80688" w:rsidP="00FB4135">
      <w:pPr>
        <w:spacing w:after="0" w:line="240" w:lineRule="auto"/>
        <w:ind w:left="1168"/>
        <w:rPr>
          <w:rFonts w:asciiTheme="minorBidi" w:eastAsia="MS Mincho" w:hAnsiTheme="minorBidi"/>
          <w:sz w:val="32"/>
          <w:szCs w:val="32"/>
          <w:lang w:eastAsia="ja-JP"/>
        </w:rPr>
      </w:pPr>
      <w:r>
        <w:rPr>
          <w:rFonts w:asciiTheme="minorBidi" w:eastAsia="MS Mincho" w:hAnsiTheme="minorBidi"/>
          <w:sz w:val="32"/>
          <w:szCs w:val="32"/>
          <w:lang w:eastAsia="ja-JP"/>
        </w:rPr>
        <w:t xml:space="preserve">     </w:t>
      </w:r>
      <w:proofErr w:type="gramStart"/>
      <w:r w:rsidR="00B711FD" w:rsidRPr="00BE5F6F">
        <w:rPr>
          <w:rFonts w:asciiTheme="minorBidi" w:eastAsia="MS Mincho" w:hAnsiTheme="minorBidi"/>
          <w:sz w:val="32"/>
          <w:szCs w:val="32"/>
          <w:lang w:eastAsia="ja-JP"/>
        </w:rPr>
        <w:t>ethical</w:t>
      </w:r>
      <w:proofErr w:type="gramEnd"/>
      <w:r>
        <w:rPr>
          <w:rFonts w:asciiTheme="minorBidi" w:eastAsia="MS Mincho" w:hAnsiTheme="minorBidi"/>
          <w:sz w:val="32"/>
          <w:szCs w:val="32"/>
          <w:lang w:eastAsia="ja-JP"/>
        </w:rPr>
        <w:t xml:space="preserve"> </w:t>
      </w:r>
      <w:r w:rsidR="00B711FD" w:rsidRPr="00BE5F6F">
        <w:rPr>
          <w:rFonts w:asciiTheme="minorBidi" w:eastAsia="MS Mincho" w:hAnsiTheme="minorBidi"/>
          <w:sz w:val="32"/>
          <w:szCs w:val="32"/>
          <w:lang w:eastAsia="ja-JP"/>
        </w:rPr>
        <w:t>integrity</w:t>
      </w:r>
      <w:r w:rsidR="0084761C" w:rsidRPr="00BE5F6F">
        <w:rPr>
          <w:rFonts w:asciiTheme="minorBidi" w:eastAsia="MS Mincho" w:hAnsiTheme="minorBidi"/>
          <w:sz w:val="32"/>
          <w:szCs w:val="32"/>
          <w:lang w:eastAsia="ja-JP"/>
        </w:rPr>
        <w:t>.  Furthermore, such persons should have good communication</w:t>
      </w:r>
    </w:p>
    <w:p w:rsidR="009A3B43" w:rsidRDefault="00F80688" w:rsidP="00FB4135">
      <w:pPr>
        <w:spacing w:after="0" w:line="240" w:lineRule="auto"/>
        <w:ind w:left="1168"/>
        <w:rPr>
          <w:rFonts w:asciiTheme="minorBidi" w:eastAsia="MS Mincho" w:hAnsiTheme="minorBidi"/>
          <w:sz w:val="32"/>
          <w:szCs w:val="32"/>
          <w:lang w:eastAsia="ja-JP"/>
        </w:rPr>
      </w:pPr>
      <w:r>
        <w:rPr>
          <w:rFonts w:asciiTheme="minorBidi" w:eastAsia="MS Mincho" w:hAnsiTheme="minorBidi"/>
          <w:sz w:val="32"/>
          <w:szCs w:val="32"/>
          <w:lang w:eastAsia="ja-JP"/>
        </w:rPr>
        <w:t xml:space="preserve">     </w:t>
      </w:r>
      <w:proofErr w:type="gramStart"/>
      <w:r w:rsidR="0084761C" w:rsidRPr="00BE5F6F">
        <w:rPr>
          <w:rFonts w:asciiTheme="minorBidi" w:eastAsia="MS Mincho" w:hAnsiTheme="minorBidi"/>
          <w:sz w:val="32"/>
          <w:szCs w:val="32"/>
          <w:lang w:eastAsia="ja-JP"/>
        </w:rPr>
        <w:t>abilities</w:t>
      </w:r>
      <w:proofErr w:type="gramEnd"/>
      <w:r w:rsidR="00B711FD" w:rsidRPr="00BE5F6F">
        <w:rPr>
          <w:rFonts w:asciiTheme="minorBidi" w:eastAsia="MS Mincho" w:hAnsiTheme="minorBidi"/>
          <w:sz w:val="32"/>
          <w:szCs w:val="32"/>
          <w:lang w:eastAsia="ja-JP"/>
        </w:rPr>
        <w:t xml:space="preserve"> and</w:t>
      </w:r>
      <w:r>
        <w:rPr>
          <w:rFonts w:asciiTheme="minorBidi" w:eastAsia="MS Mincho" w:hAnsiTheme="minorBidi"/>
          <w:sz w:val="32"/>
          <w:szCs w:val="32"/>
          <w:lang w:eastAsia="ja-JP"/>
        </w:rPr>
        <w:t xml:space="preserve"> </w:t>
      </w:r>
      <w:r w:rsidR="0084761C" w:rsidRPr="00BE5F6F">
        <w:rPr>
          <w:rFonts w:asciiTheme="minorBidi" w:eastAsia="MS Mincho" w:hAnsiTheme="minorBidi"/>
          <w:sz w:val="32"/>
          <w:szCs w:val="32"/>
          <w:lang w:eastAsia="ja-JP"/>
        </w:rPr>
        <w:t>being</w:t>
      </w:r>
      <w:r w:rsidR="00231BC0">
        <w:rPr>
          <w:rFonts w:asciiTheme="minorBidi" w:eastAsia="MS Mincho" w:hAnsiTheme="minorBidi"/>
          <w:sz w:val="32"/>
          <w:szCs w:val="32"/>
          <w:lang w:eastAsia="ja-JP"/>
        </w:rPr>
        <w:t xml:space="preserve"> </w:t>
      </w:r>
      <w:r w:rsidR="0084761C" w:rsidRPr="00BE5F6F">
        <w:rPr>
          <w:rFonts w:asciiTheme="minorBidi" w:eastAsia="MS Mincho" w:hAnsiTheme="minorBidi"/>
          <w:sz w:val="32"/>
          <w:szCs w:val="32"/>
          <w:lang w:eastAsia="ja-JP"/>
        </w:rPr>
        <w:t xml:space="preserve">capable of </w:t>
      </w:r>
      <w:r w:rsidR="00B711FD" w:rsidRPr="00BE5F6F">
        <w:rPr>
          <w:rFonts w:asciiTheme="minorBidi" w:eastAsia="MS Mincho" w:hAnsiTheme="minorBidi"/>
          <w:sz w:val="32"/>
          <w:szCs w:val="32"/>
          <w:lang w:eastAsia="ja-JP"/>
        </w:rPr>
        <w:t>express</w:t>
      </w:r>
      <w:r w:rsidR="0084761C" w:rsidRPr="00BE5F6F">
        <w:rPr>
          <w:rFonts w:asciiTheme="minorBidi" w:eastAsia="MS Mincho" w:hAnsiTheme="minorBidi"/>
          <w:sz w:val="32"/>
          <w:szCs w:val="32"/>
          <w:lang w:eastAsia="ja-JP"/>
        </w:rPr>
        <w:t>ing</w:t>
      </w:r>
      <w:r w:rsidR="00B711FD" w:rsidRPr="00BE5F6F">
        <w:rPr>
          <w:rFonts w:asciiTheme="minorBidi" w:eastAsia="MS Mincho" w:hAnsiTheme="minorBidi"/>
          <w:sz w:val="32"/>
          <w:szCs w:val="32"/>
          <w:lang w:eastAsia="ja-JP"/>
        </w:rPr>
        <w:t xml:space="preserve"> themselves professionally.</w:t>
      </w:r>
    </w:p>
    <w:p w:rsidR="00BE5F6F" w:rsidRPr="00BE5F6F" w:rsidRDefault="00BE5F6F" w:rsidP="00BE5F6F">
      <w:pPr>
        <w:spacing w:after="0" w:line="240" w:lineRule="auto"/>
        <w:ind w:left="448"/>
        <w:jc w:val="both"/>
        <w:rPr>
          <w:rFonts w:asciiTheme="minorBidi" w:eastAsia="MS Mincho" w:hAnsiTheme="minorBidi"/>
          <w:sz w:val="16"/>
          <w:szCs w:val="16"/>
          <w:lang w:eastAsia="ja-JP"/>
        </w:rPr>
      </w:pPr>
    </w:p>
    <w:p w:rsidR="00231BC0" w:rsidRDefault="00B711FD" w:rsidP="00231BC0">
      <w:pPr>
        <w:spacing w:after="0" w:line="240" w:lineRule="auto"/>
        <w:ind w:left="720" w:firstLine="448"/>
        <w:rPr>
          <w:rFonts w:asciiTheme="minorBidi" w:eastAsia="Times New Roman" w:hAnsiTheme="minorBidi"/>
          <w:sz w:val="32"/>
          <w:szCs w:val="32"/>
        </w:rPr>
      </w:pPr>
      <w:r w:rsidRPr="00BE5F6F">
        <w:rPr>
          <w:rFonts w:asciiTheme="minorBidi" w:eastAsia="Times New Roman" w:hAnsiTheme="minorBidi"/>
          <w:b/>
          <w:bCs/>
          <w:sz w:val="32"/>
          <w:szCs w:val="32"/>
        </w:rPr>
        <w:t>2.</w:t>
      </w:r>
      <w:r w:rsidR="008C3069">
        <w:rPr>
          <w:rFonts w:asciiTheme="minorBidi" w:eastAsia="Times New Roman" w:hAnsiTheme="minorBidi"/>
          <w:b/>
          <w:bCs/>
          <w:sz w:val="32"/>
          <w:szCs w:val="32"/>
        </w:rPr>
        <w:t xml:space="preserve">  </w:t>
      </w:r>
      <w:r w:rsidRPr="00BE5F6F">
        <w:rPr>
          <w:rFonts w:asciiTheme="minorBidi" w:eastAsia="Times New Roman" w:hAnsiTheme="minorBidi"/>
          <w:b/>
          <w:bCs/>
          <w:sz w:val="32"/>
          <w:szCs w:val="32"/>
        </w:rPr>
        <w:t>A</w:t>
      </w:r>
      <w:r w:rsidR="00BE5F6F" w:rsidRPr="00BE5F6F">
        <w:rPr>
          <w:rFonts w:asciiTheme="minorBidi" w:eastAsia="Times New Roman" w:hAnsiTheme="minorBidi"/>
          <w:b/>
          <w:bCs/>
          <w:sz w:val="32"/>
          <w:szCs w:val="32"/>
        </w:rPr>
        <w:t xml:space="preserve">UDIT </w:t>
      </w:r>
      <w:r w:rsidRPr="00BE5F6F">
        <w:rPr>
          <w:rFonts w:asciiTheme="minorBidi" w:eastAsia="Times New Roman" w:hAnsiTheme="minorBidi"/>
          <w:b/>
          <w:bCs/>
          <w:sz w:val="32"/>
          <w:szCs w:val="32"/>
        </w:rPr>
        <w:t>COMMITTEE</w:t>
      </w:r>
      <w:r w:rsidRPr="002D3155">
        <w:rPr>
          <w:rFonts w:asciiTheme="minorBidi" w:eastAsia="Times New Roman" w:hAnsiTheme="minorBidi"/>
          <w:sz w:val="32"/>
          <w:szCs w:val="32"/>
        </w:rPr>
        <w:t xml:space="preserve"> must consist of </w:t>
      </w:r>
      <w:r w:rsidR="0084761C" w:rsidRPr="002D3155">
        <w:rPr>
          <w:rFonts w:asciiTheme="minorBidi" w:eastAsia="Times New Roman" w:hAnsiTheme="minorBidi"/>
          <w:sz w:val="32"/>
          <w:szCs w:val="32"/>
        </w:rPr>
        <w:t>3</w:t>
      </w:r>
      <w:r w:rsidRPr="002D3155">
        <w:rPr>
          <w:rFonts w:asciiTheme="minorBidi" w:eastAsia="Times New Roman" w:hAnsiTheme="minorBidi"/>
          <w:sz w:val="32"/>
          <w:szCs w:val="32"/>
        </w:rPr>
        <w:t xml:space="preserve"> </w:t>
      </w:r>
      <w:r w:rsidR="0084761C" w:rsidRPr="002D3155">
        <w:rPr>
          <w:rFonts w:asciiTheme="minorBidi" w:eastAsia="Times New Roman" w:hAnsiTheme="minorBidi"/>
          <w:sz w:val="32"/>
          <w:szCs w:val="32"/>
        </w:rPr>
        <w:t>I</w:t>
      </w:r>
      <w:r w:rsidRPr="002D3155">
        <w:rPr>
          <w:rFonts w:asciiTheme="minorBidi" w:eastAsia="Times New Roman" w:hAnsiTheme="minorBidi"/>
          <w:sz w:val="32"/>
          <w:szCs w:val="32"/>
        </w:rPr>
        <w:t xml:space="preserve">ndependent </w:t>
      </w:r>
      <w:r w:rsidR="0084761C" w:rsidRPr="002D3155">
        <w:rPr>
          <w:rFonts w:asciiTheme="minorBidi" w:eastAsia="Times New Roman" w:hAnsiTheme="minorBidi"/>
          <w:sz w:val="32"/>
          <w:szCs w:val="32"/>
        </w:rPr>
        <w:t>D</w:t>
      </w:r>
      <w:r w:rsidRPr="002D3155">
        <w:rPr>
          <w:rFonts w:asciiTheme="minorBidi" w:eastAsia="Times New Roman" w:hAnsiTheme="minorBidi"/>
          <w:sz w:val="32"/>
          <w:szCs w:val="32"/>
        </w:rPr>
        <w:t>irectors</w:t>
      </w:r>
      <w:r w:rsidR="0084761C" w:rsidRPr="002D3155">
        <w:rPr>
          <w:rFonts w:asciiTheme="minorBidi" w:eastAsia="Times New Roman" w:hAnsiTheme="minorBidi"/>
          <w:sz w:val="32"/>
          <w:szCs w:val="32"/>
        </w:rPr>
        <w:t>.</w:t>
      </w:r>
      <w:r w:rsidR="00BE5F6F">
        <w:rPr>
          <w:rFonts w:asciiTheme="minorBidi" w:eastAsia="Times New Roman" w:hAnsiTheme="minorBidi"/>
          <w:sz w:val="32"/>
          <w:szCs w:val="32"/>
        </w:rPr>
        <w:t xml:space="preserve">  </w:t>
      </w:r>
      <w:r w:rsidR="0084761C" w:rsidRPr="002D3155">
        <w:rPr>
          <w:rFonts w:asciiTheme="minorBidi" w:eastAsia="Times New Roman" w:hAnsiTheme="minorBidi"/>
          <w:sz w:val="32"/>
          <w:szCs w:val="32"/>
        </w:rPr>
        <w:t>The</w:t>
      </w:r>
      <w:r w:rsidR="00231BC0">
        <w:rPr>
          <w:rFonts w:asciiTheme="minorBidi" w:eastAsia="Times New Roman" w:hAnsiTheme="minorBidi"/>
          <w:sz w:val="32"/>
          <w:szCs w:val="32"/>
        </w:rPr>
        <w:t xml:space="preserve"> Independent</w:t>
      </w:r>
    </w:p>
    <w:p w:rsidR="00F80688" w:rsidRDefault="00FB4135" w:rsidP="00D80550">
      <w:pPr>
        <w:spacing w:after="0" w:line="240" w:lineRule="auto"/>
        <w:ind w:left="1168"/>
        <w:rPr>
          <w:rFonts w:asciiTheme="minorBidi" w:eastAsia="Times New Roman" w:hAnsiTheme="minorBidi"/>
          <w:sz w:val="32"/>
          <w:szCs w:val="32"/>
        </w:rPr>
      </w:pPr>
      <w:r>
        <w:rPr>
          <w:rFonts w:asciiTheme="minorBidi" w:eastAsia="Times New Roman" w:hAnsiTheme="minorBidi"/>
          <w:sz w:val="32"/>
          <w:szCs w:val="32"/>
        </w:rPr>
        <w:t xml:space="preserve">     </w:t>
      </w:r>
      <w:r w:rsidR="0084761C" w:rsidRPr="002D3155">
        <w:rPr>
          <w:rFonts w:asciiTheme="minorBidi" w:eastAsia="Times New Roman" w:hAnsiTheme="minorBidi"/>
          <w:sz w:val="32"/>
          <w:szCs w:val="32"/>
        </w:rPr>
        <w:t>D</w:t>
      </w:r>
      <w:r w:rsidR="00B711FD" w:rsidRPr="002D3155">
        <w:rPr>
          <w:rFonts w:asciiTheme="minorBidi" w:eastAsia="Times New Roman" w:hAnsiTheme="minorBidi"/>
          <w:sz w:val="32"/>
          <w:szCs w:val="32"/>
        </w:rPr>
        <w:t xml:space="preserve">irectors must be qualified under the SET’s </w:t>
      </w:r>
      <w:r w:rsidR="0084761C" w:rsidRPr="002D3155">
        <w:rPr>
          <w:rFonts w:asciiTheme="minorBidi" w:eastAsia="Times New Roman" w:hAnsiTheme="minorBidi"/>
          <w:sz w:val="32"/>
          <w:szCs w:val="32"/>
        </w:rPr>
        <w:t>guidelines</w:t>
      </w:r>
      <w:r w:rsidR="00B711FD" w:rsidRPr="002D3155">
        <w:rPr>
          <w:rFonts w:asciiTheme="minorBidi" w:eastAsia="Times New Roman" w:hAnsiTheme="minorBidi"/>
          <w:sz w:val="32"/>
          <w:szCs w:val="32"/>
        </w:rPr>
        <w:t xml:space="preserve"> governing the</w:t>
      </w:r>
    </w:p>
    <w:p w:rsidR="00F80688" w:rsidRDefault="00F80688" w:rsidP="00D80550">
      <w:pPr>
        <w:spacing w:after="0" w:line="240" w:lineRule="auto"/>
        <w:ind w:left="1168"/>
        <w:rPr>
          <w:rFonts w:asciiTheme="minorBidi" w:eastAsia="Times New Roman" w:hAnsiTheme="minorBidi"/>
          <w:sz w:val="32"/>
          <w:szCs w:val="32"/>
        </w:rPr>
      </w:pPr>
      <w:r>
        <w:rPr>
          <w:rFonts w:asciiTheme="minorBidi" w:eastAsia="Times New Roman" w:hAnsiTheme="minorBidi"/>
          <w:sz w:val="32"/>
          <w:szCs w:val="32"/>
        </w:rPr>
        <w:t xml:space="preserve">     </w:t>
      </w:r>
      <w:proofErr w:type="gramStart"/>
      <w:r w:rsidR="00B711FD" w:rsidRPr="002D3155">
        <w:rPr>
          <w:rFonts w:asciiTheme="minorBidi" w:eastAsia="Times New Roman" w:hAnsiTheme="minorBidi"/>
          <w:sz w:val="32"/>
          <w:szCs w:val="32"/>
        </w:rPr>
        <w:t>qualifications</w:t>
      </w:r>
      <w:proofErr w:type="gramEnd"/>
      <w:r w:rsidR="00B711FD" w:rsidRPr="002D3155">
        <w:rPr>
          <w:rFonts w:asciiTheme="minorBidi" w:eastAsia="Times New Roman" w:hAnsiTheme="minorBidi"/>
          <w:sz w:val="32"/>
          <w:szCs w:val="32"/>
        </w:rPr>
        <w:t xml:space="preserve"> and</w:t>
      </w:r>
      <w:r>
        <w:rPr>
          <w:rFonts w:asciiTheme="minorBidi" w:eastAsia="Times New Roman" w:hAnsiTheme="minorBidi"/>
          <w:sz w:val="32"/>
          <w:szCs w:val="32"/>
        </w:rPr>
        <w:t xml:space="preserve"> </w:t>
      </w:r>
      <w:r w:rsidR="00B711FD" w:rsidRPr="002D3155">
        <w:rPr>
          <w:rFonts w:asciiTheme="minorBidi" w:eastAsia="Times New Roman" w:hAnsiTheme="minorBidi"/>
          <w:sz w:val="32"/>
          <w:szCs w:val="32"/>
        </w:rPr>
        <w:t xml:space="preserve">scope of </w:t>
      </w:r>
      <w:r w:rsidR="0084761C" w:rsidRPr="002D3155">
        <w:rPr>
          <w:rFonts w:asciiTheme="minorBidi" w:eastAsia="Times New Roman" w:hAnsiTheme="minorBidi"/>
          <w:sz w:val="32"/>
          <w:szCs w:val="32"/>
        </w:rPr>
        <w:t xml:space="preserve">the </w:t>
      </w:r>
      <w:r w:rsidR="00B711FD" w:rsidRPr="002D3155">
        <w:rPr>
          <w:rFonts w:asciiTheme="minorBidi" w:eastAsia="Times New Roman" w:hAnsiTheme="minorBidi"/>
          <w:sz w:val="32"/>
          <w:szCs w:val="32"/>
        </w:rPr>
        <w:t xml:space="preserve">operation of </w:t>
      </w:r>
      <w:r w:rsidR="0084761C" w:rsidRPr="002D3155">
        <w:rPr>
          <w:rFonts w:asciiTheme="minorBidi" w:eastAsia="Times New Roman" w:hAnsiTheme="minorBidi"/>
          <w:sz w:val="32"/>
          <w:szCs w:val="32"/>
        </w:rPr>
        <w:t>an A</w:t>
      </w:r>
      <w:r w:rsidR="00B711FD" w:rsidRPr="002D3155">
        <w:rPr>
          <w:rFonts w:asciiTheme="minorBidi" w:eastAsia="Times New Roman" w:hAnsiTheme="minorBidi"/>
          <w:sz w:val="32"/>
          <w:szCs w:val="32"/>
        </w:rPr>
        <w:t xml:space="preserve">udit </w:t>
      </w:r>
      <w:r w:rsidR="0084761C" w:rsidRPr="002D3155">
        <w:rPr>
          <w:rFonts w:asciiTheme="minorBidi" w:eastAsia="Times New Roman" w:hAnsiTheme="minorBidi"/>
          <w:sz w:val="32"/>
          <w:szCs w:val="32"/>
        </w:rPr>
        <w:t>C</w:t>
      </w:r>
      <w:r w:rsidR="00B711FD" w:rsidRPr="002D3155">
        <w:rPr>
          <w:rFonts w:asciiTheme="minorBidi" w:eastAsia="Times New Roman" w:hAnsiTheme="minorBidi"/>
          <w:sz w:val="32"/>
          <w:szCs w:val="32"/>
        </w:rPr>
        <w:t>ommittee.</w:t>
      </w:r>
      <w:r w:rsidR="00B711FD" w:rsidRPr="002D3155">
        <w:rPr>
          <w:rFonts w:asciiTheme="minorBidi" w:eastAsia="Times New Roman" w:hAnsiTheme="minorBidi"/>
          <w:sz w:val="32"/>
          <w:szCs w:val="32"/>
          <w:cs/>
        </w:rPr>
        <w:t xml:space="preserve">  </w:t>
      </w:r>
      <w:r w:rsidR="00B711FD" w:rsidRPr="002D3155">
        <w:rPr>
          <w:rFonts w:asciiTheme="minorBidi" w:eastAsia="Times New Roman" w:hAnsiTheme="minorBidi"/>
          <w:sz w:val="32"/>
          <w:szCs w:val="32"/>
        </w:rPr>
        <w:t>At least one</w:t>
      </w:r>
    </w:p>
    <w:p w:rsidR="00F80688" w:rsidRDefault="00F80688" w:rsidP="00D80550">
      <w:pPr>
        <w:spacing w:after="0" w:line="240" w:lineRule="auto"/>
        <w:ind w:left="1168"/>
        <w:rPr>
          <w:rFonts w:asciiTheme="minorBidi" w:eastAsia="Times New Roman" w:hAnsiTheme="minorBidi"/>
          <w:sz w:val="32"/>
          <w:szCs w:val="32"/>
        </w:rPr>
      </w:pPr>
      <w:r>
        <w:rPr>
          <w:rFonts w:asciiTheme="minorBidi" w:eastAsia="Times New Roman" w:hAnsiTheme="minorBidi"/>
          <w:sz w:val="32"/>
          <w:szCs w:val="32"/>
        </w:rPr>
        <w:t xml:space="preserve">     </w:t>
      </w:r>
      <w:proofErr w:type="gramStart"/>
      <w:r w:rsidR="00B711FD" w:rsidRPr="002D3155">
        <w:rPr>
          <w:rFonts w:asciiTheme="minorBidi" w:eastAsia="Times New Roman" w:hAnsiTheme="minorBidi"/>
          <w:sz w:val="32"/>
          <w:szCs w:val="32"/>
        </w:rPr>
        <w:t>person</w:t>
      </w:r>
      <w:proofErr w:type="gramEnd"/>
      <w:r w:rsidR="00B711FD" w:rsidRPr="002D3155">
        <w:rPr>
          <w:rFonts w:asciiTheme="minorBidi" w:eastAsia="Times New Roman" w:hAnsiTheme="minorBidi"/>
          <w:sz w:val="32"/>
          <w:szCs w:val="32"/>
        </w:rPr>
        <w:t xml:space="preserve"> </w:t>
      </w:r>
      <w:r w:rsidR="0084761C" w:rsidRPr="002D3155">
        <w:rPr>
          <w:rFonts w:asciiTheme="minorBidi" w:eastAsia="Times New Roman" w:hAnsiTheme="minorBidi"/>
          <w:sz w:val="32"/>
          <w:szCs w:val="32"/>
        </w:rPr>
        <w:t xml:space="preserve">should </w:t>
      </w:r>
      <w:r w:rsidR="00B711FD" w:rsidRPr="002D3155">
        <w:rPr>
          <w:rFonts w:asciiTheme="minorBidi" w:eastAsia="Times New Roman" w:hAnsiTheme="minorBidi"/>
          <w:sz w:val="32"/>
          <w:szCs w:val="32"/>
        </w:rPr>
        <w:t>have</w:t>
      </w:r>
      <w:r>
        <w:rPr>
          <w:rFonts w:asciiTheme="minorBidi" w:eastAsia="Times New Roman" w:hAnsiTheme="minorBidi"/>
          <w:sz w:val="32"/>
          <w:szCs w:val="32"/>
        </w:rPr>
        <w:t xml:space="preserve"> </w:t>
      </w:r>
      <w:r w:rsidR="00B711FD" w:rsidRPr="002D3155">
        <w:rPr>
          <w:rFonts w:asciiTheme="minorBidi" w:eastAsia="Times New Roman" w:hAnsiTheme="minorBidi"/>
          <w:sz w:val="32"/>
          <w:szCs w:val="32"/>
        </w:rPr>
        <w:t>adequate</w:t>
      </w:r>
      <w:r w:rsidR="007C14B9">
        <w:rPr>
          <w:rFonts w:asciiTheme="minorBidi" w:eastAsia="Times New Roman" w:hAnsiTheme="minorBidi"/>
          <w:sz w:val="32"/>
          <w:szCs w:val="32"/>
        </w:rPr>
        <w:t xml:space="preserve"> </w:t>
      </w:r>
      <w:r w:rsidR="00B711FD" w:rsidRPr="002D3155">
        <w:rPr>
          <w:rFonts w:asciiTheme="minorBidi" w:eastAsia="Times New Roman" w:hAnsiTheme="minorBidi"/>
          <w:sz w:val="32"/>
          <w:szCs w:val="32"/>
        </w:rPr>
        <w:t xml:space="preserve">expertise and experience to review </w:t>
      </w:r>
      <w:r w:rsidR="0084761C" w:rsidRPr="002D3155">
        <w:rPr>
          <w:rFonts w:asciiTheme="minorBidi" w:eastAsia="Times New Roman" w:hAnsiTheme="minorBidi"/>
          <w:sz w:val="32"/>
          <w:szCs w:val="32"/>
        </w:rPr>
        <w:t xml:space="preserve">the </w:t>
      </w:r>
      <w:r w:rsidR="00B711FD" w:rsidRPr="002D3155">
        <w:rPr>
          <w:rFonts w:asciiTheme="minorBidi" w:eastAsia="Times New Roman" w:hAnsiTheme="minorBidi"/>
          <w:sz w:val="32"/>
          <w:szCs w:val="32"/>
        </w:rPr>
        <w:t>credibility</w:t>
      </w:r>
    </w:p>
    <w:p w:rsidR="009A3B43" w:rsidRDefault="00F80688" w:rsidP="00D80550">
      <w:pPr>
        <w:spacing w:after="0" w:line="240" w:lineRule="auto"/>
        <w:ind w:left="1168"/>
        <w:rPr>
          <w:rFonts w:asciiTheme="minorBidi" w:eastAsia="Times New Roman" w:hAnsiTheme="minorBidi"/>
          <w:sz w:val="32"/>
          <w:szCs w:val="32"/>
        </w:rPr>
      </w:pPr>
      <w:r>
        <w:rPr>
          <w:rFonts w:asciiTheme="minorBidi" w:eastAsia="Times New Roman" w:hAnsiTheme="minorBidi"/>
          <w:sz w:val="32"/>
          <w:szCs w:val="32"/>
        </w:rPr>
        <w:t xml:space="preserve">    </w:t>
      </w:r>
      <w:r w:rsidR="00B711FD" w:rsidRPr="002D3155">
        <w:rPr>
          <w:rFonts w:asciiTheme="minorBidi" w:eastAsia="Times New Roman" w:hAnsiTheme="minorBidi"/>
          <w:sz w:val="32"/>
          <w:szCs w:val="32"/>
        </w:rPr>
        <w:t xml:space="preserve"> </w:t>
      </w:r>
      <w:proofErr w:type="gramStart"/>
      <w:r w:rsidR="00B711FD" w:rsidRPr="002D3155">
        <w:rPr>
          <w:rFonts w:asciiTheme="minorBidi" w:eastAsia="Times New Roman" w:hAnsiTheme="minorBidi"/>
          <w:sz w:val="32"/>
          <w:szCs w:val="32"/>
        </w:rPr>
        <w:t>of</w:t>
      </w:r>
      <w:proofErr w:type="gramEnd"/>
      <w:r w:rsidR="00B711FD" w:rsidRPr="002D3155">
        <w:rPr>
          <w:rFonts w:asciiTheme="minorBidi" w:eastAsia="Times New Roman" w:hAnsiTheme="minorBidi"/>
          <w:sz w:val="32"/>
          <w:szCs w:val="32"/>
        </w:rPr>
        <w:t xml:space="preserve"> the financial reports.</w:t>
      </w:r>
    </w:p>
    <w:p w:rsidR="00BE5F6F" w:rsidRPr="00BE5F6F" w:rsidRDefault="00BE5F6F" w:rsidP="00BE5F6F">
      <w:pPr>
        <w:spacing w:after="0" w:line="240" w:lineRule="auto"/>
        <w:ind w:left="448"/>
        <w:jc w:val="both"/>
        <w:rPr>
          <w:rFonts w:asciiTheme="minorBidi" w:eastAsia="Times New Roman" w:hAnsiTheme="minorBidi"/>
          <w:sz w:val="16"/>
          <w:szCs w:val="16"/>
        </w:rPr>
      </w:pPr>
    </w:p>
    <w:p w:rsidR="00F80688" w:rsidRDefault="00B711FD" w:rsidP="00D80550">
      <w:pPr>
        <w:spacing w:after="0" w:line="240" w:lineRule="auto"/>
        <w:ind w:left="1168" w:firstLine="30"/>
        <w:jc w:val="both"/>
        <w:rPr>
          <w:rFonts w:asciiTheme="minorBidi" w:eastAsia="Times New Roman" w:hAnsiTheme="minorBidi"/>
          <w:sz w:val="32"/>
          <w:szCs w:val="32"/>
        </w:rPr>
      </w:pPr>
      <w:r w:rsidRPr="006D04CD">
        <w:rPr>
          <w:rFonts w:asciiTheme="minorBidi" w:eastAsia="Times New Roman" w:hAnsiTheme="minorBidi"/>
          <w:b/>
          <w:bCs/>
          <w:sz w:val="32"/>
          <w:szCs w:val="32"/>
        </w:rPr>
        <w:t>3.</w:t>
      </w:r>
      <w:r w:rsidR="00F346E9">
        <w:rPr>
          <w:rFonts w:asciiTheme="minorBidi" w:eastAsia="Times New Roman" w:hAnsiTheme="minorBidi"/>
          <w:b/>
          <w:bCs/>
          <w:sz w:val="32"/>
          <w:szCs w:val="32"/>
        </w:rPr>
        <w:t xml:space="preserve">  </w:t>
      </w:r>
      <w:r w:rsidRPr="006D04CD">
        <w:rPr>
          <w:rFonts w:asciiTheme="minorBidi" w:eastAsia="Times New Roman" w:hAnsiTheme="minorBidi"/>
          <w:b/>
          <w:bCs/>
          <w:sz w:val="32"/>
          <w:szCs w:val="32"/>
        </w:rPr>
        <w:t>I</w:t>
      </w:r>
      <w:r w:rsidR="006D04CD" w:rsidRPr="006D04CD">
        <w:rPr>
          <w:rFonts w:asciiTheme="minorBidi" w:eastAsia="Times New Roman" w:hAnsiTheme="minorBidi"/>
          <w:b/>
          <w:bCs/>
          <w:sz w:val="32"/>
          <w:szCs w:val="32"/>
        </w:rPr>
        <w:t>NDEPENDENT DIRECTORS</w:t>
      </w:r>
      <w:r w:rsidRPr="002D3155">
        <w:rPr>
          <w:rFonts w:asciiTheme="minorBidi" w:eastAsia="Times New Roman" w:hAnsiTheme="minorBidi"/>
          <w:sz w:val="32"/>
          <w:szCs w:val="32"/>
        </w:rPr>
        <w:t xml:space="preserve"> must be qualified under</w:t>
      </w:r>
      <w:r w:rsidRPr="002D3155">
        <w:rPr>
          <w:rFonts w:asciiTheme="minorBidi" w:eastAsia="Times New Roman" w:hAnsiTheme="minorBidi"/>
          <w:sz w:val="32"/>
          <w:szCs w:val="32"/>
          <w:cs/>
        </w:rPr>
        <w:t xml:space="preserve"> </w:t>
      </w:r>
      <w:r w:rsidRPr="002D3155">
        <w:rPr>
          <w:rFonts w:asciiTheme="minorBidi" w:eastAsia="Times New Roman" w:hAnsiTheme="minorBidi"/>
          <w:sz w:val="32"/>
          <w:szCs w:val="32"/>
        </w:rPr>
        <w:t xml:space="preserve">the SET’s </w:t>
      </w:r>
      <w:r w:rsidR="0084761C" w:rsidRPr="002D3155">
        <w:rPr>
          <w:rFonts w:asciiTheme="minorBidi" w:eastAsia="Times New Roman" w:hAnsiTheme="minorBidi"/>
          <w:sz w:val="32"/>
          <w:szCs w:val="32"/>
        </w:rPr>
        <w:t>guidelines</w:t>
      </w:r>
    </w:p>
    <w:p w:rsidR="00F80688" w:rsidRDefault="00F80688" w:rsidP="00D80550">
      <w:pPr>
        <w:spacing w:after="0" w:line="240" w:lineRule="auto"/>
        <w:ind w:left="1168" w:firstLine="30"/>
        <w:jc w:val="both"/>
        <w:rPr>
          <w:rFonts w:asciiTheme="minorBidi" w:eastAsia="Times New Roman" w:hAnsiTheme="minorBidi"/>
          <w:sz w:val="32"/>
          <w:szCs w:val="32"/>
        </w:rPr>
      </w:pPr>
      <w:r>
        <w:rPr>
          <w:rFonts w:asciiTheme="minorBidi" w:eastAsia="Times New Roman" w:hAnsiTheme="minorBidi"/>
          <w:b/>
          <w:bCs/>
          <w:sz w:val="32"/>
          <w:szCs w:val="32"/>
        </w:rPr>
        <w:t xml:space="preserve">    </w:t>
      </w:r>
      <w:proofErr w:type="gramStart"/>
      <w:r w:rsidR="00B711FD" w:rsidRPr="002D3155">
        <w:rPr>
          <w:rFonts w:asciiTheme="minorBidi" w:eastAsia="Times New Roman" w:hAnsiTheme="minorBidi"/>
          <w:sz w:val="32"/>
          <w:szCs w:val="32"/>
        </w:rPr>
        <w:t>governing</w:t>
      </w:r>
      <w:proofErr w:type="gramEnd"/>
      <w:r w:rsidR="00B711FD" w:rsidRPr="002D3155">
        <w:rPr>
          <w:rFonts w:asciiTheme="minorBidi" w:eastAsia="Times New Roman" w:hAnsiTheme="minorBidi"/>
          <w:sz w:val="32"/>
          <w:szCs w:val="32"/>
        </w:rPr>
        <w:t xml:space="preserve"> the</w:t>
      </w:r>
      <w:r>
        <w:rPr>
          <w:rFonts w:asciiTheme="minorBidi" w:eastAsia="Times New Roman" w:hAnsiTheme="minorBidi"/>
          <w:sz w:val="32"/>
          <w:szCs w:val="32"/>
        </w:rPr>
        <w:t xml:space="preserve"> </w:t>
      </w:r>
      <w:r w:rsidR="00B711FD" w:rsidRPr="002D3155">
        <w:rPr>
          <w:rFonts w:asciiTheme="minorBidi" w:eastAsia="Times New Roman" w:hAnsiTheme="minorBidi"/>
          <w:sz w:val="32"/>
          <w:szCs w:val="32"/>
        </w:rPr>
        <w:t xml:space="preserve">qualifications and scope of </w:t>
      </w:r>
      <w:r w:rsidR="0084761C" w:rsidRPr="002D3155">
        <w:rPr>
          <w:rFonts w:asciiTheme="minorBidi" w:eastAsia="Times New Roman" w:hAnsiTheme="minorBidi"/>
          <w:sz w:val="32"/>
          <w:szCs w:val="32"/>
        </w:rPr>
        <w:t xml:space="preserve">the </w:t>
      </w:r>
      <w:r w:rsidR="00B711FD" w:rsidRPr="002D3155">
        <w:rPr>
          <w:rFonts w:asciiTheme="minorBidi" w:eastAsia="Times New Roman" w:hAnsiTheme="minorBidi"/>
          <w:sz w:val="32"/>
          <w:szCs w:val="32"/>
        </w:rPr>
        <w:t>operation of</w:t>
      </w:r>
      <w:r w:rsidR="0084761C" w:rsidRPr="002D3155">
        <w:rPr>
          <w:rFonts w:asciiTheme="minorBidi" w:eastAsia="Times New Roman" w:hAnsiTheme="minorBidi"/>
          <w:sz w:val="32"/>
          <w:szCs w:val="32"/>
        </w:rPr>
        <w:t xml:space="preserve"> the </w:t>
      </w:r>
      <w:r w:rsidR="00B711FD" w:rsidRPr="002D3155">
        <w:rPr>
          <w:rFonts w:asciiTheme="minorBidi" w:eastAsia="Times New Roman" w:hAnsiTheme="minorBidi"/>
          <w:sz w:val="32"/>
          <w:szCs w:val="32"/>
        </w:rPr>
        <w:t xml:space="preserve"> </w:t>
      </w:r>
      <w:r w:rsidR="0084761C" w:rsidRPr="002D3155">
        <w:rPr>
          <w:rFonts w:asciiTheme="minorBidi" w:eastAsia="Times New Roman" w:hAnsiTheme="minorBidi"/>
          <w:sz w:val="32"/>
          <w:szCs w:val="32"/>
        </w:rPr>
        <w:t>A</w:t>
      </w:r>
      <w:r w:rsidR="00B711FD" w:rsidRPr="002D3155">
        <w:rPr>
          <w:rFonts w:asciiTheme="minorBidi" w:eastAsia="Times New Roman" w:hAnsiTheme="minorBidi"/>
          <w:sz w:val="32"/>
          <w:szCs w:val="32"/>
        </w:rPr>
        <w:t xml:space="preserve">udit </w:t>
      </w:r>
      <w:r w:rsidR="0084761C" w:rsidRPr="002D3155">
        <w:rPr>
          <w:rFonts w:asciiTheme="minorBidi" w:eastAsia="Times New Roman" w:hAnsiTheme="minorBidi"/>
          <w:sz w:val="32"/>
          <w:szCs w:val="32"/>
        </w:rPr>
        <w:t>C</w:t>
      </w:r>
      <w:r w:rsidR="00B711FD" w:rsidRPr="002D3155">
        <w:rPr>
          <w:rFonts w:asciiTheme="minorBidi" w:eastAsia="Times New Roman" w:hAnsiTheme="minorBidi"/>
          <w:sz w:val="32"/>
          <w:szCs w:val="32"/>
        </w:rPr>
        <w:t>ommittee</w:t>
      </w:r>
    </w:p>
    <w:p w:rsidR="009A3B43" w:rsidRDefault="00F80688" w:rsidP="00D80550">
      <w:pPr>
        <w:spacing w:after="0" w:line="240" w:lineRule="auto"/>
        <w:ind w:left="1168" w:firstLine="30"/>
        <w:jc w:val="both"/>
        <w:rPr>
          <w:rFonts w:asciiTheme="minorBidi" w:eastAsia="Times New Roman" w:hAnsiTheme="minorBidi"/>
          <w:sz w:val="32"/>
          <w:szCs w:val="32"/>
        </w:rPr>
      </w:pPr>
      <w:r>
        <w:rPr>
          <w:rFonts w:asciiTheme="minorBidi" w:eastAsia="Times New Roman" w:hAnsiTheme="minorBidi"/>
          <w:sz w:val="32"/>
          <w:szCs w:val="32"/>
        </w:rPr>
        <w:t xml:space="preserve">     </w:t>
      </w:r>
      <w:proofErr w:type="gramStart"/>
      <w:r w:rsidR="00B711FD" w:rsidRPr="002D3155">
        <w:rPr>
          <w:rFonts w:asciiTheme="minorBidi" w:eastAsia="Times New Roman" w:hAnsiTheme="minorBidi"/>
          <w:sz w:val="32"/>
          <w:szCs w:val="32"/>
        </w:rPr>
        <w:t>as</w:t>
      </w:r>
      <w:proofErr w:type="gramEnd"/>
      <w:r w:rsidR="00B711FD" w:rsidRPr="002D3155">
        <w:rPr>
          <w:rFonts w:asciiTheme="minorBidi" w:eastAsia="Times New Roman" w:hAnsiTheme="minorBidi"/>
          <w:sz w:val="32"/>
          <w:szCs w:val="32"/>
        </w:rPr>
        <w:t xml:space="preserve"> follows :</w:t>
      </w:r>
    </w:p>
    <w:p w:rsidR="00F346E9" w:rsidRPr="00F346E9" w:rsidRDefault="00F346E9" w:rsidP="00D80550">
      <w:pPr>
        <w:spacing w:after="0" w:line="240" w:lineRule="auto"/>
        <w:ind w:left="1080"/>
        <w:jc w:val="both"/>
        <w:rPr>
          <w:rFonts w:asciiTheme="minorBidi" w:eastAsia="Times New Roman" w:hAnsiTheme="minorBidi"/>
          <w:sz w:val="16"/>
          <w:szCs w:val="16"/>
        </w:rPr>
      </w:pPr>
    </w:p>
    <w:p w:rsidR="009A3B43" w:rsidRPr="00BE5F6F" w:rsidRDefault="00B711FD" w:rsidP="00BE5F6F">
      <w:pPr>
        <w:pStyle w:val="ListParagraph"/>
        <w:numPr>
          <w:ilvl w:val="0"/>
          <w:numId w:val="4"/>
        </w:numPr>
        <w:jc w:val="both"/>
        <w:rPr>
          <w:rFonts w:asciiTheme="minorBidi" w:eastAsia="Times New Roman" w:hAnsiTheme="minorBidi"/>
          <w:sz w:val="32"/>
          <w:szCs w:val="32"/>
        </w:rPr>
      </w:pPr>
      <w:r w:rsidRPr="00BE5F6F">
        <w:rPr>
          <w:rFonts w:asciiTheme="minorBidi" w:eastAsia="Times New Roman" w:hAnsiTheme="minorBidi"/>
          <w:sz w:val="32"/>
          <w:szCs w:val="32"/>
        </w:rPr>
        <w:t>Holding shares not exceeding 1 percent of the total shares with voting rights of its parent company, its subsidiary, its associated company or potential conflicting juristic person</w:t>
      </w:r>
      <w:r w:rsidR="0084761C" w:rsidRPr="00BE5F6F">
        <w:rPr>
          <w:rFonts w:asciiTheme="minorBidi" w:eastAsia="Times New Roman" w:hAnsiTheme="minorBidi"/>
          <w:sz w:val="32"/>
          <w:szCs w:val="32"/>
        </w:rPr>
        <w:t>s</w:t>
      </w:r>
      <w:r w:rsidRPr="00BE5F6F">
        <w:rPr>
          <w:rFonts w:asciiTheme="minorBidi" w:eastAsia="Times New Roman" w:hAnsiTheme="minorBidi"/>
          <w:sz w:val="32"/>
          <w:szCs w:val="32"/>
        </w:rPr>
        <w:t xml:space="preserve"> provided that </w:t>
      </w:r>
      <w:r w:rsidR="00EB777E" w:rsidRPr="00BE5F6F">
        <w:rPr>
          <w:rFonts w:asciiTheme="minorBidi" w:eastAsia="Times New Roman" w:hAnsiTheme="minorBidi"/>
          <w:sz w:val="32"/>
          <w:szCs w:val="32"/>
        </w:rPr>
        <w:t xml:space="preserve">also </w:t>
      </w:r>
      <w:r w:rsidRPr="00BE5F6F">
        <w:rPr>
          <w:rFonts w:asciiTheme="minorBidi" w:eastAsia="Times New Roman" w:hAnsiTheme="minorBidi"/>
          <w:sz w:val="32"/>
          <w:szCs w:val="32"/>
        </w:rPr>
        <w:t>any shares held by his or her related person</w:t>
      </w:r>
      <w:r w:rsidR="00EB777E" w:rsidRPr="00BE5F6F">
        <w:rPr>
          <w:rFonts w:asciiTheme="minorBidi" w:eastAsia="Times New Roman" w:hAnsiTheme="minorBidi"/>
          <w:sz w:val="32"/>
          <w:szCs w:val="32"/>
        </w:rPr>
        <w:t>s</w:t>
      </w:r>
      <w:r w:rsidRPr="00BE5F6F">
        <w:rPr>
          <w:rFonts w:asciiTheme="minorBidi" w:eastAsia="Times New Roman" w:hAnsiTheme="minorBidi"/>
          <w:sz w:val="32"/>
          <w:szCs w:val="32"/>
        </w:rPr>
        <w:t xml:space="preserve"> must be taken into account. </w:t>
      </w:r>
    </w:p>
    <w:p w:rsidR="009A3B43" w:rsidRPr="002D3155" w:rsidRDefault="00B711FD" w:rsidP="00BE5F6F">
      <w:pPr>
        <w:pStyle w:val="ListParagraph"/>
        <w:numPr>
          <w:ilvl w:val="0"/>
          <w:numId w:val="4"/>
        </w:numPr>
        <w:jc w:val="both"/>
        <w:rPr>
          <w:rFonts w:asciiTheme="minorBidi" w:eastAsia="Times New Roman" w:hAnsiTheme="minorBidi"/>
          <w:sz w:val="32"/>
          <w:szCs w:val="32"/>
        </w:rPr>
      </w:pPr>
      <w:r w:rsidRPr="002D3155">
        <w:rPr>
          <w:rFonts w:asciiTheme="minorBidi" w:eastAsia="Times New Roman" w:hAnsiTheme="minorBidi"/>
          <w:sz w:val="32"/>
          <w:szCs w:val="32"/>
        </w:rPr>
        <w:t>Not being nor having been  an executive director, employee, officer, monthly paid advisor or controlling person of the Company, its parent company, its subsidiary, its associated company, its parallel subsidiary or potential conflicting juristic person</w:t>
      </w:r>
      <w:r w:rsidR="00033BF6" w:rsidRPr="002D3155">
        <w:rPr>
          <w:rFonts w:asciiTheme="minorBidi" w:hAnsiTheme="minorBidi"/>
          <w:sz w:val="32"/>
          <w:szCs w:val="32"/>
          <w:u w:val="single"/>
        </w:rPr>
        <w:t xml:space="preserve"> </w:t>
      </w:r>
      <w:r w:rsidR="00033BF6" w:rsidRPr="002D3155">
        <w:rPr>
          <w:rFonts w:asciiTheme="minorBidi" w:hAnsiTheme="minorBidi"/>
          <w:sz w:val="32"/>
          <w:szCs w:val="32"/>
        </w:rPr>
        <w:t>unless the foregoing status has ended not less than two years prior to the date of appointment as Independent Director.</w:t>
      </w:r>
      <w:r w:rsidRPr="002D3155">
        <w:rPr>
          <w:rFonts w:asciiTheme="minorBidi" w:eastAsia="Times New Roman" w:hAnsiTheme="minorBidi"/>
          <w:sz w:val="32"/>
          <w:szCs w:val="32"/>
        </w:rPr>
        <w:t xml:space="preserve">. </w:t>
      </w:r>
    </w:p>
    <w:p w:rsidR="009A3B43" w:rsidRPr="002D3155" w:rsidRDefault="00B711FD" w:rsidP="00BE5F6F">
      <w:pPr>
        <w:pStyle w:val="ListParagraph"/>
        <w:numPr>
          <w:ilvl w:val="0"/>
          <w:numId w:val="4"/>
        </w:numPr>
        <w:spacing w:after="0" w:line="240" w:lineRule="auto"/>
        <w:jc w:val="both"/>
        <w:rPr>
          <w:rFonts w:asciiTheme="minorBidi" w:eastAsia="Times New Roman" w:hAnsiTheme="minorBidi"/>
          <w:sz w:val="32"/>
          <w:szCs w:val="32"/>
        </w:rPr>
      </w:pPr>
      <w:r w:rsidRPr="002D3155">
        <w:rPr>
          <w:rFonts w:asciiTheme="minorBidi" w:eastAsia="Times New Roman" w:hAnsiTheme="minorBidi"/>
          <w:sz w:val="32"/>
          <w:szCs w:val="32"/>
        </w:rPr>
        <w:t>Not having nor having had a business relationship with the Company, its parent company,</w:t>
      </w:r>
      <w:r w:rsidRPr="002D3155">
        <w:rPr>
          <w:rFonts w:asciiTheme="minorBidi" w:eastAsia="Times New Roman" w:hAnsiTheme="minorBidi"/>
          <w:sz w:val="32"/>
          <w:szCs w:val="32"/>
          <w:cs/>
        </w:rPr>
        <w:t xml:space="preserve"> </w:t>
      </w:r>
      <w:r w:rsidRPr="002D3155">
        <w:rPr>
          <w:rFonts w:asciiTheme="minorBidi" w:eastAsia="Times New Roman" w:hAnsiTheme="minorBidi"/>
          <w:sz w:val="32"/>
          <w:szCs w:val="32"/>
        </w:rPr>
        <w:t xml:space="preserve">its subsidiary, its associated company or potential conflicting juristic person that might interfere </w:t>
      </w:r>
      <w:r w:rsidR="00EB777E" w:rsidRPr="002D3155">
        <w:rPr>
          <w:rFonts w:asciiTheme="minorBidi" w:eastAsia="Times New Roman" w:hAnsiTheme="minorBidi"/>
          <w:sz w:val="32"/>
          <w:szCs w:val="32"/>
        </w:rPr>
        <w:t xml:space="preserve">in </w:t>
      </w:r>
      <w:r w:rsidRPr="002D3155">
        <w:rPr>
          <w:rFonts w:asciiTheme="minorBidi" w:eastAsia="Times New Roman" w:hAnsiTheme="minorBidi"/>
          <w:sz w:val="32"/>
          <w:szCs w:val="32"/>
        </w:rPr>
        <w:t>his or her use of independent discretion.</w:t>
      </w:r>
    </w:p>
    <w:p w:rsidR="009A3B43" w:rsidRPr="002D3155" w:rsidRDefault="00B711FD" w:rsidP="00BE5F6F">
      <w:pPr>
        <w:pStyle w:val="ListParagraph"/>
        <w:numPr>
          <w:ilvl w:val="0"/>
          <w:numId w:val="4"/>
        </w:numPr>
        <w:jc w:val="both"/>
        <w:rPr>
          <w:rFonts w:asciiTheme="minorBidi" w:eastAsia="Times New Roman" w:hAnsiTheme="minorBidi"/>
          <w:sz w:val="32"/>
          <w:szCs w:val="32"/>
        </w:rPr>
      </w:pPr>
      <w:r w:rsidRPr="002D3155">
        <w:rPr>
          <w:rFonts w:asciiTheme="minorBidi" w:eastAsia="Times New Roman" w:hAnsiTheme="minorBidi"/>
          <w:sz w:val="32"/>
          <w:szCs w:val="32"/>
        </w:rPr>
        <w:lastRenderedPageBreak/>
        <w:t>Not being nor having been an auditor of the Company,</w:t>
      </w:r>
      <w:r w:rsidRPr="002D3155">
        <w:rPr>
          <w:rFonts w:asciiTheme="minorBidi" w:hAnsiTheme="minorBidi"/>
          <w:sz w:val="32"/>
          <w:szCs w:val="32"/>
        </w:rPr>
        <w:t xml:space="preserve"> </w:t>
      </w:r>
      <w:r w:rsidRPr="002D3155">
        <w:rPr>
          <w:rFonts w:asciiTheme="minorBidi" w:eastAsia="Times New Roman" w:hAnsiTheme="minorBidi"/>
          <w:sz w:val="32"/>
          <w:szCs w:val="32"/>
        </w:rPr>
        <w:t xml:space="preserve">its subsidiary, its parent company, its associated company or potential conflicting juristic person as well as not being a major shareholder, a director who is not an independent director, an executive, or a managing partner of the auditing firm employing an auditor of the Company, its parent company, its subsidiary, its associated company or potential conflicting juristic person. </w:t>
      </w:r>
    </w:p>
    <w:p w:rsidR="009A3B43" w:rsidRPr="002D3155" w:rsidRDefault="00B711FD" w:rsidP="00BE5F6F">
      <w:pPr>
        <w:pStyle w:val="ListParagraph"/>
        <w:numPr>
          <w:ilvl w:val="0"/>
          <w:numId w:val="4"/>
        </w:numPr>
        <w:jc w:val="both"/>
        <w:rPr>
          <w:rFonts w:asciiTheme="minorBidi" w:eastAsia="Times New Roman" w:hAnsiTheme="minorBidi"/>
          <w:sz w:val="32"/>
          <w:szCs w:val="32"/>
        </w:rPr>
      </w:pPr>
      <w:r w:rsidRPr="002D3155">
        <w:rPr>
          <w:rFonts w:asciiTheme="minorBidi" w:eastAsia="Times New Roman" w:hAnsiTheme="minorBidi"/>
          <w:sz w:val="32"/>
          <w:szCs w:val="32"/>
        </w:rPr>
        <w:t xml:space="preserve">Not being  nor having been  any professional service providers, including a legal advisor or a financial advisor, obtaining service fees of more than baht two million per annum from the Company, its parent company, its subsidiary, its associated company or potential conflicting juristic person. If a professional service provider is a juristic person, this will include a major shareholder, a director who is not an independent director, an executive or a managing partner of such professional service provider. </w:t>
      </w:r>
    </w:p>
    <w:p w:rsidR="009A3B43" w:rsidRPr="002D3155" w:rsidRDefault="00B711FD" w:rsidP="00445205">
      <w:pPr>
        <w:pStyle w:val="ListParagraph"/>
        <w:numPr>
          <w:ilvl w:val="0"/>
          <w:numId w:val="4"/>
        </w:numPr>
        <w:spacing w:after="0" w:line="240" w:lineRule="auto"/>
        <w:jc w:val="both"/>
        <w:rPr>
          <w:rFonts w:asciiTheme="minorBidi" w:eastAsia="Times New Roman" w:hAnsiTheme="minorBidi"/>
          <w:sz w:val="32"/>
          <w:szCs w:val="32"/>
        </w:rPr>
      </w:pPr>
      <w:r w:rsidRPr="002D3155">
        <w:rPr>
          <w:rFonts w:asciiTheme="minorBidi" w:eastAsia="Times New Roman" w:hAnsiTheme="minorBidi"/>
          <w:sz w:val="32"/>
          <w:szCs w:val="32"/>
        </w:rPr>
        <w:t>Not having any other characteristic which makes him or her incapable of expressing an independent opinion with regard to the Company’s operation.</w:t>
      </w:r>
    </w:p>
    <w:p w:rsidR="009A3B43" w:rsidRDefault="00B711FD" w:rsidP="00BE5F6F">
      <w:pPr>
        <w:pStyle w:val="ListParagraph"/>
        <w:numPr>
          <w:ilvl w:val="0"/>
          <w:numId w:val="4"/>
        </w:numPr>
        <w:spacing w:after="0" w:line="240" w:lineRule="auto"/>
        <w:jc w:val="both"/>
        <w:rPr>
          <w:rFonts w:asciiTheme="minorBidi" w:eastAsia="Times New Roman" w:hAnsiTheme="minorBidi"/>
          <w:sz w:val="32"/>
          <w:szCs w:val="32"/>
        </w:rPr>
      </w:pPr>
      <w:r w:rsidRPr="002D3155">
        <w:rPr>
          <w:rFonts w:asciiTheme="minorBidi" w:eastAsia="Times New Roman" w:hAnsiTheme="minorBidi"/>
          <w:sz w:val="32"/>
          <w:szCs w:val="32"/>
        </w:rPr>
        <w:t>Maximum of five directorships in SET’s listed companies.</w:t>
      </w:r>
    </w:p>
    <w:p w:rsidR="00F346E9" w:rsidRPr="00F346E9" w:rsidRDefault="00F346E9" w:rsidP="00F346E9">
      <w:pPr>
        <w:spacing w:after="0" w:line="240" w:lineRule="auto"/>
        <w:ind w:left="720"/>
        <w:jc w:val="both"/>
        <w:rPr>
          <w:rFonts w:asciiTheme="minorBidi" w:eastAsia="Times New Roman" w:hAnsiTheme="minorBidi"/>
          <w:sz w:val="16"/>
          <w:szCs w:val="16"/>
        </w:rPr>
      </w:pPr>
    </w:p>
    <w:p w:rsidR="00B711FD" w:rsidRPr="002D3155" w:rsidRDefault="00B711FD" w:rsidP="00D80550">
      <w:pPr>
        <w:spacing w:after="0" w:line="240" w:lineRule="auto"/>
        <w:ind w:left="720"/>
        <w:jc w:val="both"/>
        <w:rPr>
          <w:rFonts w:asciiTheme="minorBidi" w:eastAsia="MS Mincho" w:hAnsiTheme="minorBidi"/>
          <w:b/>
          <w:bCs/>
          <w:sz w:val="32"/>
          <w:szCs w:val="32"/>
          <w:lang w:eastAsia="ja-JP"/>
        </w:rPr>
      </w:pPr>
      <w:proofErr w:type="gramStart"/>
      <w:r w:rsidRPr="002D3155">
        <w:rPr>
          <w:rFonts w:asciiTheme="minorBidi" w:eastAsia="MS Mincho" w:hAnsiTheme="minorBidi"/>
          <w:b/>
          <w:bCs/>
          <w:sz w:val="32"/>
          <w:szCs w:val="32"/>
          <w:lang w:eastAsia="ja-JP"/>
        </w:rPr>
        <w:t>5.4  TERM</w:t>
      </w:r>
      <w:proofErr w:type="gramEnd"/>
      <w:r w:rsidRPr="002D3155">
        <w:rPr>
          <w:rFonts w:asciiTheme="minorBidi" w:eastAsia="MS Mincho" w:hAnsiTheme="minorBidi"/>
          <w:b/>
          <w:bCs/>
          <w:sz w:val="32"/>
          <w:szCs w:val="32"/>
          <w:lang w:eastAsia="ja-JP"/>
        </w:rPr>
        <w:t xml:space="preserve"> OF DIRECTORS</w:t>
      </w:r>
    </w:p>
    <w:p w:rsidR="005417B4" w:rsidRPr="002D3155" w:rsidRDefault="005417B4" w:rsidP="00D80550">
      <w:pPr>
        <w:spacing w:after="0" w:line="240" w:lineRule="auto"/>
        <w:ind w:left="1134"/>
        <w:jc w:val="both"/>
        <w:rPr>
          <w:rFonts w:asciiTheme="minorBidi" w:eastAsia="Times New Roman" w:hAnsiTheme="minorBidi"/>
          <w:sz w:val="32"/>
          <w:szCs w:val="32"/>
        </w:rPr>
      </w:pPr>
      <w:r w:rsidRPr="002D3155">
        <w:rPr>
          <w:rFonts w:asciiTheme="minorBidi" w:eastAsia="Times New Roman" w:hAnsiTheme="minorBidi"/>
          <w:sz w:val="32"/>
          <w:szCs w:val="32"/>
        </w:rPr>
        <w:t xml:space="preserve">In compliance with the Public Companies Limited Act one third of the directors retire by rotation at the Annual General Meeting every year but are eligible for reelection.  </w:t>
      </w:r>
    </w:p>
    <w:p w:rsidR="005417B4" w:rsidRPr="002D3155" w:rsidRDefault="005417B4" w:rsidP="00D80550">
      <w:pPr>
        <w:ind w:left="1134"/>
        <w:rPr>
          <w:rFonts w:asciiTheme="minorBidi" w:hAnsiTheme="minorBidi"/>
          <w:b/>
          <w:bCs/>
          <w:sz w:val="32"/>
          <w:szCs w:val="32"/>
        </w:rPr>
      </w:pPr>
      <w:r w:rsidRPr="002D3155">
        <w:rPr>
          <w:rFonts w:asciiTheme="minorBidi" w:hAnsiTheme="minorBidi"/>
          <w:sz w:val="32"/>
          <w:szCs w:val="32"/>
        </w:rPr>
        <w:t xml:space="preserve">It is the policy that the tenure of an independent director should not exceed a cumulative term of nine years from the first day of </w:t>
      </w:r>
      <w:r w:rsidR="00D80550">
        <w:rPr>
          <w:rFonts w:asciiTheme="minorBidi" w:hAnsiTheme="minorBidi"/>
          <w:sz w:val="32"/>
          <w:szCs w:val="32"/>
        </w:rPr>
        <w:t>appointment as Independent Director.</w:t>
      </w:r>
      <w:r w:rsidRPr="002D3155">
        <w:rPr>
          <w:rFonts w:asciiTheme="minorBidi" w:hAnsiTheme="minorBidi"/>
          <w:sz w:val="32"/>
          <w:szCs w:val="32"/>
        </w:rPr>
        <w:t xml:space="preserve"> Upon completing nine years, an independent director may continue to serve on the board, subject to the board’s rigorous review of </w:t>
      </w:r>
      <w:r w:rsidR="00771937">
        <w:rPr>
          <w:rFonts w:asciiTheme="minorBidi" w:hAnsiTheme="minorBidi"/>
          <w:sz w:val="32"/>
          <w:szCs w:val="32"/>
        </w:rPr>
        <w:t>his/her continued</w:t>
      </w:r>
      <w:r w:rsidR="00D80550">
        <w:rPr>
          <w:rFonts w:asciiTheme="minorBidi" w:hAnsiTheme="minorBidi"/>
          <w:sz w:val="32"/>
          <w:szCs w:val="32"/>
        </w:rPr>
        <w:t xml:space="preserve"> </w:t>
      </w:r>
      <w:r w:rsidR="00771937">
        <w:rPr>
          <w:rFonts w:asciiTheme="minorBidi" w:hAnsiTheme="minorBidi"/>
          <w:sz w:val="32"/>
          <w:szCs w:val="32"/>
        </w:rPr>
        <w:t>independence</w:t>
      </w:r>
      <w:proofErr w:type="gramStart"/>
      <w:r w:rsidR="00771937">
        <w:rPr>
          <w:rFonts w:asciiTheme="minorBidi" w:hAnsiTheme="minorBidi"/>
          <w:sz w:val="32"/>
          <w:szCs w:val="32"/>
        </w:rPr>
        <w:t>.</w:t>
      </w:r>
      <w:r w:rsidRPr="002D3155">
        <w:rPr>
          <w:rFonts w:asciiTheme="minorBidi" w:hAnsiTheme="minorBidi"/>
          <w:sz w:val="32"/>
          <w:szCs w:val="32"/>
        </w:rPr>
        <w:t>.</w:t>
      </w:r>
      <w:proofErr w:type="gramEnd"/>
    </w:p>
    <w:p w:rsidR="009A3B43" w:rsidRPr="002D3155" w:rsidRDefault="00B711FD" w:rsidP="00D80550">
      <w:pPr>
        <w:spacing w:after="0" w:line="240" w:lineRule="auto"/>
        <w:ind w:left="720"/>
        <w:jc w:val="both"/>
        <w:rPr>
          <w:rFonts w:asciiTheme="minorBidi" w:eastAsia="Times New Roman" w:hAnsiTheme="minorBidi"/>
          <w:b/>
          <w:bCs/>
          <w:sz w:val="32"/>
          <w:szCs w:val="32"/>
        </w:rPr>
      </w:pPr>
      <w:proofErr w:type="gramStart"/>
      <w:r w:rsidRPr="002D3155">
        <w:rPr>
          <w:rFonts w:asciiTheme="minorBidi" w:eastAsia="Times New Roman" w:hAnsiTheme="minorBidi"/>
          <w:b/>
          <w:bCs/>
          <w:sz w:val="32"/>
          <w:szCs w:val="32"/>
        </w:rPr>
        <w:t>5.5  APPOINTMENT</w:t>
      </w:r>
      <w:proofErr w:type="gramEnd"/>
      <w:r w:rsidRPr="002D3155">
        <w:rPr>
          <w:rFonts w:asciiTheme="minorBidi" w:eastAsia="Times New Roman" w:hAnsiTheme="minorBidi"/>
          <w:b/>
          <w:bCs/>
          <w:sz w:val="32"/>
          <w:szCs w:val="32"/>
        </w:rPr>
        <w:t xml:space="preserve"> AND DISMISSAL OF DIRECTORS</w:t>
      </w:r>
    </w:p>
    <w:p w:rsidR="009A3B43" w:rsidRPr="002D3155" w:rsidRDefault="004C50DD" w:rsidP="004C50DD">
      <w:pPr>
        <w:spacing w:after="0" w:line="240" w:lineRule="auto"/>
        <w:ind w:left="1080" w:hanging="360"/>
        <w:jc w:val="both"/>
        <w:rPr>
          <w:rFonts w:asciiTheme="minorBidi" w:eastAsia="Times New Roman" w:hAnsiTheme="minorBidi"/>
          <w:sz w:val="32"/>
          <w:szCs w:val="32"/>
        </w:rPr>
      </w:pPr>
      <w:r>
        <w:rPr>
          <w:rFonts w:asciiTheme="minorBidi" w:eastAsia="Times New Roman" w:hAnsiTheme="minorBidi"/>
          <w:sz w:val="32"/>
          <w:szCs w:val="32"/>
        </w:rPr>
        <w:t xml:space="preserve">      </w:t>
      </w:r>
      <w:r w:rsidR="00B711FD" w:rsidRPr="002D3155">
        <w:rPr>
          <w:rFonts w:asciiTheme="minorBidi" w:eastAsia="Times New Roman" w:hAnsiTheme="minorBidi"/>
          <w:sz w:val="32"/>
          <w:szCs w:val="32"/>
        </w:rPr>
        <w:t>According to the Company’s Article</w:t>
      </w:r>
      <w:r w:rsidR="00CE2CA3" w:rsidRPr="002D3155">
        <w:rPr>
          <w:rFonts w:asciiTheme="minorBidi" w:eastAsia="Times New Roman" w:hAnsiTheme="minorBidi"/>
          <w:sz w:val="32"/>
          <w:szCs w:val="32"/>
        </w:rPr>
        <w:t>s</w:t>
      </w:r>
      <w:r w:rsidR="00B711FD" w:rsidRPr="002D3155">
        <w:rPr>
          <w:rFonts w:asciiTheme="minorBidi" w:eastAsia="Times New Roman" w:hAnsiTheme="minorBidi"/>
          <w:sz w:val="32"/>
          <w:szCs w:val="32"/>
        </w:rPr>
        <w:t xml:space="preserve"> of Association, one third of Directors shall be</w:t>
      </w:r>
      <w:r>
        <w:rPr>
          <w:rFonts w:asciiTheme="minorBidi" w:eastAsia="Times New Roman" w:hAnsiTheme="minorBidi"/>
          <w:sz w:val="32"/>
          <w:szCs w:val="32"/>
        </w:rPr>
        <w:t xml:space="preserve"> </w:t>
      </w:r>
      <w:r w:rsidR="00B711FD" w:rsidRPr="002D3155">
        <w:rPr>
          <w:rFonts w:asciiTheme="minorBidi" w:eastAsia="Times New Roman" w:hAnsiTheme="minorBidi"/>
          <w:sz w:val="32"/>
          <w:szCs w:val="32"/>
        </w:rPr>
        <w:t xml:space="preserve">retired on the rotation basis at every Annual General Meeting, however, the retired </w:t>
      </w:r>
      <w:r w:rsidR="00B711FD" w:rsidRPr="002D3155">
        <w:rPr>
          <w:rFonts w:asciiTheme="minorBidi" w:eastAsia="Times New Roman" w:hAnsiTheme="minorBidi"/>
          <w:sz w:val="32"/>
          <w:szCs w:val="32"/>
        </w:rPr>
        <w:lastRenderedPageBreak/>
        <w:t xml:space="preserve">Directors can be re-elected at the Shareholders’ Meeting.  In the case any Director has tendered </w:t>
      </w:r>
      <w:r w:rsidR="00EB777E" w:rsidRPr="002D3155">
        <w:rPr>
          <w:rFonts w:asciiTheme="minorBidi" w:eastAsia="Times New Roman" w:hAnsiTheme="minorBidi"/>
          <w:sz w:val="32"/>
          <w:szCs w:val="32"/>
        </w:rPr>
        <w:t xml:space="preserve">a </w:t>
      </w:r>
      <w:r w:rsidR="00B711FD" w:rsidRPr="002D3155">
        <w:rPr>
          <w:rFonts w:asciiTheme="minorBidi" w:eastAsia="Times New Roman" w:hAnsiTheme="minorBidi"/>
          <w:sz w:val="32"/>
          <w:szCs w:val="32"/>
        </w:rPr>
        <w:t xml:space="preserve">resignation or is to be retired for any other reasons prior to the end of the term, the Board can appoint a succeeding Director and he or she can remain in the position to </w:t>
      </w:r>
      <w:proofErr w:type="gramStart"/>
      <w:r w:rsidR="00B711FD" w:rsidRPr="002D3155">
        <w:rPr>
          <w:rFonts w:asciiTheme="minorBidi" w:eastAsia="Times New Roman" w:hAnsiTheme="minorBidi"/>
          <w:sz w:val="32"/>
          <w:szCs w:val="32"/>
        </w:rPr>
        <w:t>complete  the</w:t>
      </w:r>
      <w:proofErr w:type="gramEnd"/>
      <w:r w:rsidR="00B711FD" w:rsidRPr="002D3155">
        <w:rPr>
          <w:rFonts w:asciiTheme="minorBidi" w:eastAsia="Times New Roman" w:hAnsiTheme="minorBidi"/>
          <w:sz w:val="32"/>
          <w:szCs w:val="32"/>
        </w:rPr>
        <w:t xml:space="preserve"> remaining term of the former Director.</w:t>
      </w:r>
    </w:p>
    <w:p w:rsidR="009A3B43" w:rsidRPr="00231BC0" w:rsidRDefault="009A3B43">
      <w:pPr>
        <w:spacing w:after="0" w:line="240" w:lineRule="auto"/>
        <w:jc w:val="both"/>
        <w:rPr>
          <w:rFonts w:asciiTheme="minorBidi" w:eastAsia="Times New Roman" w:hAnsiTheme="minorBidi"/>
          <w:b/>
          <w:bCs/>
          <w:sz w:val="16"/>
          <w:szCs w:val="16"/>
        </w:rPr>
      </w:pPr>
    </w:p>
    <w:p w:rsidR="009A3B43" w:rsidRDefault="009A3B43">
      <w:pPr>
        <w:spacing w:after="0" w:line="240" w:lineRule="auto"/>
        <w:jc w:val="both"/>
        <w:rPr>
          <w:rFonts w:asciiTheme="minorBidi" w:eastAsia="Times New Roman" w:hAnsiTheme="minorBidi"/>
          <w:sz w:val="32"/>
          <w:szCs w:val="32"/>
        </w:rPr>
      </w:pPr>
    </w:p>
    <w:p w:rsidR="00CE2B7F" w:rsidRDefault="00CE2B7F">
      <w:pPr>
        <w:rPr>
          <w:rFonts w:ascii="Cordia New" w:eastAsia="Times New Roman" w:hAnsi="Cordia New" w:cs="Cordia New"/>
          <w:b/>
          <w:bCs/>
          <w:color w:val="FFC000"/>
          <w:kern w:val="36"/>
          <w:sz w:val="32"/>
          <w:szCs w:val="32"/>
        </w:rPr>
      </w:pPr>
      <w:r>
        <w:rPr>
          <w:rFonts w:ascii="Cordia New" w:eastAsia="Times New Roman" w:hAnsi="Cordia New" w:cs="Cordia New"/>
          <w:b/>
          <w:bCs/>
          <w:color w:val="FFC000"/>
          <w:kern w:val="36"/>
          <w:sz w:val="32"/>
          <w:szCs w:val="32"/>
        </w:rPr>
        <w:br w:type="page"/>
      </w:r>
    </w:p>
    <w:p w:rsidR="00CE2B7F" w:rsidRDefault="00CE2B7F" w:rsidP="00CE2B7F">
      <w:pPr>
        <w:pBdr>
          <w:top w:val="single" w:sz="6" w:space="4" w:color="CCCCCC"/>
          <w:left w:val="single" w:sz="6" w:space="4" w:color="CCCCCC"/>
          <w:bottom w:val="single" w:sz="6" w:space="4" w:color="CCCCCC"/>
          <w:right w:val="single" w:sz="6" w:space="4" w:color="CCCCCC"/>
        </w:pBdr>
        <w:spacing w:before="100" w:beforeAutospacing="1" w:after="100" w:afterAutospacing="1" w:line="240" w:lineRule="auto"/>
        <w:jc w:val="both"/>
        <w:outlineLvl w:val="1"/>
        <w:rPr>
          <w:rFonts w:ascii="Cordia New" w:eastAsia="Times New Roman" w:hAnsi="Cordia New" w:cs="Cordia New"/>
          <w:b/>
          <w:bCs/>
          <w:color w:val="FFC000"/>
          <w:kern w:val="36"/>
          <w:sz w:val="32"/>
          <w:szCs w:val="32"/>
        </w:rPr>
      </w:pPr>
      <w:r>
        <w:rPr>
          <w:rFonts w:ascii="Cordia New" w:eastAsia="Times New Roman" w:hAnsi="Cordia New" w:cs="Cordia New"/>
          <w:b/>
          <w:bCs/>
          <w:color w:val="FFC000"/>
          <w:kern w:val="36"/>
          <w:sz w:val="32"/>
          <w:szCs w:val="32"/>
        </w:rPr>
        <w:lastRenderedPageBreak/>
        <w:t>APPLIED PRACTICES</w:t>
      </w:r>
    </w:p>
    <w:p w:rsidR="00CE2B7F" w:rsidRPr="00FB4135" w:rsidRDefault="00FB4135" w:rsidP="00FB4135">
      <w:pPr>
        <w:spacing w:after="0" w:line="240" w:lineRule="auto"/>
        <w:jc w:val="both"/>
        <w:rPr>
          <w:rFonts w:ascii="Cordia New" w:hAnsi="Cordia New" w:cs="Cordia New"/>
          <w:b/>
          <w:bCs/>
          <w:sz w:val="32"/>
          <w:szCs w:val="32"/>
        </w:rPr>
      </w:pPr>
      <w:r>
        <w:rPr>
          <w:rFonts w:ascii="Cordia New" w:hAnsi="Cordia New" w:cs="Cordia New"/>
          <w:b/>
          <w:bCs/>
          <w:sz w:val="32"/>
          <w:szCs w:val="32"/>
        </w:rPr>
        <w:t xml:space="preserve">1.  </w:t>
      </w:r>
      <w:r w:rsidR="00CE2B7F" w:rsidRPr="00FB4135">
        <w:rPr>
          <w:rFonts w:ascii="Cordia New" w:hAnsi="Cordia New" w:cs="Cordia New"/>
          <w:b/>
          <w:bCs/>
          <w:sz w:val="32"/>
          <w:szCs w:val="32"/>
        </w:rPr>
        <w:t>THE RIGHTS OF SHAREHOLDERS</w:t>
      </w:r>
    </w:p>
    <w:p w:rsidR="00CE2B7F" w:rsidRPr="00E3077E" w:rsidRDefault="00FB4135" w:rsidP="00E3077E">
      <w:pPr>
        <w:pStyle w:val="ListParagraph"/>
        <w:numPr>
          <w:ilvl w:val="1"/>
          <w:numId w:val="1"/>
        </w:numPr>
        <w:spacing w:after="0" w:line="240" w:lineRule="auto"/>
        <w:jc w:val="both"/>
        <w:rPr>
          <w:rFonts w:ascii="Cordia New" w:hAnsi="Cordia New" w:cs="Cordia New"/>
          <w:b/>
          <w:bCs/>
          <w:sz w:val="32"/>
          <w:szCs w:val="32"/>
        </w:rPr>
      </w:pPr>
      <w:r>
        <w:rPr>
          <w:rFonts w:ascii="Cordia New" w:hAnsi="Cordia New" w:cs="Cordia New"/>
          <w:b/>
          <w:bCs/>
          <w:sz w:val="32"/>
          <w:szCs w:val="32"/>
        </w:rPr>
        <w:t xml:space="preserve"> </w:t>
      </w:r>
      <w:r w:rsidR="00CE2B7F" w:rsidRPr="00E3077E">
        <w:rPr>
          <w:rFonts w:ascii="Cordia New" w:hAnsi="Cordia New" w:cs="Cordia New"/>
          <w:b/>
          <w:bCs/>
          <w:sz w:val="32"/>
          <w:szCs w:val="32"/>
        </w:rPr>
        <w:t>Shareholders’ Meetings</w:t>
      </w:r>
    </w:p>
    <w:p w:rsidR="00CE2B7F" w:rsidRPr="00CE2B7F" w:rsidRDefault="00CE2B7F" w:rsidP="00CE2B7F">
      <w:pPr>
        <w:pStyle w:val="ListParagraph"/>
        <w:numPr>
          <w:ilvl w:val="0"/>
          <w:numId w:val="29"/>
        </w:numPr>
        <w:spacing w:after="0" w:line="240" w:lineRule="auto"/>
        <w:jc w:val="both"/>
        <w:rPr>
          <w:rFonts w:asciiTheme="minorBidi" w:hAnsiTheme="minorBidi"/>
          <w:sz w:val="32"/>
          <w:szCs w:val="32"/>
        </w:rPr>
      </w:pPr>
      <w:r w:rsidRPr="00CE2B7F">
        <w:rPr>
          <w:rFonts w:ascii="Cordia New" w:hAnsi="Cordia New" w:cs="Cordia New"/>
          <w:sz w:val="32"/>
          <w:szCs w:val="32"/>
        </w:rPr>
        <w:t xml:space="preserve">As a rule, the Company schedules an Annual General Meeting of shareholders (AGM) within 4 months of the annual closing date of its accounting books. For urgent matters that affect or </w:t>
      </w:r>
      <w:r w:rsidRPr="00CE2B7F">
        <w:rPr>
          <w:rFonts w:asciiTheme="minorBidi" w:hAnsiTheme="minorBidi"/>
          <w:sz w:val="32"/>
          <w:szCs w:val="32"/>
        </w:rPr>
        <w:t>involve the shareholders’ interests or relate to conditions, regulations or laws that require shareholders’ approval, it calls an Extraordinary General Meeting of the shareholders.</w:t>
      </w:r>
    </w:p>
    <w:p w:rsidR="00CE2B7F" w:rsidRPr="00CE2B7F" w:rsidRDefault="00CE2B7F" w:rsidP="00CE2B7F">
      <w:pPr>
        <w:pStyle w:val="ListParagraph"/>
        <w:numPr>
          <w:ilvl w:val="0"/>
          <w:numId w:val="29"/>
        </w:numPr>
        <w:spacing w:after="0" w:line="240" w:lineRule="auto"/>
        <w:rPr>
          <w:rFonts w:asciiTheme="minorBidi" w:hAnsiTheme="minorBidi"/>
          <w:sz w:val="32"/>
          <w:szCs w:val="32"/>
        </w:rPr>
      </w:pPr>
      <w:r w:rsidRPr="00CE2B7F">
        <w:rPr>
          <w:rFonts w:asciiTheme="minorBidi" w:hAnsiTheme="minorBidi"/>
          <w:sz w:val="32"/>
          <w:szCs w:val="32"/>
        </w:rPr>
        <w:t xml:space="preserve">In 2016, the AGM took place on April 26 at the Royal City Hotel, Bangkok </w:t>
      </w:r>
      <w:proofErr w:type="spellStart"/>
      <w:r w:rsidRPr="00CE2B7F">
        <w:rPr>
          <w:rFonts w:asciiTheme="minorBidi" w:hAnsiTheme="minorBidi"/>
          <w:sz w:val="32"/>
          <w:szCs w:val="32"/>
        </w:rPr>
        <w:t>Noi</w:t>
      </w:r>
      <w:proofErr w:type="spellEnd"/>
      <w:r w:rsidRPr="00CE2B7F">
        <w:rPr>
          <w:rFonts w:asciiTheme="minorBidi" w:hAnsiTheme="minorBidi"/>
          <w:sz w:val="32"/>
          <w:szCs w:val="32"/>
        </w:rPr>
        <w:t xml:space="preserve"> Room, 3</w:t>
      </w:r>
      <w:r w:rsidRPr="00CE2B7F">
        <w:rPr>
          <w:rFonts w:asciiTheme="minorBidi" w:hAnsiTheme="minorBidi"/>
          <w:sz w:val="32"/>
          <w:szCs w:val="32"/>
          <w:vertAlign w:val="superscript"/>
        </w:rPr>
        <w:t>rd</w:t>
      </w:r>
      <w:r w:rsidRPr="00CE2B7F">
        <w:rPr>
          <w:rFonts w:asciiTheme="minorBidi" w:hAnsiTheme="minorBidi"/>
          <w:sz w:val="32"/>
          <w:szCs w:val="32"/>
        </w:rPr>
        <w:t xml:space="preserve"> Floor, </w:t>
      </w:r>
      <w:proofErr w:type="spellStart"/>
      <w:r w:rsidRPr="00CE2B7F">
        <w:rPr>
          <w:rFonts w:asciiTheme="minorBidi" w:hAnsiTheme="minorBidi"/>
          <w:sz w:val="32"/>
          <w:szCs w:val="32"/>
        </w:rPr>
        <w:t>Borom</w:t>
      </w:r>
      <w:proofErr w:type="spellEnd"/>
      <w:r w:rsidRPr="00CE2B7F">
        <w:rPr>
          <w:rFonts w:asciiTheme="minorBidi" w:hAnsiTheme="minorBidi"/>
          <w:sz w:val="32"/>
          <w:szCs w:val="32"/>
        </w:rPr>
        <w:t xml:space="preserve"> </w:t>
      </w:r>
      <w:proofErr w:type="spellStart"/>
      <w:r w:rsidRPr="00CE2B7F">
        <w:rPr>
          <w:rFonts w:asciiTheme="minorBidi" w:hAnsiTheme="minorBidi"/>
          <w:sz w:val="32"/>
          <w:szCs w:val="32"/>
        </w:rPr>
        <w:t>Rajchonni</w:t>
      </w:r>
      <w:proofErr w:type="spellEnd"/>
      <w:r w:rsidRPr="00CE2B7F">
        <w:rPr>
          <w:rFonts w:asciiTheme="minorBidi" w:hAnsiTheme="minorBidi"/>
          <w:sz w:val="32"/>
          <w:szCs w:val="32"/>
        </w:rPr>
        <w:t xml:space="preserve"> Road</w:t>
      </w:r>
      <w:proofErr w:type="gramStart"/>
      <w:r w:rsidRPr="00CE2B7F">
        <w:rPr>
          <w:rFonts w:asciiTheme="minorBidi" w:hAnsiTheme="minorBidi"/>
          <w:sz w:val="32"/>
          <w:szCs w:val="32"/>
        </w:rPr>
        <w:t xml:space="preserve">,  </w:t>
      </w:r>
      <w:proofErr w:type="spellStart"/>
      <w:r w:rsidRPr="00CE2B7F">
        <w:rPr>
          <w:rFonts w:asciiTheme="minorBidi" w:hAnsiTheme="minorBidi"/>
          <w:sz w:val="32"/>
          <w:szCs w:val="32"/>
        </w:rPr>
        <w:t>Bangbumru</w:t>
      </w:r>
      <w:proofErr w:type="spellEnd"/>
      <w:proofErr w:type="gramEnd"/>
      <w:r w:rsidRPr="00CE2B7F">
        <w:rPr>
          <w:rFonts w:asciiTheme="minorBidi" w:hAnsiTheme="minorBidi"/>
          <w:sz w:val="32"/>
          <w:szCs w:val="32"/>
        </w:rPr>
        <w:t xml:space="preserve"> Sub-district,  </w:t>
      </w:r>
      <w:proofErr w:type="spellStart"/>
      <w:r w:rsidRPr="00CE2B7F">
        <w:rPr>
          <w:rFonts w:asciiTheme="minorBidi" w:hAnsiTheme="minorBidi"/>
          <w:sz w:val="32"/>
          <w:szCs w:val="32"/>
        </w:rPr>
        <w:t>Bangplad</w:t>
      </w:r>
      <w:proofErr w:type="spellEnd"/>
      <w:r w:rsidRPr="00CE2B7F">
        <w:rPr>
          <w:rFonts w:asciiTheme="minorBidi" w:hAnsiTheme="minorBidi"/>
          <w:sz w:val="32"/>
          <w:szCs w:val="32"/>
        </w:rPr>
        <w:t xml:space="preserve"> District,  Bangkok Metropolis.  </w:t>
      </w:r>
    </w:p>
    <w:p w:rsidR="00CE2B7F" w:rsidRPr="00CE2B7F" w:rsidRDefault="00CE2B7F" w:rsidP="00CE2B7F">
      <w:pPr>
        <w:pStyle w:val="ListParagraph"/>
        <w:numPr>
          <w:ilvl w:val="0"/>
          <w:numId w:val="29"/>
        </w:numPr>
        <w:spacing w:after="0" w:line="240" w:lineRule="auto"/>
        <w:rPr>
          <w:rFonts w:asciiTheme="minorBidi" w:hAnsiTheme="minorBidi"/>
          <w:sz w:val="32"/>
          <w:szCs w:val="32"/>
        </w:rPr>
      </w:pPr>
      <w:r w:rsidRPr="00CE2B7F">
        <w:rPr>
          <w:rFonts w:asciiTheme="minorBidi" w:hAnsiTheme="minorBidi"/>
          <w:sz w:val="32"/>
          <w:szCs w:val="32"/>
        </w:rPr>
        <w:t xml:space="preserve">No Extraordinary </w:t>
      </w:r>
      <w:proofErr w:type="gramStart"/>
      <w:r w:rsidRPr="00CE2B7F">
        <w:rPr>
          <w:rFonts w:asciiTheme="minorBidi" w:hAnsiTheme="minorBidi"/>
          <w:sz w:val="32"/>
          <w:szCs w:val="32"/>
        </w:rPr>
        <w:t>General  Meeting</w:t>
      </w:r>
      <w:proofErr w:type="gramEnd"/>
      <w:r w:rsidRPr="00CE2B7F">
        <w:rPr>
          <w:rFonts w:asciiTheme="minorBidi" w:hAnsiTheme="minorBidi"/>
          <w:sz w:val="32"/>
          <w:szCs w:val="32"/>
        </w:rPr>
        <w:t xml:space="preserve">  was held in 2016.</w:t>
      </w:r>
    </w:p>
    <w:p w:rsidR="00CE2B7F" w:rsidRPr="00CE2B7F" w:rsidRDefault="00CE2B7F" w:rsidP="00CE2B7F">
      <w:pPr>
        <w:pStyle w:val="ListParagraph"/>
        <w:numPr>
          <w:ilvl w:val="0"/>
          <w:numId w:val="29"/>
        </w:numPr>
        <w:autoSpaceDE w:val="0"/>
        <w:autoSpaceDN w:val="0"/>
        <w:adjustRightInd w:val="0"/>
        <w:spacing w:after="0" w:line="240" w:lineRule="auto"/>
        <w:rPr>
          <w:rFonts w:asciiTheme="minorBidi" w:hAnsiTheme="minorBidi"/>
          <w:sz w:val="32"/>
          <w:szCs w:val="32"/>
        </w:rPr>
      </w:pPr>
      <w:r w:rsidRPr="00CE2B7F">
        <w:rPr>
          <w:rFonts w:asciiTheme="minorBidi" w:hAnsiTheme="minorBidi"/>
          <w:sz w:val="32"/>
          <w:szCs w:val="32"/>
        </w:rPr>
        <w:t xml:space="preserve">Recognizing the importance of protecting and facilitating the exercise of shareholders’ </w:t>
      </w:r>
      <w:r>
        <w:rPr>
          <w:rFonts w:asciiTheme="minorBidi" w:hAnsiTheme="minorBidi"/>
          <w:sz w:val="32"/>
          <w:szCs w:val="32"/>
        </w:rPr>
        <w:t>r</w:t>
      </w:r>
      <w:r w:rsidRPr="00CE2B7F">
        <w:rPr>
          <w:rFonts w:asciiTheme="minorBidi" w:hAnsiTheme="minorBidi"/>
          <w:sz w:val="32"/>
          <w:szCs w:val="32"/>
        </w:rPr>
        <w:t>ights,</w:t>
      </w:r>
    </w:p>
    <w:p w:rsidR="00CE2B7F" w:rsidRPr="0093200F" w:rsidRDefault="00CE2B7F" w:rsidP="0093200F">
      <w:pPr>
        <w:pStyle w:val="ListParagraph"/>
        <w:numPr>
          <w:ilvl w:val="0"/>
          <w:numId w:val="29"/>
        </w:numPr>
        <w:autoSpaceDE w:val="0"/>
        <w:autoSpaceDN w:val="0"/>
        <w:adjustRightInd w:val="0"/>
        <w:spacing w:after="0" w:line="240" w:lineRule="auto"/>
        <w:rPr>
          <w:rFonts w:asciiTheme="minorBidi" w:hAnsiTheme="minorBidi"/>
          <w:sz w:val="32"/>
          <w:szCs w:val="32"/>
        </w:rPr>
      </w:pPr>
      <w:r w:rsidRPr="00CE2B7F">
        <w:rPr>
          <w:rFonts w:asciiTheme="minorBidi" w:hAnsiTheme="minorBidi"/>
          <w:sz w:val="32"/>
          <w:szCs w:val="32"/>
        </w:rPr>
        <w:t>the Company has established a policy of equitable and fair treatment for all shareholders as</w:t>
      </w:r>
      <w:r w:rsidR="0093200F">
        <w:rPr>
          <w:rFonts w:asciiTheme="minorBidi" w:hAnsiTheme="minorBidi"/>
          <w:sz w:val="32"/>
          <w:szCs w:val="32"/>
        </w:rPr>
        <w:t xml:space="preserve"> </w:t>
      </w:r>
      <w:r w:rsidRPr="0093200F">
        <w:rPr>
          <w:rFonts w:asciiTheme="minorBidi" w:hAnsiTheme="minorBidi"/>
          <w:sz w:val="32"/>
          <w:szCs w:val="32"/>
        </w:rPr>
        <w:t>follows:</w:t>
      </w:r>
    </w:p>
    <w:p w:rsidR="00CE2B7F" w:rsidRPr="00CE2B7F" w:rsidRDefault="00CE2B7F" w:rsidP="0093200F">
      <w:pPr>
        <w:pStyle w:val="ListParagraph"/>
        <w:autoSpaceDE w:val="0"/>
        <w:autoSpaceDN w:val="0"/>
        <w:adjustRightInd w:val="0"/>
        <w:spacing w:after="0" w:line="240" w:lineRule="auto"/>
        <w:ind w:left="1080"/>
        <w:rPr>
          <w:rFonts w:asciiTheme="minorBidi" w:hAnsiTheme="minorBidi"/>
          <w:sz w:val="16"/>
          <w:szCs w:val="16"/>
        </w:rPr>
      </w:pPr>
    </w:p>
    <w:p w:rsidR="00CE2B7F" w:rsidRPr="00E3077E" w:rsidRDefault="00CE2B7F" w:rsidP="00E3077E">
      <w:pPr>
        <w:pStyle w:val="ListParagraph"/>
        <w:numPr>
          <w:ilvl w:val="0"/>
          <w:numId w:val="45"/>
        </w:numPr>
        <w:autoSpaceDE w:val="0"/>
        <w:autoSpaceDN w:val="0"/>
        <w:adjustRightInd w:val="0"/>
        <w:spacing w:after="0" w:line="240" w:lineRule="auto"/>
        <w:rPr>
          <w:rFonts w:asciiTheme="minorBidi" w:hAnsiTheme="minorBidi"/>
          <w:b/>
          <w:bCs/>
          <w:sz w:val="32"/>
          <w:szCs w:val="32"/>
        </w:rPr>
      </w:pPr>
      <w:r w:rsidRPr="00E3077E">
        <w:rPr>
          <w:rFonts w:asciiTheme="minorBidi" w:hAnsiTheme="minorBidi"/>
          <w:b/>
          <w:bCs/>
          <w:sz w:val="32"/>
          <w:szCs w:val="32"/>
        </w:rPr>
        <w:t>Promoting Exercise of Shareholders Rights</w:t>
      </w:r>
    </w:p>
    <w:p w:rsidR="00CE2B7F" w:rsidRPr="00CE2B7F" w:rsidRDefault="00CE2B7F" w:rsidP="006D2684">
      <w:pPr>
        <w:pStyle w:val="ListParagraph"/>
        <w:numPr>
          <w:ilvl w:val="0"/>
          <w:numId w:val="30"/>
        </w:numPr>
        <w:autoSpaceDE w:val="0"/>
        <w:autoSpaceDN w:val="0"/>
        <w:adjustRightInd w:val="0"/>
        <w:spacing w:after="0" w:line="240" w:lineRule="auto"/>
        <w:ind w:hanging="450"/>
        <w:rPr>
          <w:rFonts w:asciiTheme="minorBidi" w:hAnsiTheme="minorBidi"/>
          <w:sz w:val="32"/>
          <w:szCs w:val="32"/>
        </w:rPr>
      </w:pPr>
      <w:r w:rsidRPr="00CE2B7F">
        <w:rPr>
          <w:rFonts w:asciiTheme="minorBidi" w:hAnsiTheme="minorBidi"/>
          <w:sz w:val="32"/>
          <w:szCs w:val="32"/>
        </w:rPr>
        <w:t xml:space="preserve">The Company encourages all shareholders to exercise their rights in an equitable manner. </w:t>
      </w:r>
    </w:p>
    <w:p w:rsidR="00CE2B7F" w:rsidRPr="00CE2B7F" w:rsidRDefault="00CE2B7F" w:rsidP="00AF5173">
      <w:pPr>
        <w:pStyle w:val="ListParagraph"/>
        <w:numPr>
          <w:ilvl w:val="0"/>
          <w:numId w:val="30"/>
        </w:numPr>
        <w:autoSpaceDE w:val="0"/>
        <w:autoSpaceDN w:val="0"/>
        <w:adjustRightInd w:val="0"/>
        <w:spacing w:after="0" w:line="240" w:lineRule="auto"/>
        <w:rPr>
          <w:rFonts w:asciiTheme="minorBidi" w:hAnsiTheme="minorBidi"/>
          <w:sz w:val="32"/>
          <w:szCs w:val="32"/>
        </w:rPr>
      </w:pPr>
      <w:r w:rsidRPr="00CE2B7F">
        <w:rPr>
          <w:rFonts w:asciiTheme="minorBidi" w:hAnsiTheme="minorBidi"/>
          <w:sz w:val="32"/>
          <w:szCs w:val="32"/>
        </w:rPr>
        <w:t>All shareholders are encouraged to attend the shareholders’ meetings, and to provide comments and suggestions to the Board of Directors.</w:t>
      </w:r>
    </w:p>
    <w:p w:rsidR="00CE2B7F" w:rsidRPr="00CE2B7F" w:rsidRDefault="00CE2B7F" w:rsidP="0093200F">
      <w:pPr>
        <w:pStyle w:val="ListParagraph"/>
        <w:autoSpaceDE w:val="0"/>
        <w:autoSpaceDN w:val="0"/>
        <w:adjustRightInd w:val="0"/>
        <w:spacing w:after="0" w:line="240" w:lineRule="auto"/>
        <w:ind w:left="1080"/>
        <w:rPr>
          <w:rFonts w:asciiTheme="minorBidi" w:hAnsiTheme="minorBidi"/>
          <w:sz w:val="16"/>
          <w:szCs w:val="16"/>
        </w:rPr>
      </w:pPr>
    </w:p>
    <w:p w:rsidR="00CE2B7F" w:rsidRPr="00E3077E" w:rsidRDefault="00CE2B7F" w:rsidP="00E3077E">
      <w:pPr>
        <w:pStyle w:val="ListParagraph"/>
        <w:numPr>
          <w:ilvl w:val="0"/>
          <w:numId w:val="45"/>
        </w:numPr>
        <w:autoSpaceDE w:val="0"/>
        <w:autoSpaceDN w:val="0"/>
        <w:adjustRightInd w:val="0"/>
        <w:spacing w:after="0" w:line="240" w:lineRule="auto"/>
        <w:rPr>
          <w:rFonts w:asciiTheme="minorBidi" w:hAnsiTheme="minorBidi"/>
          <w:b/>
          <w:bCs/>
          <w:sz w:val="32"/>
          <w:szCs w:val="32"/>
        </w:rPr>
      </w:pPr>
      <w:r w:rsidRPr="00E3077E">
        <w:rPr>
          <w:rFonts w:asciiTheme="minorBidi" w:hAnsiTheme="minorBidi"/>
          <w:b/>
          <w:bCs/>
          <w:sz w:val="32"/>
          <w:szCs w:val="32"/>
        </w:rPr>
        <w:t>Facilitating Shareholders Attendance and Voting at the Meetings</w:t>
      </w:r>
    </w:p>
    <w:p w:rsidR="00CE2B7F" w:rsidRDefault="00CE2B7F" w:rsidP="00E3077E">
      <w:pPr>
        <w:pStyle w:val="ListParagraph"/>
        <w:autoSpaceDE w:val="0"/>
        <w:autoSpaceDN w:val="0"/>
        <w:adjustRightInd w:val="0"/>
        <w:spacing w:after="0" w:line="240" w:lineRule="auto"/>
        <w:ind w:left="2520"/>
        <w:rPr>
          <w:rFonts w:asciiTheme="minorBidi" w:hAnsiTheme="minorBidi"/>
          <w:sz w:val="32"/>
          <w:szCs w:val="32"/>
        </w:rPr>
      </w:pPr>
      <w:r w:rsidRPr="00CE2B7F">
        <w:rPr>
          <w:rFonts w:asciiTheme="minorBidi" w:hAnsiTheme="minorBidi"/>
          <w:sz w:val="32"/>
          <w:szCs w:val="32"/>
        </w:rPr>
        <w:t>The Company encourages shareholders’ participation in decision making on important issues and voting on such issues at General Meetings. All resolutions are voted on by poll.</w:t>
      </w:r>
    </w:p>
    <w:p w:rsidR="00AA6612" w:rsidRDefault="00AA6612" w:rsidP="00E3077E">
      <w:pPr>
        <w:pStyle w:val="ListParagraph"/>
        <w:autoSpaceDE w:val="0"/>
        <w:autoSpaceDN w:val="0"/>
        <w:adjustRightInd w:val="0"/>
        <w:spacing w:after="0" w:line="240" w:lineRule="auto"/>
        <w:ind w:left="2520"/>
        <w:rPr>
          <w:rFonts w:asciiTheme="minorBidi" w:hAnsiTheme="minorBidi"/>
          <w:sz w:val="32"/>
          <w:szCs w:val="32"/>
        </w:rPr>
      </w:pPr>
    </w:p>
    <w:p w:rsidR="00AA6612" w:rsidRPr="00CE2B7F" w:rsidRDefault="00AA6612" w:rsidP="00E3077E">
      <w:pPr>
        <w:pStyle w:val="ListParagraph"/>
        <w:autoSpaceDE w:val="0"/>
        <w:autoSpaceDN w:val="0"/>
        <w:adjustRightInd w:val="0"/>
        <w:spacing w:after="0" w:line="240" w:lineRule="auto"/>
        <w:ind w:left="2520"/>
        <w:rPr>
          <w:rFonts w:asciiTheme="minorBidi" w:hAnsiTheme="minorBidi"/>
          <w:sz w:val="32"/>
          <w:szCs w:val="32"/>
        </w:rPr>
      </w:pPr>
    </w:p>
    <w:p w:rsidR="00CE2B7F" w:rsidRPr="00CE2B7F" w:rsidRDefault="00CE2B7F" w:rsidP="0093200F">
      <w:pPr>
        <w:pStyle w:val="ListParagraph"/>
        <w:autoSpaceDE w:val="0"/>
        <w:autoSpaceDN w:val="0"/>
        <w:adjustRightInd w:val="0"/>
        <w:spacing w:after="0" w:line="240" w:lineRule="auto"/>
        <w:ind w:left="1080"/>
        <w:rPr>
          <w:rFonts w:asciiTheme="minorBidi" w:hAnsiTheme="minorBidi"/>
          <w:sz w:val="16"/>
          <w:szCs w:val="16"/>
        </w:rPr>
      </w:pPr>
    </w:p>
    <w:p w:rsidR="00CE2B7F" w:rsidRPr="00E3077E" w:rsidRDefault="00CE2B7F" w:rsidP="00E3077E">
      <w:pPr>
        <w:pStyle w:val="ListParagraph"/>
        <w:numPr>
          <w:ilvl w:val="0"/>
          <w:numId w:val="45"/>
        </w:numPr>
        <w:autoSpaceDE w:val="0"/>
        <w:autoSpaceDN w:val="0"/>
        <w:adjustRightInd w:val="0"/>
        <w:spacing w:after="0" w:line="240" w:lineRule="auto"/>
        <w:rPr>
          <w:rFonts w:asciiTheme="minorBidi" w:hAnsiTheme="minorBidi"/>
          <w:b/>
          <w:bCs/>
          <w:sz w:val="32"/>
          <w:szCs w:val="32"/>
        </w:rPr>
      </w:pPr>
      <w:r w:rsidRPr="00E3077E">
        <w:rPr>
          <w:rFonts w:asciiTheme="minorBidi" w:hAnsiTheme="minorBidi"/>
          <w:b/>
          <w:bCs/>
          <w:sz w:val="32"/>
          <w:szCs w:val="32"/>
        </w:rPr>
        <w:lastRenderedPageBreak/>
        <w:t>Giving Information Relating to Shareholders Meetings</w:t>
      </w:r>
    </w:p>
    <w:p w:rsidR="00CE2B7F" w:rsidRPr="00CE2B7F" w:rsidRDefault="00CE2B7F" w:rsidP="00E3077E">
      <w:pPr>
        <w:pStyle w:val="ListParagraph"/>
        <w:autoSpaceDE w:val="0"/>
        <w:autoSpaceDN w:val="0"/>
        <w:adjustRightInd w:val="0"/>
        <w:spacing w:after="0" w:line="240" w:lineRule="auto"/>
        <w:ind w:left="2520"/>
        <w:rPr>
          <w:rFonts w:asciiTheme="minorBidi" w:hAnsiTheme="minorBidi"/>
          <w:sz w:val="32"/>
          <w:szCs w:val="32"/>
        </w:rPr>
      </w:pPr>
      <w:r w:rsidRPr="00CE2B7F">
        <w:rPr>
          <w:rFonts w:asciiTheme="minorBidi" w:hAnsiTheme="minorBidi"/>
          <w:sz w:val="32"/>
          <w:szCs w:val="32"/>
        </w:rPr>
        <w:t>The Company will ensure that shareholders are informed in advance of General Meetings, of important information, criteria and procedures for those meetings, including the voting procedure for each agenda item. The Company will strive to provide all information regarding General Meetings to all shareholders 21 days (but not less than 7 days) in advance, so that shareholders can study all the information prior to attending the meeting. In addition, the Company will post all information on the Company’s web site prior to sending out the notice of the meeting.</w:t>
      </w:r>
    </w:p>
    <w:p w:rsidR="00CE2B7F" w:rsidRPr="00CE2B7F" w:rsidRDefault="00CE2B7F" w:rsidP="0093200F">
      <w:pPr>
        <w:pStyle w:val="ListParagraph"/>
        <w:autoSpaceDE w:val="0"/>
        <w:autoSpaceDN w:val="0"/>
        <w:adjustRightInd w:val="0"/>
        <w:spacing w:after="0" w:line="240" w:lineRule="auto"/>
        <w:ind w:left="1080"/>
        <w:rPr>
          <w:rFonts w:asciiTheme="minorBidi" w:hAnsiTheme="minorBidi"/>
          <w:sz w:val="16"/>
          <w:szCs w:val="16"/>
        </w:rPr>
      </w:pPr>
    </w:p>
    <w:p w:rsidR="00CE2B7F" w:rsidRPr="00E3077E" w:rsidRDefault="00CE2B7F" w:rsidP="00E3077E">
      <w:pPr>
        <w:pStyle w:val="ListParagraph"/>
        <w:numPr>
          <w:ilvl w:val="0"/>
          <w:numId w:val="45"/>
        </w:numPr>
        <w:autoSpaceDE w:val="0"/>
        <w:autoSpaceDN w:val="0"/>
        <w:adjustRightInd w:val="0"/>
        <w:spacing w:after="0" w:line="240" w:lineRule="auto"/>
        <w:rPr>
          <w:rFonts w:asciiTheme="minorBidi" w:hAnsiTheme="minorBidi"/>
          <w:b/>
          <w:bCs/>
          <w:sz w:val="32"/>
          <w:szCs w:val="32"/>
        </w:rPr>
      </w:pPr>
      <w:r w:rsidRPr="00E3077E">
        <w:rPr>
          <w:rFonts w:asciiTheme="minorBidi" w:hAnsiTheme="minorBidi"/>
          <w:b/>
          <w:bCs/>
          <w:sz w:val="32"/>
          <w:szCs w:val="32"/>
        </w:rPr>
        <w:t>Giving Opportunity to Shareholders to ask Questions and express their Opinions a</w:t>
      </w:r>
      <w:r w:rsidR="00E3077E">
        <w:rPr>
          <w:rFonts w:asciiTheme="minorBidi" w:hAnsiTheme="minorBidi"/>
          <w:b/>
          <w:bCs/>
          <w:sz w:val="32"/>
          <w:szCs w:val="32"/>
        </w:rPr>
        <w:t xml:space="preserve">t </w:t>
      </w:r>
      <w:r w:rsidRPr="00E3077E">
        <w:rPr>
          <w:rFonts w:asciiTheme="minorBidi" w:hAnsiTheme="minorBidi"/>
          <w:b/>
          <w:bCs/>
          <w:sz w:val="32"/>
          <w:szCs w:val="32"/>
        </w:rPr>
        <w:t>The General Meetings</w:t>
      </w:r>
    </w:p>
    <w:p w:rsidR="00CE2B7F" w:rsidRPr="0093200F" w:rsidRDefault="00CE2B7F" w:rsidP="00E3077E">
      <w:pPr>
        <w:pStyle w:val="ListParagraph"/>
        <w:autoSpaceDE w:val="0"/>
        <w:autoSpaceDN w:val="0"/>
        <w:adjustRightInd w:val="0"/>
        <w:spacing w:after="0" w:line="240" w:lineRule="auto"/>
        <w:ind w:left="2520"/>
        <w:rPr>
          <w:rFonts w:asciiTheme="minorBidi" w:hAnsiTheme="minorBidi"/>
          <w:sz w:val="32"/>
          <w:szCs w:val="32"/>
        </w:rPr>
      </w:pPr>
      <w:r w:rsidRPr="00CE2B7F">
        <w:rPr>
          <w:rFonts w:asciiTheme="minorBidi" w:hAnsiTheme="minorBidi"/>
          <w:sz w:val="32"/>
          <w:szCs w:val="32"/>
        </w:rPr>
        <w:t>The Company will, at all General Meetings, provide the opportunity to all shareholders</w:t>
      </w:r>
      <w:r w:rsidR="0093200F">
        <w:rPr>
          <w:rFonts w:asciiTheme="minorBidi" w:hAnsiTheme="minorBidi"/>
          <w:sz w:val="32"/>
          <w:szCs w:val="32"/>
        </w:rPr>
        <w:t xml:space="preserve"> </w:t>
      </w:r>
      <w:r w:rsidRPr="0093200F">
        <w:rPr>
          <w:rFonts w:asciiTheme="minorBidi" w:hAnsiTheme="minorBidi"/>
          <w:sz w:val="32"/>
          <w:szCs w:val="32"/>
        </w:rPr>
        <w:t>to ask questions, express comments or offer any suggestions.</w:t>
      </w:r>
    </w:p>
    <w:p w:rsidR="00CE2B7F" w:rsidRPr="00540DEE" w:rsidRDefault="00CE2B7F" w:rsidP="0093200F">
      <w:pPr>
        <w:spacing w:after="0" w:line="240" w:lineRule="auto"/>
        <w:jc w:val="both"/>
        <w:rPr>
          <w:rFonts w:asciiTheme="minorBidi" w:hAnsiTheme="minorBidi"/>
          <w:sz w:val="16"/>
          <w:szCs w:val="16"/>
        </w:rPr>
      </w:pPr>
    </w:p>
    <w:p w:rsidR="00CE2B7F" w:rsidRPr="00E3077E" w:rsidRDefault="00AF5173" w:rsidP="00E3077E">
      <w:pPr>
        <w:pStyle w:val="ListParagraph"/>
        <w:numPr>
          <w:ilvl w:val="1"/>
          <w:numId w:val="1"/>
        </w:numPr>
        <w:spacing w:after="0" w:line="240" w:lineRule="auto"/>
        <w:jc w:val="both"/>
        <w:rPr>
          <w:rFonts w:asciiTheme="minorBidi" w:hAnsiTheme="minorBidi"/>
          <w:b/>
          <w:bCs/>
          <w:sz w:val="32"/>
          <w:szCs w:val="32"/>
        </w:rPr>
      </w:pPr>
      <w:r w:rsidRPr="00E3077E">
        <w:rPr>
          <w:rFonts w:asciiTheme="minorBidi" w:hAnsiTheme="minorBidi"/>
          <w:b/>
          <w:bCs/>
          <w:sz w:val="32"/>
          <w:szCs w:val="32"/>
        </w:rPr>
        <w:t xml:space="preserve">  </w:t>
      </w:r>
      <w:r w:rsidR="00CE2B7F" w:rsidRPr="00E3077E">
        <w:rPr>
          <w:rFonts w:asciiTheme="minorBidi" w:hAnsiTheme="minorBidi"/>
          <w:b/>
          <w:bCs/>
          <w:sz w:val="32"/>
          <w:szCs w:val="32"/>
        </w:rPr>
        <w:t>Disclosure of Resolutions of Shareholders’ Meetings</w:t>
      </w:r>
    </w:p>
    <w:p w:rsidR="00CE2B7F" w:rsidRPr="00CE2B7F" w:rsidRDefault="00CE2B7F" w:rsidP="00E3077E">
      <w:pPr>
        <w:pStyle w:val="ListParagraph"/>
        <w:spacing w:after="0" w:line="240" w:lineRule="auto"/>
        <w:ind w:left="1080"/>
        <w:jc w:val="both"/>
        <w:rPr>
          <w:rFonts w:asciiTheme="minorBidi" w:hAnsiTheme="minorBidi"/>
          <w:sz w:val="32"/>
          <w:szCs w:val="32"/>
        </w:rPr>
      </w:pPr>
      <w:r w:rsidRPr="00CE2B7F">
        <w:rPr>
          <w:rFonts w:asciiTheme="minorBidi" w:hAnsiTheme="minorBidi"/>
          <w:sz w:val="32"/>
          <w:szCs w:val="32"/>
        </w:rPr>
        <w:t>The Company will submit the summary of resolutions of Shareholders’ Meetings to the Stock Exchange of Thailand within the date after the meeting.  The Company will also submit the report of the shareholders’ meetings with Minutes (each agenda item clearly separated), number of Directors in attendance and/or absent, questions raised by shareholders and answers from the Directors and voting tallies of each agenda item to SET within 14 days and to the Ministry of Commerce within 30 days after the meetings.  All meeting information will be accessible through the Company’s website.</w:t>
      </w:r>
    </w:p>
    <w:p w:rsidR="00CE2B7F" w:rsidRPr="00CE2B7F" w:rsidRDefault="00CE2B7F" w:rsidP="0093200F">
      <w:pPr>
        <w:pStyle w:val="ListParagraph"/>
        <w:spacing w:after="0" w:line="240" w:lineRule="auto"/>
        <w:ind w:left="1080"/>
        <w:jc w:val="both"/>
        <w:rPr>
          <w:rFonts w:asciiTheme="minorBidi" w:hAnsiTheme="minorBidi"/>
          <w:sz w:val="32"/>
          <w:szCs w:val="32"/>
        </w:rPr>
      </w:pPr>
    </w:p>
    <w:p w:rsidR="0093200F" w:rsidRPr="002D3155" w:rsidRDefault="0093200F" w:rsidP="0093200F">
      <w:pPr>
        <w:spacing w:after="0" w:line="240" w:lineRule="auto"/>
        <w:jc w:val="both"/>
        <w:rPr>
          <w:rFonts w:asciiTheme="minorBidi" w:hAnsiTheme="minorBidi"/>
          <w:b/>
          <w:bCs/>
          <w:sz w:val="32"/>
          <w:szCs w:val="32"/>
        </w:rPr>
      </w:pPr>
      <w:r w:rsidRPr="002D3155">
        <w:rPr>
          <w:rFonts w:asciiTheme="minorBidi" w:hAnsiTheme="minorBidi"/>
          <w:b/>
          <w:bCs/>
          <w:sz w:val="32"/>
          <w:szCs w:val="32"/>
        </w:rPr>
        <w:t>2.  EQUITABLE TREATMENT OF SHAREHOLDERS</w:t>
      </w:r>
    </w:p>
    <w:p w:rsidR="0093200F" w:rsidRPr="00667ECE" w:rsidRDefault="0093200F" w:rsidP="0093200F">
      <w:pPr>
        <w:spacing w:after="0" w:line="240" w:lineRule="auto"/>
        <w:ind w:left="720" w:hanging="360"/>
        <w:jc w:val="both"/>
        <w:rPr>
          <w:rFonts w:asciiTheme="minorBidi" w:hAnsiTheme="minorBidi"/>
          <w:b/>
          <w:bCs/>
          <w:sz w:val="32"/>
          <w:szCs w:val="32"/>
        </w:rPr>
      </w:pPr>
      <w:r w:rsidRPr="00667ECE">
        <w:rPr>
          <w:rFonts w:asciiTheme="minorBidi" w:hAnsiTheme="minorBidi"/>
          <w:b/>
          <w:bCs/>
          <w:sz w:val="32"/>
          <w:szCs w:val="32"/>
        </w:rPr>
        <w:t xml:space="preserve">2.1 Proposing Additional Meeting Agenda Items and Nomination of Directors </w:t>
      </w:r>
    </w:p>
    <w:p w:rsidR="0093200F" w:rsidRPr="002D3155" w:rsidRDefault="0093200F" w:rsidP="006D2684">
      <w:pPr>
        <w:spacing w:after="0" w:line="240" w:lineRule="auto"/>
        <w:ind w:left="1080" w:hanging="360"/>
        <w:jc w:val="both"/>
        <w:rPr>
          <w:rFonts w:asciiTheme="minorBidi" w:hAnsiTheme="minorBidi"/>
          <w:sz w:val="32"/>
          <w:szCs w:val="32"/>
        </w:rPr>
      </w:pPr>
      <w:r w:rsidRPr="002D3155">
        <w:rPr>
          <w:rFonts w:asciiTheme="minorBidi" w:hAnsiTheme="minorBidi"/>
          <w:sz w:val="32"/>
          <w:szCs w:val="32"/>
        </w:rPr>
        <w:t xml:space="preserve"> </w:t>
      </w:r>
      <w:r w:rsidR="00AF5173">
        <w:rPr>
          <w:rFonts w:asciiTheme="minorBidi" w:hAnsiTheme="minorBidi"/>
          <w:sz w:val="32"/>
          <w:szCs w:val="32"/>
        </w:rPr>
        <w:t xml:space="preserve">a. </w:t>
      </w:r>
      <w:r w:rsidRPr="002D3155">
        <w:rPr>
          <w:rFonts w:asciiTheme="minorBidi" w:hAnsiTheme="minorBidi"/>
          <w:sz w:val="32"/>
          <w:szCs w:val="32"/>
        </w:rPr>
        <w:t xml:space="preserve">To enable minor shareholders to take part in the operations of the Company, the Company has established criteria and process for them to propose meeting agenda items and/or nominate Directors in advance. </w:t>
      </w:r>
    </w:p>
    <w:p w:rsidR="0093200F" w:rsidRPr="002D3155" w:rsidRDefault="0093200F" w:rsidP="006D2684">
      <w:pPr>
        <w:spacing w:after="0" w:line="240" w:lineRule="auto"/>
        <w:ind w:left="1080" w:hanging="360"/>
        <w:jc w:val="both"/>
        <w:rPr>
          <w:rFonts w:asciiTheme="minorBidi" w:hAnsiTheme="minorBidi"/>
          <w:sz w:val="32"/>
          <w:szCs w:val="32"/>
        </w:rPr>
      </w:pPr>
      <w:r w:rsidRPr="002D3155">
        <w:rPr>
          <w:rFonts w:asciiTheme="minorBidi" w:hAnsiTheme="minorBidi"/>
          <w:sz w:val="32"/>
          <w:szCs w:val="32"/>
        </w:rPr>
        <w:lastRenderedPageBreak/>
        <w:t xml:space="preserve"> </w:t>
      </w:r>
      <w:r w:rsidR="00AF5173">
        <w:rPr>
          <w:rFonts w:asciiTheme="minorBidi" w:hAnsiTheme="minorBidi"/>
          <w:sz w:val="32"/>
          <w:szCs w:val="32"/>
        </w:rPr>
        <w:t xml:space="preserve">b. </w:t>
      </w:r>
      <w:r w:rsidRPr="002D3155">
        <w:rPr>
          <w:rFonts w:asciiTheme="minorBidi" w:hAnsiTheme="minorBidi"/>
          <w:sz w:val="32"/>
          <w:szCs w:val="32"/>
        </w:rPr>
        <w:t xml:space="preserve">The Company will post such criteria on its website and post an announcement on the website of SET to enable shareholders to propose meeting agenda items and/or nominate Directors in advance. </w:t>
      </w:r>
    </w:p>
    <w:p w:rsidR="0093200F" w:rsidRPr="00667ECE" w:rsidRDefault="0093200F" w:rsidP="006D2684">
      <w:pPr>
        <w:spacing w:after="0" w:line="240" w:lineRule="auto"/>
        <w:ind w:left="1080" w:hanging="360"/>
        <w:jc w:val="both"/>
        <w:rPr>
          <w:rFonts w:asciiTheme="minorBidi" w:hAnsiTheme="minorBidi"/>
          <w:sz w:val="16"/>
          <w:szCs w:val="16"/>
        </w:rPr>
      </w:pPr>
    </w:p>
    <w:p w:rsidR="0093200F" w:rsidRPr="00667ECE" w:rsidRDefault="0093200F" w:rsidP="0093200F">
      <w:pPr>
        <w:spacing w:after="0" w:line="240" w:lineRule="auto"/>
        <w:ind w:left="720" w:hanging="360"/>
        <w:jc w:val="both"/>
        <w:rPr>
          <w:rFonts w:asciiTheme="minorBidi" w:hAnsiTheme="minorBidi"/>
          <w:b/>
          <w:bCs/>
          <w:sz w:val="32"/>
          <w:szCs w:val="32"/>
        </w:rPr>
      </w:pPr>
      <w:r w:rsidRPr="00667ECE">
        <w:rPr>
          <w:rFonts w:asciiTheme="minorBidi" w:hAnsiTheme="minorBidi"/>
          <w:b/>
          <w:bCs/>
          <w:sz w:val="32"/>
          <w:szCs w:val="32"/>
        </w:rPr>
        <w:t>2.2   Facilitating Shareholders at the Meetings</w:t>
      </w:r>
    </w:p>
    <w:p w:rsidR="0093200F" w:rsidRDefault="00E3077E" w:rsidP="00AF5173">
      <w:pPr>
        <w:spacing w:after="0" w:line="240" w:lineRule="auto"/>
        <w:ind w:left="1170" w:hanging="450"/>
        <w:jc w:val="both"/>
        <w:rPr>
          <w:rFonts w:asciiTheme="minorBidi" w:hAnsiTheme="minorBidi"/>
          <w:sz w:val="32"/>
          <w:szCs w:val="32"/>
        </w:rPr>
      </w:pPr>
      <w:r>
        <w:rPr>
          <w:rFonts w:asciiTheme="minorBidi" w:hAnsiTheme="minorBidi"/>
          <w:sz w:val="32"/>
          <w:szCs w:val="32"/>
        </w:rPr>
        <w:t xml:space="preserve"> </w:t>
      </w:r>
      <w:r w:rsidR="00AF5173">
        <w:rPr>
          <w:rFonts w:asciiTheme="minorBidi" w:hAnsiTheme="minorBidi"/>
          <w:sz w:val="32"/>
          <w:szCs w:val="32"/>
        </w:rPr>
        <w:tab/>
      </w:r>
      <w:r w:rsidR="0093200F" w:rsidRPr="002D3155">
        <w:rPr>
          <w:rFonts w:asciiTheme="minorBidi" w:hAnsiTheme="minorBidi"/>
          <w:sz w:val="32"/>
          <w:szCs w:val="32"/>
        </w:rPr>
        <w:t>As most shareholders attending the Shareholder Meetings are Thais, the meetings will be conducted in the Thai language.   The Company’s</w:t>
      </w:r>
      <w:r w:rsidR="0093200F">
        <w:rPr>
          <w:rFonts w:asciiTheme="minorBidi" w:hAnsiTheme="minorBidi"/>
          <w:sz w:val="32"/>
          <w:szCs w:val="32"/>
        </w:rPr>
        <w:t xml:space="preserve"> </w:t>
      </w:r>
      <w:r w:rsidR="0093200F" w:rsidRPr="002D3155">
        <w:rPr>
          <w:rFonts w:asciiTheme="minorBidi" w:hAnsiTheme="minorBidi"/>
          <w:sz w:val="32"/>
          <w:szCs w:val="32"/>
        </w:rPr>
        <w:t xml:space="preserve">website is bilingual. </w:t>
      </w:r>
    </w:p>
    <w:p w:rsidR="0093200F" w:rsidRPr="00667ECE" w:rsidRDefault="0093200F" w:rsidP="0093200F">
      <w:pPr>
        <w:spacing w:after="0" w:line="240" w:lineRule="auto"/>
        <w:ind w:left="720" w:hanging="360"/>
        <w:jc w:val="both"/>
        <w:rPr>
          <w:rFonts w:asciiTheme="minorBidi" w:hAnsiTheme="minorBidi"/>
          <w:sz w:val="16"/>
          <w:szCs w:val="16"/>
        </w:rPr>
      </w:pPr>
    </w:p>
    <w:p w:rsidR="0093200F" w:rsidRPr="00667ECE" w:rsidRDefault="0093200F" w:rsidP="0093200F">
      <w:pPr>
        <w:spacing w:after="0" w:line="240" w:lineRule="auto"/>
        <w:ind w:left="720" w:hanging="360"/>
        <w:jc w:val="both"/>
        <w:rPr>
          <w:rFonts w:asciiTheme="minorBidi" w:hAnsiTheme="minorBidi"/>
          <w:b/>
          <w:bCs/>
          <w:sz w:val="32"/>
          <w:szCs w:val="32"/>
        </w:rPr>
      </w:pPr>
      <w:r w:rsidRPr="00667ECE">
        <w:rPr>
          <w:rFonts w:asciiTheme="minorBidi" w:hAnsiTheme="minorBidi"/>
          <w:b/>
          <w:bCs/>
          <w:sz w:val="32"/>
          <w:szCs w:val="32"/>
        </w:rPr>
        <w:t>2.3   Appointing Proxies</w:t>
      </w:r>
    </w:p>
    <w:p w:rsidR="0093200F" w:rsidRPr="002D3155" w:rsidRDefault="00E3077E" w:rsidP="005705D9">
      <w:pPr>
        <w:spacing w:after="0" w:line="240" w:lineRule="auto"/>
        <w:ind w:left="1170" w:hanging="450"/>
        <w:jc w:val="both"/>
        <w:rPr>
          <w:rFonts w:asciiTheme="minorBidi" w:hAnsiTheme="minorBidi"/>
          <w:sz w:val="32"/>
          <w:szCs w:val="32"/>
        </w:rPr>
      </w:pPr>
      <w:r>
        <w:rPr>
          <w:rFonts w:asciiTheme="minorBidi" w:hAnsiTheme="minorBidi"/>
          <w:sz w:val="32"/>
          <w:szCs w:val="32"/>
        </w:rPr>
        <w:t xml:space="preserve">     </w:t>
      </w:r>
      <w:r w:rsidR="00AF5173">
        <w:rPr>
          <w:rFonts w:asciiTheme="minorBidi" w:hAnsiTheme="minorBidi"/>
          <w:sz w:val="32"/>
          <w:szCs w:val="32"/>
        </w:rPr>
        <w:t xml:space="preserve">   </w:t>
      </w:r>
      <w:r w:rsidR="0093200F" w:rsidRPr="002D3155">
        <w:rPr>
          <w:rFonts w:asciiTheme="minorBidi" w:hAnsiTheme="minorBidi"/>
          <w:sz w:val="32"/>
          <w:szCs w:val="32"/>
        </w:rPr>
        <w:t xml:space="preserve">To maintain the rights of shareholders who cannot attend   Annual General Meetings in person, they have the right to appoint proxies or delegate their votes to any </w:t>
      </w:r>
      <w:proofErr w:type="gramStart"/>
      <w:r w:rsidR="0093200F" w:rsidRPr="00E33DB6">
        <w:rPr>
          <w:rFonts w:asciiTheme="minorBidi" w:hAnsiTheme="minorBidi"/>
          <w:sz w:val="32"/>
          <w:szCs w:val="32"/>
        </w:rPr>
        <w:t>Independent  Director</w:t>
      </w:r>
      <w:proofErr w:type="gramEnd"/>
      <w:r w:rsidR="0093200F" w:rsidRPr="002D3155">
        <w:rPr>
          <w:rFonts w:asciiTheme="minorBidi" w:hAnsiTheme="minorBidi"/>
          <w:sz w:val="32"/>
          <w:szCs w:val="32"/>
        </w:rPr>
        <w:t xml:space="preserve"> </w:t>
      </w:r>
      <w:r w:rsidR="0093200F" w:rsidRPr="00E33DB6">
        <w:rPr>
          <w:rFonts w:asciiTheme="minorBidi" w:hAnsiTheme="minorBidi"/>
          <w:sz w:val="32"/>
          <w:szCs w:val="32"/>
        </w:rPr>
        <w:t>in</w:t>
      </w:r>
      <w:r w:rsidR="0093200F" w:rsidRPr="002D3155">
        <w:rPr>
          <w:rFonts w:asciiTheme="minorBidi" w:hAnsiTheme="minorBidi"/>
          <w:sz w:val="32"/>
          <w:szCs w:val="32"/>
        </w:rPr>
        <w:t xml:space="preserve"> attendance. The Company will state the names of these Independent Directors in the proxy forms as defined by the Ministry of Commerce for voting on behalf of shareholders without conditions.  The Company treats proxies as shareholder votes. Thirty days ahead of each meeting, the Company discloses the proxy form and procedures on its website. Shareholders may make further inquiries about this by phone or through other channels such as the Company’s website and e-mail.</w:t>
      </w:r>
    </w:p>
    <w:p w:rsidR="0093200F" w:rsidRDefault="0093200F">
      <w:pPr>
        <w:spacing w:after="0" w:line="240" w:lineRule="auto"/>
        <w:jc w:val="both"/>
        <w:rPr>
          <w:rFonts w:asciiTheme="minorBidi" w:hAnsiTheme="minorBidi"/>
          <w:b/>
          <w:bCs/>
          <w:sz w:val="32"/>
          <w:szCs w:val="32"/>
        </w:rPr>
      </w:pPr>
    </w:p>
    <w:p w:rsidR="009A3B43" w:rsidRDefault="0093200F">
      <w:pPr>
        <w:spacing w:after="0" w:line="240" w:lineRule="auto"/>
        <w:jc w:val="both"/>
        <w:rPr>
          <w:rFonts w:asciiTheme="minorBidi" w:hAnsiTheme="minorBidi"/>
          <w:b/>
          <w:bCs/>
          <w:sz w:val="32"/>
          <w:szCs w:val="32"/>
        </w:rPr>
      </w:pPr>
      <w:r w:rsidRPr="002D3155">
        <w:rPr>
          <w:rFonts w:asciiTheme="minorBidi" w:hAnsiTheme="minorBidi"/>
          <w:b/>
          <w:bCs/>
          <w:sz w:val="32"/>
          <w:szCs w:val="32"/>
        </w:rPr>
        <w:t>3.  ROLES TOWARD STAKEHOLDERS</w:t>
      </w:r>
    </w:p>
    <w:p w:rsidR="0093200F" w:rsidRPr="00932A0E" w:rsidRDefault="0093200F" w:rsidP="0093200F">
      <w:pPr>
        <w:pStyle w:val="ListParagraph"/>
        <w:numPr>
          <w:ilvl w:val="0"/>
          <w:numId w:val="3"/>
        </w:numPr>
        <w:tabs>
          <w:tab w:val="left" w:pos="3948"/>
        </w:tabs>
        <w:spacing w:after="0" w:line="240" w:lineRule="auto"/>
        <w:ind w:left="540" w:hanging="540"/>
        <w:jc w:val="both"/>
        <w:rPr>
          <w:rFonts w:asciiTheme="minorBidi" w:hAnsiTheme="minorBidi"/>
          <w:b/>
          <w:bCs/>
          <w:sz w:val="32"/>
          <w:szCs w:val="32"/>
        </w:rPr>
      </w:pPr>
      <w:r w:rsidRPr="00932A0E">
        <w:rPr>
          <w:rFonts w:asciiTheme="minorBidi" w:hAnsiTheme="minorBidi"/>
          <w:b/>
          <w:bCs/>
          <w:sz w:val="32"/>
          <w:szCs w:val="32"/>
        </w:rPr>
        <w:t xml:space="preserve">To Shareholders </w:t>
      </w:r>
      <w:r w:rsidRPr="00932A0E">
        <w:rPr>
          <w:rFonts w:asciiTheme="minorBidi" w:hAnsiTheme="minorBidi"/>
          <w:b/>
          <w:bCs/>
          <w:sz w:val="32"/>
          <w:szCs w:val="32"/>
        </w:rPr>
        <w:tab/>
      </w:r>
    </w:p>
    <w:p w:rsidR="0093200F" w:rsidRPr="002D3155" w:rsidRDefault="0093200F" w:rsidP="0093200F">
      <w:pPr>
        <w:tabs>
          <w:tab w:val="left" w:pos="540"/>
        </w:tabs>
        <w:spacing w:after="0" w:line="240" w:lineRule="auto"/>
        <w:ind w:left="540"/>
        <w:jc w:val="both"/>
        <w:rPr>
          <w:rFonts w:asciiTheme="minorBidi" w:hAnsiTheme="minorBidi"/>
          <w:sz w:val="32"/>
          <w:szCs w:val="32"/>
        </w:rPr>
      </w:pPr>
      <w:proofErr w:type="gramStart"/>
      <w:r w:rsidRPr="00932A0E">
        <w:rPr>
          <w:rFonts w:asciiTheme="minorBidi" w:hAnsiTheme="minorBidi"/>
          <w:sz w:val="32"/>
          <w:szCs w:val="32"/>
        </w:rPr>
        <w:t>Operating a profitable business that leads</w:t>
      </w:r>
      <w:r w:rsidR="006D2684">
        <w:rPr>
          <w:rFonts w:asciiTheme="minorBidi" w:hAnsiTheme="minorBidi"/>
          <w:sz w:val="32"/>
          <w:szCs w:val="32"/>
        </w:rPr>
        <w:t xml:space="preserve"> </w:t>
      </w:r>
      <w:r w:rsidRPr="00932A0E">
        <w:rPr>
          <w:rFonts w:asciiTheme="minorBidi" w:hAnsiTheme="minorBidi"/>
          <w:sz w:val="32"/>
          <w:szCs w:val="32"/>
        </w:rPr>
        <w:t>to sustainable</w:t>
      </w:r>
      <w:r>
        <w:rPr>
          <w:rFonts w:asciiTheme="minorBidi" w:hAnsiTheme="minorBidi"/>
          <w:sz w:val="32"/>
          <w:szCs w:val="32"/>
        </w:rPr>
        <w:t xml:space="preserve"> </w:t>
      </w:r>
      <w:r w:rsidRPr="002D3155">
        <w:rPr>
          <w:rFonts w:asciiTheme="minorBidi" w:hAnsiTheme="minorBidi"/>
          <w:sz w:val="32"/>
          <w:szCs w:val="32"/>
        </w:rPr>
        <w:t>growth.</w:t>
      </w:r>
      <w:proofErr w:type="gramEnd"/>
      <w:r w:rsidRPr="002D3155">
        <w:rPr>
          <w:rFonts w:asciiTheme="minorBidi" w:hAnsiTheme="minorBidi"/>
          <w:sz w:val="32"/>
          <w:szCs w:val="32"/>
        </w:rPr>
        <w:t xml:space="preserve"> The Company is committed to corporate governance in tandem with corporate social responsibility (CSR) to ensure investors that the Company provides sound investment returns and is sustainable. </w:t>
      </w:r>
    </w:p>
    <w:p w:rsidR="0093200F" w:rsidRDefault="0093200F" w:rsidP="00CD5091">
      <w:pPr>
        <w:spacing w:after="0" w:line="240" w:lineRule="auto"/>
        <w:ind w:left="540" w:right="-283"/>
        <w:rPr>
          <w:rFonts w:asciiTheme="minorBidi" w:hAnsiTheme="minorBidi"/>
          <w:sz w:val="32"/>
          <w:szCs w:val="32"/>
        </w:rPr>
      </w:pPr>
      <w:r w:rsidRPr="002D3155">
        <w:rPr>
          <w:rFonts w:asciiTheme="minorBidi" w:hAnsiTheme="minorBidi"/>
          <w:sz w:val="32"/>
          <w:szCs w:val="32"/>
        </w:rPr>
        <w:t>The Company has established channels for all stakeholders to contact either directly or through whistleblowing via its website (</w:t>
      </w:r>
      <w:r w:rsidRPr="002D3155">
        <w:rPr>
          <w:rFonts w:asciiTheme="minorBidi" w:hAnsiTheme="minorBidi"/>
          <w:b/>
          <w:sz w:val="32"/>
          <w:szCs w:val="32"/>
        </w:rPr>
        <w:t>www.thaipolyacrylic.com</w:t>
      </w:r>
      <w:r w:rsidRPr="002D3155">
        <w:rPr>
          <w:rFonts w:asciiTheme="minorBidi" w:hAnsiTheme="minorBidi"/>
          <w:sz w:val="32"/>
          <w:szCs w:val="32"/>
        </w:rPr>
        <w:t xml:space="preserve">) or via direct email </w:t>
      </w:r>
      <w:r w:rsidRPr="009B0253">
        <w:rPr>
          <w:rFonts w:asciiTheme="minorBidi" w:hAnsiTheme="minorBidi"/>
          <w:sz w:val="32"/>
          <w:szCs w:val="32"/>
        </w:rPr>
        <w:t>masaya.rungrueng@lucite.com</w:t>
      </w:r>
    </w:p>
    <w:p w:rsidR="0093200F" w:rsidRPr="00A3728E" w:rsidRDefault="0093200F" w:rsidP="0093200F">
      <w:pPr>
        <w:spacing w:after="0" w:line="240" w:lineRule="auto"/>
        <w:ind w:left="540" w:hanging="540"/>
        <w:rPr>
          <w:rFonts w:asciiTheme="minorBidi" w:hAnsiTheme="minorBidi"/>
          <w:sz w:val="16"/>
          <w:szCs w:val="16"/>
        </w:rPr>
      </w:pPr>
    </w:p>
    <w:p w:rsidR="0093200F" w:rsidRPr="00932A0E" w:rsidRDefault="0093200F" w:rsidP="0093200F">
      <w:pPr>
        <w:pStyle w:val="ListParagraph"/>
        <w:numPr>
          <w:ilvl w:val="0"/>
          <w:numId w:val="3"/>
        </w:numPr>
        <w:tabs>
          <w:tab w:val="left" w:pos="3948"/>
        </w:tabs>
        <w:spacing w:after="0" w:line="240" w:lineRule="auto"/>
        <w:ind w:left="540" w:hanging="540"/>
        <w:jc w:val="both"/>
        <w:rPr>
          <w:rFonts w:asciiTheme="minorBidi" w:hAnsiTheme="minorBidi"/>
          <w:b/>
          <w:bCs/>
          <w:sz w:val="32"/>
          <w:szCs w:val="32"/>
        </w:rPr>
      </w:pPr>
      <w:r w:rsidRPr="00932A0E">
        <w:rPr>
          <w:rFonts w:asciiTheme="minorBidi" w:hAnsiTheme="minorBidi"/>
          <w:b/>
          <w:bCs/>
          <w:sz w:val="32"/>
          <w:szCs w:val="32"/>
        </w:rPr>
        <w:t xml:space="preserve">To Employees </w:t>
      </w:r>
      <w:r w:rsidRPr="00932A0E">
        <w:rPr>
          <w:rFonts w:asciiTheme="minorBidi" w:hAnsiTheme="minorBidi"/>
          <w:b/>
          <w:bCs/>
          <w:sz w:val="32"/>
          <w:szCs w:val="32"/>
        </w:rPr>
        <w:tab/>
      </w:r>
    </w:p>
    <w:p w:rsidR="0093200F" w:rsidRDefault="0093200F" w:rsidP="0093200F">
      <w:pPr>
        <w:tabs>
          <w:tab w:val="left" w:pos="3948"/>
        </w:tabs>
        <w:spacing w:after="0" w:line="240" w:lineRule="auto"/>
        <w:ind w:left="630"/>
        <w:jc w:val="both"/>
        <w:rPr>
          <w:rFonts w:asciiTheme="minorBidi" w:hAnsiTheme="minorBidi"/>
          <w:sz w:val="32"/>
          <w:szCs w:val="32"/>
        </w:rPr>
      </w:pPr>
      <w:r w:rsidRPr="00932A0E">
        <w:rPr>
          <w:rFonts w:asciiTheme="minorBidi" w:hAnsiTheme="minorBidi"/>
          <w:sz w:val="32"/>
          <w:szCs w:val="32"/>
        </w:rPr>
        <w:t>The Company regards all employees as the most</w:t>
      </w:r>
      <w:r>
        <w:rPr>
          <w:rFonts w:asciiTheme="minorBidi" w:hAnsiTheme="minorBidi"/>
          <w:sz w:val="32"/>
          <w:szCs w:val="32"/>
        </w:rPr>
        <w:t xml:space="preserve"> </w:t>
      </w:r>
      <w:r w:rsidRPr="00932A0E">
        <w:rPr>
          <w:rFonts w:asciiTheme="minorBidi" w:hAnsiTheme="minorBidi"/>
          <w:sz w:val="32"/>
          <w:szCs w:val="32"/>
        </w:rPr>
        <w:t>valuable</w:t>
      </w:r>
      <w:r>
        <w:rPr>
          <w:rFonts w:asciiTheme="minorBidi" w:hAnsiTheme="minorBidi"/>
          <w:sz w:val="32"/>
          <w:szCs w:val="32"/>
        </w:rPr>
        <w:t xml:space="preserve"> </w:t>
      </w:r>
      <w:r w:rsidRPr="008558D4">
        <w:rPr>
          <w:rFonts w:asciiTheme="minorBidi" w:hAnsiTheme="minorBidi"/>
          <w:sz w:val="32"/>
          <w:szCs w:val="32"/>
        </w:rPr>
        <w:t>asset and shall continue to develop the</w:t>
      </w:r>
      <w:r>
        <w:rPr>
          <w:rFonts w:asciiTheme="minorBidi" w:hAnsiTheme="minorBidi"/>
          <w:sz w:val="32"/>
          <w:szCs w:val="32"/>
        </w:rPr>
        <w:t xml:space="preserve"> </w:t>
      </w:r>
      <w:r w:rsidRPr="002D3155">
        <w:rPr>
          <w:rFonts w:asciiTheme="minorBidi" w:hAnsiTheme="minorBidi"/>
          <w:sz w:val="32"/>
          <w:szCs w:val="32"/>
        </w:rPr>
        <w:t xml:space="preserve">competencies and the integrity of the employees. The Company shall provide its employees with good benefits and provide a workplace that is safe within a healthy </w:t>
      </w:r>
      <w:r w:rsidRPr="002D3155">
        <w:rPr>
          <w:rFonts w:asciiTheme="minorBidi" w:hAnsiTheme="minorBidi"/>
          <w:sz w:val="32"/>
          <w:szCs w:val="32"/>
        </w:rPr>
        <w:lastRenderedPageBreak/>
        <w:t>environment. Professional development opportunities are provided for all employees, helping to continuously and sustainably increase their productivity.</w:t>
      </w:r>
    </w:p>
    <w:p w:rsidR="0093200F" w:rsidRPr="00231BC0" w:rsidRDefault="0093200F" w:rsidP="0093200F">
      <w:pPr>
        <w:tabs>
          <w:tab w:val="left" w:pos="3948"/>
        </w:tabs>
        <w:spacing w:after="0" w:line="240" w:lineRule="auto"/>
        <w:ind w:left="540" w:hanging="540"/>
        <w:jc w:val="both"/>
        <w:rPr>
          <w:rFonts w:asciiTheme="minorBidi" w:hAnsiTheme="minorBidi"/>
          <w:sz w:val="16"/>
          <w:szCs w:val="16"/>
        </w:rPr>
      </w:pPr>
    </w:p>
    <w:p w:rsidR="0093200F" w:rsidRPr="00932A0E" w:rsidRDefault="0093200F" w:rsidP="0093200F">
      <w:pPr>
        <w:pStyle w:val="ListParagraph"/>
        <w:numPr>
          <w:ilvl w:val="0"/>
          <w:numId w:val="3"/>
        </w:numPr>
        <w:tabs>
          <w:tab w:val="left" w:pos="3934"/>
        </w:tabs>
        <w:spacing w:after="0" w:line="240" w:lineRule="auto"/>
        <w:ind w:left="540" w:hanging="540"/>
        <w:jc w:val="both"/>
        <w:rPr>
          <w:rFonts w:asciiTheme="minorBidi" w:hAnsiTheme="minorBidi"/>
          <w:b/>
          <w:bCs/>
          <w:sz w:val="32"/>
          <w:szCs w:val="32"/>
        </w:rPr>
      </w:pPr>
      <w:r w:rsidRPr="00932A0E">
        <w:rPr>
          <w:rFonts w:asciiTheme="minorBidi" w:hAnsiTheme="minorBidi"/>
          <w:b/>
          <w:bCs/>
          <w:sz w:val="32"/>
          <w:szCs w:val="32"/>
        </w:rPr>
        <w:t xml:space="preserve">To Customers </w:t>
      </w:r>
      <w:r w:rsidRPr="00932A0E">
        <w:rPr>
          <w:rFonts w:asciiTheme="minorBidi" w:hAnsiTheme="minorBidi"/>
          <w:b/>
          <w:bCs/>
          <w:sz w:val="32"/>
          <w:szCs w:val="32"/>
        </w:rPr>
        <w:tab/>
      </w:r>
    </w:p>
    <w:p w:rsidR="0093200F" w:rsidRPr="002D3155" w:rsidRDefault="0093200F" w:rsidP="0093200F">
      <w:pPr>
        <w:tabs>
          <w:tab w:val="left" w:pos="3934"/>
        </w:tabs>
        <w:spacing w:after="0" w:line="240" w:lineRule="auto"/>
        <w:ind w:left="540"/>
        <w:jc w:val="both"/>
        <w:rPr>
          <w:rFonts w:asciiTheme="minorBidi" w:hAnsiTheme="minorBidi"/>
          <w:sz w:val="32"/>
          <w:szCs w:val="32"/>
        </w:rPr>
      </w:pPr>
      <w:proofErr w:type="gramStart"/>
      <w:r w:rsidRPr="00932A0E">
        <w:rPr>
          <w:rFonts w:asciiTheme="minorBidi" w:hAnsiTheme="minorBidi"/>
          <w:sz w:val="32"/>
          <w:szCs w:val="32"/>
        </w:rPr>
        <w:t xml:space="preserve">Ensuring customer satisfaction and loyalty by delivering </w:t>
      </w:r>
      <w:r w:rsidRPr="002D3155">
        <w:rPr>
          <w:rFonts w:asciiTheme="minorBidi" w:hAnsiTheme="minorBidi"/>
          <w:sz w:val="32"/>
          <w:szCs w:val="32"/>
        </w:rPr>
        <w:t>world-class quality products and services at competitive prices.</w:t>
      </w:r>
      <w:proofErr w:type="gramEnd"/>
      <w:r w:rsidRPr="002D3155">
        <w:rPr>
          <w:rFonts w:asciiTheme="minorBidi" w:hAnsiTheme="minorBidi"/>
          <w:sz w:val="32"/>
          <w:szCs w:val="32"/>
        </w:rPr>
        <w:t xml:space="preserve"> The Company takes customer satisfaction seriously, since customers are buyers and users </w:t>
      </w:r>
      <w:proofErr w:type="gramStart"/>
      <w:r w:rsidRPr="002D3155">
        <w:rPr>
          <w:rFonts w:asciiTheme="minorBidi" w:hAnsiTheme="minorBidi"/>
          <w:sz w:val="32"/>
          <w:szCs w:val="32"/>
        </w:rPr>
        <w:t>of  our</w:t>
      </w:r>
      <w:proofErr w:type="gramEnd"/>
      <w:r w:rsidRPr="002D3155">
        <w:rPr>
          <w:rFonts w:asciiTheme="minorBidi" w:hAnsiTheme="minorBidi"/>
          <w:sz w:val="32"/>
          <w:szCs w:val="32"/>
        </w:rPr>
        <w:t xml:space="preserve"> products and services. The Company </w:t>
      </w:r>
      <w:proofErr w:type="gramStart"/>
      <w:r w:rsidRPr="002D3155">
        <w:rPr>
          <w:rFonts w:asciiTheme="minorBidi" w:hAnsiTheme="minorBidi"/>
          <w:sz w:val="32"/>
          <w:szCs w:val="32"/>
        </w:rPr>
        <w:t>offers  fair</w:t>
      </w:r>
      <w:proofErr w:type="gramEnd"/>
      <w:r w:rsidRPr="002D3155">
        <w:rPr>
          <w:rFonts w:asciiTheme="minorBidi" w:hAnsiTheme="minorBidi"/>
          <w:sz w:val="32"/>
          <w:szCs w:val="32"/>
        </w:rPr>
        <w:t xml:space="preserve"> prices, quality products and accountability to customers and consumers, and is committed to consistently  develop its products and to provide safe, integrated, attentive quality services in response to their needs. The Company has implemented quality, security, safety and occupational health standards in its operations in order to focus on </w:t>
      </w:r>
      <w:proofErr w:type="gramStart"/>
      <w:r w:rsidRPr="002D3155">
        <w:rPr>
          <w:rFonts w:asciiTheme="minorBidi" w:hAnsiTheme="minorBidi"/>
          <w:sz w:val="32"/>
          <w:szCs w:val="32"/>
        </w:rPr>
        <w:t>quality  management</w:t>
      </w:r>
      <w:proofErr w:type="gramEnd"/>
      <w:r w:rsidRPr="002D3155">
        <w:rPr>
          <w:rFonts w:asciiTheme="minorBidi" w:hAnsiTheme="minorBidi"/>
          <w:sz w:val="32"/>
          <w:szCs w:val="32"/>
        </w:rPr>
        <w:t xml:space="preserve"> through efficient work processes with a view to deliver products and services that satisfy customers.</w:t>
      </w:r>
    </w:p>
    <w:p w:rsidR="0093200F" w:rsidRPr="00A3728E" w:rsidRDefault="0093200F" w:rsidP="0093200F">
      <w:pPr>
        <w:tabs>
          <w:tab w:val="left" w:pos="3934"/>
        </w:tabs>
        <w:spacing w:after="0" w:line="240" w:lineRule="auto"/>
        <w:ind w:left="540" w:hanging="540"/>
        <w:jc w:val="both"/>
        <w:rPr>
          <w:rFonts w:asciiTheme="minorBidi" w:hAnsiTheme="minorBidi"/>
          <w:sz w:val="16"/>
          <w:szCs w:val="16"/>
        </w:rPr>
      </w:pPr>
    </w:p>
    <w:p w:rsidR="0093200F" w:rsidRPr="00932A0E" w:rsidRDefault="0093200F" w:rsidP="0093200F">
      <w:pPr>
        <w:pStyle w:val="ListParagraph"/>
        <w:numPr>
          <w:ilvl w:val="0"/>
          <w:numId w:val="3"/>
        </w:numPr>
        <w:tabs>
          <w:tab w:val="left" w:pos="3934"/>
        </w:tabs>
        <w:spacing w:after="0" w:line="240" w:lineRule="auto"/>
        <w:ind w:left="540" w:hanging="540"/>
        <w:jc w:val="both"/>
        <w:rPr>
          <w:rFonts w:asciiTheme="minorBidi" w:hAnsiTheme="minorBidi"/>
          <w:b/>
          <w:bCs/>
          <w:sz w:val="32"/>
          <w:szCs w:val="32"/>
        </w:rPr>
      </w:pPr>
      <w:r w:rsidRPr="00932A0E">
        <w:rPr>
          <w:rFonts w:asciiTheme="minorBidi" w:hAnsiTheme="minorBidi"/>
          <w:b/>
          <w:bCs/>
          <w:sz w:val="32"/>
          <w:szCs w:val="32"/>
        </w:rPr>
        <w:t>To Business Partners</w:t>
      </w:r>
    </w:p>
    <w:p w:rsidR="0093200F" w:rsidRPr="002D3155" w:rsidRDefault="0093200F" w:rsidP="0093200F">
      <w:pPr>
        <w:tabs>
          <w:tab w:val="left" w:pos="3934"/>
        </w:tabs>
        <w:spacing w:after="0" w:line="240" w:lineRule="auto"/>
        <w:ind w:left="540"/>
        <w:jc w:val="both"/>
        <w:rPr>
          <w:rFonts w:asciiTheme="minorBidi" w:hAnsiTheme="minorBidi"/>
          <w:sz w:val="32"/>
          <w:szCs w:val="32"/>
        </w:rPr>
      </w:pPr>
      <w:r w:rsidRPr="00932A0E">
        <w:rPr>
          <w:rFonts w:asciiTheme="minorBidi" w:hAnsiTheme="minorBidi"/>
          <w:sz w:val="32"/>
          <w:szCs w:val="32"/>
        </w:rPr>
        <w:t>Observing fair and mutually beneficial business</w:t>
      </w:r>
      <w:r>
        <w:rPr>
          <w:rFonts w:asciiTheme="minorBidi" w:hAnsiTheme="minorBidi"/>
          <w:sz w:val="32"/>
          <w:szCs w:val="32"/>
        </w:rPr>
        <w:t xml:space="preserve"> p</w:t>
      </w:r>
      <w:r w:rsidRPr="00231BC0">
        <w:rPr>
          <w:rFonts w:asciiTheme="minorBidi" w:hAnsiTheme="minorBidi"/>
          <w:sz w:val="32"/>
          <w:szCs w:val="32"/>
        </w:rPr>
        <w:t>ractices</w:t>
      </w:r>
      <w:r>
        <w:rPr>
          <w:rFonts w:asciiTheme="minorBidi" w:hAnsiTheme="minorBidi"/>
          <w:sz w:val="32"/>
          <w:szCs w:val="32"/>
        </w:rPr>
        <w:t xml:space="preserve"> wi</w:t>
      </w:r>
      <w:r w:rsidRPr="002D3155">
        <w:rPr>
          <w:rFonts w:asciiTheme="minorBidi" w:hAnsiTheme="minorBidi"/>
          <w:sz w:val="32"/>
          <w:szCs w:val="32"/>
        </w:rPr>
        <w:t>th all business partners while promoting</w:t>
      </w:r>
      <w:r>
        <w:rPr>
          <w:rFonts w:asciiTheme="minorBidi" w:hAnsiTheme="minorBidi"/>
          <w:sz w:val="32"/>
          <w:szCs w:val="32"/>
        </w:rPr>
        <w:t xml:space="preserve"> </w:t>
      </w:r>
      <w:r w:rsidRPr="002D3155">
        <w:rPr>
          <w:rFonts w:asciiTheme="minorBidi" w:hAnsiTheme="minorBidi"/>
          <w:sz w:val="32"/>
          <w:szCs w:val="32"/>
        </w:rPr>
        <w:t>trust as well as relationship and cooperation with a view to expand business capabilities and increase efficiency in a long-term partnership. Business partners are the key to business success through mutual support, and the Company treats them fairly</w:t>
      </w:r>
      <w:r>
        <w:rPr>
          <w:rFonts w:asciiTheme="minorBidi" w:hAnsiTheme="minorBidi"/>
          <w:sz w:val="32"/>
          <w:szCs w:val="32"/>
        </w:rPr>
        <w:t>.</w:t>
      </w:r>
      <w:r w:rsidRPr="002D3155">
        <w:rPr>
          <w:rFonts w:asciiTheme="minorBidi" w:hAnsiTheme="minorBidi"/>
          <w:sz w:val="32"/>
          <w:szCs w:val="32"/>
        </w:rPr>
        <w:t xml:space="preserve">   The Company strictly complies with contracts and values procurement processes.  Clear procurement procedures have been formulated to ensure transparency, openness to scrutiny and mutual benefit.</w:t>
      </w:r>
    </w:p>
    <w:p w:rsidR="0093200F" w:rsidRPr="002D3155" w:rsidRDefault="0093200F" w:rsidP="0093200F">
      <w:pPr>
        <w:spacing w:after="0" w:line="240" w:lineRule="auto"/>
        <w:ind w:left="540"/>
        <w:rPr>
          <w:rFonts w:asciiTheme="minorBidi" w:hAnsiTheme="minorBidi"/>
          <w:sz w:val="32"/>
          <w:szCs w:val="32"/>
        </w:rPr>
      </w:pPr>
      <w:r w:rsidRPr="002D3155">
        <w:rPr>
          <w:rFonts w:asciiTheme="minorBidi" w:hAnsiTheme="minorBidi"/>
          <w:sz w:val="32"/>
          <w:szCs w:val="32"/>
        </w:rPr>
        <w:t>The Company requires business partners to strictly conform to the rules about work safety and handling of tools, as well as other regulations, particularly in the type of work affecting health, safety and the surrounding environment.</w:t>
      </w:r>
    </w:p>
    <w:p w:rsidR="0093200F" w:rsidRPr="002D3155" w:rsidRDefault="0093200F" w:rsidP="0093200F">
      <w:pPr>
        <w:spacing w:after="0" w:line="240" w:lineRule="auto"/>
        <w:ind w:left="540"/>
        <w:rPr>
          <w:rFonts w:asciiTheme="minorBidi" w:hAnsiTheme="minorBidi"/>
          <w:sz w:val="32"/>
          <w:szCs w:val="32"/>
        </w:rPr>
      </w:pPr>
      <w:r w:rsidRPr="002D3155">
        <w:rPr>
          <w:rFonts w:asciiTheme="minorBidi" w:hAnsiTheme="minorBidi"/>
          <w:sz w:val="32"/>
          <w:szCs w:val="32"/>
        </w:rPr>
        <w:t xml:space="preserve">The Company’s approved Vendor </w:t>
      </w:r>
      <w:proofErr w:type="gramStart"/>
      <w:r w:rsidRPr="002D3155">
        <w:rPr>
          <w:rFonts w:asciiTheme="minorBidi" w:hAnsiTheme="minorBidi"/>
          <w:sz w:val="32"/>
          <w:szCs w:val="32"/>
        </w:rPr>
        <w:t>List  is</w:t>
      </w:r>
      <w:proofErr w:type="gramEnd"/>
      <w:r w:rsidRPr="002D3155">
        <w:rPr>
          <w:rFonts w:asciiTheme="minorBidi" w:hAnsiTheme="minorBidi"/>
          <w:sz w:val="32"/>
          <w:szCs w:val="32"/>
        </w:rPr>
        <w:t xml:space="preserve"> prepared through a detailed selection process that reviews business/operational  procedures of candidates to ensure that the business partners selected for the Vendor List are efficient and are capable of delivering products/services</w:t>
      </w:r>
      <w:r>
        <w:rPr>
          <w:rFonts w:asciiTheme="minorBidi" w:hAnsiTheme="minorBidi"/>
          <w:sz w:val="32"/>
          <w:szCs w:val="32"/>
        </w:rPr>
        <w:t xml:space="preserve"> </w:t>
      </w:r>
      <w:r w:rsidRPr="002D3155">
        <w:rPr>
          <w:rFonts w:asciiTheme="minorBidi" w:hAnsiTheme="minorBidi"/>
          <w:sz w:val="32"/>
          <w:szCs w:val="32"/>
        </w:rPr>
        <w:t xml:space="preserve"> that meet the Company’s requirements.  </w:t>
      </w:r>
    </w:p>
    <w:p w:rsidR="0093200F" w:rsidRDefault="0093200F" w:rsidP="0093200F">
      <w:pPr>
        <w:tabs>
          <w:tab w:val="left" w:pos="3934"/>
        </w:tabs>
        <w:spacing w:after="0" w:line="240" w:lineRule="auto"/>
        <w:ind w:left="540" w:hanging="540"/>
        <w:rPr>
          <w:rFonts w:asciiTheme="minorBidi" w:hAnsiTheme="minorBidi"/>
          <w:sz w:val="16"/>
          <w:szCs w:val="16"/>
        </w:rPr>
      </w:pPr>
    </w:p>
    <w:p w:rsidR="00540DEE" w:rsidRDefault="00540DEE" w:rsidP="0093200F">
      <w:pPr>
        <w:tabs>
          <w:tab w:val="left" w:pos="3934"/>
        </w:tabs>
        <w:spacing w:after="0" w:line="240" w:lineRule="auto"/>
        <w:ind w:left="540" w:hanging="540"/>
        <w:rPr>
          <w:rFonts w:asciiTheme="minorBidi" w:hAnsiTheme="minorBidi"/>
          <w:sz w:val="16"/>
          <w:szCs w:val="16"/>
        </w:rPr>
      </w:pPr>
    </w:p>
    <w:p w:rsidR="00540DEE" w:rsidRDefault="00540DEE" w:rsidP="0093200F">
      <w:pPr>
        <w:tabs>
          <w:tab w:val="left" w:pos="3934"/>
        </w:tabs>
        <w:spacing w:after="0" w:line="240" w:lineRule="auto"/>
        <w:ind w:left="540" w:hanging="540"/>
        <w:rPr>
          <w:rFonts w:asciiTheme="minorBidi" w:hAnsiTheme="minorBidi"/>
          <w:sz w:val="16"/>
          <w:szCs w:val="16"/>
        </w:rPr>
      </w:pPr>
    </w:p>
    <w:p w:rsidR="00540DEE" w:rsidRPr="009C328D" w:rsidRDefault="00540DEE" w:rsidP="0093200F">
      <w:pPr>
        <w:tabs>
          <w:tab w:val="left" w:pos="3934"/>
        </w:tabs>
        <w:spacing w:after="0" w:line="240" w:lineRule="auto"/>
        <w:ind w:left="540" w:hanging="540"/>
        <w:rPr>
          <w:rFonts w:asciiTheme="minorBidi" w:hAnsiTheme="minorBidi"/>
          <w:sz w:val="16"/>
          <w:szCs w:val="16"/>
        </w:rPr>
      </w:pPr>
    </w:p>
    <w:p w:rsidR="0093200F" w:rsidRPr="00932A0E" w:rsidRDefault="0093200F" w:rsidP="0093200F">
      <w:pPr>
        <w:pStyle w:val="ListParagraph"/>
        <w:numPr>
          <w:ilvl w:val="0"/>
          <w:numId w:val="3"/>
        </w:numPr>
        <w:tabs>
          <w:tab w:val="left" w:pos="3934"/>
        </w:tabs>
        <w:spacing w:after="0" w:line="240" w:lineRule="auto"/>
        <w:ind w:left="540" w:hanging="540"/>
        <w:rPr>
          <w:rFonts w:asciiTheme="minorBidi" w:hAnsiTheme="minorBidi"/>
          <w:b/>
          <w:bCs/>
          <w:sz w:val="32"/>
          <w:szCs w:val="32"/>
        </w:rPr>
      </w:pPr>
      <w:r w:rsidRPr="00932A0E">
        <w:rPr>
          <w:rFonts w:asciiTheme="minorBidi" w:hAnsiTheme="minorBidi"/>
          <w:b/>
          <w:bCs/>
          <w:sz w:val="32"/>
          <w:szCs w:val="32"/>
        </w:rPr>
        <w:lastRenderedPageBreak/>
        <w:t xml:space="preserve">To Creditors </w:t>
      </w:r>
      <w:r w:rsidRPr="00932A0E">
        <w:rPr>
          <w:rFonts w:asciiTheme="minorBidi" w:hAnsiTheme="minorBidi"/>
          <w:b/>
          <w:bCs/>
          <w:sz w:val="32"/>
          <w:szCs w:val="32"/>
        </w:rPr>
        <w:tab/>
      </w:r>
    </w:p>
    <w:p w:rsidR="0093200F" w:rsidRDefault="0093200F" w:rsidP="0093200F">
      <w:pPr>
        <w:tabs>
          <w:tab w:val="left" w:pos="3934"/>
        </w:tabs>
        <w:spacing w:after="0" w:line="240" w:lineRule="auto"/>
        <w:ind w:left="540"/>
        <w:rPr>
          <w:rFonts w:asciiTheme="minorBidi" w:hAnsiTheme="minorBidi"/>
          <w:sz w:val="32"/>
          <w:szCs w:val="32"/>
        </w:rPr>
      </w:pPr>
      <w:r w:rsidRPr="00932A0E">
        <w:rPr>
          <w:rFonts w:asciiTheme="minorBidi" w:hAnsiTheme="minorBidi"/>
          <w:sz w:val="32"/>
          <w:szCs w:val="32"/>
        </w:rPr>
        <w:t>Maintain good relationship with creditors in such</w:t>
      </w:r>
      <w:r>
        <w:rPr>
          <w:rFonts w:asciiTheme="minorBidi" w:hAnsiTheme="minorBidi"/>
          <w:sz w:val="32"/>
          <w:szCs w:val="32"/>
        </w:rPr>
        <w:t xml:space="preserve"> a way </w:t>
      </w:r>
      <w:r w:rsidRPr="009C328D">
        <w:rPr>
          <w:rFonts w:asciiTheme="minorBidi" w:hAnsiTheme="minorBidi"/>
          <w:sz w:val="32"/>
          <w:szCs w:val="32"/>
        </w:rPr>
        <w:t>that mutual trust and confidence are gained. In doing</w:t>
      </w:r>
      <w:r>
        <w:rPr>
          <w:rFonts w:asciiTheme="minorBidi" w:hAnsiTheme="minorBidi"/>
          <w:sz w:val="32"/>
          <w:szCs w:val="32"/>
        </w:rPr>
        <w:t xml:space="preserve"> </w:t>
      </w:r>
      <w:r w:rsidRPr="002D3155">
        <w:rPr>
          <w:rFonts w:asciiTheme="minorBidi" w:hAnsiTheme="minorBidi"/>
          <w:sz w:val="32"/>
          <w:szCs w:val="32"/>
        </w:rPr>
        <w:t xml:space="preserve">so the Company shall commit to and </w:t>
      </w:r>
      <w:proofErr w:type="gramStart"/>
      <w:r w:rsidRPr="002D3155">
        <w:rPr>
          <w:rFonts w:asciiTheme="minorBidi" w:hAnsiTheme="minorBidi"/>
          <w:sz w:val="32"/>
          <w:szCs w:val="32"/>
        </w:rPr>
        <w:t>honor  promises</w:t>
      </w:r>
      <w:proofErr w:type="gramEnd"/>
      <w:r w:rsidRPr="002D3155">
        <w:rPr>
          <w:rFonts w:asciiTheme="minorBidi" w:hAnsiTheme="minorBidi"/>
          <w:sz w:val="32"/>
          <w:szCs w:val="32"/>
        </w:rPr>
        <w:t xml:space="preserve"> and obligations agreed with the creditors. </w:t>
      </w:r>
      <w:r>
        <w:rPr>
          <w:rFonts w:asciiTheme="minorBidi" w:hAnsiTheme="minorBidi"/>
          <w:sz w:val="32"/>
          <w:szCs w:val="32"/>
        </w:rPr>
        <w:t xml:space="preserve"> </w:t>
      </w:r>
    </w:p>
    <w:p w:rsidR="0093200F" w:rsidRDefault="0093200F" w:rsidP="0093200F">
      <w:pPr>
        <w:tabs>
          <w:tab w:val="left" w:pos="3934"/>
        </w:tabs>
        <w:spacing w:after="0" w:line="240" w:lineRule="auto"/>
        <w:ind w:left="540"/>
        <w:rPr>
          <w:rFonts w:asciiTheme="minorBidi" w:hAnsiTheme="minorBidi"/>
          <w:sz w:val="32"/>
          <w:szCs w:val="32"/>
        </w:rPr>
      </w:pPr>
      <w:r w:rsidRPr="002D3155">
        <w:rPr>
          <w:rFonts w:asciiTheme="minorBidi" w:hAnsiTheme="minorBidi"/>
          <w:sz w:val="32"/>
          <w:szCs w:val="32"/>
        </w:rPr>
        <w:t>The Company ensures strict compliance with all terms of any loan agreement it enters into in a responsible and transparent manner.  The Company will not conceal any information or hide any facts that might possibly result in the realization of losses for its creditors.</w:t>
      </w:r>
    </w:p>
    <w:p w:rsidR="0093200F" w:rsidRDefault="0093200F" w:rsidP="0093200F">
      <w:pPr>
        <w:tabs>
          <w:tab w:val="left" w:pos="3934"/>
        </w:tabs>
        <w:spacing w:after="0" w:line="240" w:lineRule="auto"/>
        <w:ind w:left="540" w:hanging="540"/>
        <w:rPr>
          <w:rFonts w:asciiTheme="minorBidi" w:hAnsiTheme="minorBidi"/>
          <w:sz w:val="16"/>
          <w:szCs w:val="16"/>
        </w:rPr>
      </w:pPr>
    </w:p>
    <w:p w:rsidR="0093200F" w:rsidRDefault="0093200F" w:rsidP="0093200F">
      <w:pPr>
        <w:pStyle w:val="ListParagraph"/>
        <w:numPr>
          <w:ilvl w:val="0"/>
          <w:numId w:val="3"/>
        </w:numPr>
        <w:tabs>
          <w:tab w:val="left" w:pos="3402"/>
          <w:tab w:val="left" w:pos="3934"/>
        </w:tabs>
        <w:spacing w:after="0" w:line="240" w:lineRule="auto"/>
        <w:ind w:left="540" w:hanging="540"/>
        <w:jc w:val="both"/>
        <w:rPr>
          <w:rFonts w:asciiTheme="minorBidi" w:hAnsiTheme="minorBidi"/>
          <w:sz w:val="32"/>
          <w:szCs w:val="32"/>
        </w:rPr>
      </w:pPr>
      <w:r w:rsidRPr="00932A0E">
        <w:rPr>
          <w:rFonts w:asciiTheme="minorBidi" w:hAnsiTheme="minorBidi"/>
          <w:b/>
          <w:bCs/>
          <w:sz w:val="32"/>
          <w:szCs w:val="32"/>
        </w:rPr>
        <w:t>To Business Competitors</w:t>
      </w:r>
      <w:r w:rsidRPr="002D3155">
        <w:rPr>
          <w:rFonts w:asciiTheme="minorBidi" w:hAnsiTheme="minorBidi"/>
          <w:sz w:val="32"/>
          <w:szCs w:val="32"/>
        </w:rPr>
        <w:t xml:space="preserve"> </w:t>
      </w:r>
      <w:r w:rsidRPr="002D3155">
        <w:rPr>
          <w:rFonts w:asciiTheme="minorBidi" w:hAnsiTheme="minorBidi"/>
          <w:sz w:val="32"/>
          <w:szCs w:val="32"/>
        </w:rPr>
        <w:tab/>
      </w:r>
    </w:p>
    <w:p w:rsidR="0093200F" w:rsidRPr="00967D68" w:rsidRDefault="0093200F" w:rsidP="00B426E3">
      <w:pPr>
        <w:pStyle w:val="ListParagraph"/>
        <w:tabs>
          <w:tab w:val="left" w:pos="3402"/>
          <w:tab w:val="left" w:pos="3934"/>
        </w:tabs>
        <w:spacing w:after="0" w:line="240" w:lineRule="auto"/>
        <w:ind w:left="567"/>
        <w:jc w:val="both"/>
        <w:rPr>
          <w:rFonts w:asciiTheme="minorBidi" w:hAnsiTheme="minorBidi"/>
          <w:sz w:val="32"/>
          <w:szCs w:val="32"/>
        </w:rPr>
      </w:pPr>
      <w:r w:rsidRPr="00967D68">
        <w:rPr>
          <w:rFonts w:asciiTheme="minorBidi" w:hAnsiTheme="minorBidi"/>
          <w:sz w:val="32"/>
          <w:szCs w:val="32"/>
        </w:rPr>
        <w:t xml:space="preserve">The Company shall treat </w:t>
      </w:r>
      <w:proofErr w:type="gramStart"/>
      <w:r w:rsidRPr="00967D68">
        <w:rPr>
          <w:rFonts w:asciiTheme="minorBidi" w:hAnsiTheme="minorBidi"/>
          <w:sz w:val="32"/>
          <w:szCs w:val="32"/>
        </w:rPr>
        <w:t>its  business</w:t>
      </w:r>
      <w:proofErr w:type="gramEnd"/>
      <w:r w:rsidRPr="00967D68">
        <w:rPr>
          <w:rFonts w:asciiTheme="minorBidi" w:hAnsiTheme="minorBidi"/>
          <w:sz w:val="32"/>
          <w:szCs w:val="32"/>
        </w:rPr>
        <w:t xml:space="preserve"> competitors in a manner that is acceptable in accordance with International law and generally accepted principles  and standards.  The Company shall furthermore operate its business within a fair, but competitive context and shall not take unfair advantage of its business competitors. The Company has a policy to operate in an upright and transparent manner in dealings with its business competitors. The framework of this policy has been shaped by related laws and regulations as well as concepts related to generally accepted business codes of conduct. The collection of insider information from a business competitor is expressly prohibited. The policy further prohibits the infringement of intellectual property rights and trade secrets. Furthermore, it includes provisions that prohibit the slandering of business competitors and any form of collusion in conflict with existing laws and regulations.</w:t>
      </w:r>
    </w:p>
    <w:p w:rsidR="0093200F" w:rsidRPr="009C328D" w:rsidRDefault="0093200F" w:rsidP="0093200F">
      <w:pPr>
        <w:tabs>
          <w:tab w:val="left" w:pos="3402"/>
          <w:tab w:val="left" w:pos="3934"/>
        </w:tabs>
        <w:spacing w:after="0" w:line="240" w:lineRule="auto"/>
        <w:ind w:left="540" w:hanging="540"/>
        <w:jc w:val="both"/>
        <w:rPr>
          <w:rFonts w:asciiTheme="minorBidi" w:hAnsiTheme="minorBidi"/>
          <w:sz w:val="16"/>
          <w:szCs w:val="16"/>
        </w:rPr>
      </w:pPr>
    </w:p>
    <w:p w:rsidR="0093200F" w:rsidRPr="00BB3E83" w:rsidRDefault="0093200F" w:rsidP="00BB3E83">
      <w:pPr>
        <w:pStyle w:val="ListParagraph"/>
        <w:numPr>
          <w:ilvl w:val="0"/>
          <w:numId w:val="3"/>
        </w:numPr>
        <w:tabs>
          <w:tab w:val="left" w:pos="567"/>
        </w:tabs>
        <w:spacing w:after="0" w:line="240" w:lineRule="auto"/>
        <w:ind w:left="0" w:firstLine="0"/>
        <w:jc w:val="both"/>
        <w:rPr>
          <w:rFonts w:asciiTheme="minorBidi" w:hAnsiTheme="minorBidi"/>
          <w:sz w:val="32"/>
          <w:szCs w:val="32"/>
        </w:rPr>
      </w:pPr>
      <w:r w:rsidRPr="00BB3E83">
        <w:rPr>
          <w:rFonts w:asciiTheme="minorBidi" w:hAnsiTheme="minorBidi"/>
          <w:b/>
          <w:bCs/>
          <w:sz w:val="32"/>
          <w:szCs w:val="32"/>
        </w:rPr>
        <w:t>Community and Society</w:t>
      </w:r>
      <w:r w:rsidRPr="00BB3E83">
        <w:rPr>
          <w:rFonts w:asciiTheme="minorBidi" w:hAnsiTheme="minorBidi"/>
          <w:sz w:val="32"/>
          <w:szCs w:val="32"/>
        </w:rPr>
        <w:t xml:space="preserve">       </w:t>
      </w:r>
      <w:r w:rsidRPr="00BB3E83">
        <w:rPr>
          <w:rFonts w:asciiTheme="minorBidi" w:hAnsiTheme="minorBidi"/>
          <w:sz w:val="32"/>
          <w:szCs w:val="32"/>
        </w:rPr>
        <w:tab/>
      </w:r>
    </w:p>
    <w:p w:rsidR="0093200F" w:rsidRDefault="0093200F" w:rsidP="0093200F">
      <w:pPr>
        <w:tabs>
          <w:tab w:val="left" w:pos="3402"/>
          <w:tab w:val="left" w:pos="3934"/>
        </w:tabs>
        <w:spacing w:after="0" w:line="240" w:lineRule="auto"/>
        <w:ind w:left="540"/>
        <w:jc w:val="both"/>
        <w:rPr>
          <w:rFonts w:asciiTheme="minorBidi" w:hAnsiTheme="minorBidi"/>
          <w:sz w:val="32"/>
          <w:szCs w:val="32"/>
        </w:rPr>
      </w:pPr>
      <w:r w:rsidRPr="00967D68">
        <w:rPr>
          <w:rFonts w:asciiTheme="minorBidi" w:hAnsiTheme="minorBidi"/>
          <w:sz w:val="32"/>
          <w:szCs w:val="32"/>
        </w:rPr>
        <w:t xml:space="preserve">The Company shall continue to operate its business in a </w:t>
      </w:r>
      <w:r w:rsidRPr="002D3155">
        <w:rPr>
          <w:rFonts w:asciiTheme="minorBidi" w:hAnsiTheme="minorBidi"/>
          <w:sz w:val="32"/>
          <w:szCs w:val="32"/>
        </w:rPr>
        <w:t xml:space="preserve">manner that is beneficial to the society and the community in which it operates.  The Company shall co-operate with the community and relevant authorities </w:t>
      </w:r>
      <w:proofErr w:type="gramStart"/>
      <w:r w:rsidRPr="002D3155">
        <w:rPr>
          <w:rFonts w:asciiTheme="minorBidi" w:hAnsiTheme="minorBidi"/>
          <w:sz w:val="32"/>
          <w:szCs w:val="32"/>
        </w:rPr>
        <w:t>to  prevent</w:t>
      </w:r>
      <w:proofErr w:type="gramEnd"/>
      <w:r w:rsidRPr="002D3155">
        <w:rPr>
          <w:rFonts w:asciiTheme="minorBidi" w:hAnsiTheme="minorBidi"/>
          <w:sz w:val="32"/>
          <w:szCs w:val="32"/>
        </w:rPr>
        <w:t xml:space="preserve"> any business transaction with any party that might be hazardous to the community and the society as a whole.</w:t>
      </w:r>
    </w:p>
    <w:p w:rsidR="0093200F" w:rsidRPr="002D3155" w:rsidRDefault="0093200F" w:rsidP="0093200F">
      <w:pPr>
        <w:tabs>
          <w:tab w:val="left" w:pos="3402"/>
          <w:tab w:val="left" w:pos="3934"/>
        </w:tabs>
        <w:spacing w:after="0" w:line="240" w:lineRule="auto"/>
        <w:ind w:left="540"/>
        <w:jc w:val="both"/>
        <w:rPr>
          <w:rFonts w:asciiTheme="minorBidi" w:hAnsiTheme="minorBidi"/>
          <w:sz w:val="32"/>
          <w:szCs w:val="32"/>
        </w:rPr>
      </w:pPr>
    </w:p>
    <w:p w:rsidR="0093200F" w:rsidRDefault="0093200F" w:rsidP="0093200F">
      <w:pPr>
        <w:spacing w:after="0" w:line="240" w:lineRule="auto"/>
        <w:ind w:left="540" w:hanging="540"/>
        <w:jc w:val="both"/>
        <w:rPr>
          <w:rFonts w:asciiTheme="minorBidi" w:eastAsia="Times New Roman" w:hAnsiTheme="minorBidi"/>
          <w:sz w:val="32"/>
          <w:szCs w:val="32"/>
        </w:rPr>
      </w:pPr>
      <w:r>
        <w:rPr>
          <w:rFonts w:asciiTheme="minorBidi" w:hAnsiTheme="minorBidi"/>
          <w:b/>
          <w:bCs/>
          <w:sz w:val="32"/>
          <w:szCs w:val="32"/>
        </w:rPr>
        <w:t>4.</w:t>
      </w:r>
      <w:r>
        <w:rPr>
          <w:rFonts w:asciiTheme="minorBidi" w:hAnsiTheme="minorBidi"/>
          <w:b/>
          <w:bCs/>
          <w:sz w:val="32"/>
          <w:szCs w:val="32"/>
        </w:rPr>
        <w:tab/>
      </w:r>
      <w:r w:rsidRPr="002D3155">
        <w:rPr>
          <w:rFonts w:asciiTheme="minorBidi" w:hAnsiTheme="minorBidi"/>
          <w:b/>
          <w:bCs/>
          <w:sz w:val="32"/>
          <w:szCs w:val="32"/>
        </w:rPr>
        <w:t>DISCLOSURE OF INFORMATION AND TRANSPARENCY</w:t>
      </w:r>
    </w:p>
    <w:p w:rsidR="003433CF" w:rsidRPr="002D3155" w:rsidRDefault="003433CF" w:rsidP="003433CF">
      <w:pPr>
        <w:spacing w:after="0" w:line="240" w:lineRule="auto"/>
        <w:ind w:left="540"/>
        <w:jc w:val="both"/>
        <w:rPr>
          <w:rFonts w:asciiTheme="minorBidi" w:hAnsiTheme="minorBidi"/>
          <w:sz w:val="32"/>
          <w:szCs w:val="32"/>
        </w:rPr>
      </w:pPr>
      <w:r w:rsidRPr="002D3155">
        <w:rPr>
          <w:rFonts w:asciiTheme="minorBidi" w:hAnsiTheme="minorBidi"/>
          <w:sz w:val="32"/>
          <w:szCs w:val="32"/>
        </w:rPr>
        <w:t xml:space="preserve">The Company promotes awareness among Directors, the Management and the employees of the importance of good corporate governance and transparency in their work, and </w:t>
      </w:r>
      <w:r w:rsidRPr="002D3155">
        <w:rPr>
          <w:rFonts w:asciiTheme="minorBidi" w:hAnsiTheme="minorBidi"/>
          <w:sz w:val="32"/>
          <w:szCs w:val="32"/>
        </w:rPr>
        <w:lastRenderedPageBreak/>
        <w:t xml:space="preserve">creates appropriate mechanisms to receive complaints and fair treatment both for those who file complaints and those who have been complained against.  </w:t>
      </w:r>
    </w:p>
    <w:p w:rsidR="003433CF" w:rsidRDefault="003433CF" w:rsidP="003433CF">
      <w:pPr>
        <w:spacing w:after="0" w:line="240" w:lineRule="auto"/>
        <w:ind w:left="540"/>
        <w:jc w:val="both"/>
        <w:rPr>
          <w:rFonts w:asciiTheme="minorBidi" w:hAnsiTheme="minorBidi"/>
          <w:sz w:val="32"/>
          <w:szCs w:val="32"/>
        </w:rPr>
      </w:pPr>
      <w:r w:rsidRPr="002D3155">
        <w:rPr>
          <w:rFonts w:asciiTheme="minorBidi" w:hAnsiTheme="minorBidi"/>
          <w:sz w:val="32"/>
          <w:szCs w:val="32"/>
        </w:rPr>
        <w:t xml:space="preserve">The Company offers opportunities for the public to file complaints on improper behavior of Directors, the Management and staff or their violation of Company’s business ethics. They are to be directed to either the Managing </w:t>
      </w:r>
      <w:r>
        <w:rPr>
          <w:rFonts w:asciiTheme="minorBidi" w:hAnsiTheme="minorBidi"/>
          <w:sz w:val="32"/>
          <w:szCs w:val="32"/>
        </w:rPr>
        <w:t xml:space="preserve">Director’s </w:t>
      </w:r>
      <w:r w:rsidRPr="002D3155">
        <w:rPr>
          <w:rFonts w:asciiTheme="minorBidi" w:hAnsiTheme="minorBidi"/>
          <w:sz w:val="32"/>
          <w:szCs w:val="32"/>
        </w:rPr>
        <w:t xml:space="preserve">Secretary and/or </w:t>
      </w:r>
      <w:proofErr w:type="gramStart"/>
      <w:r w:rsidRPr="002D3155">
        <w:rPr>
          <w:rFonts w:asciiTheme="minorBidi" w:hAnsiTheme="minorBidi"/>
          <w:sz w:val="32"/>
          <w:szCs w:val="32"/>
        </w:rPr>
        <w:t>the  Human</w:t>
      </w:r>
      <w:proofErr w:type="gramEnd"/>
      <w:r w:rsidRPr="002D3155">
        <w:rPr>
          <w:rFonts w:asciiTheme="minorBidi" w:hAnsiTheme="minorBidi"/>
          <w:sz w:val="32"/>
          <w:szCs w:val="32"/>
        </w:rPr>
        <w:t xml:space="preserve"> Resource Department.   The Company treats all complaints on the basis of equality, transparency and fairness to all concerned.  </w:t>
      </w:r>
    </w:p>
    <w:p w:rsidR="003433CF" w:rsidRPr="00231BC0" w:rsidRDefault="003433CF" w:rsidP="003433CF">
      <w:pPr>
        <w:spacing w:after="0" w:line="240" w:lineRule="auto"/>
        <w:ind w:left="540"/>
        <w:jc w:val="both"/>
        <w:rPr>
          <w:rFonts w:asciiTheme="minorBidi" w:hAnsiTheme="minorBidi"/>
          <w:sz w:val="16"/>
          <w:szCs w:val="16"/>
        </w:rPr>
      </w:pPr>
    </w:p>
    <w:p w:rsidR="00540DEE" w:rsidRDefault="003433CF" w:rsidP="00540DEE">
      <w:pPr>
        <w:spacing w:after="0"/>
        <w:ind w:left="540"/>
        <w:jc w:val="both"/>
        <w:rPr>
          <w:rFonts w:asciiTheme="minorBidi" w:hAnsiTheme="minorBidi"/>
          <w:sz w:val="32"/>
          <w:szCs w:val="32"/>
        </w:rPr>
      </w:pPr>
      <w:r w:rsidRPr="002D3155">
        <w:rPr>
          <w:rFonts w:asciiTheme="minorBidi" w:hAnsiTheme="minorBidi"/>
          <w:sz w:val="32"/>
          <w:szCs w:val="32"/>
        </w:rPr>
        <w:t>Apart from disclosure of the Company’s information and financial statements through SET announcements on a complete, accurate, sufficient and timely basis, the Company shall disclose the following information to the public to ensure transparency of the business operations:</w:t>
      </w:r>
    </w:p>
    <w:p w:rsidR="003433CF" w:rsidRPr="002D3155" w:rsidRDefault="003433CF" w:rsidP="00540DEE">
      <w:pPr>
        <w:spacing w:after="0"/>
        <w:ind w:left="540"/>
        <w:jc w:val="both"/>
        <w:rPr>
          <w:rFonts w:asciiTheme="minorBidi" w:hAnsiTheme="minorBidi"/>
          <w:sz w:val="32"/>
          <w:szCs w:val="32"/>
        </w:rPr>
      </w:pPr>
      <w:r w:rsidRPr="002D3155">
        <w:rPr>
          <w:rFonts w:asciiTheme="minorBidi" w:hAnsiTheme="minorBidi"/>
          <w:sz w:val="32"/>
          <w:szCs w:val="32"/>
        </w:rPr>
        <w:t>Disclose a report on corporate governance policy, including the operating results.</w:t>
      </w:r>
    </w:p>
    <w:p w:rsidR="003433CF" w:rsidRPr="002D3155" w:rsidRDefault="003433CF" w:rsidP="00540DEE">
      <w:pPr>
        <w:numPr>
          <w:ilvl w:val="1"/>
          <w:numId w:val="26"/>
        </w:numPr>
        <w:tabs>
          <w:tab w:val="clear" w:pos="1440"/>
        </w:tabs>
        <w:spacing w:after="0" w:line="240" w:lineRule="auto"/>
        <w:ind w:left="1080" w:hanging="540"/>
        <w:jc w:val="both"/>
        <w:rPr>
          <w:rFonts w:asciiTheme="minorBidi" w:hAnsiTheme="minorBidi"/>
          <w:sz w:val="32"/>
          <w:szCs w:val="32"/>
        </w:rPr>
      </w:pPr>
      <w:r w:rsidRPr="002D3155">
        <w:rPr>
          <w:rFonts w:asciiTheme="minorBidi" w:hAnsiTheme="minorBidi"/>
          <w:sz w:val="32"/>
          <w:szCs w:val="32"/>
        </w:rPr>
        <w:t xml:space="preserve">Disclose the policy on Directors’ Fees. </w:t>
      </w:r>
    </w:p>
    <w:p w:rsidR="003433CF" w:rsidRPr="002D3155" w:rsidRDefault="003433CF" w:rsidP="005705D9">
      <w:pPr>
        <w:numPr>
          <w:ilvl w:val="1"/>
          <w:numId w:val="26"/>
        </w:numPr>
        <w:tabs>
          <w:tab w:val="clear" w:pos="1440"/>
        </w:tabs>
        <w:spacing w:after="0" w:line="240" w:lineRule="auto"/>
        <w:ind w:left="1080" w:hanging="540"/>
        <w:jc w:val="both"/>
        <w:rPr>
          <w:rFonts w:asciiTheme="minorBidi" w:hAnsiTheme="minorBidi"/>
          <w:sz w:val="32"/>
          <w:szCs w:val="32"/>
        </w:rPr>
      </w:pPr>
      <w:r w:rsidRPr="002D3155">
        <w:rPr>
          <w:rFonts w:asciiTheme="minorBidi" w:hAnsiTheme="minorBidi"/>
          <w:sz w:val="32"/>
          <w:szCs w:val="32"/>
        </w:rPr>
        <w:t>Allow people, including the community and institutions, to raise questions through the Company’s website and/or direct contact with the Managing Director or the authorized executives for the appointment of the meetings.</w:t>
      </w:r>
    </w:p>
    <w:p w:rsidR="003433CF" w:rsidRPr="002D3155" w:rsidRDefault="003433CF" w:rsidP="005705D9">
      <w:pPr>
        <w:numPr>
          <w:ilvl w:val="1"/>
          <w:numId w:val="26"/>
        </w:numPr>
        <w:tabs>
          <w:tab w:val="clear" w:pos="1440"/>
        </w:tabs>
        <w:spacing w:after="0" w:line="240" w:lineRule="auto"/>
        <w:ind w:left="1080" w:hanging="540"/>
        <w:jc w:val="both"/>
        <w:rPr>
          <w:rFonts w:asciiTheme="minorBidi" w:hAnsiTheme="minorBidi"/>
          <w:color w:val="000000"/>
          <w:sz w:val="32"/>
          <w:szCs w:val="32"/>
        </w:rPr>
      </w:pPr>
      <w:r w:rsidRPr="002D3155">
        <w:rPr>
          <w:rFonts w:asciiTheme="minorBidi" w:hAnsiTheme="minorBidi"/>
          <w:color w:val="000000"/>
          <w:sz w:val="32"/>
          <w:szCs w:val="32"/>
        </w:rPr>
        <w:t>Recognizing the fact that some Directors reside abroad, and may consequently be excused from attending all Board Meetings, the Board encourages all Directors to attend the meetings when important issues are raised in the meeting agenda, such as the consideration and approval of future investments for plant expansion projects, and the consideration and approval of the annual financial statements and the annual budget proposals, etc.</w:t>
      </w:r>
    </w:p>
    <w:p w:rsidR="0093200F" w:rsidRDefault="0093200F">
      <w:pPr>
        <w:spacing w:after="0" w:line="240" w:lineRule="auto"/>
        <w:jc w:val="both"/>
        <w:rPr>
          <w:rFonts w:asciiTheme="minorBidi" w:eastAsia="Times New Roman" w:hAnsiTheme="minorBidi"/>
          <w:sz w:val="32"/>
          <w:szCs w:val="32"/>
        </w:rPr>
      </w:pPr>
    </w:p>
    <w:p w:rsidR="003433CF" w:rsidRPr="009C328D" w:rsidRDefault="003433CF" w:rsidP="003433CF">
      <w:pPr>
        <w:spacing w:after="0" w:line="240" w:lineRule="auto"/>
        <w:jc w:val="both"/>
        <w:rPr>
          <w:rFonts w:asciiTheme="minorBidi" w:eastAsia="Times New Roman" w:hAnsiTheme="minorBidi"/>
          <w:b/>
          <w:bCs/>
          <w:sz w:val="32"/>
          <w:szCs w:val="32"/>
        </w:rPr>
      </w:pPr>
      <w:r w:rsidRPr="009C328D">
        <w:rPr>
          <w:rFonts w:asciiTheme="minorBidi" w:eastAsia="Times New Roman" w:hAnsiTheme="minorBidi"/>
          <w:b/>
          <w:bCs/>
          <w:sz w:val="32"/>
          <w:szCs w:val="32"/>
        </w:rPr>
        <w:t>5.  BOARD RESPONSIBILITIES</w:t>
      </w:r>
    </w:p>
    <w:p w:rsidR="003433CF" w:rsidRPr="002D3155" w:rsidRDefault="003433CF" w:rsidP="003433CF">
      <w:pPr>
        <w:spacing w:after="0" w:line="240" w:lineRule="auto"/>
        <w:ind w:firstLine="360"/>
        <w:jc w:val="both"/>
        <w:rPr>
          <w:rFonts w:asciiTheme="minorBidi" w:eastAsia="Times New Roman" w:hAnsiTheme="minorBidi"/>
          <w:b/>
          <w:bCs/>
          <w:sz w:val="32"/>
          <w:szCs w:val="32"/>
        </w:rPr>
      </w:pPr>
      <w:r w:rsidRPr="002D3155">
        <w:rPr>
          <w:rFonts w:asciiTheme="minorBidi" w:eastAsia="Times New Roman" w:hAnsiTheme="minorBidi"/>
          <w:b/>
          <w:bCs/>
          <w:sz w:val="32"/>
          <w:szCs w:val="32"/>
        </w:rPr>
        <w:t>DUTIES AND RESPONSIBILITIES</w:t>
      </w:r>
    </w:p>
    <w:p w:rsidR="003433CF" w:rsidRPr="00445205" w:rsidRDefault="003433CF" w:rsidP="003433CF">
      <w:pPr>
        <w:spacing w:after="0" w:line="240" w:lineRule="auto"/>
        <w:jc w:val="both"/>
        <w:rPr>
          <w:rFonts w:asciiTheme="minorBidi" w:eastAsia="Times New Roman" w:hAnsiTheme="minorBidi"/>
          <w:b/>
          <w:bCs/>
          <w:i/>
          <w:iCs/>
          <w:sz w:val="32"/>
          <w:szCs w:val="32"/>
        </w:rPr>
      </w:pPr>
      <w:r w:rsidRPr="00546AD7">
        <w:rPr>
          <w:rFonts w:asciiTheme="minorBidi" w:eastAsia="Times New Roman" w:hAnsiTheme="minorBidi"/>
          <w:b/>
          <w:bCs/>
          <w:sz w:val="32"/>
          <w:szCs w:val="32"/>
        </w:rPr>
        <w:t xml:space="preserve">     </w:t>
      </w:r>
      <w:r>
        <w:rPr>
          <w:rFonts w:asciiTheme="minorBidi" w:eastAsia="Times New Roman" w:hAnsiTheme="minorBidi"/>
          <w:b/>
          <w:bCs/>
          <w:sz w:val="32"/>
          <w:szCs w:val="32"/>
        </w:rPr>
        <w:t xml:space="preserve"> </w:t>
      </w:r>
      <w:r w:rsidR="005705D9">
        <w:rPr>
          <w:rFonts w:asciiTheme="minorBidi" w:eastAsia="Times New Roman" w:hAnsiTheme="minorBidi"/>
          <w:b/>
          <w:bCs/>
          <w:sz w:val="32"/>
          <w:szCs w:val="32"/>
        </w:rPr>
        <w:t>5.</w:t>
      </w:r>
      <w:r w:rsidRPr="00546AD7">
        <w:rPr>
          <w:rFonts w:asciiTheme="minorBidi" w:eastAsia="Times New Roman" w:hAnsiTheme="minorBidi"/>
          <w:b/>
          <w:bCs/>
          <w:i/>
          <w:iCs/>
          <w:sz w:val="32"/>
          <w:szCs w:val="32"/>
        </w:rPr>
        <w:t>1</w:t>
      </w:r>
      <w:proofErr w:type="gramStart"/>
      <w:r w:rsidRPr="00546AD7">
        <w:rPr>
          <w:rFonts w:asciiTheme="minorBidi" w:eastAsia="Times New Roman" w:hAnsiTheme="minorBidi"/>
          <w:b/>
          <w:bCs/>
          <w:i/>
          <w:iCs/>
          <w:sz w:val="32"/>
          <w:szCs w:val="32"/>
        </w:rPr>
        <w:t>.</w:t>
      </w:r>
      <w:r w:rsidRPr="00445205">
        <w:rPr>
          <w:rFonts w:asciiTheme="minorBidi" w:eastAsia="Times New Roman" w:hAnsiTheme="minorBidi"/>
          <w:b/>
          <w:bCs/>
          <w:i/>
          <w:iCs/>
          <w:sz w:val="32"/>
          <w:szCs w:val="32"/>
          <w:cs/>
        </w:rPr>
        <w:t xml:space="preserve">  </w:t>
      </w:r>
      <w:r w:rsidRPr="00445205">
        <w:rPr>
          <w:rFonts w:asciiTheme="minorBidi" w:eastAsia="Times New Roman" w:hAnsiTheme="minorBidi"/>
          <w:b/>
          <w:bCs/>
          <w:i/>
          <w:iCs/>
          <w:sz w:val="32"/>
          <w:szCs w:val="32"/>
        </w:rPr>
        <w:t>DIRECTORS</w:t>
      </w:r>
      <w:proofErr w:type="gramEnd"/>
    </w:p>
    <w:p w:rsidR="003433CF" w:rsidRPr="00F346E9" w:rsidRDefault="003433CF" w:rsidP="005705D9">
      <w:pPr>
        <w:pStyle w:val="ListParagraph"/>
        <w:numPr>
          <w:ilvl w:val="0"/>
          <w:numId w:val="35"/>
        </w:numPr>
        <w:spacing w:after="0" w:line="240" w:lineRule="auto"/>
        <w:jc w:val="both"/>
        <w:rPr>
          <w:rFonts w:asciiTheme="minorBidi" w:hAnsiTheme="minorBidi"/>
          <w:sz w:val="32"/>
          <w:szCs w:val="32"/>
        </w:rPr>
      </w:pPr>
      <w:r w:rsidRPr="00F346E9">
        <w:rPr>
          <w:rFonts w:asciiTheme="minorBidi" w:hAnsiTheme="minorBidi"/>
          <w:sz w:val="32"/>
          <w:szCs w:val="32"/>
        </w:rPr>
        <w:t xml:space="preserve">Define the Company’s vision, directions, strategies and policies </w:t>
      </w:r>
      <w:proofErr w:type="gramStart"/>
      <w:r w:rsidRPr="00F346E9">
        <w:rPr>
          <w:rFonts w:asciiTheme="minorBidi" w:hAnsiTheme="minorBidi"/>
          <w:sz w:val="32"/>
          <w:szCs w:val="32"/>
        </w:rPr>
        <w:t>and  review</w:t>
      </w:r>
      <w:proofErr w:type="gramEnd"/>
      <w:r w:rsidRPr="00F346E9">
        <w:rPr>
          <w:rFonts w:asciiTheme="minorBidi" w:hAnsiTheme="minorBidi"/>
          <w:sz w:val="32"/>
          <w:szCs w:val="32"/>
        </w:rPr>
        <w:t xml:space="preserve"> the business strategic plans. </w:t>
      </w:r>
    </w:p>
    <w:p w:rsidR="003433CF" w:rsidRPr="002D3155" w:rsidRDefault="003433CF" w:rsidP="005705D9">
      <w:pPr>
        <w:numPr>
          <w:ilvl w:val="0"/>
          <w:numId w:val="35"/>
        </w:numPr>
        <w:spacing w:after="0" w:line="240" w:lineRule="auto"/>
        <w:contextualSpacing/>
        <w:jc w:val="both"/>
        <w:rPr>
          <w:rFonts w:asciiTheme="minorBidi" w:hAnsiTheme="minorBidi"/>
          <w:sz w:val="32"/>
          <w:szCs w:val="32"/>
        </w:rPr>
      </w:pPr>
      <w:r w:rsidRPr="002D3155">
        <w:rPr>
          <w:rFonts w:asciiTheme="minorBidi" w:hAnsiTheme="minorBidi"/>
          <w:sz w:val="32"/>
          <w:szCs w:val="32"/>
        </w:rPr>
        <w:lastRenderedPageBreak/>
        <w:t>Monitor and ensure that the Company’s operation provides maximum benefit to the shareholders and stakeholders</w:t>
      </w:r>
    </w:p>
    <w:p w:rsidR="003433CF" w:rsidRPr="002D3155" w:rsidRDefault="003433CF" w:rsidP="005705D9">
      <w:pPr>
        <w:numPr>
          <w:ilvl w:val="0"/>
          <w:numId w:val="35"/>
        </w:numPr>
        <w:spacing w:after="0" w:line="240" w:lineRule="auto"/>
        <w:contextualSpacing/>
        <w:jc w:val="both"/>
        <w:rPr>
          <w:rFonts w:asciiTheme="minorBidi" w:hAnsiTheme="minorBidi"/>
          <w:sz w:val="32"/>
          <w:szCs w:val="32"/>
        </w:rPr>
      </w:pPr>
      <w:r w:rsidRPr="002D3155">
        <w:rPr>
          <w:rFonts w:asciiTheme="minorBidi" w:hAnsiTheme="minorBidi"/>
          <w:sz w:val="32"/>
          <w:szCs w:val="32"/>
        </w:rPr>
        <w:t>Protect the Company’s interest without seeking personal benefits or acting in conflict of interest to the Company.</w:t>
      </w:r>
    </w:p>
    <w:p w:rsidR="003433CF" w:rsidRDefault="003433CF" w:rsidP="005705D9">
      <w:pPr>
        <w:numPr>
          <w:ilvl w:val="0"/>
          <w:numId w:val="35"/>
        </w:numPr>
        <w:spacing w:after="0" w:line="240" w:lineRule="auto"/>
        <w:contextualSpacing/>
        <w:jc w:val="both"/>
        <w:rPr>
          <w:rFonts w:asciiTheme="minorBidi" w:hAnsiTheme="minorBidi"/>
          <w:sz w:val="32"/>
          <w:szCs w:val="32"/>
        </w:rPr>
      </w:pPr>
      <w:r w:rsidRPr="002D3155">
        <w:rPr>
          <w:rFonts w:asciiTheme="minorBidi" w:hAnsiTheme="minorBidi"/>
          <w:sz w:val="32"/>
          <w:szCs w:val="32"/>
        </w:rPr>
        <w:t xml:space="preserve"> Adhere to good governance</w:t>
      </w:r>
    </w:p>
    <w:p w:rsidR="003433CF" w:rsidRPr="00F346E9" w:rsidRDefault="003433CF" w:rsidP="003433CF">
      <w:pPr>
        <w:spacing w:after="0" w:line="240" w:lineRule="auto"/>
        <w:ind w:left="720"/>
        <w:contextualSpacing/>
        <w:jc w:val="both"/>
        <w:rPr>
          <w:rFonts w:asciiTheme="minorBidi" w:hAnsiTheme="minorBidi"/>
          <w:sz w:val="16"/>
          <w:szCs w:val="16"/>
        </w:rPr>
      </w:pPr>
    </w:p>
    <w:p w:rsidR="003433CF" w:rsidRPr="00445205" w:rsidRDefault="003433CF" w:rsidP="003433CF">
      <w:pPr>
        <w:spacing w:after="0" w:line="240" w:lineRule="auto"/>
        <w:jc w:val="both"/>
        <w:rPr>
          <w:rFonts w:asciiTheme="minorBidi" w:eastAsia="Times New Roman" w:hAnsiTheme="minorBidi"/>
          <w:b/>
          <w:bCs/>
          <w:i/>
          <w:iCs/>
          <w:sz w:val="32"/>
          <w:szCs w:val="32"/>
        </w:rPr>
      </w:pPr>
      <w:r>
        <w:rPr>
          <w:rFonts w:asciiTheme="minorBidi" w:eastAsia="Times New Roman" w:hAnsiTheme="minorBidi"/>
          <w:b/>
          <w:bCs/>
          <w:i/>
          <w:iCs/>
          <w:sz w:val="32"/>
          <w:szCs w:val="32"/>
        </w:rPr>
        <w:t xml:space="preserve">       </w:t>
      </w:r>
      <w:r w:rsidR="005705D9">
        <w:rPr>
          <w:rFonts w:asciiTheme="minorBidi" w:eastAsia="Times New Roman" w:hAnsiTheme="minorBidi"/>
          <w:b/>
          <w:bCs/>
          <w:i/>
          <w:iCs/>
          <w:sz w:val="32"/>
          <w:szCs w:val="32"/>
        </w:rPr>
        <w:t>5.</w:t>
      </w:r>
      <w:r w:rsidRPr="00445205">
        <w:rPr>
          <w:rFonts w:asciiTheme="minorBidi" w:eastAsia="Times New Roman" w:hAnsiTheme="minorBidi"/>
          <w:b/>
          <w:bCs/>
          <w:i/>
          <w:iCs/>
          <w:sz w:val="32"/>
          <w:szCs w:val="32"/>
        </w:rPr>
        <w:t>2</w:t>
      </w:r>
      <w:proofErr w:type="gramStart"/>
      <w:r w:rsidRPr="00445205">
        <w:rPr>
          <w:rFonts w:asciiTheme="minorBidi" w:eastAsia="Times New Roman" w:hAnsiTheme="minorBidi"/>
          <w:b/>
          <w:bCs/>
          <w:i/>
          <w:iCs/>
          <w:sz w:val="32"/>
          <w:szCs w:val="32"/>
        </w:rPr>
        <w:t>.</w:t>
      </w:r>
      <w:r w:rsidRPr="00445205">
        <w:rPr>
          <w:rFonts w:asciiTheme="minorBidi" w:eastAsia="Times New Roman" w:hAnsiTheme="minorBidi"/>
          <w:b/>
          <w:bCs/>
          <w:i/>
          <w:iCs/>
          <w:sz w:val="32"/>
          <w:szCs w:val="32"/>
          <w:cs/>
        </w:rPr>
        <w:t xml:space="preserve">  </w:t>
      </w:r>
      <w:r w:rsidRPr="00445205">
        <w:rPr>
          <w:rFonts w:asciiTheme="minorBidi" w:eastAsia="Times New Roman" w:hAnsiTheme="minorBidi"/>
          <w:b/>
          <w:bCs/>
          <w:i/>
          <w:iCs/>
          <w:sz w:val="32"/>
          <w:szCs w:val="32"/>
        </w:rPr>
        <w:t>AUDIT</w:t>
      </w:r>
      <w:proofErr w:type="gramEnd"/>
      <w:r w:rsidRPr="00445205">
        <w:rPr>
          <w:rFonts w:asciiTheme="minorBidi" w:eastAsia="Times New Roman" w:hAnsiTheme="minorBidi"/>
          <w:b/>
          <w:bCs/>
          <w:i/>
          <w:iCs/>
          <w:sz w:val="32"/>
          <w:szCs w:val="32"/>
        </w:rPr>
        <w:t xml:space="preserve"> COMMIITTEE</w:t>
      </w:r>
    </w:p>
    <w:p w:rsidR="003433CF" w:rsidRPr="002D3155" w:rsidRDefault="003433CF" w:rsidP="005705D9">
      <w:pPr>
        <w:pStyle w:val="ListParagraph"/>
        <w:numPr>
          <w:ilvl w:val="0"/>
          <w:numId w:val="36"/>
        </w:numPr>
        <w:tabs>
          <w:tab w:val="left" w:pos="1134"/>
        </w:tabs>
        <w:spacing w:after="0" w:line="240" w:lineRule="auto"/>
        <w:ind w:left="1170"/>
        <w:jc w:val="both"/>
        <w:rPr>
          <w:rFonts w:asciiTheme="minorBidi" w:eastAsia="Times New Roman" w:hAnsiTheme="minorBidi"/>
          <w:sz w:val="32"/>
          <w:szCs w:val="32"/>
        </w:rPr>
      </w:pPr>
      <w:r w:rsidRPr="002D3155">
        <w:rPr>
          <w:rFonts w:asciiTheme="minorBidi" w:eastAsia="Times New Roman" w:hAnsiTheme="minorBidi"/>
          <w:sz w:val="32"/>
          <w:szCs w:val="32"/>
        </w:rPr>
        <w:t>Prepare charter on internal audit of the Audit Committee to correspond with scope of works and</w:t>
      </w:r>
      <w:r w:rsidRPr="002D3155">
        <w:rPr>
          <w:rFonts w:asciiTheme="minorBidi" w:eastAsia="Times New Roman" w:hAnsiTheme="minorBidi"/>
          <w:sz w:val="32"/>
          <w:szCs w:val="32"/>
          <w:cs/>
        </w:rPr>
        <w:t xml:space="preserve"> </w:t>
      </w:r>
      <w:r w:rsidRPr="002D3155">
        <w:rPr>
          <w:rFonts w:asciiTheme="minorBidi" w:eastAsia="Times New Roman" w:hAnsiTheme="minorBidi"/>
          <w:sz w:val="32"/>
          <w:szCs w:val="32"/>
        </w:rPr>
        <w:t>responsibilities. The charter must be approved by the Board and revised at least once a year.</w:t>
      </w:r>
    </w:p>
    <w:p w:rsidR="003433CF" w:rsidRPr="002D3155" w:rsidRDefault="003433CF" w:rsidP="005705D9">
      <w:pPr>
        <w:pStyle w:val="ListParagraph"/>
        <w:numPr>
          <w:ilvl w:val="0"/>
          <w:numId w:val="36"/>
        </w:numPr>
        <w:tabs>
          <w:tab w:val="left" w:pos="1134"/>
        </w:tabs>
        <w:spacing w:after="0" w:line="240" w:lineRule="auto"/>
        <w:ind w:left="1170"/>
        <w:jc w:val="both"/>
        <w:rPr>
          <w:rFonts w:asciiTheme="minorBidi" w:hAnsiTheme="minorBidi"/>
          <w:sz w:val="32"/>
          <w:szCs w:val="32"/>
        </w:rPr>
      </w:pPr>
      <w:r w:rsidRPr="002D3155">
        <w:rPr>
          <w:rFonts w:asciiTheme="minorBidi" w:hAnsiTheme="minorBidi"/>
          <w:sz w:val="32"/>
          <w:szCs w:val="32"/>
        </w:rPr>
        <w:t>Review Company’s financial reporting process to ensure accuracy and reliability</w:t>
      </w:r>
    </w:p>
    <w:p w:rsidR="003433CF" w:rsidRPr="002D3155" w:rsidRDefault="003433CF" w:rsidP="005705D9">
      <w:pPr>
        <w:pStyle w:val="ListParagraph"/>
        <w:numPr>
          <w:ilvl w:val="0"/>
          <w:numId w:val="36"/>
        </w:numPr>
        <w:tabs>
          <w:tab w:val="left" w:pos="1134"/>
        </w:tabs>
        <w:spacing w:after="0" w:line="240" w:lineRule="auto"/>
        <w:ind w:left="1170"/>
        <w:jc w:val="both"/>
        <w:rPr>
          <w:rFonts w:asciiTheme="minorBidi" w:hAnsiTheme="minorBidi"/>
          <w:sz w:val="32"/>
          <w:szCs w:val="32"/>
        </w:rPr>
      </w:pPr>
      <w:r w:rsidRPr="002D3155">
        <w:rPr>
          <w:rFonts w:asciiTheme="minorBidi" w:hAnsiTheme="minorBidi"/>
          <w:sz w:val="32"/>
          <w:szCs w:val="32"/>
        </w:rPr>
        <w:t>Review compliance with laws</w:t>
      </w:r>
      <w:r w:rsidRPr="002D3155">
        <w:rPr>
          <w:rFonts w:asciiTheme="minorBidi" w:hAnsiTheme="minorBidi"/>
          <w:sz w:val="32"/>
          <w:szCs w:val="32"/>
          <w:cs/>
        </w:rPr>
        <w:t xml:space="preserve"> </w:t>
      </w:r>
      <w:r w:rsidRPr="002D3155">
        <w:rPr>
          <w:rFonts w:asciiTheme="minorBidi" w:hAnsiTheme="minorBidi"/>
          <w:sz w:val="32"/>
          <w:szCs w:val="32"/>
        </w:rPr>
        <w:t xml:space="preserve">of SET regulations, securities and exchange laws and     </w:t>
      </w:r>
    </w:p>
    <w:p w:rsidR="003433CF" w:rsidRPr="005705D9" w:rsidRDefault="003433CF" w:rsidP="005705D9">
      <w:pPr>
        <w:pStyle w:val="ListParagraph"/>
        <w:numPr>
          <w:ilvl w:val="2"/>
          <w:numId w:val="36"/>
        </w:numPr>
        <w:tabs>
          <w:tab w:val="left" w:pos="1134"/>
        </w:tabs>
        <w:spacing w:after="0" w:line="240" w:lineRule="auto"/>
        <w:ind w:left="1170"/>
        <w:jc w:val="both"/>
        <w:rPr>
          <w:rFonts w:asciiTheme="minorBidi" w:hAnsiTheme="minorBidi"/>
          <w:sz w:val="32"/>
          <w:szCs w:val="32"/>
        </w:rPr>
      </w:pPr>
      <w:proofErr w:type="gramStart"/>
      <w:r w:rsidRPr="005705D9">
        <w:rPr>
          <w:rFonts w:asciiTheme="minorBidi" w:hAnsiTheme="minorBidi"/>
          <w:sz w:val="32"/>
          <w:szCs w:val="32"/>
        </w:rPr>
        <w:t>laws</w:t>
      </w:r>
      <w:proofErr w:type="gramEnd"/>
      <w:r w:rsidRPr="005705D9">
        <w:rPr>
          <w:rFonts w:asciiTheme="minorBidi" w:hAnsiTheme="minorBidi"/>
          <w:sz w:val="32"/>
          <w:szCs w:val="32"/>
        </w:rPr>
        <w:t xml:space="preserve"> relevant to business.</w:t>
      </w:r>
    </w:p>
    <w:p w:rsidR="003433CF" w:rsidRPr="002D3155" w:rsidRDefault="003433CF" w:rsidP="005705D9">
      <w:pPr>
        <w:pStyle w:val="ListParagraph"/>
        <w:numPr>
          <w:ilvl w:val="0"/>
          <w:numId w:val="36"/>
        </w:numPr>
        <w:tabs>
          <w:tab w:val="left" w:pos="1134"/>
        </w:tabs>
        <w:spacing w:after="0" w:line="240" w:lineRule="auto"/>
        <w:ind w:left="1170"/>
        <w:jc w:val="both"/>
        <w:rPr>
          <w:rFonts w:asciiTheme="minorBidi" w:hAnsiTheme="minorBidi"/>
          <w:sz w:val="32"/>
          <w:szCs w:val="32"/>
        </w:rPr>
      </w:pPr>
      <w:r w:rsidRPr="002D3155">
        <w:rPr>
          <w:rFonts w:asciiTheme="minorBidi" w:hAnsiTheme="minorBidi"/>
          <w:sz w:val="32"/>
          <w:szCs w:val="32"/>
        </w:rPr>
        <w:t>Ensure the suitability and sufficient of the internal control system and the independence of the Internal Auditor.</w:t>
      </w:r>
    </w:p>
    <w:p w:rsidR="003433CF" w:rsidRPr="002D3155" w:rsidRDefault="003433CF" w:rsidP="005705D9">
      <w:pPr>
        <w:pStyle w:val="ListParagraph"/>
        <w:numPr>
          <w:ilvl w:val="0"/>
          <w:numId w:val="36"/>
        </w:numPr>
        <w:tabs>
          <w:tab w:val="left" w:pos="1134"/>
        </w:tabs>
        <w:spacing w:after="0" w:line="240" w:lineRule="auto"/>
        <w:ind w:left="1170"/>
        <w:jc w:val="both"/>
        <w:rPr>
          <w:rFonts w:asciiTheme="minorBidi" w:hAnsiTheme="minorBidi"/>
          <w:sz w:val="32"/>
          <w:szCs w:val="32"/>
        </w:rPr>
      </w:pPr>
      <w:r w:rsidRPr="002D3155">
        <w:rPr>
          <w:rFonts w:asciiTheme="minorBidi" w:hAnsiTheme="minorBidi"/>
          <w:sz w:val="32"/>
          <w:szCs w:val="32"/>
        </w:rPr>
        <w:t>Consider connected transactions or transactions of potential conflicts of interest or potential malfeasance affecting operations under the laws and SET’s regulations.</w:t>
      </w:r>
    </w:p>
    <w:p w:rsidR="003433CF" w:rsidRPr="002D3155" w:rsidRDefault="003433CF" w:rsidP="005705D9">
      <w:pPr>
        <w:pStyle w:val="ListParagraph"/>
        <w:numPr>
          <w:ilvl w:val="0"/>
          <w:numId w:val="36"/>
        </w:numPr>
        <w:tabs>
          <w:tab w:val="left" w:pos="1134"/>
        </w:tabs>
        <w:spacing w:after="0" w:line="240" w:lineRule="auto"/>
        <w:ind w:left="1170"/>
        <w:jc w:val="both"/>
        <w:rPr>
          <w:rFonts w:asciiTheme="minorBidi" w:hAnsiTheme="minorBidi"/>
          <w:sz w:val="32"/>
          <w:szCs w:val="32"/>
        </w:rPr>
      </w:pPr>
      <w:r w:rsidRPr="002D3155">
        <w:rPr>
          <w:rFonts w:asciiTheme="minorBidi" w:hAnsiTheme="minorBidi"/>
          <w:sz w:val="32"/>
          <w:szCs w:val="32"/>
        </w:rPr>
        <w:t>Provide recommendations to the Board on the appointment, transfer, promotion and assessment of the Internal Auditor.</w:t>
      </w:r>
    </w:p>
    <w:p w:rsidR="003433CF" w:rsidRPr="002D3155" w:rsidRDefault="003433CF" w:rsidP="005705D9">
      <w:pPr>
        <w:pStyle w:val="ListParagraph"/>
        <w:numPr>
          <w:ilvl w:val="0"/>
          <w:numId w:val="36"/>
        </w:numPr>
        <w:tabs>
          <w:tab w:val="left" w:pos="1134"/>
        </w:tabs>
        <w:spacing w:after="0" w:line="240" w:lineRule="auto"/>
        <w:ind w:left="1170"/>
        <w:jc w:val="both"/>
        <w:rPr>
          <w:rFonts w:asciiTheme="minorBidi" w:hAnsiTheme="minorBidi"/>
          <w:sz w:val="32"/>
          <w:szCs w:val="32"/>
        </w:rPr>
      </w:pPr>
      <w:r w:rsidRPr="002D3155">
        <w:rPr>
          <w:rFonts w:asciiTheme="minorBidi" w:hAnsiTheme="minorBidi"/>
          <w:sz w:val="32"/>
          <w:szCs w:val="32"/>
        </w:rPr>
        <w:t xml:space="preserve">Select, </w:t>
      </w:r>
      <w:r w:rsidRPr="00582090">
        <w:rPr>
          <w:rFonts w:asciiTheme="minorBidi" w:hAnsiTheme="minorBidi"/>
          <w:sz w:val="32"/>
          <w:szCs w:val="32"/>
          <w:highlight w:val="yellow"/>
        </w:rPr>
        <w:t>nominate, remov</w:t>
      </w:r>
      <w:r w:rsidR="00DC1438" w:rsidRPr="00582090">
        <w:rPr>
          <w:rFonts w:asciiTheme="minorBidi" w:hAnsiTheme="minorBidi"/>
          <w:sz w:val="32"/>
          <w:szCs w:val="32"/>
          <w:highlight w:val="yellow"/>
        </w:rPr>
        <w:t>e</w:t>
      </w:r>
      <w:r w:rsidRPr="002D3155">
        <w:rPr>
          <w:rFonts w:asciiTheme="minorBidi" w:hAnsiTheme="minorBidi"/>
          <w:sz w:val="32"/>
          <w:szCs w:val="32"/>
        </w:rPr>
        <w:t xml:space="preserve"> and recommend fees for the external auditor to the Board.</w:t>
      </w:r>
    </w:p>
    <w:p w:rsidR="003433CF" w:rsidRPr="002D3155" w:rsidRDefault="003433CF" w:rsidP="005705D9">
      <w:pPr>
        <w:pStyle w:val="ListParagraph"/>
        <w:numPr>
          <w:ilvl w:val="0"/>
          <w:numId w:val="36"/>
        </w:numPr>
        <w:tabs>
          <w:tab w:val="left" w:pos="1134"/>
        </w:tabs>
        <w:spacing w:after="0" w:line="240" w:lineRule="auto"/>
        <w:ind w:left="1170"/>
        <w:jc w:val="both"/>
        <w:rPr>
          <w:rFonts w:asciiTheme="minorBidi" w:hAnsiTheme="minorBidi"/>
          <w:sz w:val="32"/>
          <w:szCs w:val="32"/>
        </w:rPr>
      </w:pPr>
      <w:r w:rsidRPr="00582090">
        <w:rPr>
          <w:rFonts w:asciiTheme="minorBidi" w:hAnsiTheme="minorBidi"/>
          <w:sz w:val="32"/>
          <w:szCs w:val="32"/>
          <w:highlight w:val="yellow"/>
        </w:rPr>
        <w:t>Review</w:t>
      </w:r>
      <w:r w:rsidRPr="002D3155">
        <w:rPr>
          <w:rFonts w:asciiTheme="minorBidi" w:hAnsiTheme="minorBidi"/>
          <w:sz w:val="32"/>
          <w:szCs w:val="32"/>
        </w:rPr>
        <w:t xml:space="preserve"> the risk approaches under the corporate and operation profile which affects the Company’s operation.  </w:t>
      </w:r>
    </w:p>
    <w:p w:rsidR="003433CF" w:rsidRDefault="003433CF" w:rsidP="005705D9">
      <w:pPr>
        <w:pStyle w:val="ListParagraph"/>
        <w:numPr>
          <w:ilvl w:val="0"/>
          <w:numId w:val="36"/>
        </w:numPr>
        <w:tabs>
          <w:tab w:val="left" w:pos="1148"/>
        </w:tabs>
        <w:spacing w:after="0" w:line="240" w:lineRule="auto"/>
        <w:ind w:left="1170"/>
        <w:jc w:val="both"/>
        <w:rPr>
          <w:rFonts w:asciiTheme="minorBidi" w:hAnsiTheme="minorBidi"/>
          <w:sz w:val="32"/>
          <w:szCs w:val="32"/>
        </w:rPr>
      </w:pPr>
      <w:r w:rsidRPr="002D3155">
        <w:rPr>
          <w:rFonts w:asciiTheme="minorBidi" w:hAnsiTheme="minorBidi"/>
          <w:sz w:val="32"/>
          <w:szCs w:val="32"/>
        </w:rPr>
        <w:t>Review complaints and whistleblowing processes for compatibility with good governance practices.</w:t>
      </w:r>
    </w:p>
    <w:p w:rsidR="003433CF" w:rsidRPr="00231BC0" w:rsidRDefault="003433CF" w:rsidP="003433CF">
      <w:pPr>
        <w:tabs>
          <w:tab w:val="left" w:pos="1148"/>
        </w:tabs>
        <w:spacing w:after="0" w:line="240" w:lineRule="auto"/>
        <w:ind w:left="742"/>
        <w:jc w:val="both"/>
        <w:rPr>
          <w:rFonts w:asciiTheme="minorBidi" w:hAnsiTheme="minorBidi"/>
          <w:sz w:val="16"/>
          <w:szCs w:val="16"/>
        </w:rPr>
      </w:pPr>
    </w:p>
    <w:p w:rsidR="003433CF" w:rsidRPr="00445205" w:rsidRDefault="003433CF" w:rsidP="003433CF">
      <w:pPr>
        <w:spacing w:after="0" w:line="240" w:lineRule="auto"/>
        <w:jc w:val="both"/>
        <w:rPr>
          <w:rFonts w:asciiTheme="minorBidi" w:eastAsia="Times New Roman" w:hAnsiTheme="minorBidi"/>
          <w:b/>
          <w:bCs/>
          <w:i/>
          <w:iCs/>
          <w:sz w:val="32"/>
          <w:szCs w:val="32"/>
        </w:rPr>
      </w:pPr>
      <w:r>
        <w:rPr>
          <w:rFonts w:asciiTheme="minorBidi" w:eastAsia="Times New Roman" w:hAnsiTheme="minorBidi"/>
          <w:b/>
          <w:bCs/>
          <w:i/>
          <w:iCs/>
          <w:sz w:val="32"/>
          <w:szCs w:val="32"/>
        </w:rPr>
        <w:t xml:space="preserve">        </w:t>
      </w:r>
      <w:r w:rsidR="005705D9">
        <w:rPr>
          <w:rFonts w:asciiTheme="minorBidi" w:eastAsia="Times New Roman" w:hAnsiTheme="minorBidi"/>
          <w:b/>
          <w:bCs/>
          <w:i/>
          <w:iCs/>
          <w:sz w:val="32"/>
          <w:szCs w:val="32"/>
        </w:rPr>
        <w:t>5.</w:t>
      </w:r>
      <w:r w:rsidRPr="00445205">
        <w:rPr>
          <w:rFonts w:asciiTheme="minorBidi" w:eastAsia="Times New Roman" w:hAnsiTheme="minorBidi"/>
          <w:b/>
          <w:bCs/>
          <w:i/>
          <w:iCs/>
          <w:sz w:val="32"/>
          <w:szCs w:val="32"/>
        </w:rPr>
        <w:t>3</w:t>
      </w:r>
      <w:proofErr w:type="gramStart"/>
      <w:r w:rsidRPr="00445205">
        <w:rPr>
          <w:rFonts w:asciiTheme="minorBidi" w:eastAsia="Times New Roman" w:hAnsiTheme="minorBidi"/>
          <w:b/>
          <w:bCs/>
          <w:i/>
          <w:iCs/>
          <w:sz w:val="32"/>
          <w:szCs w:val="32"/>
        </w:rPr>
        <w:t>.</w:t>
      </w:r>
      <w:r w:rsidRPr="00445205">
        <w:rPr>
          <w:rFonts w:asciiTheme="minorBidi" w:eastAsia="Times New Roman" w:hAnsiTheme="minorBidi"/>
          <w:b/>
          <w:bCs/>
          <w:i/>
          <w:iCs/>
          <w:sz w:val="32"/>
          <w:szCs w:val="32"/>
          <w:cs/>
        </w:rPr>
        <w:t xml:space="preserve">  </w:t>
      </w:r>
      <w:r w:rsidRPr="00445205">
        <w:rPr>
          <w:rFonts w:asciiTheme="minorBidi" w:eastAsia="Times New Roman" w:hAnsiTheme="minorBidi"/>
          <w:b/>
          <w:bCs/>
          <w:i/>
          <w:iCs/>
          <w:sz w:val="32"/>
          <w:szCs w:val="32"/>
        </w:rPr>
        <w:t>INDEPENDENT</w:t>
      </w:r>
      <w:proofErr w:type="gramEnd"/>
      <w:r w:rsidRPr="00445205">
        <w:rPr>
          <w:rFonts w:asciiTheme="minorBidi" w:eastAsia="Times New Roman" w:hAnsiTheme="minorBidi"/>
          <w:b/>
          <w:bCs/>
          <w:i/>
          <w:iCs/>
          <w:sz w:val="32"/>
          <w:szCs w:val="32"/>
        </w:rPr>
        <w:t xml:space="preserve"> DIRECTOR</w:t>
      </w:r>
      <w:r>
        <w:rPr>
          <w:rFonts w:asciiTheme="minorBidi" w:eastAsia="Times New Roman" w:hAnsiTheme="minorBidi"/>
          <w:b/>
          <w:bCs/>
          <w:i/>
          <w:iCs/>
          <w:sz w:val="32"/>
          <w:szCs w:val="32"/>
        </w:rPr>
        <w:t>S</w:t>
      </w:r>
    </w:p>
    <w:p w:rsidR="003433CF" w:rsidRDefault="003433CF" w:rsidP="003433CF">
      <w:pPr>
        <w:spacing w:after="0" w:line="240" w:lineRule="auto"/>
        <w:ind w:left="720"/>
        <w:jc w:val="both"/>
        <w:rPr>
          <w:rFonts w:asciiTheme="minorBidi" w:eastAsia="Times New Roman" w:hAnsiTheme="minorBidi"/>
          <w:iCs/>
          <w:sz w:val="32"/>
          <w:szCs w:val="32"/>
        </w:rPr>
      </w:pPr>
      <w:r>
        <w:rPr>
          <w:rFonts w:asciiTheme="minorBidi" w:eastAsia="Times New Roman" w:hAnsiTheme="minorBidi"/>
          <w:i/>
          <w:iCs/>
          <w:sz w:val="32"/>
          <w:szCs w:val="32"/>
        </w:rPr>
        <w:t xml:space="preserve">     </w:t>
      </w:r>
      <w:proofErr w:type="gramStart"/>
      <w:r w:rsidRPr="002D3155">
        <w:rPr>
          <w:rFonts w:asciiTheme="minorBidi" w:eastAsia="Times New Roman" w:hAnsiTheme="minorBidi"/>
          <w:iCs/>
          <w:sz w:val="32"/>
          <w:szCs w:val="32"/>
        </w:rPr>
        <w:t>To comply with duties and responsibilities of the Audit Committee.</w:t>
      </w:r>
      <w:proofErr w:type="gramEnd"/>
    </w:p>
    <w:p w:rsidR="00540DEE" w:rsidRDefault="00540DEE" w:rsidP="003433CF">
      <w:pPr>
        <w:spacing w:after="0" w:line="240" w:lineRule="auto"/>
        <w:ind w:left="720"/>
        <w:jc w:val="both"/>
        <w:rPr>
          <w:rFonts w:asciiTheme="minorBidi" w:eastAsia="Times New Roman" w:hAnsiTheme="minorBidi"/>
          <w:iCs/>
          <w:sz w:val="32"/>
          <w:szCs w:val="32"/>
        </w:rPr>
      </w:pPr>
    </w:p>
    <w:p w:rsidR="00540DEE" w:rsidRDefault="00540DEE" w:rsidP="003433CF">
      <w:pPr>
        <w:spacing w:after="0" w:line="240" w:lineRule="auto"/>
        <w:ind w:left="720"/>
        <w:jc w:val="both"/>
        <w:rPr>
          <w:rFonts w:asciiTheme="minorBidi" w:eastAsia="Times New Roman" w:hAnsiTheme="minorBidi"/>
          <w:iCs/>
          <w:sz w:val="32"/>
          <w:szCs w:val="32"/>
        </w:rPr>
      </w:pPr>
    </w:p>
    <w:p w:rsidR="00540DEE" w:rsidRPr="002D3155" w:rsidRDefault="00540DEE" w:rsidP="003433CF">
      <w:pPr>
        <w:spacing w:after="0" w:line="240" w:lineRule="auto"/>
        <w:ind w:left="720"/>
        <w:jc w:val="both"/>
        <w:rPr>
          <w:rFonts w:asciiTheme="minorBidi" w:eastAsia="Times New Roman" w:hAnsiTheme="minorBidi"/>
          <w:iCs/>
          <w:sz w:val="32"/>
          <w:szCs w:val="32"/>
        </w:rPr>
      </w:pPr>
    </w:p>
    <w:p w:rsidR="003433CF" w:rsidRPr="00231BC0" w:rsidRDefault="003433CF" w:rsidP="003433CF">
      <w:pPr>
        <w:spacing w:after="0" w:line="240" w:lineRule="auto"/>
        <w:jc w:val="both"/>
        <w:rPr>
          <w:rFonts w:asciiTheme="minorBidi" w:eastAsia="Times New Roman" w:hAnsiTheme="minorBidi"/>
          <w:i/>
          <w:iCs/>
          <w:sz w:val="16"/>
          <w:szCs w:val="16"/>
        </w:rPr>
      </w:pPr>
    </w:p>
    <w:p w:rsidR="003433CF" w:rsidRPr="002D3155" w:rsidRDefault="003433CF" w:rsidP="003433CF">
      <w:pPr>
        <w:tabs>
          <w:tab w:val="left" w:pos="567"/>
        </w:tabs>
        <w:spacing w:after="0" w:line="240" w:lineRule="auto"/>
        <w:jc w:val="both"/>
        <w:rPr>
          <w:rFonts w:asciiTheme="minorBidi" w:eastAsia="Times New Roman" w:hAnsiTheme="minorBidi"/>
          <w:b/>
          <w:bCs/>
          <w:sz w:val="32"/>
          <w:szCs w:val="32"/>
        </w:rPr>
      </w:pPr>
      <w:r>
        <w:rPr>
          <w:rFonts w:asciiTheme="minorBidi" w:eastAsia="Times New Roman" w:hAnsiTheme="minorBidi"/>
          <w:b/>
          <w:bCs/>
          <w:sz w:val="32"/>
          <w:szCs w:val="32"/>
        </w:rPr>
        <w:lastRenderedPageBreak/>
        <w:t xml:space="preserve">      </w:t>
      </w:r>
      <w:r w:rsidR="005705D9">
        <w:rPr>
          <w:rFonts w:asciiTheme="minorBidi" w:eastAsia="Times New Roman" w:hAnsiTheme="minorBidi"/>
          <w:b/>
          <w:bCs/>
          <w:sz w:val="32"/>
          <w:szCs w:val="32"/>
        </w:rPr>
        <w:t>5.</w:t>
      </w:r>
      <w:r>
        <w:rPr>
          <w:rFonts w:asciiTheme="minorBidi" w:eastAsia="Times New Roman" w:hAnsiTheme="minorBidi"/>
          <w:b/>
          <w:bCs/>
          <w:sz w:val="32"/>
          <w:szCs w:val="32"/>
        </w:rPr>
        <w:t xml:space="preserve"> 4.  </w:t>
      </w:r>
      <w:r w:rsidRPr="002D3155">
        <w:rPr>
          <w:rFonts w:asciiTheme="minorBidi" w:eastAsia="Times New Roman" w:hAnsiTheme="minorBidi"/>
          <w:b/>
          <w:bCs/>
          <w:sz w:val="32"/>
          <w:szCs w:val="32"/>
        </w:rPr>
        <w:t>DIRECTORS’ MEETINGS</w:t>
      </w:r>
    </w:p>
    <w:p w:rsidR="003433CF" w:rsidRPr="00E3077E" w:rsidRDefault="00E3077E" w:rsidP="00E3077E">
      <w:pPr>
        <w:spacing w:after="0" w:line="240" w:lineRule="auto"/>
        <w:ind w:left="360" w:firstLine="360"/>
        <w:jc w:val="both"/>
        <w:rPr>
          <w:rFonts w:asciiTheme="minorBidi" w:eastAsia="Times New Roman" w:hAnsiTheme="minorBidi"/>
          <w:b/>
          <w:bCs/>
          <w:sz w:val="32"/>
          <w:szCs w:val="32"/>
        </w:rPr>
      </w:pPr>
      <w:proofErr w:type="gramStart"/>
      <w:r w:rsidRPr="00E3077E">
        <w:rPr>
          <w:rFonts w:asciiTheme="minorBidi" w:eastAsia="Times New Roman" w:hAnsiTheme="minorBidi"/>
          <w:sz w:val="32"/>
          <w:szCs w:val="32"/>
        </w:rPr>
        <w:t>5.4.1</w:t>
      </w:r>
      <w:r w:rsidR="003433CF" w:rsidRPr="00E3077E">
        <w:rPr>
          <w:rFonts w:asciiTheme="minorBidi" w:eastAsia="Times New Roman" w:hAnsiTheme="minorBidi"/>
          <w:b/>
          <w:bCs/>
          <w:sz w:val="32"/>
          <w:szCs w:val="32"/>
        </w:rPr>
        <w:t xml:space="preserve"> </w:t>
      </w:r>
      <w:r>
        <w:rPr>
          <w:rFonts w:asciiTheme="minorBidi" w:eastAsia="Times New Roman" w:hAnsiTheme="minorBidi"/>
          <w:b/>
          <w:bCs/>
          <w:sz w:val="32"/>
          <w:szCs w:val="32"/>
        </w:rPr>
        <w:t xml:space="preserve"> </w:t>
      </w:r>
      <w:r w:rsidR="003433CF" w:rsidRPr="00E3077E">
        <w:rPr>
          <w:rFonts w:asciiTheme="minorBidi" w:eastAsia="Times New Roman" w:hAnsiTheme="minorBidi"/>
          <w:b/>
          <w:bCs/>
          <w:sz w:val="32"/>
          <w:szCs w:val="32"/>
        </w:rPr>
        <w:t>Board</w:t>
      </w:r>
      <w:proofErr w:type="gramEnd"/>
      <w:r w:rsidR="003433CF" w:rsidRPr="00E3077E">
        <w:rPr>
          <w:rFonts w:asciiTheme="minorBidi" w:eastAsia="Times New Roman" w:hAnsiTheme="minorBidi"/>
          <w:b/>
          <w:bCs/>
          <w:sz w:val="32"/>
          <w:szCs w:val="32"/>
        </w:rPr>
        <w:t xml:space="preserve"> of Directors’ Meetings </w:t>
      </w:r>
    </w:p>
    <w:p w:rsidR="003433CF" w:rsidRDefault="003433CF" w:rsidP="005705D9">
      <w:pPr>
        <w:spacing w:after="0" w:line="240" w:lineRule="auto"/>
        <w:ind w:left="1350" w:hanging="1350"/>
        <w:rPr>
          <w:rFonts w:asciiTheme="minorBidi" w:eastAsia="Times New Roman" w:hAnsiTheme="minorBidi"/>
          <w:sz w:val="32"/>
          <w:szCs w:val="32"/>
        </w:rPr>
      </w:pPr>
      <w:r>
        <w:rPr>
          <w:rFonts w:asciiTheme="minorBidi" w:eastAsia="Times New Roman" w:hAnsiTheme="minorBidi"/>
          <w:sz w:val="32"/>
          <w:szCs w:val="32"/>
        </w:rPr>
        <w:t xml:space="preserve">         </w:t>
      </w:r>
      <w:r>
        <w:rPr>
          <w:rFonts w:asciiTheme="minorBidi" w:eastAsia="Times New Roman" w:hAnsiTheme="minorBidi"/>
          <w:sz w:val="32"/>
          <w:szCs w:val="32"/>
        </w:rPr>
        <w:tab/>
      </w:r>
      <w:r w:rsidRPr="002D3155">
        <w:rPr>
          <w:rFonts w:asciiTheme="minorBidi" w:eastAsia="Times New Roman" w:hAnsiTheme="minorBidi"/>
          <w:sz w:val="32"/>
          <w:szCs w:val="32"/>
        </w:rPr>
        <w:t>The Board of Directors’ Meeting</w:t>
      </w:r>
      <w:r>
        <w:rPr>
          <w:rFonts w:asciiTheme="minorBidi" w:eastAsia="Times New Roman" w:hAnsiTheme="minorBidi"/>
          <w:sz w:val="32"/>
          <w:szCs w:val="32"/>
        </w:rPr>
        <w:t>s</w:t>
      </w:r>
      <w:r w:rsidRPr="002D3155">
        <w:rPr>
          <w:rFonts w:asciiTheme="minorBidi" w:eastAsia="Times New Roman" w:hAnsiTheme="minorBidi"/>
          <w:sz w:val="32"/>
          <w:szCs w:val="32"/>
        </w:rPr>
        <w:t xml:space="preserve"> must </w:t>
      </w:r>
      <w:proofErr w:type="gramStart"/>
      <w:r w:rsidRPr="002D3155">
        <w:rPr>
          <w:rFonts w:asciiTheme="minorBidi" w:eastAsia="Times New Roman" w:hAnsiTheme="minorBidi"/>
          <w:sz w:val="32"/>
          <w:szCs w:val="32"/>
        </w:rPr>
        <w:t>held</w:t>
      </w:r>
      <w:proofErr w:type="gramEnd"/>
      <w:r w:rsidRPr="002D3155">
        <w:rPr>
          <w:rFonts w:asciiTheme="minorBidi" w:eastAsia="Times New Roman" w:hAnsiTheme="minorBidi"/>
          <w:sz w:val="32"/>
          <w:szCs w:val="32"/>
        </w:rPr>
        <w:t xml:space="preserve"> at least once every 3 months according to</w:t>
      </w:r>
      <w:r>
        <w:rPr>
          <w:rFonts w:asciiTheme="minorBidi" w:eastAsia="Times New Roman" w:hAnsiTheme="minorBidi"/>
          <w:sz w:val="32"/>
          <w:szCs w:val="32"/>
        </w:rPr>
        <w:t xml:space="preserve"> t</w:t>
      </w:r>
      <w:r w:rsidRPr="002D3155">
        <w:rPr>
          <w:rFonts w:asciiTheme="minorBidi" w:eastAsia="Times New Roman" w:hAnsiTheme="minorBidi"/>
          <w:sz w:val="32"/>
          <w:szCs w:val="32"/>
        </w:rPr>
        <w:t>he</w:t>
      </w:r>
      <w:r>
        <w:rPr>
          <w:rFonts w:asciiTheme="minorBidi" w:eastAsia="Times New Roman" w:hAnsiTheme="minorBidi"/>
          <w:sz w:val="32"/>
          <w:szCs w:val="32"/>
        </w:rPr>
        <w:t xml:space="preserve"> </w:t>
      </w:r>
      <w:r w:rsidRPr="002D3155">
        <w:rPr>
          <w:rFonts w:asciiTheme="minorBidi" w:eastAsia="Times New Roman" w:hAnsiTheme="minorBidi"/>
          <w:sz w:val="32"/>
          <w:szCs w:val="32"/>
        </w:rPr>
        <w:t>Company’s Articles of Association</w:t>
      </w:r>
      <w:r w:rsidRPr="002D3155">
        <w:rPr>
          <w:rFonts w:asciiTheme="minorBidi" w:eastAsia="Times New Roman" w:hAnsiTheme="minorBidi"/>
          <w:sz w:val="32"/>
          <w:szCs w:val="32"/>
          <w:cs/>
        </w:rPr>
        <w:t xml:space="preserve"> </w:t>
      </w:r>
      <w:r w:rsidRPr="002D3155">
        <w:rPr>
          <w:rFonts w:asciiTheme="minorBidi" w:eastAsia="Times New Roman" w:hAnsiTheme="minorBidi"/>
          <w:sz w:val="32"/>
          <w:szCs w:val="32"/>
        </w:rPr>
        <w:t>and planned for the entire year.  The Company</w:t>
      </w:r>
      <w:r w:rsidR="00BB3E83">
        <w:rPr>
          <w:rFonts w:asciiTheme="minorBidi" w:eastAsia="Times New Roman" w:hAnsiTheme="minorBidi"/>
          <w:sz w:val="32"/>
          <w:szCs w:val="32"/>
        </w:rPr>
        <w:t xml:space="preserve"> </w:t>
      </w:r>
      <w:r w:rsidRPr="002D3155">
        <w:rPr>
          <w:rFonts w:asciiTheme="minorBidi" w:eastAsia="Times New Roman" w:hAnsiTheme="minorBidi"/>
          <w:sz w:val="32"/>
          <w:szCs w:val="32"/>
        </w:rPr>
        <w:t>Secretary</w:t>
      </w:r>
      <w:r>
        <w:rPr>
          <w:rFonts w:asciiTheme="minorBidi" w:eastAsia="Times New Roman" w:hAnsiTheme="minorBidi"/>
          <w:sz w:val="32"/>
          <w:szCs w:val="32"/>
        </w:rPr>
        <w:t xml:space="preserve"> </w:t>
      </w:r>
      <w:r w:rsidRPr="002D3155">
        <w:rPr>
          <w:rFonts w:asciiTheme="minorBidi" w:eastAsia="Times New Roman" w:hAnsiTheme="minorBidi"/>
          <w:sz w:val="32"/>
          <w:szCs w:val="32"/>
        </w:rPr>
        <w:t>will</w:t>
      </w:r>
      <w:r>
        <w:rPr>
          <w:rFonts w:asciiTheme="minorBidi" w:eastAsia="Times New Roman" w:hAnsiTheme="minorBidi"/>
          <w:sz w:val="32"/>
          <w:szCs w:val="32"/>
        </w:rPr>
        <w:t xml:space="preserve"> </w:t>
      </w:r>
      <w:r w:rsidRPr="002D3155">
        <w:rPr>
          <w:rFonts w:asciiTheme="minorBidi" w:eastAsia="Times New Roman" w:hAnsiTheme="minorBidi"/>
          <w:sz w:val="32"/>
          <w:szCs w:val="32"/>
        </w:rPr>
        <w:t>send the notice calling of a meeting and relevant supplementary documents to</w:t>
      </w:r>
      <w:r w:rsidR="005705D9">
        <w:rPr>
          <w:rFonts w:asciiTheme="minorBidi" w:eastAsia="Times New Roman" w:hAnsiTheme="minorBidi"/>
          <w:sz w:val="32"/>
          <w:szCs w:val="32"/>
        </w:rPr>
        <w:t xml:space="preserve"> e</w:t>
      </w:r>
      <w:r w:rsidRPr="002D3155">
        <w:rPr>
          <w:rFonts w:asciiTheme="minorBidi" w:eastAsia="Times New Roman" w:hAnsiTheme="minorBidi"/>
          <w:sz w:val="32"/>
          <w:szCs w:val="32"/>
        </w:rPr>
        <w:t>ach</w:t>
      </w:r>
      <w:r>
        <w:rPr>
          <w:rFonts w:asciiTheme="minorBidi" w:eastAsia="Times New Roman" w:hAnsiTheme="minorBidi"/>
          <w:sz w:val="32"/>
          <w:szCs w:val="32"/>
        </w:rPr>
        <w:t xml:space="preserve"> </w:t>
      </w:r>
      <w:r w:rsidRPr="002D3155">
        <w:rPr>
          <w:rFonts w:asciiTheme="minorBidi" w:eastAsia="Times New Roman" w:hAnsiTheme="minorBidi"/>
          <w:sz w:val="32"/>
          <w:szCs w:val="32"/>
        </w:rPr>
        <w:t>Director at</w:t>
      </w:r>
      <w:r>
        <w:rPr>
          <w:rFonts w:asciiTheme="minorBidi" w:eastAsia="Times New Roman" w:hAnsiTheme="minorBidi"/>
          <w:sz w:val="32"/>
          <w:szCs w:val="32"/>
        </w:rPr>
        <w:t xml:space="preserve"> least </w:t>
      </w:r>
      <w:r w:rsidRPr="002D3155">
        <w:rPr>
          <w:rFonts w:asciiTheme="minorBidi" w:eastAsia="Times New Roman" w:hAnsiTheme="minorBidi"/>
          <w:sz w:val="32"/>
          <w:szCs w:val="32"/>
        </w:rPr>
        <w:t xml:space="preserve">7 days prior to such meeting to allow the Directors enough time to </w:t>
      </w:r>
      <w:r>
        <w:rPr>
          <w:rFonts w:asciiTheme="minorBidi" w:eastAsia="Times New Roman" w:hAnsiTheme="minorBidi"/>
          <w:sz w:val="32"/>
          <w:szCs w:val="32"/>
        </w:rPr>
        <w:t>c</w:t>
      </w:r>
      <w:r w:rsidRPr="002D3155">
        <w:rPr>
          <w:rFonts w:asciiTheme="minorBidi" w:eastAsia="Times New Roman" w:hAnsiTheme="minorBidi"/>
          <w:sz w:val="32"/>
          <w:szCs w:val="32"/>
        </w:rPr>
        <w:t xml:space="preserve">onsider.  </w:t>
      </w:r>
      <w:r w:rsidRPr="002D3155">
        <w:rPr>
          <w:rFonts w:asciiTheme="minorBidi" w:eastAsia="Times New Roman" w:hAnsiTheme="minorBidi"/>
          <w:sz w:val="32"/>
          <w:szCs w:val="32"/>
          <w:cs/>
        </w:rPr>
        <w:tab/>
      </w:r>
    </w:p>
    <w:p w:rsidR="003433CF" w:rsidRDefault="003433CF" w:rsidP="003433CF">
      <w:pPr>
        <w:tabs>
          <w:tab w:val="left" w:pos="426"/>
        </w:tabs>
        <w:spacing w:after="0" w:line="240" w:lineRule="auto"/>
        <w:rPr>
          <w:rFonts w:asciiTheme="minorBidi" w:eastAsia="Times New Roman" w:hAnsiTheme="minorBidi"/>
          <w:sz w:val="32"/>
          <w:szCs w:val="32"/>
        </w:rPr>
      </w:pPr>
    </w:p>
    <w:p w:rsidR="003433CF" w:rsidRPr="00540DEE" w:rsidRDefault="003433CF" w:rsidP="003433CF">
      <w:pPr>
        <w:tabs>
          <w:tab w:val="left" w:pos="426"/>
        </w:tabs>
        <w:spacing w:after="0" w:line="240" w:lineRule="auto"/>
        <w:rPr>
          <w:rFonts w:asciiTheme="minorBidi" w:eastAsia="Times New Roman" w:hAnsiTheme="minorBidi"/>
          <w:sz w:val="32"/>
          <w:szCs w:val="32"/>
        </w:rPr>
      </w:pPr>
      <w:r w:rsidRPr="00540DEE">
        <w:rPr>
          <w:rFonts w:asciiTheme="minorBidi" w:eastAsia="Times New Roman" w:hAnsiTheme="minorBidi"/>
          <w:sz w:val="32"/>
          <w:szCs w:val="32"/>
        </w:rPr>
        <w:t>In 201</w:t>
      </w:r>
      <w:r w:rsidR="00540DEE" w:rsidRPr="00540DEE">
        <w:rPr>
          <w:rFonts w:asciiTheme="minorBidi" w:eastAsia="Times New Roman" w:hAnsiTheme="minorBidi"/>
          <w:sz w:val="32"/>
          <w:szCs w:val="32"/>
        </w:rPr>
        <w:t>6</w:t>
      </w:r>
      <w:proofErr w:type="gramStart"/>
      <w:r w:rsidRPr="00540DEE">
        <w:rPr>
          <w:rFonts w:asciiTheme="minorBidi" w:eastAsia="Times New Roman" w:hAnsiTheme="minorBidi"/>
          <w:sz w:val="32"/>
          <w:szCs w:val="32"/>
        </w:rPr>
        <w:t>,  the</w:t>
      </w:r>
      <w:proofErr w:type="gramEnd"/>
      <w:r w:rsidRPr="00540DEE">
        <w:rPr>
          <w:rFonts w:asciiTheme="minorBidi" w:eastAsia="Times New Roman" w:hAnsiTheme="minorBidi"/>
          <w:sz w:val="32"/>
          <w:szCs w:val="32"/>
        </w:rPr>
        <w:t xml:space="preserve"> Company held 5 Board of Directors’ Meetings.  Attendance Record of the Board of Directors Meetings was as follows:</w:t>
      </w:r>
      <w:r w:rsidRPr="00540DEE">
        <w:rPr>
          <w:rFonts w:asciiTheme="minorBidi" w:eastAsia="Times New Roman" w:hAnsiTheme="minorBidi"/>
          <w:sz w:val="32"/>
          <w:szCs w:val="32"/>
          <w:cs/>
        </w:rPr>
        <w:tab/>
      </w:r>
      <w:r w:rsidRPr="00540DEE">
        <w:rPr>
          <w:rFonts w:asciiTheme="minorBidi" w:eastAsia="Times New Roman" w:hAnsiTheme="minorBidi"/>
          <w:sz w:val="32"/>
          <w:szCs w:val="32"/>
          <w:cs/>
        </w:rPr>
        <w:tab/>
      </w:r>
      <w:r w:rsidRPr="00540DEE">
        <w:rPr>
          <w:rFonts w:asciiTheme="minorBidi" w:eastAsia="Times New Roman" w:hAnsiTheme="minorBidi"/>
          <w:sz w:val="32"/>
          <w:szCs w:val="32"/>
          <w:cs/>
        </w:rPr>
        <w:tab/>
      </w:r>
      <w:r w:rsidRPr="00540DEE">
        <w:rPr>
          <w:rFonts w:asciiTheme="minorBidi" w:eastAsia="Times New Roman" w:hAnsiTheme="minorBidi"/>
          <w:sz w:val="32"/>
          <w:szCs w:val="32"/>
          <w:cs/>
        </w:rPr>
        <w:tab/>
      </w:r>
      <w:r w:rsidRPr="00540DEE">
        <w:rPr>
          <w:rFonts w:asciiTheme="minorBidi" w:eastAsia="Times New Roman" w:hAnsiTheme="minorBidi"/>
          <w:sz w:val="32"/>
          <w:szCs w:val="32"/>
          <w:cs/>
        </w:rPr>
        <w:tab/>
      </w:r>
      <w:r w:rsidRPr="00540DEE">
        <w:rPr>
          <w:rFonts w:asciiTheme="minorBidi" w:eastAsia="Times New Roman" w:hAnsiTheme="minorBidi"/>
          <w:sz w:val="32"/>
          <w:szCs w:val="32"/>
          <w:cs/>
        </w:rPr>
        <w:tab/>
      </w:r>
      <w:r w:rsidRPr="00540DEE">
        <w:rPr>
          <w:rFonts w:asciiTheme="minorBidi" w:eastAsia="Times New Roman" w:hAnsiTheme="minorBidi"/>
          <w:sz w:val="32"/>
          <w:szCs w:val="32"/>
          <w:cs/>
        </w:rPr>
        <w:tab/>
      </w:r>
    </w:p>
    <w:p w:rsidR="003433CF" w:rsidRPr="002D3155" w:rsidRDefault="003433CF" w:rsidP="003433CF">
      <w:pPr>
        <w:spacing w:after="0" w:line="240" w:lineRule="auto"/>
        <w:rPr>
          <w:rFonts w:asciiTheme="minorBidi" w:eastAsia="Times New Roman" w:hAnsiTheme="minorBidi"/>
          <w:sz w:val="32"/>
          <w:szCs w:val="32"/>
        </w:rPr>
      </w:pPr>
    </w:p>
    <w:tbl>
      <w:tblPr>
        <w:tblStyle w:val="TableGrid"/>
        <w:tblW w:w="10031" w:type="dxa"/>
        <w:tblLayout w:type="fixed"/>
        <w:tblLook w:val="04A0" w:firstRow="1" w:lastRow="0" w:firstColumn="1" w:lastColumn="0" w:noHBand="0" w:noVBand="1"/>
      </w:tblPr>
      <w:tblGrid>
        <w:gridCol w:w="2943"/>
        <w:gridCol w:w="709"/>
        <w:gridCol w:w="992"/>
        <w:gridCol w:w="709"/>
        <w:gridCol w:w="709"/>
        <w:gridCol w:w="3969"/>
      </w:tblGrid>
      <w:tr w:rsidR="00B85FD1" w:rsidRPr="002D3155" w:rsidTr="0087041F">
        <w:trPr>
          <w:cantSplit/>
          <w:trHeight w:val="2108"/>
        </w:trPr>
        <w:tc>
          <w:tcPr>
            <w:tcW w:w="2943" w:type="dxa"/>
            <w:tcBorders>
              <w:bottom w:val="single" w:sz="4" w:space="0" w:color="auto"/>
            </w:tcBorders>
            <w:shd w:val="pct15" w:color="auto" w:fill="auto"/>
            <w:vAlign w:val="center"/>
          </w:tcPr>
          <w:p w:rsidR="00D87488" w:rsidRPr="002D3155" w:rsidRDefault="00D87488" w:rsidP="00AD6430">
            <w:pPr>
              <w:jc w:val="center"/>
              <w:rPr>
                <w:rFonts w:asciiTheme="minorBidi" w:eastAsia="Times New Roman" w:hAnsiTheme="minorBidi"/>
                <w:sz w:val="32"/>
                <w:szCs w:val="32"/>
              </w:rPr>
            </w:pPr>
            <w:r w:rsidRPr="002D3155">
              <w:rPr>
                <w:rFonts w:asciiTheme="minorBidi" w:eastAsia="Times New Roman" w:hAnsiTheme="minorBidi"/>
                <w:sz w:val="32"/>
                <w:szCs w:val="32"/>
              </w:rPr>
              <w:t>N</w:t>
            </w:r>
            <w:r w:rsidR="0087041F">
              <w:rPr>
                <w:rFonts w:asciiTheme="minorBidi" w:eastAsia="Times New Roman" w:hAnsiTheme="minorBidi"/>
                <w:sz w:val="32"/>
                <w:szCs w:val="32"/>
              </w:rPr>
              <w:t>ame</w:t>
            </w:r>
          </w:p>
        </w:tc>
        <w:tc>
          <w:tcPr>
            <w:tcW w:w="709" w:type="dxa"/>
            <w:tcBorders>
              <w:bottom w:val="single" w:sz="4" w:space="0" w:color="auto"/>
            </w:tcBorders>
            <w:shd w:val="pct15" w:color="auto" w:fill="auto"/>
            <w:textDirection w:val="btLr"/>
          </w:tcPr>
          <w:p w:rsidR="00D87488" w:rsidRPr="002D3155" w:rsidRDefault="00D87488" w:rsidP="00AD6430">
            <w:pPr>
              <w:rPr>
                <w:rFonts w:asciiTheme="minorBidi" w:eastAsia="Times New Roman" w:hAnsiTheme="minorBidi"/>
                <w:sz w:val="32"/>
                <w:szCs w:val="32"/>
              </w:rPr>
            </w:pPr>
            <w:r w:rsidRPr="00B750EA">
              <w:rPr>
                <w:rFonts w:asciiTheme="minorBidi" w:eastAsia="Times New Roman" w:hAnsiTheme="minorBidi"/>
                <w:sz w:val="32"/>
                <w:szCs w:val="32"/>
              </w:rPr>
              <w:t>C</w:t>
            </w:r>
            <w:r w:rsidR="0087041F">
              <w:rPr>
                <w:rFonts w:asciiTheme="minorBidi" w:eastAsia="Times New Roman" w:hAnsiTheme="minorBidi"/>
                <w:sz w:val="32"/>
                <w:szCs w:val="32"/>
              </w:rPr>
              <w:t>hairman</w:t>
            </w:r>
          </w:p>
        </w:tc>
        <w:tc>
          <w:tcPr>
            <w:tcW w:w="992" w:type="dxa"/>
            <w:tcBorders>
              <w:bottom w:val="single" w:sz="4" w:space="0" w:color="auto"/>
            </w:tcBorders>
            <w:shd w:val="pct15" w:color="auto" w:fill="auto"/>
            <w:textDirection w:val="btLr"/>
          </w:tcPr>
          <w:p w:rsidR="0087041F" w:rsidRDefault="00D87488" w:rsidP="00096D2C">
            <w:pPr>
              <w:rPr>
                <w:rFonts w:asciiTheme="minorBidi" w:eastAsia="Times New Roman" w:hAnsiTheme="minorBidi"/>
                <w:sz w:val="32"/>
                <w:szCs w:val="32"/>
              </w:rPr>
            </w:pPr>
            <w:r>
              <w:rPr>
                <w:rFonts w:asciiTheme="minorBidi" w:eastAsia="Times New Roman" w:hAnsiTheme="minorBidi"/>
                <w:sz w:val="32"/>
                <w:szCs w:val="32"/>
              </w:rPr>
              <w:t>M</w:t>
            </w:r>
            <w:r w:rsidR="0087041F">
              <w:rPr>
                <w:rFonts w:asciiTheme="minorBidi" w:eastAsia="Times New Roman" w:hAnsiTheme="minorBidi"/>
                <w:sz w:val="32"/>
                <w:szCs w:val="32"/>
              </w:rPr>
              <w:t>anaging Director/</w:t>
            </w:r>
          </w:p>
          <w:p w:rsidR="00B85FD1" w:rsidRDefault="00D87488" w:rsidP="00096D2C">
            <w:pPr>
              <w:rPr>
                <w:rFonts w:asciiTheme="minorBidi" w:eastAsia="Times New Roman" w:hAnsiTheme="minorBidi"/>
                <w:sz w:val="32"/>
                <w:szCs w:val="32"/>
              </w:rPr>
            </w:pPr>
            <w:r>
              <w:rPr>
                <w:rFonts w:asciiTheme="minorBidi" w:eastAsia="Times New Roman" w:hAnsiTheme="minorBidi"/>
                <w:sz w:val="32"/>
                <w:szCs w:val="32"/>
              </w:rPr>
              <w:t xml:space="preserve"> D</w:t>
            </w:r>
            <w:r w:rsidR="0087041F">
              <w:rPr>
                <w:rFonts w:asciiTheme="minorBidi" w:eastAsia="Times New Roman" w:hAnsiTheme="minorBidi"/>
                <w:sz w:val="32"/>
                <w:szCs w:val="32"/>
              </w:rPr>
              <w:t>eputy Chairman</w:t>
            </w:r>
          </w:p>
          <w:p w:rsidR="00D87488" w:rsidRDefault="00B85FD1" w:rsidP="00096D2C">
            <w:pPr>
              <w:rPr>
                <w:rFonts w:asciiTheme="minorBidi" w:eastAsia="Times New Roman" w:hAnsiTheme="minorBidi"/>
                <w:sz w:val="32"/>
                <w:szCs w:val="32"/>
              </w:rPr>
            </w:pPr>
            <w:r>
              <w:rPr>
                <w:rFonts w:asciiTheme="minorBidi" w:eastAsia="Times New Roman" w:hAnsiTheme="minorBidi"/>
                <w:sz w:val="32"/>
                <w:szCs w:val="32"/>
              </w:rPr>
              <w:t>DEPUTY CHAIRMAN</w:t>
            </w:r>
          </w:p>
        </w:tc>
        <w:tc>
          <w:tcPr>
            <w:tcW w:w="709" w:type="dxa"/>
            <w:tcBorders>
              <w:bottom w:val="single" w:sz="4" w:space="0" w:color="auto"/>
            </w:tcBorders>
            <w:shd w:val="pct15" w:color="auto" w:fill="auto"/>
            <w:textDirection w:val="btLr"/>
          </w:tcPr>
          <w:p w:rsidR="00D87488" w:rsidRPr="00B750EA" w:rsidRDefault="00D87488" w:rsidP="00AD6430">
            <w:pPr>
              <w:rPr>
                <w:rFonts w:asciiTheme="minorBidi" w:eastAsia="Times New Roman" w:hAnsiTheme="minorBidi"/>
                <w:sz w:val="32"/>
                <w:szCs w:val="32"/>
              </w:rPr>
            </w:pPr>
            <w:proofErr w:type="spellStart"/>
            <w:r w:rsidRPr="00B750EA">
              <w:rPr>
                <w:rFonts w:asciiTheme="minorBidi" w:eastAsia="Times New Roman" w:hAnsiTheme="minorBidi"/>
                <w:sz w:val="32"/>
                <w:szCs w:val="32"/>
              </w:rPr>
              <w:t>E</w:t>
            </w:r>
            <w:r w:rsidR="0087041F">
              <w:rPr>
                <w:rFonts w:asciiTheme="minorBidi" w:eastAsia="Times New Roman" w:hAnsiTheme="minorBidi"/>
                <w:sz w:val="32"/>
                <w:szCs w:val="32"/>
              </w:rPr>
              <w:t>xcutive</w:t>
            </w:r>
            <w:proofErr w:type="spellEnd"/>
            <w:r w:rsidR="0087041F">
              <w:rPr>
                <w:rFonts w:asciiTheme="minorBidi" w:eastAsia="Times New Roman" w:hAnsiTheme="minorBidi"/>
                <w:sz w:val="32"/>
                <w:szCs w:val="32"/>
              </w:rPr>
              <w:t xml:space="preserve"> Director</w:t>
            </w:r>
          </w:p>
        </w:tc>
        <w:tc>
          <w:tcPr>
            <w:tcW w:w="709" w:type="dxa"/>
            <w:tcBorders>
              <w:bottom w:val="single" w:sz="4" w:space="0" w:color="auto"/>
            </w:tcBorders>
            <w:shd w:val="pct15" w:color="auto" w:fill="auto"/>
            <w:textDirection w:val="btLr"/>
          </w:tcPr>
          <w:p w:rsidR="00D87488" w:rsidRPr="002D3155" w:rsidRDefault="00D87488" w:rsidP="00AD6430">
            <w:pPr>
              <w:rPr>
                <w:rFonts w:asciiTheme="minorBidi" w:eastAsia="Times New Roman" w:hAnsiTheme="minorBidi"/>
                <w:sz w:val="32"/>
                <w:szCs w:val="32"/>
              </w:rPr>
            </w:pPr>
            <w:r w:rsidRPr="002D3155">
              <w:rPr>
                <w:rFonts w:asciiTheme="minorBidi" w:eastAsia="Times New Roman" w:hAnsiTheme="minorBidi"/>
                <w:sz w:val="32"/>
                <w:szCs w:val="32"/>
              </w:rPr>
              <w:t>I</w:t>
            </w:r>
            <w:r w:rsidR="0087041F">
              <w:rPr>
                <w:rFonts w:asciiTheme="minorBidi" w:eastAsia="Times New Roman" w:hAnsiTheme="minorBidi"/>
                <w:sz w:val="32"/>
                <w:szCs w:val="32"/>
              </w:rPr>
              <w:t>ndependent Director</w:t>
            </w:r>
            <w:r w:rsidRPr="002D3155">
              <w:rPr>
                <w:rFonts w:asciiTheme="minorBidi" w:eastAsia="Times New Roman" w:hAnsiTheme="minorBidi"/>
                <w:sz w:val="32"/>
                <w:szCs w:val="32"/>
              </w:rPr>
              <w:t xml:space="preserve"> </w:t>
            </w:r>
          </w:p>
        </w:tc>
        <w:tc>
          <w:tcPr>
            <w:tcW w:w="3969" w:type="dxa"/>
            <w:tcBorders>
              <w:bottom w:val="single" w:sz="4" w:space="0" w:color="auto"/>
            </w:tcBorders>
            <w:shd w:val="pct15" w:color="auto" w:fill="auto"/>
            <w:vAlign w:val="center"/>
          </w:tcPr>
          <w:p w:rsidR="00D87488" w:rsidRPr="002D3155" w:rsidRDefault="00D87488" w:rsidP="00AD6430">
            <w:pPr>
              <w:jc w:val="center"/>
              <w:rPr>
                <w:rFonts w:asciiTheme="minorBidi" w:eastAsia="Times New Roman" w:hAnsiTheme="minorBidi"/>
                <w:sz w:val="32"/>
                <w:szCs w:val="32"/>
                <w:cs/>
              </w:rPr>
            </w:pPr>
            <w:r w:rsidRPr="002D3155">
              <w:rPr>
                <w:rFonts w:asciiTheme="minorBidi" w:eastAsia="Times New Roman" w:hAnsiTheme="minorBidi"/>
                <w:sz w:val="32"/>
                <w:szCs w:val="32"/>
              </w:rPr>
              <w:t>R</w:t>
            </w:r>
            <w:r w:rsidR="0087041F">
              <w:rPr>
                <w:rFonts w:asciiTheme="minorBidi" w:eastAsia="Times New Roman" w:hAnsiTheme="minorBidi"/>
                <w:sz w:val="32"/>
                <w:szCs w:val="32"/>
              </w:rPr>
              <w:t>emarks</w:t>
            </w:r>
          </w:p>
        </w:tc>
      </w:tr>
      <w:tr w:rsidR="00B85FD1" w:rsidRPr="002D3155" w:rsidTr="00B85FD1">
        <w:tc>
          <w:tcPr>
            <w:tcW w:w="2943" w:type="dxa"/>
            <w:shd w:val="clear" w:color="auto" w:fill="FBD4B4" w:themeFill="accent6" w:themeFillTint="66"/>
          </w:tcPr>
          <w:p w:rsidR="00D87488" w:rsidRPr="00DD0762" w:rsidRDefault="00D87488" w:rsidP="00121B59">
            <w:pPr>
              <w:rPr>
                <w:rFonts w:asciiTheme="minorBidi" w:eastAsia="Times New Roman" w:hAnsiTheme="minorBidi"/>
                <w:sz w:val="32"/>
                <w:szCs w:val="32"/>
                <w:cs/>
              </w:rPr>
            </w:pPr>
            <w:r w:rsidRPr="00DD0762">
              <w:rPr>
                <w:rFonts w:asciiTheme="minorBidi" w:eastAsia="Times New Roman" w:hAnsiTheme="minorBidi"/>
                <w:sz w:val="32"/>
                <w:szCs w:val="32"/>
              </w:rPr>
              <w:t xml:space="preserve">Ms.  Annie  Sophia  </w:t>
            </w:r>
            <w:proofErr w:type="spellStart"/>
            <w:r w:rsidR="00121B59" w:rsidRPr="00DD0762">
              <w:rPr>
                <w:rFonts w:asciiTheme="minorBidi" w:eastAsia="Times New Roman" w:hAnsiTheme="minorBidi"/>
                <w:sz w:val="32"/>
                <w:szCs w:val="32"/>
              </w:rPr>
              <w:t>V</w:t>
            </w:r>
            <w:r w:rsidRPr="00DD0762">
              <w:rPr>
                <w:rFonts w:asciiTheme="minorBidi" w:eastAsia="Times New Roman" w:hAnsiTheme="minorBidi"/>
                <w:sz w:val="32"/>
                <w:szCs w:val="32"/>
              </w:rPr>
              <w:t>eerman</w:t>
            </w:r>
            <w:proofErr w:type="spellEnd"/>
          </w:p>
        </w:tc>
        <w:tc>
          <w:tcPr>
            <w:tcW w:w="709" w:type="dxa"/>
            <w:shd w:val="clear" w:color="auto" w:fill="FBD4B4" w:themeFill="accent6" w:themeFillTint="66"/>
          </w:tcPr>
          <w:p w:rsidR="00D87488" w:rsidRPr="002D3155" w:rsidRDefault="00DD0762" w:rsidP="00096D2C">
            <w:pPr>
              <w:rPr>
                <w:rFonts w:asciiTheme="minorBidi" w:eastAsia="Times New Roman" w:hAnsiTheme="minorBidi"/>
                <w:sz w:val="32"/>
                <w:szCs w:val="32"/>
              </w:rPr>
            </w:pPr>
            <w:r>
              <w:rPr>
                <w:rFonts w:asciiTheme="minorBidi" w:eastAsia="Times New Roman" w:hAnsiTheme="minorBidi"/>
                <w:sz w:val="32"/>
                <w:szCs w:val="32"/>
              </w:rPr>
              <w:t>4/5</w:t>
            </w:r>
          </w:p>
        </w:tc>
        <w:tc>
          <w:tcPr>
            <w:tcW w:w="992" w:type="dxa"/>
            <w:shd w:val="clear" w:color="auto" w:fill="FBD4B4" w:themeFill="accent6" w:themeFillTint="66"/>
          </w:tcPr>
          <w:p w:rsidR="00D87488" w:rsidRPr="002D3155" w:rsidDel="00EE5E89" w:rsidRDefault="00D87488" w:rsidP="00096D2C">
            <w:pPr>
              <w:rPr>
                <w:rFonts w:asciiTheme="minorBidi" w:eastAsia="Times New Roman" w:hAnsiTheme="minorBidi"/>
                <w:sz w:val="32"/>
                <w:szCs w:val="32"/>
              </w:rPr>
            </w:pPr>
          </w:p>
        </w:tc>
        <w:tc>
          <w:tcPr>
            <w:tcW w:w="709" w:type="dxa"/>
            <w:shd w:val="clear" w:color="auto" w:fill="FBD4B4" w:themeFill="accent6" w:themeFillTint="66"/>
          </w:tcPr>
          <w:p w:rsidR="00D87488" w:rsidRPr="002D3155" w:rsidRDefault="00D87488" w:rsidP="00096D2C">
            <w:pPr>
              <w:rPr>
                <w:rFonts w:asciiTheme="minorBidi" w:eastAsia="Times New Roman" w:hAnsiTheme="minorBidi"/>
                <w:sz w:val="32"/>
                <w:szCs w:val="32"/>
              </w:rPr>
            </w:pPr>
          </w:p>
        </w:tc>
        <w:tc>
          <w:tcPr>
            <w:tcW w:w="709" w:type="dxa"/>
            <w:shd w:val="clear" w:color="auto" w:fill="FBD4B4" w:themeFill="accent6" w:themeFillTint="66"/>
          </w:tcPr>
          <w:p w:rsidR="00D87488" w:rsidRPr="002D3155" w:rsidRDefault="00DD0762" w:rsidP="00096D2C">
            <w:pPr>
              <w:rPr>
                <w:rFonts w:asciiTheme="minorBidi" w:eastAsia="Times New Roman" w:hAnsiTheme="minorBidi"/>
                <w:sz w:val="32"/>
                <w:szCs w:val="32"/>
              </w:rPr>
            </w:pPr>
            <w:r>
              <w:rPr>
                <w:rFonts w:asciiTheme="minorBidi" w:eastAsia="Times New Roman" w:hAnsiTheme="minorBidi"/>
                <w:sz w:val="32"/>
                <w:szCs w:val="32"/>
              </w:rPr>
              <w:t xml:space="preserve"> </w:t>
            </w:r>
          </w:p>
        </w:tc>
        <w:tc>
          <w:tcPr>
            <w:tcW w:w="3969" w:type="dxa"/>
            <w:shd w:val="clear" w:color="auto" w:fill="FBD4B4" w:themeFill="accent6" w:themeFillTint="66"/>
          </w:tcPr>
          <w:p w:rsidR="00D87488" w:rsidRPr="002D3155" w:rsidRDefault="00D87488" w:rsidP="00096D2C">
            <w:pPr>
              <w:rPr>
                <w:rFonts w:asciiTheme="minorBidi" w:eastAsia="Times New Roman" w:hAnsiTheme="minorBidi"/>
                <w:sz w:val="32"/>
                <w:szCs w:val="32"/>
                <w:cs/>
              </w:rPr>
            </w:pPr>
          </w:p>
        </w:tc>
      </w:tr>
      <w:tr w:rsidR="00B85FD1" w:rsidRPr="002D3155" w:rsidDel="00EE5E89" w:rsidTr="00B85FD1">
        <w:tc>
          <w:tcPr>
            <w:tcW w:w="2943" w:type="dxa"/>
            <w:shd w:val="clear" w:color="auto" w:fill="FBD4B4" w:themeFill="accent6" w:themeFillTint="66"/>
          </w:tcPr>
          <w:p w:rsidR="00D87488" w:rsidRDefault="00D87488" w:rsidP="00096D2C">
            <w:pPr>
              <w:rPr>
                <w:rFonts w:asciiTheme="minorBidi" w:eastAsia="Times New Roman" w:hAnsiTheme="minorBidi"/>
                <w:sz w:val="32"/>
                <w:szCs w:val="32"/>
              </w:rPr>
            </w:pPr>
            <w:r w:rsidRPr="002D3155">
              <w:rPr>
                <w:rFonts w:asciiTheme="minorBidi" w:hAnsiTheme="minorBidi"/>
                <w:sz w:val="32"/>
                <w:szCs w:val="32"/>
              </w:rPr>
              <w:t>Mr.  Benjamin James Harris</w:t>
            </w:r>
          </w:p>
        </w:tc>
        <w:tc>
          <w:tcPr>
            <w:tcW w:w="709" w:type="dxa"/>
            <w:shd w:val="clear" w:color="auto" w:fill="FBD4B4" w:themeFill="accent6" w:themeFillTint="66"/>
          </w:tcPr>
          <w:p w:rsidR="00D87488" w:rsidRPr="000E4302" w:rsidRDefault="00D87488" w:rsidP="00096D2C">
            <w:pPr>
              <w:rPr>
                <w:rFonts w:asciiTheme="minorBidi" w:eastAsia="Times New Roman" w:hAnsiTheme="minorBidi"/>
                <w:sz w:val="32"/>
                <w:szCs w:val="32"/>
              </w:rPr>
            </w:pPr>
          </w:p>
        </w:tc>
        <w:tc>
          <w:tcPr>
            <w:tcW w:w="992" w:type="dxa"/>
            <w:shd w:val="clear" w:color="auto" w:fill="FBD4B4" w:themeFill="accent6" w:themeFillTint="66"/>
          </w:tcPr>
          <w:p w:rsidR="00D87488" w:rsidRPr="002D3155" w:rsidDel="00EE5E89" w:rsidRDefault="00D87488" w:rsidP="00096D2C">
            <w:pPr>
              <w:rPr>
                <w:rFonts w:asciiTheme="minorBidi" w:eastAsia="Times New Roman" w:hAnsiTheme="minorBidi"/>
                <w:sz w:val="32"/>
                <w:szCs w:val="32"/>
              </w:rPr>
            </w:pPr>
          </w:p>
        </w:tc>
        <w:tc>
          <w:tcPr>
            <w:tcW w:w="709" w:type="dxa"/>
            <w:shd w:val="clear" w:color="auto" w:fill="FBD4B4" w:themeFill="accent6" w:themeFillTint="66"/>
          </w:tcPr>
          <w:p w:rsidR="00D87488" w:rsidRPr="002D3155" w:rsidDel="00EE5E89" w:rsidRDefault="00B85FD1" w:rsidP="00096D2C">
            <w:pPr>
              <w:rPr>
                <w:rFonts w:asciiTheme="minorBidi" w:eastAsia="Times New Roman" w:hAnsiTheme="minorBidi"/>
                <w:sz w:val="32"/>
                <w:szCs w:val="32"/>
              </w:rPr>
            </w:pPr>
            <w:r>
              <w:rPr>
                <w:rFonts w:asciiTheme="minorBidi" w:eastAsia="Times New Roman" w:hAnsiTheme="minorBidi"/>
                <w:sz w:val="32"/>
                <w:szCs w:val="32"/>
              </w:rPr>
              <w:t>3/5</w:t>
            </w:r>
          </w:p>
        </w:tc>
        <w:tc>
          <w:tcPr>
            <w:tcW w:w="709" w:type="dxa"/>
            <w:shd w:val="clear" w:color="auto" w:fill="FBD4B4" w:themeFill="accent6" w:themeFillTint="66"/>
          </w:tcPr>
          <w:p w:rsidR="00D87488" w:rsidRPr="002D3155" w:rsidDel="00EE5E89" w:rsidRDefault="00D87488" w:rsidP="00096D2C">
            <w:pPr>
              <w:rPr>
                <w:rFonts w:asciiTheme="minorBidi" w:eastAsia="Times New Roman" w:hAnsiTheme="minorBidi"/>
                <w:sz w:val="32"/>
                <w:szCs w:val="32"/>
              </w:rPr>
            </w:pPr>
          </w:p>
        </w:tc>
        <w:tc>
          <w:tcPr>
            <w:tcW w:w="3969" w:type="dxa"/>
            <w:shd w:val="clear" w:color="auto" w:fill="FBD4B4" w:themeFill="accent6" w:themeFillTint="66"/>
          </w:tcPr>
          <w:p w:rsidR="00D87488" w:rsidRPr="002D3155" w:rsidDel="00EE5E89" w:rsidRDefault="00D87488" w:rsidP="00096D2C">
            <w:pPr>
              <w:rPr>
                <w:rFonts w:asciiTheme="minorBidi" w:eastAsia="Times New Roman" w:hAnsiTheme="minorBidi"/>
                <w:sz w:val="32"/>
                <w:szCs w:val="32"/>
              </w:rPr>
            </w:pPr>
          </w:p>
        </w:tc>
      </w:tr>
      <w:tr w:rsidR="00B85FD1" w:rsidRPr="002D3155" w:rsidDel="00EE5E89" w:rsidTr="00B85FD1">
        <w:tc>
          <w:tcPr>
            <w:tcW w:w="2943" w:type="dxa"/>
            <w:shd w:val="clear" w:color="auto" w:fill="FBD4B4" w:themeFill="accent6" w:themeFillTint="66"/>
          </w:tcPr>
          <w:p w:rsidR="00D87488" w:rsidRDefault="00D87488" w:rsidP="00096D2C">
            <w:pPr>
              <w:rPr>
                <w:rFonts w:asciiTheme="minorBidi" w:eastAsia="Times New Roman" w:hAnsiTheme="minorBidi"/>
                <w:sz w:val="32"/>
                <w:szCs w:val="32"/>
              </w:rPr>
            </w:pPr>
            <w:r>
              <w:rPr>
                <w:rFonts w:asciiTheme="minorBidi" w:eastAsia="Times New Roman" w:hAnsiTheme="minorBidi"/>
                <w:sz w:val="32"/>
                <w:szCs w:val="32"/>
              </w:rPr>
              <w:t>Mr. Hans Henrik Melchior</w:t>
            </w:r>
          </w:p>
        </w:tc>
        <w:tc>
          <w:tcPr>
            <w:tcW w:w="709" w:type="dxa"/>
            <w:shd w:val="clear" w:color="auto" w:fill="FBD4B4" w:themeFill="accent6" w:themeFillTint="66"/>
          </w:tcPr>
          <w:p w:rsidR="00D87488" w:rsidRPr="000E4302" w:rsidRDefault="00D87488" w:rsidP="00096D2C">
            <w:pPr>
              <w:rPr>
                <w:rFonts w:asciiTheme="minorBidi" w:eastAsia="Times New Roman" w:hAnsiTheme="minorBidi"/>
                <w:sz w:val="32"/>
                <w:szCs w:val="32"/>
              </w:rPr>
            </w:pPr>
          </w:p>
        </w:tc>
        <w:tc>
          <w:tcPr>
            <w:tcW w:w="992" w:type="dxa"/>
            <w:shd w:val="clear" w:color="auto" w:fill="FBD4B4" w:themeFill="accent6" w:themeFillTint="66"/>
          </w:tcPr>
          <w:p w:rsidR="00D87488" w:rsidRPr="002D3155" w:rsidDel="00EE5E89" w:rsidRDefault="00D87488" w:rsidP="00096D2C">
            <w:pPr>
              <w:rPr>
                <w:rFonts w:asciiTheme="minorBidi" w:eastAsia="Times New Roman" w:hAnsiTheme="minorBidi"/>
                <w:sz w:val="32"/>
                <w:szCs w:val="32"/>
              </w:rPr>
            </w:pPr>
          </w:p>
        </w:tc>
        <w:tc>
          <w:tcPr>
            <w:tcW w:w="709" w:type="dxa"/>
            <w:shd w:val="clear" w:color="auto" w:fill="FBD4B4" w:themeFill="accent6" w:themeFillTint="66"/>
          </w:tcPr>
          <w:p w:rsidR="00D87488" w:rsidRPr="002D3155" w:rsidDel="00EE5E89" w:rsidRDefault="00DD0762" w:rsidP="00096D2C">
            <w:pPr>
              <w:rPr>
                <w:rFonts w:asciiTheme="minorBidi" w:eastAsia="Times New Roman" w:hAnsiTheme="minorBidi"/>
                <w:sz w:val="32"/>
                <w:szCs w:val="32"/>
              </w:rPr>
            </w:pPr>
            <w:r>
              <w:rPr>
                <w:rFonts w:asciiTheme="minorBidi" w:eastAsia="Times New Roman" w:hAnsiTheme="minorBidi"/>
                <w:sz w:val="32"/>
                <w:szCs w:val="32"/>
              </w:rPr>
              <w:t>2/2</w:t>
            </w:r>
          </w:p>
        </w:tc>
        <w:tc>
          <w:tcPr>
            <w:tcW w:w="709" w:type="dxa"/>
            <w:shd w:val="clear" w:color="auto" w:fill="FBD4B4" w:themeFill="accent6" w:themeFillTint="66"/>
          </w:tcPr>
          <w:p w:rsidR="00D87488" w:rsidRPr="002D3155" w:rsidDel="00EE5E89" w:rsidRDefault="00D87488" w:rsidP="00096D2C">
            <w:pPr>
              <w:rPr>
                <w:rFonts w:asciiTheme="minorBidi" w:eastAsia="Times New Roman" w:hAnsiTheme="minorBidi"/>
                <w:sz w:val="32"/>
                <w:szCs w:val="32"/>
              </w:rPr>
            </w:pPr>
          </w:p>
        </w:tc>
        <w:tc>
          <w:tcPr>
            <w:tcW w:w="3969" w:type="dxa"/>
            <w:shd w:val="clear" w:color="auto" w:fill="FBD4B4" w:themeFill="accent6" w:themeFillTint="66"/>
          </w:tcPr>
          <w:p w:rsidR="00540DEE" w:rsidRDefault="00540DEE" w:rsidP="00540DEE">
            <w:pPr>
              <w:rPr>
                <w:rFonts w:asciiTheme="minorBidi" w:eastAsia="Times New Roman" w:hAnsiTheme="minorBidi"/>
                <w:sz w:val="32"/>
                <w:szCs w:val="32"/>
              </w:rPr>
            </w:pPr>
            <w:r>
              <w:rPr>
                <w:rFonts w:asciiTheme="minorBidi" w:eastAsia="Times New Roman" w:hAnsiTheme="minorBidi"/>
                <w:sz w:val="32"/>
                <w:szCs w:val="32"/>
              </w:rPr>
              <w:t>R</w:t>
            </w:r>
            <w:r w:rsidR="009D3045" w:rsidRPr="009D3045">
              <w:rPr>
                <w:rFonts w:asciiTheme="minorBidi" w:eastAsia="Times New Roman" w:hAnsiTheme="minorBidi"/>
                <w:sz w:val="32"/>
                <w:szCs w:val="32"/>
              </w:rPr>
              <w:t>e-elect</w:t>
            </w:r>
            <w:r>
              <w:rPr>
                <w:rFonts w:asciiTheme="minorBidi" w:eastAsia="Times New Roman" w:hAnsiTheme="minorBidi"/>
                <w:sz w:val="32"/>
                <w:szCs w:val="32"/>
              </w:rPr>
              <w:t>ed</w:t>
            </w:r>
            <w:r w:rsidR="009D3045" w:rsidRPr="009D3045">
              <w:rPr>
                <w:rFonts w:asciiTheme="minorBidi" w:eastAsia="Times New Roman" w:hAnsiTheme="minorBidi"/>
                <w:sz w:val="32"/>
                <w:szCs w:val="32"/>
              </w:rPr>
              <w:t xml:space="preserve"> as Director </w:t>
            </w:r>
            <w:r w:rsidR="009D3045">
              <w:rPr>
                <w:rFonts w:asciiTheme="minorBidi" w:eastAsia="Times New Roman" w:hAnsiTheme="minorBidi"/>
                <w:sz w:val="32"/>
                <w:szCs w:val="32"/>
              </w:rPr>
              <w:t xml:space="preserve">to replace </w:t>
            </w:r>
          </w:p>
          <w:p w:rsidR="00540DEE" w:rsidRDefault="009D3045" w:rsidP="00540DEE">
            <w:pPr>
              <w:rPr>
                <w:rFonts w:asciiTheme="minorBidi" w:eastAsia="Times New Roman" w:hAnsiTheme="minorBidi"/>
                <w:sz w:val="32"/>
                <w:szCs w:val="32"/>
              </w:rPr>
            </w:pPr>
            <w:r>
              <w:rPr>
                <w:rFonts w:asciiTheme="minorBidi" w:eastAsia="Times New Roman" w:hAnsiTheme="minorBidi"/>
                <w:sz w:val="32"/>
                <w:szCs w:val="32"/>
              </w:rPr>
              <w:t xml:space="preserve">Mr. </w:t>
            </w:r>
            <w:proofErr w:type="spellStart"/>
            <w:r>
              <w:rPr>
                <w:rFonts w:asciiTheme="minorBidi" w:eastAsia="Times New Roman" w:hAnsiTheme="minorBidi"/>
                <w:sz w:val="32"/>
                <w:szCs w:val="32"/>
              </w:rPr>
              <w:t>Chate</w:t>
            </w:r>
            <w:proofErr w:type="spellEnd"/>
            <w:r>
              <w:rPr>
                <w:rFonts w:asciiTheme="minorBidi" w:eastAsia="Times New Roman" w:hAnsiTheme="minorBidi"/>
                <w:sz w:val="32"/>
                <w:szCs w:val="32"/>
              </w:rPr>
              <w:t xml:space="preserve"> </w:t>
            </w:r>
            <w:proofErr w:type="spellStart"/>
            <w:r>
              <w:rPr>
                <w:rFonts w:asciiTheme="minorBidi" w:eastAsia="Times New Roman" w:hAnsiTheme="minorBidi"/>
                <w:sz w:val="32"/>
                <w:szCs w:val="32"/>
              </w:rPr>
              <w:t>Pattanakul</w:t>
            </w:r>
            <w:proofErr w:type="spellEnd"/>
            <w:r>
              <w:rPr>
                <w:rFonts w:asciiTheme="minorBidi" w:eastAsia="Times New Roman" w:hAnsiTheme="minorBidi"/>
                <w:sz w:val="32"/>
                <w:szCs w:val="32"/>
              </w:rPr>
              <w:t xml:space="preserve"> </w:t>
            </w:r>
            <w:r w:rsidRPr="009D3045">
              <w:rPr>
                <w:rFonts w:asciiTheme="minorBidi" w:eastAsia="Times New Roman" w:hAnsiTheme="minorBidi"/>
                <w:sz w:val="32"/>
                <w:szCs w:val="32"/>
              </w:rPr>
              <w:t xml:space="preserve">with effect from </w:t>
            </w:r>
          </w:p>
          <w:p w:rsidR="00D87488" w:rsidRPr="009D3045" w:rsidDel="00EE5E89" w:rsidRDefault="009D3045" w:rsidP="00540DEE">
            <w:pPr>
              <w:rPr>
                <w:rFonts w:asciiTheme="minorBidi" w:eastAsia="Times New Roman" w:hAnsiTheme="minorBidi"/>
                <w:sz w:val="32"/>
                <w:szCs w:val="32"/>
              </w:rPr>
            </w:pPr>
            <w:r w:rsidRPr="009D3045">
              <w:rPr>
                <w:rFonts w:asciiTheme="minorBidi" w:eastAsia="Times New Roman" w:hAnsiTheme="minorBidi"/>
                <w:sz w:val="32"/>
                <w:szCs w:val="32"/>
              </w:rPr>
              <w:t>24</w:t>
            </w:r>
            <w:r w:rsidRPr="009D3045">
              <w:rPr>
                <w:rFonts w:asciiTheme="minorBidi" w:eastAsia="Times New Roman" w:hAnsiTheme="minorBidi"/>
                <w:sz w:val="32"/>
                <w:szCs w:val="32"/>
                <w:cs/>
              </w:rPr>
              <w:t xml:space="preserve"> </w:t>
            </w:r>
            <w:r w:rsidRPr="009D3045">
              <w:rPr>
                <w:rFonts w:asciiTheme="minorBidi" w:eastAsia="Times New Roman" w:hAnsiTheme="minorBidi"/>
                <w:sz w:val="32"/>
                <w:szCs w:val="32"/>
              </w:rPr>
              <w:t>June 2016</w:t>
            </w:r>
          </w:p>
        </w:tc>
      </w:tr>
      <w:tr w:rsidR="00B85FD1" w:rsidRPr="002D3155" w:rsidDel="00EE5E89" w:rsidTr="00B85FD1">
        <w:tc>
          <w:tcPr>
            <w:tcW w:w="2943" w:type="dxa"/>
            <w:shd w:val="clear" w:color="auto" w:fill="FBD4B4" w:themeFill="accent6" w:themeFillTint="66"/>
          </w:tcPr>
          <w:p w:rsidR="00D87488" w:rsidRPr="002D3155" w:rsidRDefault="00D87488" w:rsidP="00096D2C">
            <w:pPr>
              <w:rPr>
                <w:rFonts w:asciiTheme="minorBidi" w:eastAsia="Times New Roman" w:hAnsiTheme="minorBidi"/>
                <w:sz w:val="32"/>
                <w:szCs w:val="32"/>
              </w:rPr>
            </w:pPr>
            <w:r>
              <w:rPr>
                <w:rFonts w:asciiTheme="minorBidi" w:eastAsia="Times New Roman" w:hAnsiTheme="minorBidi"/>
                <w:sz w:val="32"/>
                <w:szCs w:val="32"/>
              </w:rPr>
              <w:t>Mr. Tom Tamaki</w:t>
            </w:r>
          </w:p>
        </w:tc>
        <w:tc>
          <w:tcPr>
            <w:tcW w:w="709" w:type="dxa"/>
            <w:shd w:val="clear" w:color="auto" w:fill="FBD4B4" w:themeFill="accent6" w:themeFillTint="66"/>
          </w:tcPr>
          <w:p w:rsidR="00D87488" w:rsidRPr="000E4302" w:rsidRDefault="00D87488" w:rsidP="00096D2C">
            <w:pPr>
              <w:rPr>
                <w:rFonts w:asciiTheme="minorBidi" w:eastAsia="Times New Roman" w:hAnsiTheme="minorBidi"/>
                <w:sz w:val="32"/>
                <w:szCs w:val="32"/>
              </w:rPr>
            </w:pPr>
          </w:p>
        </w:tc>
        <w:tc>
          <w:tcPr>
            <w:tcW w:w="992" w:type="dxa"/>
            <w:shd w:val="clear" w:color="auto" w:fill="FBD4B4" w:themeFill="accent6" w:themeFillTint="66"/>
          </w:tcPr>
          <w:p w:rsidR="00D87488" w:rsidRPr="002D3155" w:rsidDel="00EE5E89" w:rsidRDefault="00D87488" w:rsidP="00096D2C">
            <w:pPr>
              <w:rPr>
                <w:rFonts w:asciiTheme="minorBidi" w:eastAsia="Times New Roman" w:hAnsiTheme="minorBidi"/>
                <w:sz w:val="32"/>
                <w:szCs w:val="32"/>
              </w:rPr>
            </w:pPr>
          </w:p>
        </w:tc>
        <w:tc>
          <w:tcPr>
            <w:tcW w:w="709" w:type="dxa"/>
            <w:shd w:val="clear" w:color="auto" w:fill="FBD4B4" w:themeFill="accent6" w:themeFillTint="66"/>
          </w:tcPr>
          <w:p w:rsidR="00D87488" w:rsidRPr="002D3155" w:rsidDel="00EE5E89" w:rsidRDefault="00DD0762" w:rsidP="00096D2C">
            <w:pPr>
              <w:rPr>
                <w:rFonts w:asciiTheme="minorBidi" w:eastAsia="Times New Roman" w:hAnsiTheme="minorBidi"/>
                <w:sz w:val="32"/>
                <w:szCs w:val="32"/>
              </w:rPr>
            </w:pPr>
            <w:r>
              <w:rPr>
                <w:rFonts w:asciiTheme="minorBidi" w:eastAsia="Times New Roman" w:hAnsiTheme="minorBidi"/>
                <w:sz w:val="32"/>
                <w:szCs w:val="32"/>
              </w:rPr>
              <w:t>5/5</w:t>
            </w:r>
          </w:p>
        </w:tc>
        <w:tc>
          <w:tcPr>
            <w:tcW w:w="709" w:type="dxa"/>
            <w:shd w:val="clear" w:color="auto" w:fill="FBD4B4" w:themeFill="accent6" w:themeFillTint="66"/>
          </w:tcPr>
          <w:p w:rsidR="00D87488" w:rsidRPr="002D3155" w:rsidDel="00EE5E89" w:rsidRDefault="00D87488" w:rsidP="00096D2C">
            <w:pPr>
              <w:rPr>
                <w:rFonts w:asciiTheme="minorBidi" w:eastAsia="Times New Roman" w:hAnsiTheme="minorBidi"/>
                <w:sz w:val="32"/>
                <w:szCs w:val="32"/>
              </w:rPr>
            </w:pPr>
          </w:p>
        </w:tc>
        <w:tc>
          <w:tcPr>
            <w:tcW w:w="3969" w:type="dxa"/>
            <w:shd w:val="clear" w:color="auto" w:fill="FBD4B4" w:themeFill="accent6" w:themeFillTint="66"/>
          </w:tcPr>
          <w:p w:rsidR="00D87488" w:rsidRPr="002D3155" w:rsidDel="00EE5E89" w:rsidRDefault="00DD0762" w:rsidP="00096D2C">
            <w:pPr>
              <w:rPr>
                <w:rFonts w:asciiTheme="minorBidi" w:eastAsia="Times New Roman" w:hAnsiTheme="minorBidi"/>
                <w:sz w:val="32"/>
                <w:szCs w:val="32"/>
              </w:rPr>
            </w:pPr>
            <w:r>
              <w:rPr>
                <w:rFonts w:asciiTheme="minorBidi" w:eastAsia="Times New Roman" w:hAnsiTheme="minorBidi"/>
                <w:sz w:val="32"/>
                <w:szCs w:val="32"/>
              </w:rPr>
              <w:t>T</w:t>
            </w:r>
            <w:r w:rsidR="00313E9A">
              <w:rPr>
                <w:rFonts w:asciiTheme="minorBidi" w:eastAsia="Times New Roman" w:hAnsiTheme="minorBidi"/>
                <w:sz w:val="32"/>
                <w:szCs w:val="32"/>
              </w:rPr>
              <w:t>o replace Mr. Ian Lambert  with effective from  26 April 2016</w:t>
            </w:r>
          </w:p>
        </w:tc>
      </w:tr>
      <w:tr w:rsidR="00B85FD1" w:rsidRPr="002D3155" w:rsidTr="00540DEE">
        <w:trPr>
          <w:trHeight w:val="58"/>
        </w:trPr>
        <w:tc>
          <w:tcPr>
            <w:tcW w:w="2943" w:type="dxa"/>
            <w:shd w:val="clear" w:color="auto" w:fill="FBD4B4" w:themeFill="accent6" w:themeFillTint="66"/>
          </w:tcPr>
          <w:p w:rsidR="00D87488" w:rsidRPr="002D3155" w:rsidRDefault="00D87488" w:rsidP="00096D2C">
            <w:pPr>
              <w:rPr>
                <w:rFonts w:asciiTheme="minorBidi" w:eastAsia="Times New Roman" w:hAnsiTheme="minorBidi"/>
                <w:sz w:val="32"/>
                <w:szCs w:val="32"/>
              </w:rPr>
            </w:pPr>
            <w:r w:rsidRPr="002D3155">
              <w:rPr>
                <w:rFonts w:asciiTheme="minorBidi" w:eastAsia="Times New Roman" w:hAnsiTheme="minorBidi"/>
                <w:sz w:val="32"/>
                <w:szCs w:val="32"/>
              </w:rPr>
              <w:t xml:space="preserve">Mr.  </w:t>
            </w:r>
            <w:proofErr w:type="spellStart"/>
            <w:r w:rsidRPr="002D3155">
              <w:rPr>
                <w:rFonts w:asciiTheme="minorBidi" w:eastAsia="Times New Roman" w:hAnsiTheme="minorBidi"/>
                <w:sz w:val="32"/>
                <w:szCs w:val="32"/>
              </w:rPr>
              <w:t>Suchitr</w:t>
            </w:r>
            <w:proofErr w:type="spellEnd"/>
            <w:r w:rsidRPr="002D3155">
              <w:rPr>
                <w:rFonts w:asciiTheme="minorBidi" w:eastAsia="Times New Roman" w:hAnsiTheme="minorBidi"/>
                <w:sz w:val="32"/>
                <w:szCs w:val="32"/>
              </w:rPr>
              <w:t xml:space="preserve">  </w:t>
            </w:r>
            <w:proofErr w:type="spellStart"/>
            <w:r w:rsidRPr="002D3155">
              <w:rPr>
                <w:rFonts w:asciiTheme="minorBidi" w:eastAsia="Times New Roman" w:hAnsiTheme="minorBidi"/>
                <w:sz w:val="32"/>
                <w:szCs w:val="32"/>
              </w:rPr>
              <w:t>Srivetbodee</w:t>
            </w:r>
            <w:proofErr w:type="spellEnd"/>
          </w:p>
        </w:tc>
        <w:tc>
          <w:tcPr>
            <w:tcW w:w="709" w:type="dxa"/>
            <w:shd w:val="clear" w:color="auto" w:fill="FBD4B4" w:themeFill="accent6" w:themeFillTint="66"/>
          </w:tcPr>
          <w:p w:rsidR="00D87488" w:rsidRPr="000E4302" w:rsidRDefault="00D87488" w:rsidP="00096D2C">
            <w:pPr>
              <w:rPr>
                <w:rFonts w:asciiTheme="minorBidi" w:eastAsia="Times New Roman" w:hAnsiTheme="minorBidi"/>
                <w:sz w:val="32"/>
                <w:szCs w:val="32"/>
              </w:rPr>
            </w:pPr>
          </w:p>
        </w:tc>
        <w:tc>
          <w:tcPr>
            <w:tcW w:w="992" w:type="dxa"/>
            <w:shd w:val="clear" w:color="auto" w:fill="FBD4B4" w:themeFill="accent6" w:themeFillTint="66"/>
          </w:tcPr>
          <w:p w:rsidR="00D87488" w:rsidRPr="002D3155" w:rsidDel="00EE5E89" w:rsidRDefault="00B85FD1" w:rsidP="00096D2C">
            <w:pPr>
              <w:rPr>
                <w:rFonts w:asciiTheme="minorBidi" w:eastAsia="Times New Roman" w:hAnsiTheme="minorBidi"/>
                <w:sz w:val="32"/>
                <w:szCs w:val="32"/>
              </w:rPr>
            </w:pPr>
            <w:r>
              <w:rPr>
                <w:rFonts w:asciiTheme="minorBidi" w:eastAsia="Times New Roman" w:hAnsiTheme="minorBidi"/>
                <w:sz w:val="32"/>
                <w:szCs w:val="32"/>
              </w:rPr>
              <w:t>5/5</w:t>
            </w:r>
          </w:p>
        </w:tc>
        <w:tc>
          <w:tcPr>
            <w:tcW w:w="709" w:type="dxa"/>
            <w:shd w:val="clear" w:color="auto" w:fill="FBD4B4" w:themeFill="accent6" w:themeFillTint="66"/>
          </w:tcPr>
          <w:p w:rsidR="00D87488" w:rsidRPr="002D3155" w:rsidRDefault="00D87488" w:rsidP="00096D2C">
            <w:pPr>
              <w:rPr>
                <w:rFonts w:asciiTheme="minorBidi" w:eastAsia="Times New Roman" w:hAnsiTheme="minorBidi"/>
                <w:sz w:val="32"/>
                <w:szCs w:val="32"/>
              </w:rPr>
            </w:pPr>
          </w:p>
        </w:tc>
        <w:tc>
          <w:tcPr>
            <w:tcW w:w="709" w:type="dxa"/>
            <w:shd w:val="clear" w:color="auto" w:fill="FBD4B4" w:themeFill="accent6" w:themeFillTint="66"/>
          </w:tcPr>
          <w:p w:rsidR="00D87488" w:rsidRPr="002D3155" w:rsidRDefault="00D87488" w:rsidP="00096D2C">
            <w:pPr>
              <w:rPr>
                <w:rFonts w:asciiTheme="minorBidi" w:eastAsia="Times New Roman" w:hAnsiTheme="minorBidi"/>
                <w:sz w:val="32"/>
                <w:szCs w:val="32"/>
              </w:rPr>
            </w:pPr>
          </w:p>
        </w:tc>
        <w:tc>
          <w:tcPr>
            <w:tcW w:w="3969" w:type="dxa"/>
            <w:shd w:val="clear" w:color="auto" w:fill="FBD4B4" w:themeFill="accent6" w:themeFillTint="66"/>
          </w:tcPr>
          <w:p w:rsidR="00D87488" w:rsidRPr="002D3155" w:rsidRDefault="00D87488" w:rsidP="00096D2C">
            <w:pPr>
              <w:rPr>
                <w:rFonts w:asciiTheme="minorBidi" w:eastAsia="Times New Roman" w:hAnsiTheme="minorBidi"/>
                <w:sz w:val="32"/>
                <w:szCs w:val="32"/>
              </w:rPr>
            </w:pPr>
          </w:p>
        </w:tc>
      </w:tr>
      <w:tr w:rsidR="00B85FD1" w:rsidRPr="002D3155" w:rsidDel="00EE5E89" w:rsidTr="00B85FD1">
        <w:tc>
          <w:tcPr>
            <w:tcW w:w="2943" w:type="dxa"/>
            <w:shd w:val="clear" w:color="auto" w:fill="FBD4B4" w:themeFill="accent6" w:themeFillTint="66"/>
          </w:tcPr>
          <w:p w:rsidR="00D87488" w:rsidRPr="002D3155" w:rsidRDefault="00D87488" w:rsidP="00DF0683">
            <w:pPr>
              <w:rPr>
                <w:rFonts w:asciiTheme="minorBidi" w:eastAsia="Times New Roman" w:hAnsiTheme="minorBidi"/>
                <w:sz w:val="32"/>
                <w:szCs w:val="32"/>
              </w:rPr>
            </w:pPr>
            <w:r w:rsidRPr="002D3155">
              <w:rPr>
                <w:rFonts w:asciiTheme="minorBidi" w:eastAsia="Times New Roman" w:hAnsiTheme="minorBidi"/>
                <w:sz w:val="32"/>
                <w:szCs w:val="32"/>
              </w:rPr>
              <w:t xml:space="preserve">Mr.  </w:t>
            </w:r>
            <w:proofErr w:type="spellStart"/>
            <w:r w:rsidRPr="002D3155">
              <w:rPr>
                <w:rFonts w:asciiTheme="minorBidi" w:eastAsia="Times New Roman" w:hAnsiTheme="minorBidi"/>
                <w:sz w:val="32"/>
                <w:szCs w:val="32"/>
              </w:rPr>
              <w:t>Rakchai</w:t>
            </w:r>
            <w:proofErr w:type="spellEnd"/>
            <w:r w:rsidRPr="002D3155">
              <w:rPr>
                <w:rFonts w:asciiTheme="minorBidi" w:eastAsia="Times New Roman" w:hAnsiTheme="minorBidi"/>
                <w:sz w:val="32"/>
                <w:szCs w:val="32"/>
              </w:rPr>
              <w:t xml:space="preserve">  </w:t>
            </w:r>
            <w:proofErr w:type="spellStart"/>
            <w:r w:rsidRPr="002D3155">
              <w:rPr>
                <w:rFonts w:asciiTheme="minorBidi" w:eastAsia="Times New Roman" w:hAnsiTheme="minorBidi"/>
                <w:sz w:val="32"/>
                <w:szCs w:val="32"/>
              </w:rPr>
              <w:t>Sakulteera</w:t>
            </w:r>
            <w:proofErr w:type="spellEnd"/>
          </w:p>
        </w:tc>
        <w:tc>
          <w:tcPr>
            <w:tcW w:w="709" w:type="dxa"/>
            <w:shd w:val="clear" w:color="auto" w:fill="FBD4B4" w:themeFill="accent6" w:themeFillTint="66"/>
          </w:tcPr>
          <w:p w:rsidR="00D87488" w:rsidRPr="002D3155" w:rsidRDefault="00D87488" w:rsidP="00DF0683">
            <w:pPr>
              <w:rPr>
                <w:rFonts w:asciiTheme="minorBidi" w:eastAsia="Times New Roman" w:hAnsiTheme="minorBidi"/>
                <w:sz w:val="32"/>
                <w:szCs w:val="32"/>
              </w:rPr>
            </w:pPr>
          </w:p>
        </w:tc>
        <w:tc>
          <w:tcPr>
            <w:tcW w:w="992" w:type="dxa"/>
            <w:shd w:val="clear" w:color="auto" w:fill="FBD4B4" w:themeFill="accent6" w:themeFillTint="66"/>
          </w:tcPr>
          <w:p w:rsidR="00D87488" w:rsidRPr="002D3155" w:rsidDel="00EE5E89" w:rsidRDefault="00D87488" w:rsidP="00096D2C">
            <w:pPr>
              <w:rPr>
                <w:rFonts w:asciiTheme="minorBidi" w:eastAsia="Times New Roman" w:hAnsiTheme="minorBidi"/>
                <w:sz w:val="32"/>
                <w:szCs w:val="32"/>
              </w:rPr>
            </w:pPr>
          </w:p>
        </w:tc>
        <w:tc>
          <w:tcPr>
            <w:tcW w:w="709" w:type="dxa"/>
            <w:shd w:val="clear" w:color="auto" w:fill="FBD4B4" w:themeFill="accent6" w:themeFillTint="66"/>
          </w:tcPr>
          <w:p w:rsidR="00D87488" w:rsidRPr="002D3155" w:rsidRDefault="00B85FD1" w:rsidP="00B85FD1">
            <w:pPr>
              <w:rPr>
                <w:rFonts w:asciiTheme="minorBidi" w:eastAsia="Times New Roman" w:hAnsiTheme="minorBidi"/>
                <w:sz w:val="32"/>
                <w:szCs w:val="32"/>
              </w:rPr>
            </w:pPr>
            <w:r>
              <w:rPr>
                <w:rFonts w:asciiTheme="minorBidi" w:eastAsia="Times New Roman" w:hAnsiTheme="minorBidi"/>
                <w:sz w:val="32"/>
                <w:szCs w:val="32"/>
              </w:rPr>
              <w:t>5/5</w:t>
            </w:r>
          </w:p>
        </w:tc>
        <w:tc>
          <w:tcPr>
            <w:tcW w:w="709" w:type="dxa"/>
            <w:shd w:val="clear" w:color="auto" w:fill="FBD4B4" w:themeFill="accent6" w:themeFillTint="66"/>
          </w:tcPr>
          <w:p w:rsidR="00D87488" w:rsidRPr="002D3155" w:rsidRDefault="00D87488" w:rsidP="00E912CC">
            <w:pPr>
              <w:spacing w:after="200" w:line="276" w:lineRule="auto"/>
              <w:jc w:val="center"/>
              <w:rPr>
                <w:rFonts w:asciiTheme="minorBidi" w:eastAsia="Times New Roman" w:hAnsiTheme="minorBidi"/>
                <w:sz w:val="32"/>
                <w:szCs w:val="32"/>
              </w:rPr>
            </w:pPr>
          </w:p>
        </w:tc>
        <w:tc>
          <w:tcPr>
            <w:tcW w:w="3969" w:type="dxa"/>
            <w:shd w:val="clear" w:color="auto" w:fill="FBD4B4" w:themeFill="accent6" w:themeFillTint="66"/>
          </w:tcPr>
          <w:p w:rsidR="00D87488" w:rsidRPr="002D3155" w:rsidDel="00EE5E89" w:rsidRDefault="00D87488" w:rsidP="00096D2C">
            <w:pPr>
              <w:rPr>
                <w:rFonts w:asciiTheme="minorBidi" w:eastAsia="Times New Roman" w:hAnsiTheme="minorBidi"/>
                <w:sz w:val="32"/>
                <w:szCs w:val="32"/>
              </w:rPr>
            </w:pPr>
          </w:p>
        </w:tc>
      </w:tr>
      <w:tr w:rsidR="00B85FD1" w:rsidRPr="002D3155" w:rsidTr="00B85FD1">
        <w:tc>
          <w:tcPr>
            <w:tcW w:w="2943" w:type="dxa"/>
            <w:shd w:val="clear" w:color="auto" w:fill="FBD4B4" w:themeFill="accent6" w:themeFillTint="66"/>
          </w:tcPr>
          <w:p w:rsidR="00D87488" w:rsidRPr="002D3155" w:rsidRDefault="00D87488" w:rsidP="00096D2C">
            <w:pPr>
              <w:rPr>
                <w:rFonts w:asciiTheme="minorBidi" w:eastAsia="Times New Roman" w:hAnsiTheme="minorBidi"/>
                <w:sz w:val="32"/>
                <w:szCs w:val="32"/>
              </w:rPr>
            </w:pPr>
            <w:r w:rsidRPr="002D3155">
              <w:rPr>
                <w:rFonts w:asciiTheme="minorBidi" w:eastAsia="Times New Roman" w:hAnsiTheme="minorBidi"/>
                <w:sz w:val="32"/>
                <w:szCs w:val="32"/>
              </w:rPr>
              <w:t xml:space="preserve">Dr. </w:t>
            </w:r>
            <w:proofErr w:type="spellStart"/>
            <w:r w:rsidRPr="002D3155">
              <w:rPr>
                <w:rFonts w:asciiTheme="minorBidi" w:eastAsia="Times New Roman" w:hAnsiTheme="minorBidi"/>
                <w:sz w:val="32"/>
                <w:szCs w:val="32"/>
              </w:rPr>
              <w:t>Anuphan</w:t>
            </w:r>
            <w:proofErr w:type="spellEnd"/>
            <w:r w:rsidRPr="002D3155">
              <w:rPr>
                <w:rFonts w:asciiTheme="minorBidi" w:eastAsia="Times New Roman" w:hAnsiTheme="minorBidi"/>
                <w:sz w:val="32"/>
                <w:szCs w:val="32"/>
              </w:rPr>
              <w:t xml:space="preserve">  </w:t>
            </w:r>
            <w:proofErr w:type="spellStart"/>
            <w:r w:rsidRPr="002D3155">
              <w:rPr>
                <w:rFonts w:asciiTheme="minorBidi" w:eastAsia="Times New Roman" w:hAnsiTheme="minorBidi"/>
                <w:sz w:val="32"/>
                <w:szCs w:val="32"/>
              </w:rPr>
              <w:t>Kitnitchiva</w:t>
            </w:r>
            <w:proofErr w:type="spellEnd"/>
          </w:p>
        </w:tc>
        <w:tc>
          <w:tcPr>
            <w:tcW w:w="709" w:type="dxa"/>
            <w:shd w:val="clear" w:color="auto" w:fill="FBD4B4" w:themeFill="accent6" w:themeFillTint="66"/>
          </w:tcPr>
          <w:p w:rsidR="00D87488" w:rsidRPr="002D3155" w:rsidRDefault="00D87488" w:rsidP="00096D2C">
            <w:pPr>
              <w:rPr>
                <w:rFonts w:asciiTheme="minorBidi" w:eastAsia="Times New Roman" w:hAnsiTheme="minorBidi"/>
                <w:sz w:val="32"/>
                <w:szCs w:val="32"/>
              </w:rPr>
            </w:pPr>
          </w:p>
        </w:tc>
        <w:tc>
          <w:tcPr>
            <w:tcW w:w="992" w:type="dxa"/>
            <w:shd w:val="clear" w:color="auto" w:fill="FBD4B4" w:themeFill="accent6" w:themeFillTint="66"/>
          </w:tcPr>
          <w:p w:rsidR="00D87488" w:rsidRPr="002D3155" w:rsidDel="00EE5E89" w:rsidRDefault="00D87488" w:rsidP="00096D2C">
            <w:pPr>
              <w:rPr>
                <w:rFonts w:asciiTheme="minorBidi" w:eastAsia="Times New Roman" w:hAnsiTheme="minorBidi"/>
                <w:sz w:val="32"/>
                <w:szCs w:val="32"/>
              </w:rPr>
            </w:pPr>
          </w:p>
        </w:tc>
        <w:tc>
          <w:tcPr>
            <w:tcW w:w="709" w:type="dxa"/>
            <w:shd w:val="clear" w:color="auto" w:fill="FBD4B4" w:themeFill="accent6" w:themeFillTint="66"/>
          </w:tcPr>
          <w:p w:rsidR="00D87488" w:rsidRPr="002D3155" w:rsidRDefault="00B85FD1" w:rsidP="00096D2C">
            <w:pPr>
              <w:rPr>
                <w:rFonts w:asciiTheme="minorBidi" w:eastAsia="Times New Roman" w:hAnsiTheme="minorBidi"/>
                <w:sz w:val="32"/>
                <w:szCs w:val="32"/>
              </w:rPr>
            </w:pPr>
            <w:r>
              <w:rPr>
                <w:rFonts w:asciiTheme="minorBidi" w:eastAsia="Times New Roman" w:hAnsiTheme="minorBidi"/>
                <w:sz w:val="32"/>
                <w:szCs w:val="32"/>
              </w:rPr>
              <w:t xml:space="preserve"> </w:t>
            </w:r>
          </w:p>
        </w:tc>
        <w:tc>
          <w:tcPr>
            <w:tcW w:w="709" w:type="dxa"/>
            <w:shd w:val="clear" w:color="auto" w:fill="FBD4B4" w:themeFill="accent6" w:themeFillTint="66"/>
          </w:tcPr>
          <w:p w:rsidR="00D87488" w:rsidRPr="002D3155" w:rsidRDefault="00B85FD1" w:rsidP="00096D2C">
            <w:pPr>
              <w:rPr>
                <w:rFonts w:asciiTheme="minorBidi" w:eastAsia="Times New Roman" w:hAnsiTheme="minorBidi"/>
                <w:sz w:val="32"/>
                <w:szCs w:val="32"/>
              </w:rPr>
            </w:pPr>
            <w:r>
              <w:rPr>
                <w:rFonts w:asciiTheme="minorBidi" w:eastAsia="Times New Roman" w:hAnsiTheme="minorBidi"/>
                <w:sz w:val="32"/>
                <w:szCs w:val="32"/>
              </w:rPr>
              <w:t>5/5</w:t>
            </w:r>
          </w:p>
        </w:tc>
        <w:tc>
          <w:tcPr>
            <w:tcW w:w="3969" w:type="dxa"/>
            <w:shd w:val="clear" w:color="auto" w:fill="FBD4B4" w:themeFill="accent6" w:themeFillTint="66"/>
          </w:tcPr>
          <w:p w:rsidR="00D87488" w:rsidRPr="002D3155" w:rsidRDefault="00D87488" w:rsidP="00096D2C">
            <w:pPr>
              <w:rPr>
                <w:rFonts w:asciiTheme="minorBidi" w:eastAsia="Times New Roman" w:hAnsiTheme="minorBidi"/>
                <w:sz w:val="32"/>
                <w:szCs w:val="32"/>
              </w:rPr>
            </w:pPr>
          </w:p>
        </w:tc>
      </w:tr>
      <w:tr w:rsidR="00B85FD1" w:rsidRPr="002D3155" w:rsidDel="00EE5E89" w:rsidTr="00B85FD1">
        <w:tc>
          <w:tcPr>
            <w:tcW w:w="2943" w:type="dxa"/>
            <w:shd w:val="clear" w:color="auto" w:fill="FBD4B4" w:themeFill="accent6" w:themeFillTint="66"/>
          </w:tcPr>
          <w:p w:rsidR="00D87488" w:rsidRPr="002D3155" w:rsidDel="00EE5E89" w:rsidRDefault="00D87488" w:rsidP="00096D2C">
            <w:pPr>
              <w:rPr>
                <w:rFonts w:asciiTheme="minorBidi" w:eastAsia="Times New Roman" w:hAnsiTheme="minorBidi"/>
                <w:sz w:val="32"/>
                <w:szCs w:val="32"/>
              </w:rPr>
            </w:pPr>
            <w:r w:rsidRPr="002D3155">
              <w:rPr>
                <w:rFonts w:asciiTheme="minorBidi" w:eastAsia="Times New Roman" w:hAnsiTheme="minorBidi"/>
                <w:sz w:val="32"/>
                <w:szCs w:val="32"/>
              </w:rPr>
              <w:t>Mr.  Jan Dam Pedersen</w:t>
            </w:r>
          </w:p>
        </w:tc>
        <w:tc>
          <w:tcPr>
            <w:tcW w:w="709" w:type="dxa"/>
            <w:shd w:val="clear" w:color="auto" w:fill="FBD4B4" w:themeFill="accent6" w:themeFillTint="66"/>
          </w:tcPr>
          <w:p w:rsidR="00D87488" w:rsidRPr="002D3155" w:rsidDel="00EE5E89" w:rsidRDefault="00D87488" w:rsidP="00096D2C">
            <w:pPr>
              <w:rPr>
                <w:rFonts w:asciiTheme="minorBidi" w:eastAsia="Times New Roman" w:hAnsiTheme="minorBidi"/>
                <w:sz w:val="32"/>
                <w:szCs w:val="32"/>
              </w:rPr>
            </w:pPr>
          </w:p>
        </w:tc>
        <w:tc>
          <w:tcPr>
            <w:tcW w:w="992" w:type="dxa"/>
            <w:shd w:val="clear" w:color="auto" w:fill="FBD4B4" w:themeFill="accent6" w:themeFillTint="66"/>
          </w:tcPr>
          <w:p w:rsidR="00D87488" w:rsidRPr="002D3155" w:rsidDel="00EE5E89" w:rsidRDefault="00D87488" w:rsidP="00096D2C">
            <w:pPr>
              <w:rPr>
                <w:rFonts w:asciiTheme="minorBidi" w:eastAsia="Times New Roman" w:hAnsiTheme="minorBidi"/>
                <w:sz w:val="32"/>
                <w:szCs w:val="32"/>
              </w:rPr>
            </w:pPr>
          </w:p>
        </w:tc>
        <w:tc>
          <w:tcPr>
            <w:tcW w:w="709" w:type="dxa"/>
            <w:shd w:val="clear" w:color="auto" w:fill="FBD4B4" w:themeFill="accent6" w:themeFillTint="66"/>
          </w:tcPr>
          <w:p w:rsidR="00D87488" w:rsidRPr="002D3155" w:rsidDel="00EE5E89" w:rsidRDefault="00D87488" w:rsidP="00096D2C">
            <w:pPr>
              <w:rPr>
                <w:rFonts w:asciiTheme="minorBidi" w:eastAsia="Times New Roman" w:hAnsiTheme="minorBidi"/>
                <w:sz w:val="32"/>
                <w:szCs w:val="32"/>
              </w:rPr>
            </w:pPr>
          </w:p>
        </w:tc>
        <w:tc>
          <w:tcPr>
            <w:tcW w:w="709" w:type="dxa"/>
            <w:shd w:val="clear" w:color="auto" w:fill="FBD4B4" w:themeFill="accent6" w:themeFillTint="66"/>
          </w:tcPr>
          <w:p w:rsidR="00D87488" w:rsidRPr="002D3155" w:rsidDel="00EE5E89" w:rsidRDefault="00B85FD1">
            <w:pPr>
              <w:rPr>
                <w:rFonts w:asciiTheme="minorBidi" w:eastAsia="Times New Roman" w:hAnsiTheme="minorBidi"/>
                <w:sz w:val="32"/>
                <w:szCs w:val="32"/>
              </w:rPr>
            </w:pPr>
            <w:r>
              <w:rPr>
                <w:rFonts w:asciiTheme="minorBidi" w:eastAsia="Times New Roman" w:hAnsiTheme="minorBidi"/>
                <w:sz w:val="32"/>
                <w:szCs w:val="32"/>
              </w:rPr>
              <w:t>4/5</w:t>
            </w:r>
          </w:p>
        </w:tc>
        <w:tc>
          <w:tcPr>
            <w:tcW w:w="3969" w:type="dxa"/>
            <w:shd w:val="clear" w:color="auto" w:fill="FBD4B4" w:themeFill="accent6" w:themeFillTint="66"/>
          </w:tcPr>
          <w:p w:rsidR="00D87488" w:rsidRPr="002D3155" w:rsidDel="00EE5E89" w:rsidRDefault="00D87488" w:rsidP="00096D2C">
            <w:pPr>
              <w:rPr>
                <w:rFonts w:asciiTheme="minorBidi" w:eastAsia="Times New Roman" w:hAnsiTheme="minorBidi"/>
                <w:sz w:val="32"/>
                <w:szCs w:val="32"/>
              </w:rPr>
            </w:pPr>
          </w:p>
        </w:tc>
      </w:tr>
      <w:tr w:rsidR="00B85FD1" w:rsidRPr="002D3155" w:rsidDel="00EE5E89" w:rsidTr="00B85FD1">
        <w:tc>
          <w:tcPr>
            <w:tcW w:w="2943" w:type="dxa"/>
            <w:shd w:val="clear" w:color="auto" w:fill="FBD4B4" w:themeFill="accent6" w:themeFillTint="66"/>
          </w:tcPr>
          <w:p w:rsidR="00D87488" w:rsidRPr="002D3155" w:rsidRDefault="00D87488" w:rsidP="00DF0683">
            <w:pPr>
              <w:rPr>
                <w:rFonts w:asciiTheme="minorBidi" w:eastAsia="Times New Roman" w:hAnsiTheme="minorBidi"/>
                <w:sz w:val="32"/>
                <w:szCs w:val="32"/>
                <w:cs/>
              </w:rPr>
            </w:pPr>
            <w:r w:rsidRPr="002D3155">
              <w:rPr>
                <w:rFonts w:asciiTheme="minorBidi" w:eastAsia="Times New Roman" w:hAnsiTheme="minorBidi"/>
                <w:sz w:val="32"/>
                <w:szCs w:val="32"/>
              </w:rPr>
              <w:t xml:space="preserve">Mr.  </w:t>
            </w:r>
            <w:proofErr w:type="spellStart"/>
            <w:r w:rsidRPr="002D3155">
              <w:rPr>
                <w:rFonts w:asciiTheme="minorBidi" w:eastAsia="Times New Roman" w:hAnsiTheme="minorBidi"/>
                <w:sz w:val="32"/>
                <w:szCs w:val="32"/>
              </w:rPr>
              <w:t>Kulvech</w:t>
            </w:r>
            <w:proofErr w:type="spellEnd"/>
            <w:r w:rsidRPr="002D3155">
              <w:rPr>
                <w:rFonts w:asciiTheme="minorBidi" w:eastAsia="Times New Roman" w:hAnsiTheme="minorBidi"/>
                <w:sz w:val="32"/>
                <w:szCs w:val="32"/>
              </w:rPr>
              <w:t xml:space="preserve">  </w:t>
            </w:r>
            <w:proofErr w:type="spellStart"/>
            <w:r w:rsidRPr="002D3155">
              <w:rPr>
                <w:rFonts w:asciiTheme="minorBidi" w:eastAsia="Times New Roman" w:hAnsiTheme="minorBidi"/>
                <w:sz w:val="32"/>
                <w:szCs w:val="32"/>
              </w:rPr>
              <w:t>Janvatanavit</w:t>
            </w:r>
            <w:proofErr w:type="spellEnd"/>
          </w:p>
        </w:tc>
        <w:tc>
          <w:tcPr>
            <w:tcW w:w="709" w:type="dxa"/>
            <w:shd w:val="clear" w:color="auto" w:fill="FBD4B4" w:themeFill="accent6" w:themeFillTint="66"/>
          </w:tcPr>
          <w:p w:rsidR="00D87488" w:rsidRPr="002D3155" w:rsidRDefault="00D87488" w:rsidP="00DF0683">
            <w:pPr>
              <w:rPr>
                <w:rFonts w:asciiTheme="minorBidi" w:eastAsia="Times New Roman" w:hAnsiTheme="minorBidi"/>
                <w:sz w:val="32"/>
                <w:szCs w:val="32"/>
              </w:rPr>
            </w:pPr>
          </w:p>
        </w:tc>
        <w:tc>
          <w:tcPr>
            <w:tcW w:w="992" w:type="dxa"/>
            <w:shd w:val="clear" w:color="auto" w:fill="FBD4B4" w:themeFill="accent6" w:themeFillTint="66"/>
          </w:tcPr>
          <w:p w:rsidR="00D87488" w:rsidRPr="002D3155" w:rsidDel="00EE5E89" w:rsidRDefault="00D87488">
            <w:pPr>
              <w:rPr>
                <w:rFonts w:asciiTheme="minorBidi" w:eastAsia="Times New Roman" w:hAnsiTheme="minorBidi"/>
                <w:sz w:val="32"/>
                <w:szCs w:val="32"/>
              </w:rPr>
            </w:pPr>
          </w:p>
        </w:tc>
        <w:tc>
          <w:tcPr>
            <w:tcW w:w="709" w:type="dxa"/>
            <w:shd w:val="clear" w:color="auto" w:fill="FBD4B4" w:themeFill="accent6" w:themeFillTint="66"/>
          </w:tcPr>
          <w:p w:rsidR="00D87488" w:rsidRPr="002D3155" w:rsidRDefault="00D87488" w:rsidP="00DF0683">
            <w:pPr>
              <w:rPr>
                <w:rFonts w:asciiTheme="minorBidi" w:eastAsia="Times New Roman" w:hAnsiTheme="minorBidi"/>
                <w:sz w:val="32"/>
                <w:szCs w:val="32"/>
              </w:rPr>
            </w:pPr>
          </w:p>
        </w:tc>
        <w:tc>
          <w:tcPr>
            <w:tcW w:w="709" w:type="dxa"/>
            <w:shd w:val="clear" w:color="auto" w:fill="FBD4B4" w:themeFill="accent6" w:themeFillTint="66"/>
          </w:tcPr>
          <w:p w:rsidR="00D87488" w:rsidRPr="002D3155" w:rsidDel="00EE5E89" w:rsidRDefault="00B85FD1">
            <w:pPr>
              <w:rPr>
                <w:rFonts w:asciiTheme="minorBidi" w:eastAsia="Times New Roman" w:hAnsiTheme="minorBidi"/>
                <w:sz w:val="32"/>
                <w:szCs w:val="32"/>
              </w:rPr>
            </w:pPr>
            <w:r>
              <w:rPr>
                <w:rFonts w:asciiTheme="minorBidi" w:eastAsia="Times New Roman" w:hAnsiTheme="minorBidi"/>
                <w:sz w:val="32"/>
                <w:szCs w:val="32"/>
              </w:rPr>
              <w:t>4/5</w:t>
            </w:r>
          </w:p>
        </w:tc>
        <w:tc>
          <w:tcPr>
            <w:tcW w:w="3969" w:type="dxa"/>
            <w:shd w:val="clear" w:color="auto" w:fill="FBD4B4" w:themeFill="accent6" w:themeFillTint="66"/>
          </w:tcPr>
          <w:p w:rsidR="00D87488" w:rsidRPr="002D3155" w:rsidDel="00EE5E89" w:rsidRDefault="00D87488" w:rsidP="00096D2C">
            <w:pPr>
              <w:rPr>
                <w:rFonts w:asciiTheme="minorBidi" w:eastAsia="Times New Roman" w:hAnsiTheme="minorBidi"/>
                <w:sz w:val="32"/>
                <w:szCs w:val="32"/>
              </w:rPr>
            </w:pPr>
          </w:p>
        </w:tc>
      </w:tr>
    </w:tbl>
    <w:p w:rsidR="0087041F" w:rsidRDefault="0087041F" w:rsidP="00E3077E">
      <w:pPr>
        <w:spacing w:after="0" w:line="240" w:lineRule="auto"/>
        <w:ind w:left="360"/>
        <w:jc w:val="both"/>
        <w:rPr>
          <w:rFonts w:asciiTheme="minorBidi" w:eastAsia="Times New Roman" w:hAnsiTheme="minorBidi"/>
          <w:b/>
          <w:bCs/>
          <w:sz w:val="32"/>
          <w:szCs w:val="32"/>
        </w:rPr>
      </w:pPr>
    </w:p>
    <w:p w:rsidR="00E912CC" w:rsidRDefault="00E912CC" w:rsidP="00E3077E">
      <w:pPr>
        <w:spacing w:after="0" w:line="240" w:lineRule="auto"/>
        <w:ind w:left="360"/>
        <w:jc w:val="both"/>
        <w:rPr>
          <w:rFonts w:asciiTheme="minorBidi" w:eastAsia="Times New Roman" w:hAnsiTheme="minorBidi"/>
          <w:b/>
          <w:bCs/>
          <w:sz w:val="32"/>
          <w:szCs w:val="32"/>
        </w:rPr>
      </w:pPr>
    </w:p>
    <w:p w:rsidR="003433CF" w:rsidRPr="00E3077E" w:rsidRDefault="00E3077E" w:rsidP="00E3077E">
      <w:pPr>
        <w:spacing w:after="0" w:line="240" w:lineRule="auto"/>
        <w:ind w:left="360"/>
        <w:jc w:val="both"/>
        <w:rPr>
          <w:rFonts w:asciiTheme="minorBidi" w:eastAsia="Times New Roman" w:hAnsiTheme="minorBidi"/>
          <w:b/>
          <w:bCs/>
          <w:sz w:val="32"/>
          <w:szCs w:val="32"/>
        </w:rPr>
      </w:pPr>
      <w:r>
        <w:rPr>
          <w:rFonts w:asciiTheme="minorBidi" w:eastAsia="Times New Roman" w:hAnsiTheme="minorBidi"/>
          <w:b/>
          <w:bCs/>
          <w:sz w:val="32"/>
          <w:szCs w:val="32"/>
        </w:rPr>
        <w:lastRenderedPageBreak/>
        <w:t>5.4.2</w:t>
      </w:r>
      <w:proofErr w:type="gramStart"/>
      <w:r w:rsidR="005705D9" w:rsidRPr="00E3077E">
        <w:rPr>
          <w:rFonts w:asciiTheme="minorBidi" w:eastAsia="Times New Roman" w:hAnsiTheme="minorBidi"/>
          <w:b/>
          <w:bCs/>
          <w:sz w:val="32"/>
          <w:szCs w:val="32"/>
        </w:rPr>
        <w:t>.</w:t>
      </w:r>
      <w:r w:rsidR="003433CF" w:rsidRPr="00E3077E">
        <w:rPr>
          <w:rFonts w:asciiTheme="minorBidi" w:eastAsia="Times New Roman" w:hAnsiTheme="minorBidi"/>
          <w:b/>
          <w:bCs/>
          <w:sz w:val="32"/>
          <w:szCs w:val="32"/>
        </w:rPr>
        <w:t xml:space="preserve">  Audit</w:t>
      </w:r>
      <w:proofErr w:type="gramEnd"/>
      <w:r w:rsidR="003433CF" w:rsidRPr="00E3077E">
        <w:rPr>
          <w:rFonts w:asciiTheme="minorBidi" w:eastAsia="Times New Roman" w:hAnsiTheme="minorBidi"/>
          <w:b/>
          <w:bCs/>
          <w:sz w:val="32"/>
          <w:szCs w:val="32"/>
        </w:rPr>
        <w:t xml:space="preserve">  Committee Meetings </w:t>
      </w:r>
    </w:p>
    <w:p w:rsidR="003433CF" w:rsidRPr="002D3155" w:rsidRDefault="003433CF" w:rsidP="00604729">
      <w:pPr>
        <w:spacing w:after="0" w:line="240" w:lineRule="auto"/>
        <w:ind w:left="990" w:hanging="630"/>
        <w:jc w:val="both"/>
        <w:rPr>
          <w:rFonts w:asciiTheme="minorBidi" w:eastAsia="Times New Roman" w:hAnsiTheme="minorBidi"/>
          <w:sz w:val="32"/>
          <w:szCs w:val="32"/>
        </w:rPr>
      </w:pPr>
      <w:r>
        <w:rPr>
          <w:rFonts w:asciiTheme="minorBidi" w:eastAsia="Times New Roman" w:hAnsiTheme="minorBidi"/>
          <w:sz w:val="32"/>
          <w:szCs w:val="32"/>
        </w:rPr>
        <w:t xml:space="preserve">     </w:t>
      </w:r>
      <w:r w:rsidR="00F06082">
        <w:rPr>
          <w:rFonts w:asciiTheme="minorBidi" w:eastAsia="Times New Roman" w:hAnsiTheme="minorBidi"/>
          <w:sz w:val="32"/>
          <w:szCs w:val="32"/>
        </w:rPr>
        <w:tab/>
      </w:r>
      <w:r w:rsidRPr="002D3155">
        <w:rPr>
          <w:rFonts w:asciiTheme="minorBidi" w:eastAsia="Times New Roman" w:hAnsiTheme="minorBidi"/>
          <w:sz w:val="32"/>
          <w:szCs w:val="32"/>
        </w:rPr>
        <w:t>The Audit Committee shall have the duty to arrange meetings at least 4</w:t>
      </w:r>
      <w:r>
        <w:rPr>
          <w:rFonts w:asciiTheme="minorBidi" w:eastAsia="Times New Roman" w:hAnsiTheme="minorBidi"/>
          <w:sz w:val="32"/>
          <w:szCs w:val="32"/>
        </w:rPr>
        <w:t xml:space="preserve"> times a year and</w:t>
      </w:r>
      <w:r w:rsidR="00BB3E83">
        <w:rPr>
          <w:rFonts w:asciiTheme="minorBidi" w:eastAsia="Times New Roman" w:hAnsiTheme="minorBidi"/>
          <w:sz w:val="32"/>
          <w:szCs w:val="32"/>
        </w:rPr>
        <w:t xml:space="preserve"> </w:t>
      </w:r>
      <w:r w:rsidRPr="002D3155">
        <w:rPr>
          <w:rFonts w:asciiTheme="minorBidi" w:eastAsia="Times New Roman" w:hAnsiTheme="minorBidi"/>
          <w:sz w:val="32"/>
          <w:szCs w:val="32"/>
        </w:rPr>
        <w:t xml:space="preserve">planned for the entire year.  The Audit Committee Secretary will issue a meeting notice along with the meeting agenda and relevant supplementary documents to each Director 5 days ahead of the meeting to allow the Directors enough time to prepare for the meeting.  </w:t>
      </w:r>
    </w:p>
    <w:p w:rsidR="003433CF" w:rsidRPr="002D3155" w:rsidRDefault="003433CF" w:rsidP="003433CF">
      <w:pPr>
        <w:spacing w:after="0" w:line="240" w:lineRule="auto"/>
        <w:jc w:val="both"/>
        <w:rPr>
          <w:rFonts w:asciiTheme="minorBidi" w:eastAsia="Times New Roman" w:hAnsiTheme="minorBidi"/>
          <w:sz w:val="32"/>
          <w:szCs w:val="32"/>
        </w:rPr>
      </w:pPr>
      <w:r w:rsidRPr="002D3155">
        <w:rPr>
          <w:rFonts w:asciiTheme="minorBidi" w:eastAsia="Times New Roman" w:hAnsiTheme="minorBidi"/>
          <w:sz w:val="32"/>
          <w:szCs w:val="32"/>
          <w:cs/>
        </w:rPr>
        <w:tab/>
      </w:r>
      <w:r w:rsidRPr="002D3155">
        <w:rPr>
          <w:rFonts w:asciiTheme="minorBidi" w:eastAsia="Times New Roman" w:hAnsiTheme="minorBidi"/>
          <w:sz w:val="32"/>
          <w:szCs w:val="32"/>
        </w:rPr>
        <w:t>In 201</w:t>
      </w:r>
      <w:r w:rsidR="00E912CC">
        <w:rPr>
          <w:rFonts w:asciiTheme="minorBidi" w:eastAsia="Times New Roman" w:hAnsiTheme="minorBidi"/>
          <w:sz w:val="32"/>
          <w:szCs w:val="32"/>
        </w:rPr>
        <w:t>6</w:t>
      </w:r>
      <w:r w:rsidRPr="002D3155">
        <w:rPr>
          <w:rFonts w:asciiTheme="minorBidi" w:eastAsia="Times New Roman" w:hAnsiTheme="minorBidi"/>
          <w:sz w:val="32"/>
          <w:szCs w:val="32"/>
        </w:rPr>
        <w:t>, TPA held 5 Audit Committee meetings.  Attendance Record of the Audit Committee Meetings was as follows:</w:t>
      </w:r>
      <w:r w:rsidRPr="002D3155">
        <w:rPr>
          <w:rFonts w:asciiTheme="minorBidi" w:eastAsia="Times New Roman" w:hAnsiTheme="minorBidi"/>
          <w:sz w:val="32"/>
          <w:szCs w:val="32"/>
          <w:cs/>
        </w:rPr>
        <w:tab/>
      </w:r>
      <w:r w:rsidRPr="002D3155">
        <w:rPr>
          <w:rFonts w:asciiTheme="minorBidi" w:eastAsia="Times New Roman" w:hAnsiTheme="minorBidi"/>
          <w:sz w:val="32"/>
          <w:szCs w:val="32"/>
          <w:cs/>
        </w:rPr>
        <w:tab/>
      </w:r>
      <w:r w:rsidRPr="002D3155">
        <w:rPr>
          <w:rFonts w:asciiTheme="minorBidi" w:eastAsia="Times New Roman" w:hAnsiTheme="minorBidi"/>
          <w:sz w:val="32"/>
          <w:szCs w:val="32"/>
          <w:cs/>
        </w:rPr>
        <w:tab/>
      </w:r>
      <w:r w:rsidRPr="002D3155">
        <w:rPr>
          <w:rFonts w:asciiTheme="minorBidi" w:eastAsia="Times New Roman" w:hAnsiTheme="minorBidi"/>
          <w:sz w:val="32"/>
          <w:szCs w:val="32"/>
          <w:cs/>
        </w:rPr>
        <w:tab/>
      </w:r>
      <w:r w:rsidRPr="002D3155">
        <w:rPr>
          <w:rFonts w:asciiTheme="minorBidi" w:eastAsia="Times New Roman" w:hAnsiTheme="minorBidi"/>
          <w:sz w:val="32"/>
          <w:szCs w:val="32"/>
          <w:cs/>
        </w:rPr>
        <w:tab/>
      </w:r>
      <w:r w:rsidRPr="002D3155">
        <w:rPr>
          <w:rFonts w:asciiTheme="minorBidi" w:eastAsia="Times New Roman" w:hAnsiTheme="minorBidi"/>
          <w:sz w:val="32"/>
          <w:szCs w:val="32"/>
          <w:cs/>
        </w:rPr>
        <w:tab/>
      </w:r>
      <w:r w:rsidRPr="002D3155">
        <w:rPr>
          <w:rFonts w:asciiTheme="minorBidi" w:eastAsia="Times New Roman" w:hAnsiTheme="minorBidi"/>
          <w:sz w:val="32"/>
          <w:szCs w:val="32"/>
          <w:cs/>
        </w:rPr>
        <w:tab/>
      </w:r>
    </w:p>
    <w:p w:rsidR="003433CF" w:rsidRPr="002D3155" w:rsidRDefault="003433CF" w:rsidP="003433CF">
      <w:pPr>
        <w:spacing w:after="0" w:line="240" w:lineRule="auto"/>
        <w:jc w:val="both"/>
        <w:rPr>
          <w:rFonts w:asciiTheme="minorBidi" w:eastAsia="Times New Roman" w:hAnsiTheme="minorBidi"/>
          <w:sz w:val="32"/>
          <w:szCs w:val="32"/>
        </w:rPr>
      </w:pPr>
    </w:p>
    <w:tbl>
      <w:tblPr>
        <w:tblStyle w:val="TableGrid"/>
        <w:tblW w:w="9963" w:type="dxa"/>
        <w:tblLook w:val="04A0" w:firstRow="1" w:lastRow="0" w:firstColumn="1" w:lastColumn="0" w:noHBand="0" w:noVBand="1"/>
      </w:tblPr>
      <w:tblGrid>
        <w:gridCol w:w="2685"/>
        <w:gridCol w:w="676"/>
        <w:gridCol w:w="681"/>
        <w:gridCol w:w="676"/>
        <w:gridCol w:w="676"/>
        <w:gridCol w:w="678"/>
        <w:gridCol w:w="699"/>
        <w:gridCol w:w="3192"/>
      </w:tblGrid>
      <w:tr w:rsidR="005F0CD2" w:rsidRPr="002D3155" w:rsidTr="005F0CD2">
        <w:trPr>
          <w:cantSplit/>
          <w:trHeight w:val="1550"/>
        </w:trPr>
        <w:tc>
          <w:tcPr>
            <w:tcW w:w="2685" w:type="dxa"/>
            <w:tcBorders>
              <w:bottom w:val="single" w:sz="4" w:space="0" w:color="auto"/>
            </w:tcBorders>
            <w:shd w:val="pct15" w:color="auto" w:fill="auto"/>
            <w:vAlign w:val="center"/>
          </w:tcPr>
          <w:p w:rsidR="005F0CD2" w:rsidRPr="002D3155" w:rsidRDefault="005F0CD2" w:rsidP="0087041F">
            <w:pPr>
              <w:jc w:val="center"/>
              <w:rPr>
                <w:rFonts w:asciiTheme="minorBidi" w:eastAsia="Times New Roman" w:hAnsiTheme="minorBidi"/>
                <w:sz w:val="32"/>
                <w:szCs w:val="32"/>
                <w:cs/>
              </w:rPr>
            </w:pPr>
            <w:r w:rsidRPr="001360E6">
              <w:rPr>
                <w:rFonts w:asciiTheme="minorBidi" w:eastAsia="Times New Roman" w:hAnsiTheme="minorBidi"/>
                <w:sz w:val="32"/>
                <w:szCs w:val="32"/>
              </w:rPr>
              <w:t>N</w:t>
            </w:r>
            <w:r>
              <w:rPr>
                <w:rFonts w:asciiTheme="minorBidi" w:eastAsia="Times New Roman" w:hAnsiTheme="minorBidi"/>
                <w:sz w:val="32"/>
                <w:szCs w:val="32"/>
              </w:rPr>
              <w:t>ame</w:t>
            </w:r>
          </w:p>
        </w:tc>
        <w:tc>
          <w:tcPr>
            <w:tcW w:w="676" w:type="dxa"/>
            <w:tcBorders>
              <w:bottom w:val="single" w:sz="4" w:space="0" w:color="auto"/>
            </w:tcBorders>
            <w:shd w:val="pct15" w:color="auto" w:fill="auto"/>
            <w:textDirection w:val="btLr"/>
          </w:tcPr>
          <w:p w:rsidR="005F0CD2" w:rsidRDefault="005F0CD2" w:rsidP="00AD6430">
            <w:pPr>
              <w:jc w:val="center"/>
              <w:rPr>
                <w:rFonts w:asciiTheme="minorBidi" w:eastAsia="Times New Roman" w:hAnsiTheme="minorBidi"/>
                <w:sz w:val="32"/>
                <w:szCs w:val="32"/>
              </w:rPr>
            </w:pPr>
            <w:r w:rsidRPr="002D3155">
              <w:rPr>
                <w:rFonts w:asciiTheme="minorBidi" w:eastAsia="Times New Roman" w:hAnsiTheme="minorBidi"/>
                <w:sz w:val="32"/>
                <w:szCs w:val="32"/>
              </w:rPr>
              <w:t>No.</w:t>
            </w:r>
            <w:r w:rsidRPr="002D3155">
              <w:rPr>
                <w:rFonts w:asciiTheme="minorBidi" w:eastAsia="Times New Roman" w:hAnsiTheme="minorBidi"/>
                <w:sz w:val="32"/>
                <w:szCs w:val="32"/>
                <w:cs/>
              </w:rPr>
              <w:t xml:space="preserve"> </w:t>
            </w:r>
            <w:r>
              <w:rPr>
                <w:rFonts w:asciiTheme="minorBidi" w:eastAsia="Times New Roman" w:hAnsiTheme="minorBidi"/>
                <w:sz w:val="32"/>
                <w:szCs w:val="32"/>
              </w:rPr>
              <w:t>1/2016</w:t>
            </w:r>
          </w:p>
          <w:p w:rsidR="005F0CD2" w:rsidRPr="002D3155" w:rsidRDefault="005F0CD2" w:rsidP="0087041F">
            <w:pPr>
              <w:jc w:val="center"/>
              <w:rPr>
                <w:rFonts w:asciiTheme="minorBidi" w:eastAsia="Times New Roman" w:hAnsiTheme="minorBidi"/>
                <w:sz w:val="32"/>
                <w:szCs w:val="32"/>
              </w:rPr>
            </w:pPr>
          </w:p>
        </w:tc>
        <w:tc>
          <w:tcPr>
            <w:tcW w:w="681" w:type="dxa"/>
            <w:tcBorders>
              <w:bottom w:val="single" w:sz="4" w:space="0" w:color="auto"/>
            </w:tcBorders>
            <w:shd w:val="pct15" w:color="auto" w:fill="auto"/>
            <w:textDirection w:val="btLr"/>
          </w:tcPr>
          <w:p w:rsidR="005F0CD2" w:rsidRPr="002D3155" w:rsidRDefault="005F0CD2" w:rsidP="00AD6430">
            <w:pPr>
              <w:jc w:val="center"/>
              <w:rPr>
                <w:rFonts w:asciiTheme="minorBidi" w:eastAsia="Times New Roman" w:hAnsiTheme="minorBidi"/>
                <w:sz w:val="32"/>
                <w:szCs w:val="32"/>
              </w:rPr>
            </w:pPr>
            <w:r w:rsidRPr="002D3155">
              <w:rPr>
                <w:rFonts w:asciiTheme="minorBidi" w:eastAsia="Times New Roman" w:hAnsiTheme="minorBidi"/>
                <w:sz w:val="32"/>
                <w:szCs w:val="32"/>
              </w:rPr>
              <w:t>No.</w:t>
            </w:r>
            <w:r w:rsidRPr="002D3155">
              <w:rPr>
                <w:rFonts w:asciiTheme="minorBidi" w:eastAsia="Times New Roman" w:hAnsiTheme="minorBidi"/>
                <w:sz w:val="32"/>
                <w:szCs w:val="32"/>
                <w:cs/>
              </w:rPr>
              <w:t xml:space="preserve"> </w:t>
            </w:r>
            <w:r w:rsidRPr="002D3155">
              <w:rPr>
                <w:rFonts w:asciiTheme="minorBidi" w:eastAsia="Times New Roman" w:hAnsiTheme="minorBidi"/>
                <w:sz w:val="32"/>
                <w:szCs w:val="32"/>
              </w:rPr>
              <w:t>2/2</w:t>
            </w:r>
            <w:r>
              <w:rPr>
                <w:rFonts w:asciiTheme="minorBidi" w:eastAsia="Times New Roman" w:hAnsiTheme="minorBidi"/>
                <w:sz w:val="32"/>
                <w:szCs w:val="32"/>
              </w:rPr>
              <w:t>016</w:t>
            </w:r>
          </w:p>
        </w:tc>
        <w:tc>
          <w:tcPr>
            <w:tcW w:w="676" w:type="dxa"/>
            <w:tcBorders>
              <w:bottom w:val="single" w:sz="4" w:space="0" w:color="auto"/>
            </w:tcBorders>
            <w:shd w:val="pct15" w:color="auto" w:fill="auto"/>
            <w:textDirection w:val="btLr"/>
          </w:tcPr>
          <w:p w:rsidR="005F0CD2" w:rsidRPr="002D3155" w:rsidRDefault="005F0CD2" w:rsidP="00AD6430">
            <w:pPr>
              <w:jc w:val="center"/>
              <w:rPr>
                <w:rFonts w:asciiTheme="minorBidi" w:eastAsia="Times New Roman" w:hAnsiTheme="minorBidi"/>
                <w:sz w:val="32"/>
                <w:szCs w:val="32"/>
              </w:rPr>
            </w:pPr>
            <w:r w:rsidRPr="002D3155">
              <w:rPr>
                <w:rFonts w:asciiTheme="minorBidi" w:eastAsia="Times New Roman" w:hAnsiTheme="minorBidi"/>
                <w:sz w:val="32"/>
                <w:szCs w:val="32"/>
              </w:rPr>
              <w:t>No.</w:t>
            </w:r>
            <w:r w:rsidRPr="002D3155">
              <w:rPr>
                <w:rFonts w:asciiTheme="minorBidi" w:eastAsia="Times New Roman" w:hAnsiTheme="minorBidi"/>
                <w:sz w:val="32"/>
                <w:szCs w:val="32"/>
                <w:cs/>
              </w:rPr>
              <w:t xml:space="preserve"> </w:t>
            </w:r>
            <w:r w:rsidRPr="002D3155">
              <w:rPr>
                <w:rFonts w:asciiTheme="minorBidi" w:eastAsia="Times New Roman" w:hAnsiTheme="minorBidi"/>
                <w:sz w:val="32"/>
                <w:szCs w:val="32"/>
              </w:rPr>
              <w:t>3/2</w:t>
            </w:r>
            <w:r>
              <w:rPr>
                <w:rFonts w:asciiTheme="minorBidi" w:eastAsia="Times New Roman" w:hAnsiTheme="minorBidi"/>
                <w:sz w:val="32"/>
                <w:szCs w:val="32"/>
              </w:rPr>
              <w:t>016</w:t>
            </w:r>
          </w:p>
        </w:tc>
        <w:tc>
          <w:tcPr>
            <w:tcW w:w="676" w:type="dxa"/>
            <w:tcBorders>
              <w:bottom w:val="single" w:sz="4" w:space="0" w:color="auto"/>
            </w:tcBorders>
            <w:shd w:val="pct15" w:color="auto" w:fill="auto"/>
            <w:textDirection w:val="btLr"/>
          </w:tcPr>
          <w:p w:rsidR="005F0CD2" w:rsidRPr="002D3155" w:rsidRDefault="005F0CD2" w:rsidP="00AD6430">
            <w:pPr>
              <w:jc w:val="center"/>
              <w:rPr>
                <w:rFonts w:asciiTheme="minorBidi" w:eastAsia="Times New Roman" w:hAnsiTheme="minorBidi"/>
                <w:sz w:val="32"/>
                <w:szCs w:val="32"/>
              </w:rPr>
            </w:pPr>
            <w:r w:rsidRPr="002D3155">
              <w:rPr>
                <w:rFonts w:asciiTheme="minorBidi" w:eastAsia="Times New Roman" w:hAnsiTheme="minorBidi"/>
                <w:sz w:val="32"/>
                <w:szCs w:val="32"/>
              </w:rPr>
              <w:t>No.</w:t>
            </w:r>
            <w:r w:rsidRPr="002D3155">
              <w:rPr>
                <w:rFonts w:asciiTheme="minorBidi" w:eastAsia="Times New Roman" w:hAnsiTheme="minorBidi"/>
                <w:sz w:val="32"/>
                <w:szCs w:val="32"/>
                <w:cs/>
              </w:rPr>
              <w:t xml:space="preserve"> </w:t>
            </w:r>
            <w:r w:rsidRPr="002D3155">
              <w:rPr>
                <w:rFonts w:asciiTheme="minorBidi" w:eastAsia="Times New Roman" w:hAnsiTheme="minorBidi"/>
                <w:sz w:val="32"/>
                <w:szCs w:val="32"/>
              </w:rPr>
              <w:t>4/2</w:t>
            </w:r>
            <w:r>
              <w:rPr>
                <w:rFonts w:asciiTheme="minorBidi" w:eastAsia="Times New Roman" w:hAnsiTheme="minorBidi"/>
                <w:sz w:val="32"/>
                <w:szCs w:val="32"/>
              </w:rPr>
              <w:t>016</w:t>
            </w:r>
          </w:p>
        </w:tc>
        <w:tc>
          <w:tcPr>
            <w:tcW w:w="678" w:type="dxa"/>
            <w:tcBorders>
              <w:bottom w:val="single" w:sz="4" w:space="0" w:color="auto"/>
            </w:tcBorders>
            <w:shd w:val="pct15" w:color="auto" w:fill="auto"/>
            <w:textDirection w:val="btLr"/>
          </w:tcPr>
          <w:p w:rsidR="005F0CD2" w:rsidRPr="002D3155" w:rsidRDefault="005F0CD2" w:rsidP="00AD6430">
            <w:pPr>
              <w:jc w:val="center"/>
              <w:rPr>
                <w:rFonts w:asciiTheme="minorBidi" w:eastAsia="Times New Roman" w:hAnsiTheme="minorBidi"/>
                <w:sz w:val="32"/>
                <w:szCs w:val="32"/>
                <w:cs/>
              </w:rPr>
            </w:pPr>
            <w:r w:rsidRPr="002D3155">
              <w:rPr>
                <w:rFonts w:asciiTheme="minorBidi" w:eastAsia="Times New Roman" w:hAnsiTheme="minorBidi"/>
                <w:sz w:val="32"/>
                <w:szCs w:val="32"/>
              </w:rPr>
              <w:t>No.</w:t>
            </w:r>
            <w:r w:rsidRPr="002D3155">
              <w:rPr>
                <w:rFonts w:asciiTheme="minorBidi" w:eastAsia="Times New Roman" w:hAnsiTheme="minorBidi"/>
                <w:sz w:val="32"/>
                <w:szCs w:val="32"/>
                <w:cs/>
              </w:rPr>
              <w:t xml:space="preserve"> </w:t>
            </w:r>
            <w:r w:rsidRPr="002D3155">
              <w:rPr>
                <w:rFonts w:asciiTheme="minorBidi" w:eastAsia="Times New Roman" w:hAnsiTheme="minorBidi"/>
                <w:sz w:val="32"/>
                <w:szCs w:val="32"/>
              </w:rPr>
              <w:t>5/2</w:t>
            </w:r>
            <w:r>
              <w:rPr>
                <w:rFonts w:asciiTheme="minorBidi" w:eastAsia="Times New Roman" w:hAnsiTheme="minorBidi"/>
                <w:sz w:val="32"/>
                <w:szCs w:val="32"/>
              </w:rPr>
              <w:t>016</w:t>
            </w:r>
          </w:p>
        </w:tc>
        <w:tc>
          <w:tcPr>
            <w:tcW w:w="699" w:type="dxa"/>
            <w:tcBorders>
              <w:bottom w:val="single" w:sz="4" w:space="0" w:color="auto"/>
            </w:tcBorders>
            <w:shd w:val="pct15" w:color="auto" w:fill="auto"/>
            <w:vAlign w:val="center"/>
          </w:tcPr>
          <w:p w:rsidR="005F0CD2" w:rsidRPr="002D3155" w:rsidRDefault="005F0CD2" w:rsidP="005F0CD2">
            <w:pPr>
              <w:jc w:val="center"/>
              <w:rPr>
                <w:rFonts w:asciiTheme="minorBidi" w:eastAsia="Times New Roman" w:hAnsiTheme="minorBidi"/>
                <w:sz w:val="32"/>
                <w:szCs w:val="32"/>
                <w:cs/>
              </w:rPr>
            </w:pPr>
            <w:r>
              <w:rPr>
                <w:rFonts w:asciiTheme="minorBidi" w:eastAsia="Times New Roman" w:hAnsiTheme="minorBidi"/>
                <w:sz w:val="32"/>
                <w:szCs w:val="32"/>
              </w:rPr>
              <w:t>Total</w:t>
            </w:r>
          </w:p>
        </w:tc>
        <w:tc>
          <w:tcPr>
            <w:tcW w:w="3192" w:type="dxa"/>
            <w:tcBorders>
              <w:bottom w:val="single" w:sz="4" w:space="0" w:color="auto"/>
            </w:tcBorders>
            <w:shd w:val="pct15" w:color="auto" w:fill="auto"/>
            <w:vAlign w:val="center"/>
          </w:tcPr>
          <w:p w:rsidR="005F0CD2" w:rsidRPr="002D3155" w:rsidRDefault="005F0CD2" w:rsidP="0087041F">
            <w:pPr>
              <w:jc w:val="center"/>
              <w:rPr>
                <w:rFonts w:asciiTheme="minorBidi" w:eastAsia="Times New Roman" w:hAnsiTheme="minorBidi"/>
                <w:sz w:val="32"/>
                <w:szCs w:val="32"/>
                <w:cs/>
              </w:rPr>
            </w:pPr>
            <w:r w:rsidRPr="002D3155">
              <w:rPr>
                <w:rFonts w:asciiTheme="minorBidi" w:eastAsia="Times New Roman" w:hAnsiTheme="minorBidi"/>
                <w:sz w:val="32"/>
                <w:szCs w:val="32"/>
              </w:rPr>
              <w:t>R</w:t>
            </w:r>
            <w:r>
              <w:rPr>
                <w:rFonts w:asciiTheme="minorBidi" w:eastAsia="Times New Roman" w:hAnsiTheme="minorBidi"/>
                <w:sz w:val="32"/>
                <w:szCs w:val="32"/>
              </w:rPr>
              <w:t>emarks</w:t>
            </w:r>
          </w:p>
        </w:tc>
      </w:tr>
      <w:tr w:rsidR="005F0CD2" w:rsidRPr="002D3155" w:rsidTr="005F0CD2">
        <w:tc>
          <w:tcPr>
            <w:tcW w:w="2685" w:type="dxa"/>
            <w:shd w:val="clear" w:color="auto" w:fill="FBD4B4" w:themeFill="accent6" w:themeFillTint="66"/>
          </w:tcPr>
          <w:p w:rsidR="005F0CD2" w:rsidRPr="002D3155" w:rsidRDefault="005F0CD2" w:rsidP="00096D2C">
            <w:pPr>
              <w:jc w:val="both"/>
              <w:rPr>
                <w:rFonts w:asciiTheme="minorBidi" w:eastAsia="Times New Roman" w:hAnsiTheme="minorBidi"/>
                <w:sz w:val="32"/>
                <w:szCs w:val="32"/>
                <w:cs/>
              </w:rPr>
            </w:pPr>
            <w:r w:rsidRPr="002D3155">
              <w:rPr>
                <w:rFonts w:asciiTheme="minorBidi" w:eastAsia="Times New Roman" w:hAnsiTheme="minorBidi"/>
                <w:sz w:val="32"/>
                <w:szCs w:val="32"/>
              </w:rPr>
              <w:t xml:space="preserve">Dr. </w:t>
            </w:r>
            <w:proofErr w:type="spellStart"/>
            <w:r w:rsidRPr="002D3155">
              <w:rPr>
                <w:rFonts w:asciiTheme="minorBidi" w:eastAsia="Times New Roman" w:hAnsiTheme="minorBidi"/>
                <w:sz w:val="32"/>
                <w:szCs w:val="32"/>
              </w:rPr>
              <w:t>Anuphan</w:t>
            </w:r>
            <w:proofErr w:type="spellEnd"/>
            <w:r w:rsidRPr="002D3155">
              <w:rPr>
                <w:rFonts w:asciiTheme="minorBidi" w:eastAsia="Times New Roman" w:hAnsiTheme="minorBidi"/>
                <w:sz w:val="32"/>
                <w:szCs w:val="32"/>
              </w:rPr>
              <w:t xml:space="preserve">  </w:t>
            </w:r>
            <w:proofErr w:type="spellStart"/>
            <w:r w:rsidRPr="002D3155">
              <w:rPr>
                <w:rFonts w:asciiTheme="minorBidi" w:eastAsia="Times New Roman" w:hAnsiTheme="minorBidi"/>
                <w:sz w:val="32"/>
                <w:szCs w:val="32"/>
              </w:rPr>
              <w:t>Kitnitchiva</w:t>
            </w:r>
            <w:proofErr w:type="spellEnd"/>
          </w:p>
        </w:tc>
        <w:tc>
          <w:tcPr>
            <w:tcW w:w="676" w:type="dxa"/>
            <w:shd w:val="clear" w:color="auto" w:fill="FBD4B4" w:themeFill="accent6" w:themeFillTint="66"/>
          </w:tcPr>
          <w:p w:rsidR="005F0CD2" w:rsidRPr="002D3155" w:rsidRDefault="005F0CD2" w:rsidP="00096D2C">
            <w:pPr>
              <w:jc w:val="both"/>
              <w:rPr>
                <w:rFonts w:asciiTheme="minorBidi" w:eastAsia="Times New Roman" w:hAnsiTheme="minorBidi"/>
                <w:sz w:val="32"/>
                <w:szCs w:val="32"/>
              </w:rPr>
            </w:pPr>
            <w:r w:rsidRPr="002D3155">
              <w:rPr>
                <w:rFonts w:asciiTheme="minorBidi" w:eastAsia="Times New Roman" w:hAnsiTheme="minorBidi"/>
                <w:sz w:val="32"/>
                <w:szCs w:val="32"/>
              </w:rPr>
              <w:t>/</w:t>
            </w:r>
          </w:p>
        </w:tc>
        <w:tc>
          <w:tcPr>
            <w:tcW w:w="681" w:type="dxa"/>
            <w:shd w:val="clear" w:color="auto" w:fill="FBD4B4" w:themeFill="accent6" w:themeFillTint="66"/>
          </w:tcPr>
          <w:p w:rsidR="005F0CD2" w:rsidRPr="002D3155" w:rsidRDefault="005F0CD2" w:rsidP="00096D2C">
            <w:pPr>
              <w:jc w:val="both"/>
              <w:rPr>
                <w:rFonts w:asciiTheme="minorBidi" w:eastAsia="Times New Roman" w:hAnsiTheme="minorBidi"/>
                <w:sz w:val="32"/>
                <w:szCs w:val="32"/>
              </w:rPr>
            </w:pPr>
            <w:r w:rsidRPr="002D3155">
              <w:rPr>
                <w:rFonts w:asciiTheme="minorBidi" w:eastAsia="Times New Roman" w:hAnsiTheme="minorBidi"/>
                <w:sz w:val="32"/>
                <w:szCs w:val="32"/>
              </w:rPr>
              <w:t>/</w:t>
            </w:r>
          </w:p>
        </w:tc>
        <w:tc>
          <w:tcPr>
            <w:tcW w:w="676" w:type="dxa"/>
            <w:shd w:val="clear" w:color="auto" w:fill="FBD4B4" w:themeFill="accent6" w:themeFillTint="66"/>
          </w:tcPr>
          <w:p w:rsidR="005F0CD2" w:rsidRPr="002D3155" w:rsidRDefault="005F0CD2" w:rsidP="00096D2C">
            <w:pPr>
              <w:jc w:val="both"/>
              <w:rPr>
                <w:rFonts w:asciiTheme="minorBidi" w:eastAsia="Times New Roman" w:hAnsiTheme="minorBidi"/>
                <w:sz w:val="32"/>
                <w:szCs w:val="32"/>
              </w:rPr>
            </w:pPr>
            <w:r w:rsidRPr="002D3155">
              <w:rPr>
                <w:rFonts w:asciiTheme="minorBidi" w:eastAsia="Times New Roman" w:hAnsiTheme="minorBidi"/>
                <w:sz w:val="32"/>
                <w:szCs w:val="32"/>
              </w:rPr>
              <w:t>/</w:t>
            </w:r>
          </w:p>
        </w:tc>
        <w:tc>
          <w:tcPr>
            <w:tcW w:w="676" w:type="dxa"/>
            <w:shd w:val="clear" w:color="auto" w:fill="FBD4B4" w:themeFill="accent6" w:themeFillTint="66"/>
          </w:tcPr>
          <w:p w:rsidR="005F0CD2" w:rsidRPr="002D3155" w:rsidRDefault="005F0CD2" w:rsidP="00096D2C">
            <w:pPr>
              <w:jc w:val="both"/>
              <w:rPr>
                <w:rFonts w:asciiTheme="minorBidi" w:eastAsia="Times New Roman" w:hAnsiTheme="minorBidi"/>
                <w:sz w:val="32"/>
                <w:szCs w:val="32"/>
              </w:rPr>
            </w:pPr>
            <w:r w:rsidRPr="002D3155">
              <w:rPr>
                <w:rFonts w:asciiTheme="minorBidi" w:eastAsia="Times New Roman" w:hAnsiTheme="minorBidi"/>
                <w:sz w:val="32"/>
                <w:szCs w:val="32"/>
              </w:rPr>
              <w:t>/</w:t>
            </w:r>
          </w:p>
        </w:tc>
        <w:tc>
          <w:tcPr>
            <w:tcW w:w="678" w:type="dxa"/>
            <w:shd w:val="clear" w:color="auto" w:fill="FBD4B4" w:themeFill="accent6" w:themeFillTint="66"/>
          </w:tcPr>
          <w:p w:rsidR="005F0CD2" w:rsidRPr="002D3155" w:rsidRDefault="005F0CD2" w:rsidP="00096D2C">
            <w:pPr>
              <w:jc w:val="both"/>
              <w:rPr>
                <w:rFonts w:asciiTheme="minorBidi" w:eastAsia="Times New Roman" w:hAnsiTheme="minorBidi"/>
                <w:sz w:val="32"/>
                <w:szCs w:val="32"/>
                <w:cs/>
              </w:rPr>
            </w:pPr>
            <w:r w:rsidRPr="002D3155">
              <w:rPr>
                <w:rFonts w:asciiTheme="minorBidi" w:eastAsia="Times New Roman" w:hAnsiTheme="minorBidi"/>
                <w:sz w:val="32"/>
                <w:szCs w:val="32"/>
              </w:rPr>
              <w:t>/</w:t>
            </w:r>
          </w:p>
        </w:tc>
        <w:tc>
          <w:tcPr>
            <w:tcW w:w="699" w:type="dxa"/>
            <w:shd w:val="clear" w:color="auto" w:fill="FBD4B4" w:themeFill="accent6" w:themeFillTint="66"/>
          </w:tcPr>
          <w:p w:rsidR="005F0CD2" w:rsidRPr="002D3155" w:rsidRDefault="005F0CD2" w:rsidP="005F0CD2">
            <w:pPr>
              <w:jc w:val="center"/>
              <w:rPr>
                <w:rFonts w:asciiTheme="minorBidi" w:eastAsia="Times New Roman" w:hAnsiTheme="minorBidi"/>
                <w:sz w:val="32"/>
                <w:szCs w:val="32"/>
              </w:rPr>
            </w:pPr>
            <w:r>
              <w:rPr>
                <w:rFonts w:asciiTheme="minorBidi" w:eastAsia="Times New Roman" w:hAnsiTheme="minorBidi"/>
                <w:sz w:val="32"/>
                <w:szCs w:val="32"/>
              </w:rPr>
              <w:t>5/5</w:t>
            </w:r>
          </w:p>
        </w:tc>
        <w:tc>
          <w:tcPr>
            <w:tcW w:w="3192" w:type="dxa"/>
            <w:shd w:val="clear" w:color="auto" w:fill="FBD4B4" w:themeFill="accent6" w:themeFillTint="66"/>
          </w:tcPr>
          <w:p w:rsidR="005F0CD2" w:rsidRPr="002D3155" w:rsidRDefault="005F0CD2" w:rsidP="005F0CD2">
            <w:pPr>
              <w:jc w:val="both"/>
              <w:rPr>
                <w:rFonts w:asciiTheme="minorBidi" w:eastAsia="Times New Roman" w:hAnsiTheme="minorBidi"/>
                <w:sz w:val="32"/>
                <w:szCs w:val="32"/>
              </w:rPr>
            </w:pPr>
          </w:p>
        </w:tc>
      </w:tr>
      <w:tr w:rsidR="005F0CD2" w:rsidRPr="002D3155" w:rsidTr="005F0CD2">
        <w:tc>
          <w:tcPr>
            <w:tcW w:w="2685" w:type="dxa"/>
            <w:shd w:val="clear" w:color="auto" w:fill="FBD4B4" w:themeFill="accent6" w:themeFillTint="66"/>
          </w:tcPr>
          <w:p w:rsidR="005F0CD2" w:rsidRPr="001360E6" w:rsidRDefault="005F0CD2" w:rsidP="001360E6">
            <w:pPr>
              <w:jc w:val="both"/>
              <w:rPr>
                <w:rFonts w:asciiTheme="minorBidi" w:eastAsia="Times New Roman" w:hAnsiTheme="minorBidi"/>
                <w:sz w:val="32"/>
                <w:szCs w:val="32"/>
                <w:highlight w:val="yellow"/>
                <w:cs/>
              </w:rPr>
            </w:pPr>
            <w:r w:rsidRPr="00E912CC">
              <w:rPr>
                <w:rFonts w:asciiTheme="minorBidi" w:eastAsia="Times New Roman" w:hAnsiTheme="minorBidi"/>
                <w:sz w:val="32"/>
                <w:szCs w:val="32"/>
              </w:rPr>
              <w:t xml:space="preserve">Mr. </w:t>
            </w:r>
            <w:proofErr w:type="spellStart"/>
            <w:r w:rsidRPr="00E912CC">
              <w:rPr>
                <w:rFonts w:asciiTheme="minorBidi" w:eastAsia="Times New Roman" w:hAnsiTheme="minorBidi"/>
                <w:sz w:val="32"/>
                <w:szCs w:val="32"/>
              </w:rPr>
              <w:t>Kulvech</w:t>
            </w:r>
            <w:proofErr w:type="spellEnd"/>
            <w:r w:rsidRPr="00E912CC">
              <w:rPr>
                <w:rFonts w:asciiTheme="minorBidi" w:eastAsia="Times New Roman" w:hAnsiTheme="minorBidi"/>
                <w:sz w:val="32"/>
                <w:szCs w:val="32"/>
              </w:rPr>
              <w:t xml:space="preserve">  </w:t>
            </w:r>
            <w:proofErr w:type="spellStart"/>
            <w:r w:rsidRPr="00E912CC">
              <w:rPr>
                <w:rFonts w:asciiTheme="minorBidi" w:eastAsia="Times New Roman" w:hAnsiTheme="minorBidi"/>
                <w:sz w:val="32"/>
                <w:szCs w:val="32"/>
              </w:rPr>
              <w:t>Janvatanavit</w:t>
            </w:r>
            <w:proofErr w:type="spellEnd"/>
          </w:p>
        </w:tc>
        <w:tc>
          <w:tcPr>
            <w:tcW w:w="676" w:type="dxa"/>
            <w:shd w:val="clear" w:color="auto" w:fill="FBD4B4" w:themeFill="accent6" w:themeFillTint="66"/>
          </w:tcPr>
          <w:p w:rsidR="005F0CD2" w:rsidRPr="002D3155" w:rsidRDefault="005F0CD2" w:rsidP="00096D2C">
            <w:pPr>
              <w:jc w:val="both"/>
              <w:rPr>
                <w:rFonts w:asciiTheme="minorBidi" w:eastAsia="Times New Roman" w:hAnsiTheme="minorBidi"/>
                <w:sz w:val="32"/>
                <w:szCs w:val="32"/>
              </w:rPr>
            </w:pPr>
            <w:r w:rsidRPr="002D3155">
              <w:rPr>
                <w:rFonts w:asciiTheme="minorBidi" w:eastAsia="Times New Roman" w:hAnsiTheme="minorBidi"/>
                <w:sz w:val="32"/>
                <w:szCs w:val="32"/>
              </w:rPr>
              <w:t>/</w:t>
            </w:r>
          </w:p>
        </w:tc>
        <w:tc>
          <w:tcPr>
            <w:tcW w:w="681" w:type="dxa"/>
            <w:shd w:val="clear" w:color="auto" w:fill="FBD4B4" w:themeFill="accent6" w:themeFillTint="66"/>
          </w:tcPr>
          <w:p w:rsidR="005F0CD2" w:rsidRPr="002D3155" w:rsidRDefault="005F0CD2" w:rsidP="00096D2C">
            <w:pPr>
              <w:jc w:val="both"/>
              <w:rPr>
                <w:rFonts w:asciiTheme="minorBidi" w:eastAsia="Times New Roman" w:hAnsiTheme="minorBidi"/>
                <w:sz w:val="32"/>
                <w:szCs w:val="32"/>
              </w:rPr>
            </w:pPr>
            <w:r w:rsidRPr="002D3155">
              <w:rPr>
                <w:rFonts w:asciiTheme="minorBidi" w:eastAsia="Times New Roman" w:hAnsiTheme="minorBidi"/>
                <w:sz w:val="32"/>
                <w:szCs w:val="32"/>
              </w:rPr>
              <w:t>/</w:t>
            </w:r>
          </w:p>
        </w:tc>
        <w:tc>
          <w:tcPr>
            <w:tcW w:w="676" w:type="dxa"/>
            <w:shd w:val="clear" w:color="auto" w:fill="FBD4B4" w:themeFill="accent6" w:themeFillTint="66"/>
          </w:tcPr>
          <w:p w:rsidR="005F0CD2" w:rsidRPr="002D3155" w:rsidRDefault="005F0CD2" w:rsidP="00096D2C">
            <w:pPr>
              <w:jc w:val="both"/>
              <w:rPr>
                <w:rFonts w:asciiTheme="minorBidi" w:eastAsia="Times New Roman" w:hAnsiTheme="minorBidi"/>
                <w:sz w:val="32"/>
                <w:szCs w:val="32"/>
              </w:rPr>
            </w:pPr>
          </w:p>
        </w:tc>
        <w:tc>
          <w:tcPr>
            <w:tcW w:w="676" w:type="dxa"/>
            <w:shd w:val="clear" w:color="auto" w:fill="FBD4B4" w:themeFill="accent6" w:themeFillTint="66"/>
          </w:tcPr>
          <w:p w:rsidR="005F0CD2" w:rsidRPr="002D3155" w:rsidRDefault="005F0CD2" w:rsidP="00096D2C">
            <w:pPr>
              <w:jc w:val="both"/>
              <w:rPr>
                <w:rFonts w:asciiTheme="minorBidi" w:eastAsia="Times New Roman" w:hAnsiTheme="minorBidi"/>
                <w:sz w:val="32"/>
                <w:szCs w:val="32"/>
              </w:rPr>
            </w:pPr>
            <w:r w:rsidRPr="002D3155">
              <w:rPr>
                <w:rFonts w:asciiTheme="minorBidi" w:eastAsia="Times New Roman" w:hAnsiTheme="minorBidi"/>
                <w:sz w:val="32"/>
                <w:szCs w:val="32"/>
              </w:rPr>
              <w:t>/</w:t>
            </w:r>
          </w:p>
        </w:tc>
        <w:tc>
          <w:tcPr>
            <w:tcW w:w="678" w:type="dxa"/>
            <w:shd w:val="clear" w:color="auto" w:fill="FBD4B4" w:themeFill="accent6" w:themeFillTint="66"/>
          </w:tcPr>
          <w:p w:rsidR="005F0CD2" w:rsidRPr="002D3155" w:rsidRDefault="005F0CD2" w:rsidP="00096D2C">
            <w:pPr>
              <w:jc w:val="both"/>
              <w:rPr>
                <w:rFonts w:asciiTheme="minorBidi" w:eastAsia="Times New Roman" w:hAnsiTheme="minorBidi"/>
                <w:sz w:val="32"/>
                <w:szCs w:val="32"/>
              </w:rPr>
            </w:pPr>
            <w:r w:rsidRPr="002D3155">
              <w:rPr>
                <w:rFonts w:asciiTheme="minorBidi" w:eastAsia="Times New Roman" w:hAnsiTheme="minorBidi"/>
                <w:sz w:val="32"/>
                <w:szCs w:val="32"/>
              </w:rPr>
              <w:t>/</w:t>
            </w:r>
          </w:p>
        </w:tc>
        <w:tc>
          <w:tcPr>
            <w:tcW w:w="699" w:type="dxa"/>
            <w:shd w:val="clear" w:color="auto" w:fill="FBD4B4" w:themeFill="accent6" w:themeFillTint="66"/>
          </w:tcPr>
          <w:p w:rsidR="005F0CD2" w:rsidRPr="002D3155" w:rsidRDefault="005F0CD2" w:rsidP="005F0CD2">
            <w:pPr>
              <w:jc w:val="center"/>
              <w:rPr>
                <w:rFonts w:asciiTheme="minorBidi" w:eastAsia="Times New Roman" w:hAnsiTheme="minorBidi"/>
                <w:sz w:val="32"/>
                <w:szCs w:val="32"/>
              </w:rPr>
            </w:pPr>
            <w:r>
              <w:rPr>
                <w:rFonts w:asciiTheme="minorBidi" w:eastAsia="Times New Roman" w:hAnsiTheme="minorBidi"/>
                <w:sz w:val="32"/>
                <w:szCs w:val="32"/>
              </w:rPr>
              <w:t>4/5</w:t>
            </w:r>
          </w:p>
        </w:tc>
        <w:tc>
          <w:tcPr>
            <w:tcW w:w="3192" w:type="dxa"/>
            <w:shd w:val="clear" w:color="auto" w:fill="FBD4B4" w:themeFill="accent6" w:themeFillTint="66"/>
          </w:tcPr>
          <w:p w:rsidR="005F0CD2" w:rsidRPr="002D3155" w:rsidRDefault="005F0CD2" w:rsidP="00096D2C">
            <w:pPr>
              <w:jc w:val="both"/>
              <w:rPr>
                <w:rFonts w:asciiTheme="minorBidi" w:eastAsia="Times New Roman" w:hAnsiTheme="minorBidi"/>
                <w:sz w:val="32"/>
                <w:szCs w:val="32"/>
              </w:rPr>
            </w:pPr>
          </w:p>
        </w:tc>
      </w:tr>
      <w:tr w:rsidR="005F0CD2" w:rsidRPr="002D3155" w:rsidTr="005F0CD2">
        <w:tc>
          <w:tcPr>
            <w:tcW w:w="2685" w:type="dxa"/>
            <w:shd w:val="clear" w:color="auto" w:fill="FBD4B4" w:themeFill="accent6" w:themeFillTint="66"/>
          </w:tcPr>
          <w:p w:rsidR="005F0CD2" w:rsidRPr="002D3155" w:rsidRDefault="005F0CD2" w:rsidP="00096D2C">
            <w:pPr>
              <w:jc w:val="both"/>
              <w:rPr>
                <w:rFonts w:asciiTheme="minorBidi" w:eastAsia="Times New Roman" w:hAnsiTheme="minorBidi"/>
                <w:sz w:val="32"/>
                <w:szCs w:val="32"/>
                <w:cs/>
              </w:rPr>
            </w:pPr>
            <w:r w:rsidRPr="002D3155">
              <w:rPr>
                <w:rFonts w:asciiTheme="minorBidi" w:eastAsia="Times New Roman" w:hAnsiTheme="minorBidi"/>
                <w:sz w:val="32"/>
                <w:szCs w:val="32"/>
              </w:rPr>
              <w:t>Mr.  Jan Dam Pedersen</w:t>
            </w:r>
          </w:p>
        </w:tc>
        <w:tc>
          <w:tcPr>
            <w:tcW w:w="676" w:type="dxa"/>
            <w:shd w:val="clear" w:color="auto" w:fill="FBD4B4" w:themeFill="accent6" w:themeFillTint="66"/>
          </w:tcPr>
          <w:p w:rsidR="005F0CD2" w:rsidRPr="002D3155" w:rsidRDefault="005F0CD2" w:rsidP="00096D2C">
            <w:pPr>
              <w:jc w:val="both"/>
              <w:rPr>
                <w:rFonts w:asciiTheme="minorBidi" w:eastAsia="Times New Roman" w:hAnsiTheme="minorBidi"/>
                <w:sz w:val="32"/>
                <w:szCs w:val="32"/>
              </w:rPr>
            </w:pPr>
            <w:r>
              <w:rPr>
                <w:rFonts w:asciiTheme="minorBidi" w:eastAsia="Times New Roman" w:hAnsiTheme="minorBidi"/>
                <w:sz w:val="32"/>
                <w:szCs w:val="32"/>
              </w:rPr>
              <w:t>/</w:t>
            </w:r>
          </w:p>
        </w:tc>
        <w:tc>
          <w:tcPr>
            <w:tcW w:w="681" w:type="dxa"/>
            <w:shd w:val="clear" w:color="auto" w:fill="FBD4B4" w:themeFill="accent6" w:themeFillTint="66"/>
          </w:tcPr>
          <w:p w:rsidR="005F0CD2" w:rsidRPr="002D3155" w:rsidRDefault="005F0CD2" w:rsidP="00096D2C">
            <w:pPr>
              <w:jc w:val="both"/>
              <w:rPr>
                <w:rFonts w:asciiTheme="minorBidi" w:eastAsia="Times New Roman" w:hAnsiTheme="minorBidi"/>
                <w:sz w:val="32"/>
                <w:szCs w:val="32"/>
              </w:rPr>
            </w:pPr>
            <w:r>
              <w:rPr>
                <w:rFonts w:asciiTheme="minorBidi" w:eastAsia="Times New Roman" w:hAnsiTheme="minorBidi"/>
                <w:sz w:val="32"/>
                <w:szCs w:val="32"/>
              </w:rPr>
              <w:t>/</w:t>
            </w:r>
          </w:p>
        </w:tc>
        <w:tc>
          <w:tcPr>
            <w:tcW w:w="676" w:type="dxa"/>
            <w:shd w:val="clear" w:color="auto" w:fill="FBD4B4" w:themeFill="accent6" w:themeFillTint="66"/>
          </w:tcPr>
          <w:p w:rsidR="005F0CD2" w:rsidRPr="002D3155" w:rsidRDefault="005F0CD2" w:rsidP="00096D2C">
            <w:pPr>
              <w:jc w:val="both"/>
              <w:rPr>
                <w:rFonts w:asciiTheme="minorBidi" w:eastAsia="Times New Roman" w:hAnsiTheme="minorBidi"/>
                <w:sz w:val="32"/>
                <w:szCs w:val="32"/>
              </w:rPr>
            </w:pPr>
            <w:r>
              <w:rPr>
                <w:rFonts w:asciiTheme="minorBidi" w:eastAsia="Times New Roman" w:hAnsiTheme="minorBidi"/>
                <w:sz w:val="32"/>
                <w:szCs w:val="32"/>
              </w:rPr>
              <w:t>/</w:t>
            </w:r>
          </w:p>
        </w:tc>
        <w:tc>
          <w:tcPr>
            <w:tcW w:w="676" w:type="dxa"/>
            <w:shd w:val="clear" w:color="auto" w:fill="FBD4B4" w:themeFill="accent6" w:themeFillTint="66"/>
          </w:tcPr>
          <w:p w:rsidR="005F0CD2" w:rsidRPr="002D3155" w:rsidRDefault="005F0CD2" w:rsidP="00096D2C">
            <w:pPr>
              <w:jc w:val="both"/>
              <w:rPr>
                <w:rFonts w:asciiTheme="minorBidi" w:eastAsia="Times New Roman" w:hAnsiTheme="minorBidi"/>
                <w:sz w:val="32"/>
                <w:szCs w:val="32"/>
              </w:rPr>
            </w:pPr>
            <w:r w:rsidRPr="002D3155">
              <w:rPr>
                <w:rFonts w:asciiTheme="minorBidi" w:eastAsia="Times New Roman" w:hAnsiTheme="minorBidi"/>
                <w:sz w:val="32"/>
                <w:szCs w:val="32"/>
              </w:rPr>
              <w:t>/</w:t>
            </w:r>
          </w:p>
        </w:tc>
        <w:tc>
          <w:tcPr>
            <w:tcW w:w="678" w:type="dxa"/>
            <w:shd w:val="clear" w:color="auto" w:fill="FBD4B4" w:themeFill="accent6" w:themeFillTint="66"/>
          </w:tcPr>
          <w:p w:rsidR="005F0CD2" w:rsidRPr="002D3155" w:rsidRDefault="005F0CD2" w:rsidP="00096D2C">
            <w:pPr>
              <w:jc w:val="both"/>
              <w:rPr>
                <w:rFonts w:asciiTheme="minorBidi" w:eastAsia="Times New Roman" w:hAnsiTheme="minorBidi"/>
                <w:sz w:val="32"/>
                <w:szCs w:val="32"/>
                <w:cs/>
              </w:rPr>
            </w:pPr>
            <w:r w:rsidRPr="002D3155">
              <w:rPr>
                <w:rFonts w:asciiTheme="minorBidi" w:eastAsia="Times New Roman" w:hAnsiTheme="minorBidi"/>
                <w:sz w:val="32"/>
                <w:szCs w:val="32"/>
              </w:rPr>
              <w:t>/</w:t>
            </w:r>
          </w:p>
        </w:tc>
        <w:tc>
          <w:tcPr>
            <w:tcW w:w="699" w:type="dxa"/>
            <w:shd w:val="clear" w:color="auto" w:fill="FBD4B4" w:themeFill="accent6" w:themeFillTint="66"/>
          </w:tcPr>
          <w:p w:rsidR="005F0CD2" w:rsidRPr="002D3155" w:rsidRDefault="005F0CD2" w:rsidP="005F0CD2">
            <w:pPr>
              <w:jc w:val="center"/>
              <w:rPr>
                <w:rFonts w:asciiTheme="minorBidi" w:eastAsia="Times New Roman" w:hAnsiTheme="minorBidi"/>
                <w:sz w:val="32"/>
                <w:szCs w:val="32"/>
              </w:rPr>
            </w:pPr>
            <w:r>
              <w:rPr>
                <w:rFonts w:asciiTheme="minorBidi" w:eastAsia="Times New Roman" w:hAnsiTheme="minorBidi"/>
                <w:sz w:val="32"/>
                <w:szCs w:val="32"/>
              </w:rPr>
              <w:t>5/5</w:t>
            </w:r>
          </w:p>
        </w:tc>
        <w:tc>
          <w:tcPr>
            <w:tcW w:w="3192" w:type="dxa"/>
            <w:shd w:val="clear" w:color="auto" w:fill="FBD4B4" w:themeFill="accent6" w:themeFillTint="66"/>
          </w:tcPr>
          <w:p w:rsidR="005F0CD2" w:rsidRPr="002D3155" w:rsidRDefault="005F0CD2" w:rsidP="00096D2C">
            <w:pPr>
              <w:jc w:val="both"/>
              <w:rPr>
                <w:rFonts w:asciiTheme="minorBidi" w:eastAsia="Times New Roman" w:hAnsiTheme="minorBidi"/>
                <w:sz w:val="32"/>
                <w:szCs w:val="32"/>
              </w:rPr>
            </w:pPr>
          </w:p>
        </w:tc>
      </w:tr>
    </w:tbl>
    <w:p w:rsidR="00E912CC" w:rsidRDefault="00E912CC" w:rsidP="00F06082">
      <w:pPr>
        <w:spacing w:after="0" w:line="240" w:lineRule="auto"/>
        <w:ind w:left="414" w:firstLine="126"/>
        <w:jc w:val="both"/>
        <w:rPr>
          <w:rFonts w:asciiTheme="minorBidi" w:eastAsia="Times New Roman" w:hAnsiTheme="minorBidi"/>
          <w:b/>
          <w:bCs/>
          <w:sz w:val="32"/>
          <w:szCs w:val="32"/>
        </w:rPr>
      </w:pPr>
    </w:p>
    <w:p w:rsidR="003433CF" w:rsidRPr="002D3155" w:rsidRDefault="003433CF" w:rsidP="00F06082">
      <w:pPr>
        <w:spacing w:after="0" w:line="240" w:lineRule="auto"/>
        <w:ind w:left="414" w:firstLine="126"/>
        <w:jc w:val="both"/>
        <w:rPr>
          <w:rFonts w:asciiTheme="minorBidi" w:eastAsia="Times New Roman" w:hAnsiTheme="minorBidi"/>
          <w:b/>
          <w:bCs/>
          <w:sz w:val="32"/>
          <w:szCs w:val="32"/>
        </w:rPr>
      </w:pPr>
      <w:r>
        <w:rPr>
          <w:rFonts w:asciiTheme="minorBidi" w:eastAsia="Times New Roman" w:hAnsiTheme="minorBidi"/>
          <w:b/>
          <w:bCs/>
          <w:sz w:val="32"/>
          <w:szCs w:val="32"/>
        </w:rPr>
        <w:t>5.</w:t>
      </w:r>
      <w:r w:rsidR="00F06082">
        <w:rPr>
          <w:rFonts w:asciiTheme="minorBidi" w:eastAsia="Times New Roman" w:hAnsiTheme="minorBidi"/>
          <w:b/>
          <w:bCs/>
          <w:sz w:val="32"/>
          <w:szCs w:val="32"/>
        </w:rPr>
        <w:t>5</w:t>
      </w:r>
      <w:r w:rsidRPr="002D3155">
        <w:rPr>
          <w:rFonts w:asciiTheme="minorBidi" w:eastAsia="Times New Roman" w:hAnsiTheme="minorBidi"/>
          <w:b/>
          <w:bCs/>
          <w:sz w:val="32"/>
          <w:szCs w:val="32"/>
        </w:rPr>
        <w:t xml:space="preserve"> REMUNERATION OF DIRECTORS </w:t>
      </w:r>
    </w:p>
    <w:p w:rsidR="003433CF" w:rsidRDefault="003433CF" w:rsidP="00F06082">
      <w:pPr>
        <w:ind w:left="900"/>
        <w:contextualSpacing/>
        <w:rPr>
          <w:rFonts w:asciiTheme="minorBidi" w:eastAsia="MS Mincho" w:hAnsiTheme="minorBidi"/>
          <w:sz w:val="32"/>
          <w:szCs w:val="32"/>
          <w:lang w:eastAsia="ja-JP"/>
        </w:rPr>
      </w:pPr>
      <w:r w:rsidRPr="002D3155">
        <w:rPr>
          <w:rFonts w:asciiTheme="minorBidi" w:eastAsia="MS Mincho" w:hAnsiTheme="minorBidi"/>
          <w:sz w:val="32"/>
          <w:szCs w:val="32"/>
          <w:lang w:eastAsia="ja-JP"/>
        </w:rPr>
        <w:t>None of the Company’s Directors, except members of the Management Team,</w:t>
      </w:r>
      <w:r>
        <w:rPr>
          <w:rFonts w:asciiTheme="minorBidi" w:eastAsia="MS Mincho" w:hAnsiTheme="minorBidi"/>
          <w:sz w:val="32"/>
          <w:szCs w:val="32"/>
          <w:lang w:eastAsia="ja-JP"/>
        </w:rPr>
        <w:t xml:space="preserve"> the</w:t>
      </w:r>
    </w:p>
    <w:p w:rsidR="003433CF" w:rsidRDefault="003433CF" w:rsidP="00F06082">
      <w:pPr>
        <w:tabs>
          <w:tab w:val="left" w:pos="567"/>
        </w:tabs>
        <w:ind w:left="900"/>
        <w:contextualSpacing/>
        <w:rPr>
          <w:rFonts w:asciiTheme="minorBidi" w:eastAsia="MS Mincho" w:hAnsiTheme="minorBidi"/>
          <w:sz w:val="32"/>
          <w:szCs w:val="32"/>
          <w:lang w:eastAsia="ja-JP"/>
        </w:rPr>
      </w:pPr>
      <w:r w:rsidRPr="002D3155">
        <w:rPr>
          <w:rFonts w:asciiTheme="minorBidi" w:eastAsia="MS Mincho" w:hAnsiTheme="minorBidi"/>
          <w:sz w:val="32"/>
          <w:szCs w:val="32"/>
          <w:lang w:eastAsia="ja-JP"/>
        </w:rPr>
        <w:t xml:space="preserve">Independent Directors and the Deputy </w:t>
      </w:r>
      <w:proofErr w:type="gramStart"/>
      <w:r w:rsidRPr="002D3155">
        <w:rPr>
          <w:rFonts w:asciiTheme="minorBidi" w:eastAsia="MS Mincho" w:hAnsiTheme="minorBidi"/>
          <w:sz w:val="32"/>
          <w:szCs w:val="32"/>
          <w:lang w:eastAsia="ja-JP"/>
        </w:rPr>
        <w:t>Chairman,</w:t>
      </w:r>
      <w:proofErr w:type="gramEnd"/>
      <w:r w:rsidRPr="002D3155">
        <w:rPr>
          <w:rFonts w:asciiTheme="minorBidi" w:eastAsia="MS Mincho" w:hAnsiTheme="minorBidi"/>
          <w:sz w:val="32"/>
          <w:szCs w:val="32"/>
          <w:lang w:eastAsia="ja-JP"/>
        </w:rPr>
        <w:t xml:space="preserve"> shall receive any form of remuneration and benefits from the Company.  The Board of Directors has considered that the Directors’ fee</w:t>
      </w:r>
      <w:r>
        <w:rPr>
          <w:rFonts w:asciiTheme="minorBidi" w:eastAsia="MS Mincho" w:hAnsiTheme="minorBidi"/>
          <w:sz w:val="32"/>
          <w:szCs w:val="32"/>
          <w:lang w:eastAsia="ja-JP"/>
        </w:rPr>
        <w:t>s</w:t>
      </w:r>
      <w:r w:rsidRPr="002D3155">
        <w:rPr>
          <w:rFonts w:asciiTheme="minorBidi" w:eastAsia="MS Mincho" w:hAnsiTheme="minorBidi"/>
          <w:sz w:val="32"/>
          <w:szCs w:val="32"/>
          <w:lang w:eastAsia="ja-JP"/>
        </w:rPr>
        <w:t xml:space="preserve"> and meeting </w:t>
      </w:r>
      <w:proofErr w:type="gramStart"/>
      <w:r w:rsidRPr="002D3155">
        <w:rPr>
          <w:rFonts w:asciiTheme="minorBidi" w:eastAsia="MS Mincho" w:hAnsiTheme="minorBidi"/>
          <w:sz w:val="32"/>
          <w:szCs w:val="32"/>
          <w:lang w:eastAsia="ja-JP"/>
        </w:rPr>
        <w:t>allowances,</w:t>
      </w:r>
      <w:proofErr w:type="gramEnd"/>
      <w:r w:rsidRPr="002D3155">
        <w:rPr>
          <w:rFonts w:asciiTheme="minorBidi" w:eastAsia="MS Mincho" w:hAnsiTheme="minorBidi"/>
          <w:sz w:val="32"/>
          <w:szCs w:val="32"/>
          <w:lang w:eastAsia="ja-JP"/>
        </w:rPr>
        <w:t xml:space="preserve"> are fair compared to the same industry. </w:t>
      </w:r>
    </w:p>
    <w:p w:rsidR="00E912CC" w:rsidRDefault="00E912CC" w:rsidP="00F06082">
      <w:pPr>
        <w:tabs>
          <w:tab w:val="left" w:pos="567"/>
        </w:tabs>
        <w:ind w:left="900"/>
        <w:contextualSpacing/>
        <w:rPr>
          <w:rFonts w:asciiTheme="minorBidi" w:eastAsia="MS Mincho" w:hAnsiTheme="minorBidi"/>
          <w:sz w:val="32"/>
          <w:szCs w:val="32"/>
          <w:lang w:eastAsia="ja-JP"/>
        </w:rPr>
      </w:pPr>
    </w:p>
    <w:p w:rsidR="00E912CC" w:rsidRDefault="00E912CC" w:rsidP="00F06082">
      <w:pPr>
        <w:tabs>
          <w:tab w:val="left" w:pos="567"/>
        </w:tabs>
        <w:ind w:left="900"/>
        <w:contextualSpacing/>
        <w:rPr>
          <w:rFonts w:asciiTheme="minorBidi" w:eastAsia="MS Mincho" w:hAnsiTheme="minorBidi"/>
          <w:sz w:val="32"/>
          <w:szCs w:val="32"/>
          <w:lang w:eastAsia="ja-JP"/>
        </w:rPr>
      </w:pPr>
    </w:p>
    <w:p w:rsidR="00E912CC" w:rsidRDefault="00E912CC" w:rsidP="00F06082">
      <w:pPr>
        <w:tabs>
          <w:tab w:val="left" w:pos="567"/>
        </w:tabs>
        <w:ind w:left="900"/>
        <w:contextualSpacing/>
        <w:rPr>
          <w:rFonts w:asciiTheme="minorBidi" w:eastAsia="MS Mincho" w:hAnsiTheme="minorBidi"/>
          <w:sz w:val="32"/>
          <w:szCs w:val="32"/>
          <w:lang w:eastAsia="ja-JP"/>
        </w:rPr>
      </w:pPr>
    </w:p>
    <w:p w:rsidR="00E912CC" w:rsidRDefault="00E912CC" w:rsidP="00F06082">
      <w:pPr>
        <w:tabs>
          <w:tab w:val="left" w:pos="567"/>
        </w:tabs>
        <w:ind w:left="900"/>
        <w:contextualSpacing/>
        <w:rPr>
          <w:rFonts w:asciiTheme="minorBidi" w:eastAsia="MS Mincho" w:hAnsiTheme="minorBidi"/>
          <w:sz w:val="32"/>
          <w:szCs w:val="32"/>
          <w:lang w:eastAsia="ja-JP"/>
        </w:rPr>
      </w:pPr>
    </w:p>
    <w:p w:rsidR="00E912CC" w:rsidRDefault="00E912CC" w:rsidP="00F06082">
      <w:pPr>
        <w:tabs>
          <w:tab w:val="left" w:pos="567"/>
        </w:tabs>
        <w:ind w:left="900"/>
        <w:contextualSpacing/>
        <w:rPr>
          <w:rFonts w:asciiTheme="minorBidi" w:eastAsia="MS Mincho" w:hAnsiTheme="minorBidi"/>
          <w:sz w:val="32"/>
          <w:szCs w:val="32"/>
          <w:lang w:eastAsia="ja-JP"/>
        </w:rPr>
      </w:pPr>
    </w:p>
    <w:p w:rsidR="00E912CC" w:rsidRDefault="00E912CC" w:rsidP="00F06082">
      <w:pPr>
        <w:tabs>
          <w:tab w:val="left" w:pos="567"/>
        </w:tabs>
        <w:ind w:left="900"/>
        <w:contextualSpacing/>
        <w:rPr>
          <w:rFonts w:asciiTheme="minorBidi" w:eastAsia="MS Mincho" w:hAnsiTheme="minorBidi"/>
          <w:sz w:val="32"/>
          <w:szCs w:val="32"/>
          <w:lang w:eastAsia="ja-JP"/>
        </w:rPr>
      </w:pPr>
    </w:p>
    <w:p w:rsidR="003433CF" w:rsidRPr="001360E6" w:rsidRDefault="003433CF" w:rsidP="003433CF">
      <w:pPr>
        <w:spacing w:after="0" w:line="240" w:lineRule="auto"/>
        <w:ind w:firstLine="720"/>
        <w:rPr>
          <w:rFonts w:asciiTheme="minorBidi" w:eastAsia="Calibri" w:hAnsiTheme="minorBidi"/>
          <w:sz w:val="32"/>
          <w:szCs w:val="32"/>
        </w:rPr>
      </w:pPr>
      <w:r w:rsidRPr="001360E6">
        <w:rPr>
          <w:rFonts w:asciiTheme="minorBidi" w:eastAsia="Calibri" w:hAnsiTheme="minorBidi"/>
          <w:sz w:val="32"/>
          <w:szCs w:val="32"/>
        </w:rPr>
        <w:lastRenderedPageBreak/>
        <w:t>In 201</w:t>
      </w:r>
      <w:r w:rsidR="001360E6" w:rsidRPr="001360E6">
        <w:rPr>
          <w:rFonts w:asciiTheme="minorBidi" w:eastAsia="Calibri" w:hAnsiTheme="minorBidi"/>
          <w:sz w:val="32"/>
          <w:szCs w:val="32"/>
        </w:rPr>
        <w:t>6</w:t>
      </w:r>
      <w:proofErr w:type="gramStart"/>
      <w:r w:rsidRPr="001360E6">
        <w:rPr>
          <w:rFonts w:asciiTheme="minorBidi" w:eastAsia="Calibri" w:hAnsiTheme="minorBidi"/>
          <w:sz w:val="32"/>
          <w:szCs w:val="32"/>
        </w:rPr>
        <w:t>,  The</w:t>
      </w:r>
      <w:proofErr w:type="gramEnd"/>
      <w:r w:rsidRPr="001360E6">
        <w:rPr>
          <w:rFonts w:asciiTheme="minorBidi" w:eastAsia="Calibri" w:hAnsiTheme="minorBidi"/>
          <w:sz w:val="32"/>
          <w:szCs w:val="32"/>
        </w:rPr>
        <w:t xml:space="preserve"> Company paid remuneration to Directors as follows :</w:t>
      </w:r>
    </w:p>
    <w:tbl>
      <w:tblPr>
        <w:tblStyle w:val="TableGrid"/>
        <w:tblW w:w="10155" w:type="dxa"/>
        <w:jc w:val="center"/>
        <w:tblInd w:w="430" w:type="dxa"/>
        <w:tblLook w:val="04A0" w:firstRow="1" w:lastRow="0" w:firstColumn="1" w:lastColumn="0" w:noHBand="0" w:noVBand="1"/>
      </w:tblPr>
      <w:tblGrid>
        <w:gridCol w:w="2483"/>
        <w:gridCol w:w="2157"/>
        <w:gridCol w:w="1299"/>
        <w:gridCol w:w="1357"/>
        <w:gridCol w:w="2859"/>
      </w:tblGrid>
      <w:tr w:rsidR="003433CF" w:rsidRPr="002D3155" w:rsidTr="00096D2C">
        <w:trPr>
          <w:jc w:val="center"/>
        </w:trPr>
        <w:tc>
          <w:tcPr>
            <w:tcW w:w="2483" w:type="dxa"/>
            <w:vMerge w:val="restart"/>
            <w:shd w:val="clear" w:color="auto" w:fill="D9D9D9" w:themeFill="background1" w:themeFillShade="D9"/>
            <w:vAlign w:val="center"/>
          </w:tcPr>
          <w:p w:rsidR="003433CF" w:rsidRPr="002D3155" w:rsidRDefault="003433CF" w:rsidP="00AD6430">
            <w:pPr>
              <w:contextualSpacing/>
              <w:jc w:val="center"/>
              <w:rPr>
                <w:rFonts w:asciiTheme="minorBidi" w:eastAsia="Calibri" w:hAnsiTheme="minorBidi"/>
                <w:sz w:val="32"/>
                <w:szCs w:val="32"/>
                <w:cs/>
              </w:rPr>
            </w:pPr>
            <w:r w:rsidRPr="002D3155">
              <w:rPr>
                <w:rFonts w:asciiTheme="minorBidi" w:eastAsia="Calibri" w:hAnsiTheme="minorBidi"/>
                <w:sz w:val="32"/>
                <w:szCs w:val="32"/>
              </w:rPr>
              <w:t>N</w:t>
            </w:r>
            <w:r w:rsidR="0087041F">
              <w:rPr>
                <w:rFonts w:asciiTheme="minorBidi" w:eastAsia="Calibri" w:hAnsiTheme="minorBidi"/>
                <w:sz w:val="32"/>
                <w:szCs w:val="32"/>
              </w:rPr>
              <w:t>ame</w:t>
            </w:r>
          </w:p>
        </w:tc>
        <w:tc>
          <w:tcPr>
            <w:tcW w:w="2157" w:type="dxa"/>
            <w:vMerge w:val="restart"/>
            <w:shd w:val="clear" w:color="auto" w:fill="D9D9D9" w:themeFill="background1" w:themeFillShade="D9"/>
            <w:vAlign w:val="center"/>
          </w:tcPr>
          <w:p w:rsidR="003433CF" w:rsidRPr="002D3155" w:rsidRDefault="003433CF" w:rsidP="00464C16">
            <w:pPr>
              <w:contextualSpacing/>
              <w:jc w:val="center"/>
              <w:rPr>
                <w:rFonts w:asciiTheme="minorBidi" w:eastAsia="Calibri" w:hAnsiTheme="minorBidi"/>
                <w:sz w:val="32"/>
                <w:szCs w:val="32"/>
                <w:cs/>
              </w:rPr>
            </w:pPr>
            <w:r w:rsidRPr="002D3155">
              <w:rPr>
                <w:rFonts w:asciiTheme="minorBidi" w:eastAsia="Calibri" w:hAnsiTheme="minorBidi"/>
                <w:sz w:val="32"/>
                <w:szCs w:val="32"/>
              </w:rPr>
              <w:t>P</w:t>
            </w:r>
            <w:r w:rsidR="00464C16">
              <w:rPr>
                <w:rFonts w:asciiTheme="minorBidi" w:eastAsia="Calibri" w:hAnsiTheme="minorBidi"/>
                <w:sz w:val="32"/>
                <w:szCs w:val="32"/>
              </w:rPr>
              <w:t>osition</w:t>
            </w:r>
          </w:p>
        </w:tc>
        <w:tc>
          <w:tcPr>
            <w:tcW w:w="2656" w:type="dxa"/>
            <w:gridSpan w:val="2"/>
            <w:shd w:val="clear" w:color="auto" w:fill="D9D9D9" w:themeFill="background1" w:themeFillShade="D9"/>
          </w:tcPr>
          <w:p w:rsidR="003433CF" w:rsidRPr="002D3155" w:rsidRDefault="003433CF" w:rsidP="00AD6430">
            <w:pPr>
              <w:contextualSpacing/>
              <w:jc w:val="center"/>
              <w:rPr>
                <w:rFonts w:asciiTheme="minorBidi" w:eastAsia="Calibri" w:hAnsiTheme="minorBidi"/>
                <w:b/>
                <w:bCs/>
                <w:sz w:val="32"/>
                <w:szCs w:val="32"/>
              </w:rPr>
            </w:pPr>
            <w:r w:rsidRPr="00464C16">
              <w:rPr>
                <w:rFonts w:asciiTheme="minorBidi" w:eastAsia="Calibri" w:hAnsiTheme="minorBidi"/>
                <w:sz w:val="32"/>
                <w:szCs w:val="32"/>
              </w:rPr>
              <w:t>R</w:t>
            </w:r>
            <w:r w:rsidR="00464C16">
              <w:rPr>
                <w:rFonts w:asciiTheme="minorBidi" w:eastAsia="Calibri" w:hAnsiTheme="minorBidi"/>
                <w:sz w:val="32"/>
                <w:szCs w:val="32"/>
              </w:rPr>
              <w:t>emuneration</w:t>
            </w:r>
          </w:p>
        </w:tc>
        <w:tc>
          <w:tcPr>
            <w:tcW w:w="2859" w:type="dxa"/>
            <w:vMerge w:val="restart"/>
            <w:shd w:val="clear" w:color="auto" w:fill="D9D9D9" w:themeFill="background1" w:themeFillShade="D9"/>
            <w:vAlign w:val="center"/>
          </w:tcPr>
          <w:p w:rsidR="003433CF" w:rsidRPr="002D3155" w:rsidRDefault="003433CF" w:rsidP="00AD6430">
            <w:pPr>
              <w:contextualSpacing/>
              <w:jc w:val="center"/>
              <w:rPr>
                <w:rFonts w:asciiTheme="minorBidi" w:eastAsia="Calibri" w:hAnsiTheme="minorBidi"/>
                <w:sz w:val="32"/>
                <w:szCs w:val="32"/>
                <w:cs/>
              </w:rPr>
            </w:pPr>
            <w:r w:rsidRPr="002D3155">
              <w:rPr>
                <w:rFonts w:asciiTheme="minorBidi" w:eastAsia="Calibri" w:hAnsiTheme="minorBidi"/>
                <w:sz w:val="32"/>
                <w:szCs w:val="32"/>
              </w:rPr>
              <w:t>R</w:t>
            </w:r>
            <w:r w:rsidR="00464C16">
              <w:rPr>
                <w:rFonts w:asciiTheme="minorBidi" w:eastAsia="Calibri" w:hAnsiTheme="minorBidi"/>
                <w:sz w:val="32"/>
                <w:szCs w:val="32"/>
              </w:rPr>
              <w:t>emarks</w:t>
            </w:r>
          </w:p>
        </w:tc>
      </w:tr>
      <w:tr w:rsidR="003433CF" w:rsidRPr="002D3155" w:rsidTr="00096D2C">
        <w:trPr>
          <w:jc w:val="center"/>
        </w:trPr>
        <w:tc>
          <w:tcPr>
            <w:tcW w:w="2483" w:type="dxa"/>
            <w:vMerge/>
            <w:tcBorders>
              <w:bottom w:val="single" w:sz="4" w:space="0" w:color="auto"/>
            </w:tcBorders>
            <w:shd w:val="clear" w:color="auto" w:fill="D9D9D9" w:themeFill="background1" w:themeFillShade="D9"/>
          </w:tcPr>
          <w:p w:rsidR="003433CF" w:rsidRPr="002D3155" w:rsidRDefault="003433CF" w:rsidP="001360E6">
            <w:pPr>
              <w:contextualSpacing/>
              <w:jc w:val="center"/>
              <w:rPr>
                <w:rFonts w:asciiTheme="minorBidi" w:eastAsia="Calibri" w:hAnsiTheme="minorBidi"/>
                <w:b/>
                <w:bCs/>
                <w:sz w:val="32"/>
                <w:szCs w:val="32"/>
              </w:rPr>
            </w:pPr>
          </w:p>
        </w:tc>
        <w:tc>
          <w:tcPr>
            <w:tcW w:w="2157" w:type="dxa"/>
            <w:vMerge/>
            <w:tcBorders>
              <w:bottom w:val="single" w:sz="4" w:space="0" w:color="auto"/>
            </w:tcBorders>
            <w:shd w:val="clear" w:color="auto" w:fill="D9D9D9" w:themeFill="background1" w:themeFillShade="D9"/>
          </w:tcPr>
          <w:p w:rsidR="003433CF" w:rsidRPr="002D3155" w:rsidRDefault="003433CF" w:rsidP="001360E6">
            <w:pPr>
              <w:contextualSpacing/>
              <w:jc w:val="center"/>
              <w:rPr>
                <w:rFonts w:asciiTheme="minorBidi" w:eastAsia="Calibri" w:hAnsiTheme="minorBidi"/>
                <w:sz w:val="32"/>
                <w:szCs w:val="32"/>
              </w:rPr>
            </w:pPr>
          </w:p>
        </w:tc>
        <w:tc>
          <w:tcPr>
            <w:tcW w:w="1299" w:type="dxa"/>
            <w:tcBorders>
              <w:bottom w:val="single" w:sz="4" w:space="0" w:color="auto"/>
            </w:tcBorders>
            <w:shd w:val="clear" w:color="auto" w:fill="D9D9D9" w:themeFill="background1" w:themeFillShade="D9"/>
          </w:tcPr>
          <w:p w:rsidR="003433CF" w:rsidRPr="002D3155" w:rsidRDefault="003433CF" w:rsidP="001360E6">
            <w:pPr>
              <w:contextualSpacing/>
              <w:jc w:val="center"/>
              <w:rPr>
                <w:rFonts w:asciiTheme="minorBidi" w:eastAsia="Calibri" w:hAnsiTheme="minorBidi"/>
                <w:sz w:val="32"/>
                <w:szCs w:val="32"/>
              </w:rPr>
            </w:pPr>
            <w:r w:rsidRPr="002D3155">
              <w:rPr>
                <w:rFonts w:asciiTheme="minorBidi" w:eastAsia="Calibri" w:hAnsiTheme="minorBidi"/>
                <w:sz w:val="32"/>
                <w:szCs w:val="32"/>
              </w:rPr>
              <w:t>Annual fees</w:t>
            </w:r>
          </w:p>
          <w:p w:rsidR="003433CF" w:rsidRPr="002D3155" w:rsidRDefault="003433CF" w:rsidP="001360E6">
            <w:pPr>
              <w:contextualSpacing/>
              <w:jc w:val="center"/>
              <w:rPr>
                <w:rFonts w:asciiTheme="minorBidi" w:eastAsia="Calibri" w:hAnsiTheme="minorBidi"/>
                <w:sz w:val="32"/>
                <w:szCs w:val="32"/>
              </w:rPr>
            </w:pPr>
            <w:r w:rsidRPr="002D3155">
              <w:rPr>
                <w:rFonts w:asciiTheme="minorBidi" w:eastAsia="Calibri" w:hAnsiTheme="minorBidi"/>
                <w:sz w:val="32"/>
                <w:szCs w:val="32"/>
              </w:rPr>
              <w:t>201</w:t>
            </w:r>
            <w:r w:rsidR="0087041F">
              <w:rPr>
                <w:rFonts w:asciiTheme="minorBidi" w:eastAsia="Calibri" w:hAnsiTheme="minorBidi"/>
                <w:sz w:val="32"/>
                <w:szCs w:val="32"/>
              </w:rPr>
              <w:t>6</w:t>
            </w:r>
          </w:p>
        </w:tc>
        <w:tc>
          <w:tcPr>
            <w:tcW w:w="1357" w:type="dxa"/>
            <w:tcBorders>
              <w:bottom w:val="single" w:sz="4" w:space="0" w:color="auto"/>
            </w:tcBorders>
            <w:shd w:val="clear" w:color="auto" w:fill="D9D9D9" w:themeFill="background1" w:themeFillShade="D9"/>
          </w:tcPr>
          <w:p w:rsidR="003433CF" w:rsidRPr="002D3155" w:rsidRDefault="003433CF" w:rsidP="001360E6">
            <w:pPr>
              <w:contextualSpacing/>
              <w:jc w:val="center"/>
              <w:rPr>
                <w:rFonts w:asciiTheme="minorBidi" w:eastAsia="Calibri" w:hAnsiTheme="minorBidi"/>
                <w:sz w:val="32"/>
                <w:szCs w:val="32"/>
                <w:cs/>
              </w:rPr>
            </w:pPr>
            <w:r w:rsidRPr="002D3155">
              <w:rPr>
                <w:rFonts w:asciiTheme="minorBidi" w:eastAsia="Calibri" w:hAnsiTheme="minorBidi"/>
                <w:sz w:val="32"/>
                <w:szCs w:val="32"/>
              </w:rPr>
              <w:t>Total Meeting allowances</w:t>
            </w:r>
          </w:p>
        </w:tc>
        <w:tc>
          <w:tcPr>
            <w:tcW w:w="2859" w:type="dxa"/>
            <w:vMerge/>
            <w:tcBorders>
              <w:bottom w:val="single" w:sz="4" w:space="0" w:color="auto"/>
            </w:tcBorders>
            <w:shd w:val="clear" w:color="auto" w:fill="D9D9D9" w:themeFill="background1" w:themeFillShade="D9"/>
            <w:vAlign w:val="center"/>
          </w:tcPr>
          <w:p w:rsidR="003433CF" w:rsidRPr="002D3155" w:rsidRDefault="003433CF" w:rsidP="00096D2C">
            <w:pPr>
              <w:contextualSpacing/>
              <w:rPr>
                <w:rFonts w:asciiTheme="minorBidi" w:eastAsia="Calibri" w:hAnsiTheme="minorBidi"/>
                <w:sz w:val="32"/>
                <w:szCs w:val="32"/>
                <w:cs/>
              </w:rPr>
            </w:pPr>
          </w:p>
        </w:tc>
      </w:tr>
      <w:tr w:rsidR="003433CF" w:rsidRPr="002D3155" w:rsidTr="00096D2C">
        <w:trPr>
          <w:jc w:val="center"/>
        </w:trPr>
        <w:tc>
          <w:tcPr>
            <w:tcW w:w="2483" w:type="dxa"/>
            <w:shd w:val="clear" w:color="auto" w:fill="FBD4B4" w:themeFill="accent6" w:themeFillTint="66"/>
          </w:tcPr>
          <w:p w:rsidR="003433CF" w:rsidRPr="002D3155" w:rsidRDefault="003433CF" w:rsidP="00096D2C">
            <w:pPr>
              <w:contextualSpacing/>
              <w:rPr>
                <w:rFonts w:asciiTheme="minorBidi" w:eastAsia="Calibri" w:hAnsiTheme="minorBidi"/>
                <w:sz w:val="32"/>
                <w:szCs w:val="32"/>
                <w:cs/>
              </w:rPr>
            </w:pPr>
            <w:r w:rsidRPr="002D3155">
              <w:rPr>
                <w:rFonts w:asciiTheme="minorBidi" w:eastAsia="Calibri" w:hAnsiTheme="minorBidi"/>
                <w:sz w:val="32"/>
                <w:szCs w:val="32"/>
              </w:rPr>
              <w:t xml:space="preserve">Mr. </w:t>
            </w:r>
            <w:proofErr w:type="spellStart"/>
            <w:r w:rsidRPr="002D3155">
              <w:rPr>
                <w:rFonts w:asciiTheme="minorBidi" w:eastAsia="Calibri" w:hAnsiTheme="minorBidi"/>
                <w:sz w:val="32"/>
                <w:szCs w:val="32"/>
              </w:rPr>
              <w:t>Suchitr</w:t>
            </w:r>
            <w:proofErr w:type="spellEnd"/>
            <w:r w:rsidRPr="002D3155">
              <w:rPr>
                <w:rFonts w:asciiTheme="minorBidi" w:eastAsia="Calibri" w:hAnsiTheme="minorBidi"/>
                <w:sz w:val="32"/>
                <w:szCs w:val="32"/>
              </w:rPr>
              <w:t xml:space="preserve">  </w:t>
            </w:r>
            <w:proofErr w:type="spellStart"/>
            <w:r w:rsidRPr="002D3155">
              <w:rPr>
                <w:rFonts w:asciiTheme="minorBidi" w:eastAsia="Calibri" w:hAnsiTheme="minorBidi"/>
                <w:sz w:val="32"/>
                <w:szCs w:val="32"/>
              </w:rPr>
              <w:t>Srivetbodee</w:t>
            </w:r>
            <w:proofErr w:type="spellEnd"/>
          </w:p>
        </w:tc>
        <w:tc>
          <w:tcPr>
            <w:tcW w:w="2157" w:type="dxa"/>
            <w:shd w:val="clear" w:color="auto" w:fill="FBD4B4" w:themeFill="accent6" w:themeFillTint="66"/>
          </w:tcPr>
          <w:p w:rsidR="003433CF" w:rsidRDefault="0087041F" w:rsidP="00096D2C">
            <w:pPr>
              <w:contextualSpacing/>
              <w:rPr>
                <w:rFonts w:asciiTheme="minorBidi" w:eastAsia="Calibri" w:hAnsiTheme="minorBidi"/>
                <w:sz w:val="32"/>
                <w:szCs w:val="32"/>
              </w:rPr>
            </w:pPr>
            <w:r>
              <w:rPr>
                <w:rFonts w:asciiTheme="minorBidi" w:eastAsia="Calibri" w:hAnsiTheme="minorBidi"/>
                <w:sz w:val="32"/>
                <w:szCs w:val="32"/>
              </w:rPr>
              <w:t xml:space="preserve">Deputy Chairman </w:t>
            </w:r>
          </w:p>
          <w:p w:rsidR="0087041F" w:rsidRPr="002D3155" w:rsidRDefault="00B10DD6" w:rsidP="00B10DD6">
            <w:pPr>
              <w:contextualSpacing/>
              <w:rPr>
                <w:rFonts w:asciiTheme="minorBidi" w:eastAsia="Calibri" w:hAnsiTheme="minorBidi"/>
                <w:sz w:val="32"/>
                <w:szCs w:val="32"/>
                <w:cs/>
              </w:rPr>
            </w:pPr>
            <w:r>
              <w:rPr>
                <w:rFonts w:asciiTheme="minorBidi" w:eastAsia="Calibri" w:hAnsiTheme="minorBidi"/>
                <w:sz w:val="32"/>
                <w:szCs w:val="32"/>
              </w:rPr>
              <w:t>Managing Director</w:t>
            </w:r>
            <w:r w:rsidR="0087041F">
              <w:rPr>
                <w:rFonts w:asciiTheme="minorBidi" w:eastAsia="Calibri" w:hAnsiTheme="minorBidi"/>
                <w:sz w:val="32"/>
                <w:szCs w:val="32"/>
              </w:rPr>
              <w:t xml:space="preserve"> </w:t>
            </w:r>
          </w:p>
        </w:tc>
        <w:tc>
          <w:tcPr>
            <w:tcW w:w="1299" w:type="dxa"/>
            <w:shd w:val="clear" w:color="auto" w:fill="FBD4B4" w:themeFill="accent6" w:themeFillTint="66"/>
          </w:tcPr>
          <w:p w:rsidR="003433CF" w:rsidRPr="002D3155" w:rsidRDefault="00BB0EE0" w:rsidP="00AD6430">
            <w:pPr>
              <w:contextualSpacing/>
              <w:rPr>
                <w:rFonts w:asciiTheme="minorBidi" w:eastAsia="Calibri" w:hAnsiTheme="minorBidi"/>
                <w:sz w:val="32"/>
                <w:szCs w:val="32"/>
              </w:rPr>
            </w:pPr>
            <w:r>
              <w:rPr>
                <w:rFonts w:asciiTheme="minorBidi" w:eastAsia="Calibri" w:hAnsiTheme="minorBidi"/>
                <w:sz w:val="32"/>
                <w:szCs w:val="32"/>
              </w:rPr>
              <w:t>208,000.00</w:t>
            </w:r>
          </w:p>
        </w:tc>
        <w:tc>
          <w:tcPr>
            <w:tcW w:w="1357" w:type="dxa"/>
            <w:shd w:val="clear" w:color="auto" w:fill="FBD4B4" w:themeFill="accent6" w:themeFillTint="66"/>
          </w:tcPr>
          <w:p w:rsidR="003433CF" w:rsidRPr="002D3155" w:rsidRDefault="00BB0EE0" w:rsidP="00AD6430">
            <w:pPr>
              <w:contextualSpacing/>
              <w:rPr>
                <w:rFonts w:asciiTheme="minorBidi" w:eastAsia="Calibri" w:hAnsiTheme="minorBidi"/>
                <w:sz w:val="32"/>
                <w:szCs w:val="32"/>
              </w:rPr>
            </w:pPr>
            <w:r>
              <w:rPr>
                <w:rFonts w:asciiTheme="minorBidi" w:eastAsia="Calibri" w:hAnsiTheme="minorBidi"/>
                <w:sz w:val="32"/>
                <w:szCs w:val="32"/>
              </w:rPr>
              <w:t>24,000.00</w:t>
            </w:r>
          </w:p>
        </w:tc>
        <w:tc>
          <w:tcPr>
            <w:tcW w:w="2859" w:type="dxa"/>
            <w:shd w:val="clear" w:color="auto" w:fill="FBD4B4" w:themeFill="accent6" w:themeFillTint="66"/>
          </w:tcPr>
          <w:p w:rsidR="003433CF" w:rsidRPr="002D3155" w:rsidRDefault="00E912CC" w:rsidP="00E912CC">
            <w:pPr>
              <w:contextualSpacing/>
              <w:rPr>
                <w:rFonts w:asciiTheme="minorBidi" w:eastAsia="Calibri" w:hAnsiTheme="minorBidi"/>
                <w:sz w:val="32"/>
                <w:szCs w:val="32"/>
              </w:rPr>
            </w:pPr>
            <w:r>
              <w:rPr>
                <w:rFonts w:asciiTheme="minorBidi" w:eastAsia="Calibri" w:hAnsiTheme="minorBidi"/>
                <w:sz w:val="32"/>
                <w:szCs w:val="32"/>
              </w:rPr>
              <w:t xml:space="preserve">Appointed </w:t>
            </w:r>
            <w:r w:rsidR="00BB0EE0">
              <w:rPr>
                <w:rFonts w:asciiTheme="minorBidi" w:eastAsia="Calibri" w:hAnsiTheme="minorBidi"/>
                <w:sz w:val="32"/>
                <w:szCs w:val="32"/>
              </w:rPr>
              <w:t>as M</w:t>
            </w:r>
            <w:r>
              <w:rPr>
                <w:rFonts w:asciiTheme="minorBidi" w:eastAsia="Calibri" w:hAnsiTheme="minorBidi"/>
                <w:sz w:val="32"/>
                <w:szCs w:val="32"/>
              </w:rPr>
              <w:t xml:space="preserve">anaging </w:t>
            </w:r>
            <w:r w:rsidR="00BB0EE0">
              <w:rPr>
                <w:rFonts w:asciiTheme="minorBidi" w:eastAsia="Calibri" w:hAnsiTheme="minorBidi"/>
                <w:sz w:val="32"/>
                <w:szCs w:val="32"/>
              </w:rPr>
              <w:t>D</w:t>
            </w:r>
            <w:r>
              <w:rPr>
                <w:rFonts w:asciiTheme="minorBidi" w:eastAsia="Calibri" w:hAnsiTheme="minorBidi"/>
                <w:sz w:val="32"/>
                <w:szCs w:val="32"/>
              </w:rPr>
              <w:t>irector</w:t>
            </w:r>
            <w:r w:rsidR="00BB0EE0">
              <w:rPr>
                <w:rFonts w:asciiTheme="minorBidi" w:eastAsia="Calibri" w:hAnsiTheme="minorBidi"/>
                <w:sz w:val="32"/>
                <w:szCs w:val="32"/>
              </w:rPr>
              <w:t xml:space="preserve"> of TPA with effective </w:t>
            </w:r>
            <w:r>
              <w:rPr>
                <w:rFonts w:asciiTheme="minorBidi" w:eastAsia="Calibri" w:hAnsiTheme="minorBidi"/>
                <w:sz w:val="32"/>
                <w:szCs w:val="32"/>
              </w:rPr>
              <w:t>from</w:t>
            </w:r>
            <w:r w:rsidR="00BB0EE0">
              <w:rPr>
                <w:rFonts w:asciiTheme="minorBidi" w:eastAsia="Calibri" w:hAnsiTheme="minorBidi"/>
                <w:sz w:val="32"/>
                <w:szCs w:val="32"/>
              </w:rPr>
              <w:t xml:space="preserve"> 1 July 2016.</w:t>
            </w:r>
          </w:p>
        </w:tc>
      </w:tr>
      <w:tr w:rsidR="003433CF" w:rsidRPr="002D3155" w:rsidTr="00096D2C">
        <w:trPr>
          <w:jc w:val="center"/>
        </w:trPr>
        <w:tc>
          <w:tcPr>
            <w:tcW w:w="2483" w:type="dxa"/>
            <w:shd w:val="clear" w:color="auto" w:fill="FBD4B4" w:themeFill="accent6" w:themeFillTint="66"/>
          </w:tcPr>
          <w:p w:rsidR="003433CF" w:rsidRPr="002D3155" w:rsidRDefault="003433CF" w:rsidP="00096D2C">
            <w:pPr>
              <w:contextualSpacing/>
              <w:rPr>
                <w:rFonts w:asciiTheme="minorBidi" w:eastAsia="Calibri" w:hAnsiTheme="minorBidi"/>
                <w:sz w:val="32"/>
                <w:szCs w:val="32"/>
                <w:cs/>
              </w:rPr>
            </w:pPr>
            <w:r w:rsidRPr="002D3155">
              <w:rPr>
                <w:rFonts w:asciiTheme="minorBidi" w:eastAsia="Calibri" w:hAnsiTheme="minorBidi"/>
                <w:sz w:val="32"/>
                <w:szCs w:val="32"/>
              </w:rPr>
              <w:t xml:space="preserve">Dr. </w:t>
            </w:r>
            <w:proofErr w:type="spellStart"/>
            <w:r w:rsidRPr="002D3155">
              <w:rPr>
                <w:rFonts w:asciiTheme="minorBidi" w:eastAsia="Calibri" w:hAnsiTheme="minorBidi"/>
                <w:sz w:val="32"/>
                <w:szCs w:val="32"/>
              </w:rPr>
              <w:t>Anuphan</w:t>
            </w:r>
            <w:proofErr w:type="spellEnd"/>
            <w:r w:rsidRPr="002D3155">
              <w:rPr>
                <w:rFonts w:asciiTheme="minorBidi" w:eastAsia="Calibri" w:hAnsiTheme="minorBidi"/>
                <w:sz w:val="32"/>
                <w:szCs w:val="32"/>
              </w:rPr>
              <w:t xml:space="preserve">  </w:t>
            </w:r>
            <w:proofErr w:type="spellStart"/>
            <w:r w:rsidRPr="002D3155">
              <w:rPr>
                <w:rFonts w:asciiTheme="minorBidi" w:eastAsia="Calibri" w:hAnsiTheme="minorBidi"/>
                <w:sz w:val="32"/>
                <w:szCs w:val="32"/>
              </w:rPr>
              <w:t>Kitnitchiva</w:t>
            </w:r>
            <w:proofErr w:type="spellEnd"/>
          </w:p>
        </w:tc>
        <w:tc>
          <w:tcPr>
            <w:tcW w:w="2157" w:type="dxa"/>
            <w:shd w:val="clear" w:color="auto" w:fill="FBD4B4" w:themeFill="accent6" w:themeFillTint="66"/>
          </w:tcPr>
          <w:p w:rsidR="003433CF" w:rsidRPr="002D3155" w:rsidRDefault="003433CF" w:rsidP="00096D2C">
            <w:pPr>
              <w:contextualSpacing/>
              <w:rPr>
                <w:rFonts w:asciiTheme="minorBidi" w:eastAsia="Calibri" w:hAnsiTheme="minorBidi"/>
                <w:sz w:val="32"/>
                <w:szCs w:val="32"/>
              </w:rPr>
            </w:pPr>
            <w:r w:rsidRPr="002D3155">
              <w:rPr>
                <w:rFonts w:asciiTheme="minorBidi" w:eastAsia="Calibri" w:hAnsiTheme="minorBidi"/>
                <w:sz w:val="32"/>
                <w:szCs w:val="32"/>
              </w:rPr>
              <w:t>Independent Director / Chairman of  Audit Committee</w:t>
            </w:r>
          </w:p>
          <w:p w:rsidR="003433CF" w:rsidRPr="002D3155" w:rsidRDefault="003433CF" w:rsidP="00096D2C">
            <w:pPr>
              <w:contextualSpacing/>
              <w:rPr>
                <w:rFonts w:asciiTheme="minorBidi" w:eastAsia="Calibri" w:hAnsiTheme="minorBidi"/>
                <w:sz w:val="32"/>
                <w:szCs w:val="32"/>
                <w:cs/>
              </w:rPr>
            </w:pPr>
          </w:p>
        </w:tc>
        <w:tc>
          <w:tcPr>
            <w:tcW w:w="1299" w:type="dxa"/>
            <w:shd w:val="clear" w:color="auto" w:fill="FBD4B4" w:themeFill="accent6" w:themeFillTint="66"/>
          </w:tcPr>
          <w:p w:rsidR="003433CF" w:rsidRPr="002D3155" w:rsidRDefault="00B10DD6" w:rsidP="00AD6430">
            <w:pPr>
              <w:contextualSpacing/>
              <w:rPr>
                <w:rFonts w:asciiTheme="minorBidi" w:eastAsia="Calibri" w:hAnsiTheme="minorBidi"/>
                <w:sz w:val="32"/>
                <w:szCs w:val="32"/>
              </w:rPr>
            </w:pPr>
            <w:r>
              <w:rPr>
                <w:rFonts w:asciiTheme="minorBidi" w:eastAsia="Calibri" w:hAnsiTheme="minorBidi"/>
                <w:sz w:val="32"/>
                <w:szCs w:val="32"/>
              </w:rPr>
              <w:t>416,000.00</w:t>
            </w:r>
          </w:p>
        </w:tc>
        <w:tc>
          <w:tcPr>
            <w:tcW w:w="1357" w:type="dxa"/>
            <w:shd w:val="clear" w:color="auto" w:fill="FBD4B4" w:themeFill="accent6" w:themeFillTint="66"/>
          </w:tcPr>
          <w:p w:rsidR="003433CF" w:rsidRPr="002D3155" w:rsidRDefault="00251B14" w:rsidP="00AD6430">
            <w:pPr>
              <w:contextualSpacing/>
              <w:rPr>
                <w:rFonts w:asciiTheme="minorBidi" w:eastAsia="Calibri" w:hAnsiTheme="minorBidi"/>
                <w:sz w:val="32"/>
                <w:szCs w:val="32"/>
              </w:rPr>
            </w:pPr>
            <w:r>
              <w:rPr>
                <w:rFonts w:asciiTheme="minorBidi" w:eastAsia="Calibri" w:hAnsiTheme="minorBidi"/>
                <w:sz w:val="32"/>
                <w:szCs w:val="32"/>
              </w:rPr>
              <w:t>7</w:t>
            </w:r>
            <w:r w:rsidR="00B10DD6">
              <w:rPr>
                <w:rFonts w:asciiTheme="minorBidi" w:eastAsia="Calibri" w:hAnsiTheme="minorBidi"/>
                <w:sz w:val="32"/>
                <w:szCs w:val="32"/>
              </w:rPr>
              <w:t>7</w:t>
            </w:r>
            <w:r>
              <w:rPr>
                <w:rFonts w:asciiTheme="minorBidi" w:eastAsia="Calibri" w:hAnsiTheme="minorBidi"/>
                <w:sz w:val="32"/>
                <w:szCs w:val="32"/>
              </w:rPr>
              <w:t>,0</w:t>
            </w:r>
            <w:r w:rsidR="00B10DD6">
              <w:rPr>
                <w:rFonts w:asciiTheme="minorBidi" w:eastAsia="Calibri" w:hAnsiTheme="minorBidi"/>
                <w:sz w:val="32"/>
                <w:szCs w:val="32"/>
              </w:rPr>
              <w:t>00.00</w:t>
            </w:r>
          </w:p>
        </w:tc>
        <w:tc>
          <w:tcPr>
            <w:tcW w:w="2859" w:type="dxa"/>
            <w:shd w:val="clear" w:color="auto" w:fill="FBD4B4" w:themeFill="accent6" w:themeFillTint="66"/>
          </w:tcPr>
          <w:p w:rsidR="003433CF" w:rsidRPr="002D3155" w:rsidRDefault="003433CF" w:rsidP="00096D2C">
            <w:pPr>
              <w:contextualSpacing/>
              <w:rPr>
                <w:rFonts w:asciiTheme="minorBidi" w:eastAsia="Calibri" w:hAnsiTheme="minorBidi"/>
                <w:sz w:val="32"/>
                <w:szCs w:val="32"/>
              </w:rPr>
            </w:pPr>
          </w:p>
        </w:tc>
      </w:tr>
      <w:tr w:rsidR="003433CF" w:rsidRPr="002D3155" w:rsidTr="00096D2C">
        <w:trPr>
          <w:jc w:val="center"/>
        </w:trPr>
        <w:tc>
          <w:tcPr>
            <w:tcW w:w="2483" w:type="dxa"/>
            <w:shd w:val="clear" w:color="auto" w:fill="FBD4B4" w:themeFill="accent6" w:themeFillTint="66"/>
          </w:tcPr>
          <w:p w:rsidR="003433CF" w:rsidRPr="002D3155" w:rsidRDefault="003433CF" w:rsidP="00096D2C">
            <w:pPr>
              <w:contextualSpacing/>
              <w:rPr>
                <w:rFonts w:asciiTheme="minorBidi" w:eastAsia="Calibri" w:hAnsiTheme="minorBidi"/>
                <w:sz w:val="32"/>
                <w:szCs w:val="32"/>
                <w:cs/>
              </w:rPr>
            </w:pPr>
            <w:r w:rsidRPr="002D3155">
              <w:rPr>
                <w:rFonts w:asciiTheme="minorBidi" w:eastAsia="Calibri" w:hAnsiTheme="minorBidi"/>
                <w:sz w:val="32"/>
                <w:szCs w:val="32"/>
              </w:rPr>
              <w:t xml:space="preserve">Mr.  </w:t>
            </w:r>
            <w:proofErr w:type="spellStart"/>
            <w:r w:rsidRPr="002D3155">
              <w:rPr>
                <w:rFonts w:asciiTheme="minorBidi" w:eastAsia="Calibri" w:hAnsiTheme="minorBidi"/>
                <w:sz w:val="32"/>
                <w:szCs w:val="32"/>
              </w:rPr>
              <w:t>Kulvech</w:t>
            </w:r>
            <w:proofErr w:type="spellEnd"/>
            <w:r w:rsidRPr="002D3155">
              <w:rPr>
                <w:rFonts w:asciiTheme="minorBidi" w:eastAsia="Calibri" w:hAnsiTheme="minorBidi"/>
                <w:sz w:val="32"/>
                <w:szCs w:val="32"/>
              </w:rPr>
              <w:t xml:space="preserve">  </w:t>
            </w:r>
            <w:proofErr w:type="spellStart"/>
            <w:r w:rsidRPr="002D3155">
              <w:rPr>
                <w:rFonts w:asciiTheme="minorBidi" w:eastAsia="Calibri" w:hAnsiTheme="minorBidi"/>
                <w:sz w:val="32"/>
                <w:szCs w:val="32"/>
              </w:rPr>
              <w:t>Janvatanavit</w:t>
            </w:r>
            <w:proofErr w:type="spellEnd"/>
          </w:p>
        </w:tc>
        <w:tc>
          <w:tcPr>
            <w:tcW w:w="2157" w:type="dxa"/>
            <w:shd w:val="clear" w:color="auto" w:fill="FBD4B4" w:themeFill="accent6" w:themeFillTint="66"/>
          </w:tcPr>
          <w:p w:rsidR="003433CF" w:rsidRPr="00464C16" w:rsidRDefault="003433CF" w:rsidP="00AD6430">
            <w:pPr>
              <w:contextualSpacing/>
              <w:rPr>
                <w:rFonts w:asciiTheme="minorBidi" w:eastAsia="Calibri" w:hAnsiTheme="minorBidi"/>
                <w:sz w:val="32"/>
                <w:szCs w:val="32"/>
              </w:rPr>
            </w:pPr>
            <w:r w:rsidRPr="00464C16">
              <w:rPr>
                <w:rFonts w:asciiTheme="minorBidi" w:eastAsia="Calibri" w:hAnsiTheme="minorBidi"/>
                <w:sz w:val="32"/>
                <w:szCs w:val="32"/>
              </w:rPr>
              <w:t>Independent Director / Audit Committee</w:t>
            </w:r>
          </w:p>
          <w:p w:rsidR="003433CF" w:rsidRPr="00464C16" w:rsidRDefault="003433CF" w:rsidP="00096D2C">
            <w:pPr>
              <w:contextualSpacing/>
              <w:rPr>
                <w:rFonts w:asciiTheme="minorBidi" w:eastAsia="Calibri" w:hAnsiTheme="minorBidi"/>
                <w:sz w:val="32"/>
                <w:szCs w:val="32"/>
              </w:rPr>
            </w:pPr>
          </w:p>
        </w:tc>
        <w:tc>
          <w:tcPr>
            <w:tcW w:w="1299" w:type="dxa"/>
            <w:shd w:val="clear" w:color="auto" w:fill="FBD4B4" w:themeFill="accent6" w:themeFillTint="66"/>
          </w:tcPr>
          <w:p w:rsidR="003433CF" w:rsidRPr="002D3155" w:rsidRDefault="00251B14" w:rsidP="00AD6430">
            <w:pPr>
              <w:contextualSpacing/>
              <w:rPr>
                <w:rFonts w:asciiTheme="minorBidi" w:eastAsia="Calibri" w:hAnsiTheme="minorBidi"/>
                <w:sz w:val="32"/>
                <w:szCs w:val="32"/>
              </w:rPr>
            </w:pPr>
            <w:r>
              <w:rPr>
                <w:rFonts w:asciiTheme="minorBidi" w:eastAsia="Calibri" w:hAnsiTheme="minorBidi"/>
                <w:sz w:val="32"/>
                <w:szCs w:val="32"/>
              </w:rPr>
              <w:t>416,000.00</w:t>
            </w:r>
          </w:p>
        </w:tc>
        <w:tc>
          <w:tcPr>
            <w:tcW w:w="1357" w:type="dxa"/>
            <w:shd w:val="clear" w:color="auto" w:fill="FBD4B4" w:themeFill="accent6" w:themeFillTint="66"/>
          </w:tcPr>
          <w:p w:rsidR="003433CF" w:rsidRPr="002D3155" w:rsidRDefault="00251B14" w:rsidP="00AD6430">
            <w:pPr>
              <w:contextualSpacing/>
              <w:rPr>
                <w:rFonts w:asciiTheme="minorBidi" w:eastAsia="Calibri" w:hAnsiTheme="minorBidi"/>
                <w:sz w:val="32"/>
                <w:szCs w:val="32"/>
              </w:rPr>
            </w:pPr>
            <w:r>
              <w:rPr>
                <w:rFonts w:asciiTheme="minorBidi" w:eastAsia="Calibri" w:hAnsiTheme="minorBidi"/>
                <w:sz w:val="32"/>
                <w:szCs w:val="32"/>
              </w:rPr>
              <w:t>54,000.00</w:t>
            </w:r>
          </w:p>
        </w:tc>
        <w:tc>
          <w:tcPr>
            <w:tcW w:w="2859" w:type="dxa"/>
            <w:shd w:val="clear" w:color="auto" w:fill="FBD4B4" w:themeFill="accent6" w:themeFillTint="66"/>
          </w:tcPr>
          <w:p w:rsidR="003433CF" w:rsidRPr="002D3155" w:rsidRDefault="003433CF" w:rsidP="00AD6430">
            <w:pPr>
              <w:contextualSpacing/>
              <w:rPr>
                <w:rFonts w:asciiTheme="minorBidi" w:eastAsia="Calibri" w:hAnsiTheme="minorBidi"/>
                <w:sz w:val="32"/>
                <w:szCs w:val="32"/>
              </w:rPr>
            </w:pPr>
          </w:p>
        </w:tc>
      </w:tr>
      <w:tr w:rsidR="003433CF" w:rsidRPr="002D3155" w:rsidTr="00096D2C">
        <w:trPr>
          <w:jc w:val="center"/>
        </w:trPr>
        <w:tc>
          <w:tcPr>
            <w:tcW w:w="2483" w:type="dxa"/>
            <w:shd w:val="clear" w:color="auto" w:fill="FBD4B4" w:themeFill="accent6" w:themeFillTint="66"/>
          </w:tcPr>
          <w:p w:rsidR="003433CF" w:rsidRPr="002D3155" w:rsidRDefault="003433CF" w:rsidP="00096D2C">
            <w:pPr>
              <w:contextualSpacing/>
              <w:rPr>
                <w:rFonts w:asciiTheme="minorBidi" w:eastAsia="Calibri" w:hAnsiTheme="minorBidi"/>
                <w:sz w:val="32"/>
                <w:szCs w:val="32"/>
                <w:cs/>
              </w:rPr>
            </w:pPr>
            <w:r w:rsidRPr="002D3155">
              <w:rPr>
                <w:rFonts w:asciiTheme="minorBidi" w:eastAsia="Calibri" w:hAnsiTheme="minorBidi"/>
                <w:sz w:val="32"/>
                <w:szCs w:val="32"/>
              </w:rPr>
              <w:t>Mr.  Jan Dam Pedersen</w:t>
            </w:r>
          </w:p>
        </w:tc>
        <w:tc>
          <w:tcPr>
            <w:tcW w:w="2157" w:type="dxa"/>
            <w:shd w:val="clear" w:color="auto" w:fill="FBD4B4" w:themeFill="accent6" w:themeFillTint="66"/>
          </w:tcPr>
          <w:p w:rsidR="003433CF" w:rsidRPr="002D3155" w:rsidRDefault="003433CF" w:rsidP="00AD6430">
            <w:pPr>
              <w:contextualSpacing/>
              <w:rPr>
                <w:rFonts w:asciiTheme="minorBidi" w:eastAsia="Calibri" w:hAnsiTheme="minorBidi"/>
                <w:sz w:val="32"/>
                <w:szCs w:val="32"/>
              </w:rPr>
            </w:pPr>
            <w:r w:rsidRPr="002D3155">
              <w:rPr>
                <w:rFonts w:asciiTheme="minorBidi" w:eastAsia="Calibri" w:hAnsiTheme="minorBidi"/>
                <w:sz w:val="32"/>
                <w:szCs w:val="32"/>
              </w:rPr>
              <w:t>Independent Director / Audit Committee</w:t>
            </w:r>
          </w:p>
          <w:p w:rsidR="003433CF" w:rsidRPr="002D3155" w:rsidRDefault="003433CF" w:rsidP="00096D2C">
            <w:pPr>
              <w:contextualSpacing/>
              <w:rPr>
                <w:rFonts w:asciiTheme="minorBidi" w:eastAsia="Calibri" w:hAnsiTheme="minorBidi"/>
                <w:sz w:val="32"/>
                <w:szCs w:val="32"/>
                <w:cs/>
              </w:rPr>
            </w:pPr>
          </w:p>
        </w:tc>
        <w:tc>
          <w:tcPr>
            <w:tcW w:w="1299" w:type="dxa"/>
            <w:shd w:val="clear" w:color="auto" w:fill="FBD4B4" w:themeFill="accent6" w:themeFillTint="66"/>
          </w:tcPr>
          <w:p w:rsidR="003433CF" w:rsidRPr="002D3155" w:rsidRDefault="00251B14" w:rsidP="00AD6430">
            <w:pPr>
              <w:contextualSpacing/>
              <w:rPr>
                <w:rFonts w:asciiTheme="minorBidi" w:eastAsia="Calibri" w:hAnsiTheme="minorBidi"/>
                <w:sz w:val="32"/>
                <w:szCs w:val="32"/>
              </w:rPr>
            </w:pPr>
            <w:r>
              <w:rPr>
                <w:rFonts w:asciiTheme="minorBidi" w:eastAsia="Calibri" w:hAnsiTheme="minorBidi"/>
                <w:sz w:val="32"/>
                <w:szCs w:val="32"/>
              </w:rPr>
              <w:t>416,000.00</w:t>
            </w:r>
          </w:p>
        </w:tc>
        <w:tc>
          <w:tcPr>
            <w:tcW w:w="1357" w:type="dxa"/>
            <w:shd w:val="clear" w:color="auto" w:fill="FBD4B4" w:themeFill="accent6" w:themeFillTint="66"/>
          </w:tcPr>
          <w:p w:rsidR="003433CF" w:rsidRPr="002D3155" w:rsidRDefault="00251B14" w:rsidP="00AD6430">
            <w:pPr>
              <w:contextualSpacing/>
              <w:rPr>
                <w:rFonts w:asciiTheme="minorBidi" w:eastAsia="Calibri" w:hAnsiTheme="minorBidi"/>
                <w:sz w:val="32"/>
                <w:szCs w:val="32"/>
              </w:rPr>
            </w:pPr>
            <w:r>
              <w:rPr>
                <w:rFonts w:asciiTheme="minorBidi" w:eastAsia="Calibri" w:hAnsiTheme="minorBidi"/>
                <w:sz w:val="32"/>
                <w:szCs w:val="32"/>
              </w:rPr>
              <w:t>60,000.00</w:t>
            </w:r>
          </w:p>
        </w:tc>
        <w:tc>
          <w:tcPr>
            <w:tcW w:w="2859" w:type="dxa"/>
            <w:shd w:val="clear" w:color="auto" w:fill="FBD4B4" w:themeFill="accent6" w:themeFillTint="66"/>
          </w:tcPr>
          <w:p w:rsidR="003433CF" w:rsidRPr="002D3155" w:rsidRDefault="003433CF" w:rsidP="00AD6430">
            <w:pPr>
              <w:contextualSpacing/>
              <w:rPr>
                <w:rFonts w:asciiTheme="minorBidi" w:eastAsia="Calibri" w:hAnsiTheme="minorBidi"/>
                <w:sz w:val="32"/>
                <w:szCs w:val="32"/>
                <w:cs/>
              </w:rPr>
            </w:pPr>
          </w:p>
        </w:tc>
      </w:tr>
    </w:tbl>
    <w:p w:rsidR="003433CF" w:rsidRDefault="003433CF" w:rsidP="003433CF">
      <w:pPr>
        <w:contextualSpacing/>
        <w:jc w:val="center"/>
        <w:rPr>
          <w:rFonts w:asciiTheme="minorBidi" w:eastAsia="Calibri" w:hAnsiTheme="minorBidi"/>
          <w:b/>
          <w:bCs/>
          <w:sz w:val="16"/>
          <w:szCs w:val="16"/>
        </w:rPr>
      </w:pPr>
    </w:p>
    <w:p w:rsidR="003433CF" w:rsidRPr="00905675" w:rsidRDefault="003433CF" w:rsidP="003433CF">
      <w:pPr>
        <w:contextualSpacing/>
        <w:jc w:val="center"/>
        <w:rPr>
          <w:rFonts w:asciiTheme="minorBidi" w:eastAsia="Calibri" w:hAnsiTheme="minorBidi"/>
          <w:b/>
          <w:bCs/>
          <w:sz w:val="16"/>
          <w:szCs w:val="16"/>
        </w:rPr>
      </w:pPr>
    </w:p>
    <w:p w:rsidR="003433CF" w:rsidRPr="002D3155" w:rsidRDefault="00F06082" w:rsidP="00F06082">
      <w:pPr>
        <w:ind w:left="1170" w:hanging="540"/>
        <w:contextualSpacing/>
        <w:jc w:val="both"/>
        <w:rPr>
          <w:rFonts w:asciiTheme="minorBidi" w:eastAsia="Calibri" w:hAnsiTheme="minorBidi"/>
          <w:b/>
          <w:bCs/>
          <w:sz w:val="32"/>
          <w:szCs w:val="32"/>
        </w:rPr>
      </w:pPr>
      <w:r>
        <w:rPr>
          <w:rFonts w:asciiTheme="minorBidi" w:eastAsia="Calibri" w:hAnsiTheme="minorBidi"/>
          <w:b/>
          <w:bCs/>
          <w:sz w:val="32"/>
          <w:szCs w:val="32"/>
        </w:rPr>
        <w:t>5.</w:t>
      </w:r>
      <w:r w:rsidR="00DD29E0">
        <w:rPr>
          <w:rFonts w:asciiTheme="minorBidi" w:eastAsia="Calibri" w:hAnsiTheme="minorBidi"/>
          <w:b/>
          <w:bCs/>
          <w:sz w:val="32"/>
          <w:szCs w:val="32"/>
        </w:rPr>
        <w:t>6</w:t>
      </w:r>
      <w:proofErr w:type="gramStart"/>
      <w:r w:rsidR="00DD29E0">
        <w:rPr>
          <w:rFonts w:asciiTheme="minorBidi" w:eastAsia="Calibri" w:hAnsiTheme="minorBidi"/>
          <w:b/>
          <w:bCs/>
          <w:sz w:val="32"/>
          <w:szCs w:val="32"/>
        </w:rPr>
        <w:t>.</w:t>
      </w:r>
      <w:r w:rsidR="003433CF" w:rsidRPr="002D3155">
        <w:rPr>
          <w:rFonts w:asciiTheme="minorBidi" w:eastAsia="Calibri" w:hAnsiTheme="minorBidi"/>
          <w:b/>
          <w:bCs/>
          <w:sz w:val="32"/>
          <w:szCs w:val="32"/>
        </w:rPr>
        <w:t xml:space="preserve">  DIRECTORS’</w:t>
      </w:r>
      <w:proofErr w:type="gramEnd"/>
      <w:r w:rsidR="003433CF" w:rsidRPr="002D3155">
        <w:rPr>
          <w:rFonts w:asciiTheme="minorBidi" w:eastAsia="Calibri" w:hAnsiTheme="minorBidi"/>
          <w:b/>
          <w:bCs/>
          <w:sz w:val="32"/>
          <w:szCs w:val="32"/>
        </w:rPr>
        <w:t xml:space="preserve"> ORIENTATION</w:t>
      </w:r>
    </w:p>
    <w:p w:rsidR="003433CF" w:rsidRDefault="003433CF" w:rsidP="00F06082">
      <w:pPr>
        <w:spacing w:after="0" w:line="240" w:lineRule="auto"/>
        <w:ind w:left="1170" w:hanging="540"/>
        <w:contextualSpacing/>
        <w:jc w:val="both"/>
        <w:rPr>
          <w:rFonts w:asciiTheme="minorBidi" w:eastAsia="Calibri" w:hAnsiTheme="minorBidi"/>
          <w:sz w:val="32"/>
          <w:szCs w:val="32"/>
        </w:rPr>
      </w:pPr>
      <w:r>
        <w:rPr>
          <w:rFonts w:asciiTheme="minorBidi" w:eastAsia="Calibri" w:hAnsiTheme="minorBidi"/>
          <w:sz w:val="32"/>
          <w:szCs w:val="32"/>
        </w:rPr>
        <w:t xml:space="preserve">  </w:t>
      </w:r>
      <w:r w:rsidR="00F06082">
        <w:rPr>
          <w:rFonts w:asciiTheme="minorBidi" w:eastAsia="Calibri" w:hAnsiTheme="minorBidi"/>
          <w:sz w:val="32"/>
          <w:szCs w:val="32"/>
        </w:rPr>
        <w:tab/>
      </w:r>
      <w:r w:rsidRPr="002D3155">
        <w:rPr>
          <w:rFonts w:asciiTheme="minorBidi" w:eastAsia="Calibri" w:hAnsiTheme="minorBidi"/>
          <w:sz w:val="32"/>
          <w:szCs w:val="32"/>
        </w:rPr>
        <w:t>For new Directors,</w:t>
      </w:r>
      <w:r w:rsidR="00BB3E83">
        <w:rPr>
          <w:rFonts w:asciiTheme="minorBidi" w:eastAsia="Calibri" w:hAnsiTheme="minorBidi"/>
          <w:sz w:val="32"/>
          <w:szCs w:val="32"/>
        </w:rPr>
        <w:t xml:space="preserve"> t</w:t>
      </w:r>
      <w:r w:rsidRPr="002D3155">
        <w:rPr>
          <w:rFonts w:asciiTheme="minorBidi" w:eastAsia="Calibri" w:hAnsiTheme="minorBidi"/>
          <w:sz w:val="32"/>
          <w:szCs w:val="32"/>
        </w:rPr>
        <w:t>he Company arranges an orientatio</w:t>
      </w:r>
      <w:r w:rsidR="00F06082">
        <w:rPr>
          <w:rFonts w:asciiTheme="minorBidi" w:eastAsia="Calibri" w:hAnsiTheme="minorBidi"/>
          <w:sz w:val="32"/>
          <w:szCs w:val="32"/>
        </w:rPr>
        <w:t>n program to inform them of its</w:t>
      </w:r>
      <w:r>
        <w:rPr>
          <w:rFonts w:asciiTheme="minorBidi" w:eastAsia="Calibri" w:hAnsiTheme="minorBidi"/>
          <w:sz w:val="32"/>
          <w:szCs w:val="32"/>
        </w:rPr>
        <w:t xml:space="preserve"> </w:t>
      </w:r>
      <w:r w:rsidRPr="002D3155">
        <w:rPr>
          <w:rFonts w:asciiTheme="minorBidi" w:eastAsia="Calibri" w:hAnsiTheme="minorBidi"/>
          <w:sz w:val="32"/>
          <w:szCs w:val="32"/>
        </w:rPr>
        <w:t xml:space="preserve">business policies, capital structure, shareholding structure, business performance, information systems as well as related laws and regulations. </w:t>
      </w:r>
    </w:p>
    <w:p w:rsidR="003433CF" w:rsidRPr="00EC6DA8" w:rsidRDefault="003433CF" w:rsidP="00F06082">
      <w:pPr>
        <w:spacing w:after="0" w:line="240" w:lineRule="auto"/>
        <w:ind w:left="1170" w:hanging="540"/>
        <w:jc w:val="both"/>
        <w:rPr>
          <w:rFonts w:asciiTheme="minorBidi" w:eastAsia="Times New Roman" w:hAnsiTheme="minorBidi"/>
          <w:b/>
          <w:bCs/>
          <w:sz w:val="16"/>
          <w:szCs w:val="16"/>
        </w:rPr>
      </w:pPr>
      <w:r w:rsidRPr="002D3155">
        <w:rPr>
          <w:rFonts w:asciiTheme="minorBidi" w:eastAsia="Times New Roman" w:hAnsiTheme="minorBidi"/>
          <w:sz w:val="32"/>
          <w:szCs w:val="32"/>
        </w:rPr>
        <w:tab/>
      </w:r>
    </w:p>
    <w:p w:rsidR="003433CF" w:rsidRPr="002D3155" w:rsidRDefault="00F06082" w:rsidP="00F06082">
      <w:pPr>
        <w:tabs>
          <w:tab w:val="left" w:pos="1134"/>
        </w:tabs>
        <w:spacing w:after="0" w:line="240" w:lineRule="auto"/>
        <w:ind w:left="1170" w:hanging="540"/>
        <w:jc w:val="both"/>
        <w:rPr>
          <w:rFonts w:asciiTheme="minorBidi" w:eastAsia="MS Mincho" w:hAnsiTheme="minorBidi"/>
          <w:b/>
          <w:bCs/>
          <w:sz w:val="32"/>
          <w:szCs w:val="32"/>
          <w:lang w:eastAsia="ja-JP"/>
        </w:rPr>
      </w:pPr>
      <w:r>
        <w:rPr>
          <w:rFonts w:asciiTheme="minorBidi" w:eastAsia="MS Mincho" w:hAnsiTheme="minorBidi"/>
          <w:b/>
          <w:bCs/>
          <w:sz w:val="32"/>
          <w:szCs w:val="32"/>
          <w:lang w:eastAsia="ja-JP"/>
        </w:rPr>
        <w:t>5.</w:t>
      </w:r>
      <w:r w:rsidR="00DD29E0">
        <w:rPr>
          <w:rFonts w:asciiTheme="minorBidi" w:eastAsia="MS Mincho" w:hAnsiTheme="minorBidi"/>
          <w:b/>
          <w:bCs/>
          <w:sz w:val="32"/>
          <w:szCs w:val="32"/>
          <w:lang w:eastAsia="ja-JP"/>
        </w:rPr>
        <w:t>7</w:t>
      </w:r>
      <w:proofErr w:type="gramStart"/>
      <w:r w:rsidR="00DD29E0">
        <w:rPr>
          <w:rFonts w:asciiTheme="minorBidi" w:eastAsia="MS Mincho" w:hAnsiTheme="minorBidi"/>
          <w:b/>
          <w:bCs/>
          <w:sz w:val="32"/>
          <w:szCs w:val="32"/>
          <w:lang w:eastAsia="ja-JP"/>
        </w:rPr>
        <w:t>.</w:t>
      </w:r>
      <w:r w:rsidR="003433CF" w:rsidRPr="002D3155">
        <w:rPr>
          <w:rFonts w:asciiTheme="minorBidi" w:eastAsia="MS Mincho" w:hAnsiTheme="minorBidi"/>
          <w:b/>
          <w:bCs/>
          <w:sz w:val="32"/>
          <w:szCs w:val="32"/>
          <w:lang w:eastAsia="ja-JP"/>
        </w:rPr>
        <w:t xml:space="preserve">  NOMINATION</w:t>
      </w:r>
      <w:proofErr w:type="gramEnd"/>
      <w:r w:rsidR="003433CF" w:rsidRPr="002D3155">
        <w:rPr>
          <w:rFonts w:asciiTheme="minorBidi" w:eastAsia="MS Mincho" w:hAnsiTheme="minorBidi"/>
          <w:b/>
          <w:bCs/>
          <w:sz w:val="32"/>
          <w:szCs w:val="32"/>
          <w:lang w:eastAsia="ja-JP"/>
        </w:rPr>
        <w:t xml:space="preserve"> OF DIRECTORS </w:t>
      </w:r>
    </w:p>
    <w:p w:rsidR="003433CF" w:rsidRDefault="003433CF" w:rsidP="00F06082">
      <w:pPr>
        <w:spacing w:after="0" w:line="240" w:lineRule="auto"/>
        <w:ind w:left="1170" w:hanging="540"/>
        <w:jc w:val="both"/>
        <w:rPr>
          <w:rFonts w:asciiTheme="minorBidi" w:eastAsia="Times New Roman" w:hAnsiTheme="minorBidi"/>
          <w:sz w:val="32"/>
          <w:szCs w:val="32"/>
        </w:rPr>
      </w:pPr>
      <w:r>
        <w:rPr>
          <w:rFonts w:asciiTheme="minorBidi" w:eastAsia="Times New Roman" w:hAnsiTheme="minorBidi"/>
          <w:sz w:val="32"/>
          <w:szCs w:val="32"/>
        </w:rPr>
        <w:t xml:space="preserve">         </w:t>
      </w:r>
      <w:proofErr w:type="gramStart"/>
      <w:r w:rsidRPr="002D3155">
        <w:rPr>
          <w:rFonts w:asciiTheme="minorBidi" w:eastAsia="Times New Roman" w:hAnsiTheme="minorBidi"/>
          <w:sz w:val="32"/>
          <w:szCs w:val="32"/>
        </w:rPr>
        <w:t>The ensures</w:t>
      </w:r>
      <w:proofErr w:type="gramEnd"/>
      <w:r w:rsidRPr="002D3155">
        <w:rPr>
          <w:rFonts w:asciiTheme="minorBidi" w:eastAsia="Times New Roman" w:hAnsiTheme="minorBidi"/>
          <w:sz w:val="32"/>
          <w:szCs w:val="32"/>
        </w:rPr>
        <w:t xml:space="preserve"> that the nomination and selection processes for directors are clear and transparent so that the board’s qualifications are in line with the desired composition.</w:t>
      </w:r>
    </w:p>
    <w:p w:rsidR="003433CF" w:rsidRPr="00EC6DA8" w:rsidRDefault="003433CF" w:rsidP="00F06082">
      <w:pPr>
        <w:spacing w:after="0" w:line="240" w:lineRule="auto"/>
        <w:ind w:left="1170" w:hanging="540"/>
        <w:jc w:val="both"/>
        <w:rPr>
          <w:rFonts w:asciiTheme="minorBidi" w:eastAsia="Times New Roman" w:hAnsiTheme="minorBidi"/>
          <w:sz w:val="16"/>
          <w:szCs w:val="16"/>
        </w:rPr>
      </w:pPr>
    </w:p>
    <w:p w:rsidR="003433CF" w:rsidRDefault="00F06082" w:rsidP="00F06082">
      <w:pPr>
        <w:spacing w:after="0" w:line="240" w:lineRule="auto"/>
        <w:ind w:left="1170" w:hanging="540"/>
        <w:jc w:val="both"/>
        <w:rPr>
          <w:rFonts w:asciiTheme="minorBidi" w:eastAsia="Times New Roman" w:hAnsiTheme="minorBidi"/>
          <w:b/>
          <w:bCs/>
          <w:sz w:val="32"/>
          <w:szCs w:val="32"/>
        </w:rPr>
      </w:pPr>
      <w:r>
        <w:rPr>
          <w:rFonts w:asciiTheme="minorBidi" w:eastAsia="Times New Roman" w:hAnsiTheme="minorBidi"/>
          <w:b/>
          <w:bCs/>
          <w:sz w:val="32"/>
          <w:szCs w:val="32"/>
        </w:rPr>
        <w:lastRenderedPageBreak/>
        <w:t>5.</w:t>
      </w:r>
      <w:r w:rsidR="00DD29E0">
        <w:rPr>
          <w:rFonts w:asciiTheme="minorBidi" w:eastAsia="Times New Roman" w:hAnsiTheme="minorBidi"/>
          <w:b/>
          <w:bCs/>
          <w:sz w:val="32"/>
          <w:szCs w:val="32"/>
        </w:rPr>
        <w:t>8</w:t>
      </w:r>
      <w:proofErr w:type="gramStart"/>
      <w:r w:rsidR="00DD29E0">
        <w:rPr>
          <w:rFonts w:asciiTheme="minorBidi" w:eastAsia="Times New Roman" w:hAnsiTheme="minorBidi"/>
          <w:b/>
          <w:bCs/>
          <w:sz w:val="32"/>
          <w:szCs w:val="32"/>
        </w:rPr>
        <w:t>.</w:t>
      </w:r>
      <w:r w:rsidR="003433CF" w:rsidRPr="002D3155">
        <w:rPr>
          <w:rFonts w:asciiTheme="minorBidi" w:eastAsia="Times New Roman" w:hAnsiTheme="minorBidi"/>
          <w:b/>
          <w:bCs/>
          <w:sz w:val="32"/>
          <w:szCs w:val="32"/>
        </w:rPr>
        <w:t xml:space="preserve">  SELF</w:t>
      </w:r>
      <w:proofErr w:type="gramEnd"/>
      <w:r w:rsidR="003433CF" w:rsidRPr="002D3155">
        <w:rPr>
          <w:rFonts w:asciiTheme="minorBidi" w:eastAsia="Times New Roman" w:hAnsiTheme="minorBidi"/>
          <w:b/>
          <w:bCs/>
          <w:sz w:val="32"/>
          <w:szCs w:val="32"/>
        </w:rPr>
        <w:t xml:space="preserve"> ASSESSMENT OF  DIRECTORS</w:t>
      </w:r>
    </w:p>
    <w:p w:rsidR="003433CF" w:rsidRPr="00604729" w:rsidRDefault="00604729" w:rsidP="00604729">
      <w:pPr>
        <w:pStyle w:val="ListParagraph"/>
        <w:spacing w:after="0" w:line="240" w:lineRule="auto"/>
        <w:ind w:left="1170"/>
        <w:jc w:val="both"/>
        <w:rPr>
          <w:rFonts w:asciiTheme="minorBidi" w:eastAsia="Times New Roman" w:hAnsiTheme="minorBidi"/>
          <w:b/>
          <w:bCs/>
          <w:sz w:val="32"/>
          <w:szCs w:val="32"/>
        </w:rPr>
      </w:pPr>
      <w:r w:rsidRPr="00604729">
        <w:rPr>
          <w:rFonts w:asciiTheme="minorBidi" w:eastAsia="Times New Roman" w:hAnsiTheme="minorBidi"/>
          <w:b/>
          <w:bCs/>
          <w:sz w:val="32"/>
          <w:szCs w:val="32"/>
        </w:rPr>
        <w:t>5.8.1</w:t>
      </w:r>
      <w:proofErr w:type="gramStart"/>
      <w:r w:rsidR="00F06082" w:rsidRPr="00604729">
        <w:rPr>
          <w:rFonts w:asciiTheme="minorBidi" w:eastAsia="Times New Roman" w:hAnsiTheme="minorBidi"/>
          <w:b/>
          <w:bCs/>
          <w:sz w:val="32"/>
          <w:szCs w:val="32"/>
        </w:rPr>
        <w:t xml:space="preserve">.  </w:t>
      </w:r>
      <w:r w:rsidR="003433CF" w:rsidRPr="00604729">
        <w:rPr>
          <w:rFonts w:asciiTheme="minorBidi" w:eastAsia="Times New Roman" w:hAnsiTheme="minorBidi"/>
          <w:b/>
          <w:bCs/>
          <w:sz w:val="32"/>
          <w:szCs w:val="32"/>
        </w:rPr>
        <w:t>BOARD</w:t>
      </w:r>
      <w:proofErr w:type="gramEnd"/>
      <w:r w:rsidR="003433CF" w:rsidRPr="00604729">
        <w:rPr>
          <w:rFonts w:asciiTheme="minorBidi" w:eastAsia="Times New Roman" w:hAnsiTheme="minorBidi"/>
          <w:b/>
          <w:bCs/>
          <w:sz w:val="32"/>
          <w:szCs w:val="32"/>
        </w:rPr>
        <w:t xml:space="preserve"> OF DIRECTORS</w:t>
      </w:r>
    </w:p>
    <w:p w:rsidR="00DD29E0" w:rsidRDefault="003433CF" w:rsidP="00034114">
      <w:pPr>
        <w:spacing w:after="0" w:line="240" w:lineRule="auto"/>
        <w:ind w:left="1440"/>
        <w:jc w:val="both"/>
        <w:rPr>
          <w:rFonts w:asciiTheme="minorBidi" w:eastAsia="Times New Roman" w:hAnsiTheme="minorBidi"/>
          <w:sz w:val="32"/>
          <w:szCs w:val="32"/>
        </w:rPr>
      </w:pPr>
      <w:r w:rsidRPr="002D3155">
        <w:rPr>
          <w:rFonts w:asciiTheme="minorBidi" w:eastAsia="Times New Roman" w:hAnsiTheme="minorBidi"/>
          <w:sz w:val="32"/>
          <w:szCs w:val="32"/>
        </w:rPr>
        <w:t>In accordance with the SET’s corporate governance principles for listed</w:t>
      </w:r>
      <w:r w:rsidR="00BB3E83">
        <w:rPr>
          <w:rFonts w:asciiTheme="minorBidi" w:eastAsia="Times New Roman" w:hAnsiTheme="minorBidi"/>
          <w:sz w:val="32"/>
          <w:szCs w:val="32"/>
        </w:rPr>
        <w:t xml:space="preserve"> </w:t>
      </w:r>
      <w:r w:rsidRPr="002D3155">
        <w:rPr>
          <w:rFonts w:asciiTheme="minorBidi" w:eastAsia="Times New Roman" w:hAnsiTheme="minorBidi"/>
          <w:sz w:val="32"/>
          <w:szCs w:val="32"/>
        </w:rPr>
        <w:t xml:space="preserve">companies, the Board of Directors </w:t>
      </w:r>
      <w:proofErr w:type="gramStart"/>
      <w:r w:rsidRPr="002D3155">
        <w:rPr>
          <w:rFonts w:asciiTheme="minorBidi" w:eastAsia="Times New Roman" w:hAnsiTheme="minorBidi"/>
          <w:sz w:val="32"/>
          <w:szCs w:val="32"/>
        </w:rPr>
        <w:t>make</w:t>
      </w:r>
      <w:proofErr w:type="gramEnd"/>
      <w:r w:rsidRPr="002D3155">
        <w:rPr>
          <w:rFonts w:asciiTheme="minorBidi" w:eastAsia="Times New Roman" w:hAnsiTheme="minorBidi"/>
          <w:sz w:val="32"/>
          <w:szCs w:val="32"/>
        </w:rPr>
        <w:t xml:space="preserve"> annual overall self-assessment of </w:t>
      </w:r>
      <w:r w:rsidRPr="00195363">
        <w:rPr>
          <w:rFonts w:asciiTheme="minorBidi" w:eastAsia="Times New Roman" w:hAnsiTheme="minorBidi"/>
          <w:sz w:val="32"/>
          <w:szCs w:val="32"/>
          <w:highlight w:val="yellow"/>
        </w:rPr>
        <w:t>performance.   The conclusion of the overall performance assessment for 2016 was</w:t>
      </w:r>
      <w:r w:rsidR="00CF15E4" w:rsidRPr="00195363">
        <w:rPr>
          <w:rFonts w:asciiTheme="minorBidi" w:eastAsia="Times New Roman" w:hAnsiTheme="minorBidi"/>
          <w:sz w:val="32"/>
          <w:szCs w:val="32"/>
          <w:highlight w:val="yellow"/>
        </w:rPr>
        <w:t xml:space="preserve"> 3.95</w:t>
      </w:r>
      <w:r w:rsidRPr="00195363">
        <w:rPr>
          <w:rFonts w:asciiTheme="minorBidi" w:eastAsia="Times New Roman" w:hAnsiTheme="minorBidi"/>
          <w:sz w:val="32"/>
          <w:szCs w:val="32"/>
          <w:highlight w:val="yellow"/>
        </w:rPr>
        <w:t xml:space="preserve"> </w:t>
      </w:r>
      <w:r w:rsidR="00034114" w:rsidRPr="00195363">
        <w:rPr>
          <w:rFonts w:asciiTheme="minorBidi" w:eastAsia="Times New Roman" w:hAnsiTheme="minorBidi"/>
          <w:sz w:val="32"/>
          <w:szCs w:val="32"/>
          <w:highlight w:val="yellow"/>
        </w:rPr>
        <w:t>(out of 5) or 79%</w:t>
      </w:r>
      <w:proofErr w:type="gramStart"/>
      <w:r w:rsidR="00034114" w:rsidRPr="00195363">
        <w:rPr>
          <w:rFonts w:asciiTheme="minorBidi" w:eastAsia="Times New Roman" w:hAnsiTheme="minorBidi"/>
          <w:sz w:val="32"/>
          <w:szCs w:val="32"/>
          <w:highlight w:val="yellow"/>
        </w:rPr>
        <w:t>,</w:t>
      </w:r>
      <w:proofErr w:type="gramEnd"/>
      <w:r w:rsidR="00034114" w:rsidRPr="00195363">
        <w:rPr>
          <w:rFonts w:asciiTheme="minorBidi" w:eastAsia="Times New Roman" w:hAnsiTheme="minorBidi"/>
          <w:sz w:val="32"/>
          <w:szCs w:val="32"/>
          <w:highlight w:val="yellow"/>
        </w:rPr>
        <w:t xml:space="preserve"> in 2015 was 3.7 (out of 5) or 75.8%</w:t>
      </w:r>
    </w:p>
    <w:p w:rsidR="00034114" w:rsidRPr="00C561E4" w:rsidRDefault="00034114" w:rsidP="00034114">
      <w:pPr>
        <w:spacing w:after="0" w:line="240" w:lineRule="auto"/>
        <w:ind w:left="1440"/>
        <w:jc w:val="both"/>
        <w:rPr>
          <w:rFonts w:asciiTheme="minorBidi" w:eastAsia="Times New Roman" w:hAnsiTheme="minorBidi"/>
          <w:sz w:val="16"/>
          <w:szCs w:val="16"/>
        </w:rPr>
      </w:pPr>
    </w:p>
    <w:p w:rsidR="003433CF" w:rsidRPr="00604729" w:rsidRDefault="00C561E4" w:rsidP="00C561E4">
      <w:pPr>
        <w:spacing w:after="0" w:line="240" w:lineRule="auto"/>
        <w:jc w:val="both"/>
        <w:rPr>
          <w:rFonts w:asciiTheme="minorBidi" w:eastAsia="Times New Roman" w:hAnsiTheme="minorBidi"/>
          <w:sz w:val="32"/>
          <w:szCs w:val="32"/>
          <w:cs/>
        </w:rPr>
      </w:pPr>
      <w:r>
        <w:rPr>
          <w:rFonts w:asciiTheme="minorBidi" w:eastAsia="Times New Roman" w:hAnsiTheme="minorBidi"/>
          <w:b/>
          <w:bCs/>
          <w:sz w:val="32"/>
          <w:szCs w:val="32"/>
        </w:rPr>
        <w:t xml:space="preserve">                </w:t>
      </w:r>
      <w:r w:rsidR="00604729" w:rsidRPr="00604729">
        <w:rPr>
          <w:rFonts w:asciiTheme="minorBidi" w:eastAsia="Times New Roman" w:hAnsiTheme="minorBidi"/>
          <w:b/>
          <w:bCs/>
          <w:sz w:val="32"/>
          <w:szCs w:val="32"/>
        </w:rPr>
        <w:t>5.8.2</w:t>
      </w:r>
      <w:proofErr w:type="gramStart"/>
      <w:r w:rsidR="003433CF" w:rsidRPr="00604729">
        <w:rPr>
          <w:rFonts w:asciiTheme="minorBidi" w:eastAsia="Times New Roman" w:hAnsiTheme="minorBidi"/>
          <w:b/>
          <w:bCs/>
          <w:sz w:val="32"/>
          <w:szCs w:val="32"/>
        </w:rPr>
        <w:t>.  AUDIT</w:t>
      </w:r>
      <w:proofErr w:type="gramEnd"/>
      <w:r w:rsidR="003433CF" w:rsidRPr="00604729">
        <w:rPr>
          <w:rFonts w:asciiTheme="minorBidi" w:eastAsia="Times New Roman" w:hAnsiTheme="minorBidi"/>
          <w:b/>
          <w:bCs/>
          <w:sz w:val="32"/>
          <w:szCs w:val="32"/>
        </w:rPr>
        <w:t xml:space="preserve"> COMMITTEE</w:t>
      </w:r>
    </w:p>
    <w:p w:rsidR="003433CF" w:rsidRPr="002D3155" w:rsidRDefault="003433CF" w:rsidP="00F06082">
      <w:pPr>
        <w:spacing w:after="0" w:line="240" w:lineRule="auto"/>
        <w:ind w:left="1440"/>
        <w:jc w:val="both"/>
        <w:rPr>
          <w:rFonts w:asciiTheme="minorBidi" w:eastAsia="Times New Roman" w:hAnsiTheme="minorBidi"/>
          <w:sz w:val="32"/>
          <w:szCs w:val="32"/>
        </w:rPr>
      </w:pPr>
      <w:r w:rsidRPr="002D3155">
        <w:rPr>
          <w:rFonts w:asciiTheme="minorBidi" w:eastAsia="Times New Roman" w:hAnsiTheme="minorBidi"/>
          <w:sz w:val="32"/>
          <w:szCs w:val="32"/>
        </w:rPr>
        <w:t>The Audit Committee also assessed its own performance overall, through self-</w:t>
      </w:r>
      <w:r>
        <w:rPr>
          <w:rFonts w:asciiTheme="minorBidi" w:eastAsia="Times New Roman" w:hAnsiTheme="minorBidi"/>
          <w:sz w:val="32"/>
          <w:szCs w:val="32"/>
        </w:rPr>
        <w:t xml:space="preserve">    </w:t>
      </w:r>
      <w:r w:rsidRPr="002D3155">
        <w:rPr>
          <w:rFonts w:asciiTheme="minorBidi" w:eastAsia="Times New Roman" w:hAnsiTheme="minorBidi"/>
          <w:sz w:val="32"/>
          <w:szCs w:val="32"/>
        </w:rPr>
        <w:t xml:space="preserve">assessment under the guidelines for Audit Committees of SET.  </w:t>
      </w:r>
    </w:p>
    <w:p w:rsidR="003433CF" w:rsidRPr="002D3155" w:rsidRDefault="003433CF" w:rsidP="00F06082">
      <w:pPr>
        <w:spacing w:after="0" w:line="240" w:lineRule="auto"/>
        <w:ind w:left="1440" w:hanging="270"/>
        <w:jc w:val="both"/>
        <w:rPr>
          <w:rFonts w:asciiTheme="minorBidi" w:eastAsia="Times New Roman" w:hAnsiTheme="minorBidi"/>
          <w:sz w:val="32"/>
          <w:szCs w:val="32"/>
          <w:lang w:val="en-GB"/>
        </w:rPr>
      </w:pPr>
      <w:r>
        <w:rPr>
          <w:rFonts w:asciiTheme="minorBidi" w:eastAsia="Times New Roman" w:hAnsiTheme="minorBidi"/>
          <w:sz w:val="32"/>
          <w:szCs w:val="32"/>
        </w:rPr>
        <w:t xml:space="preserve"> </w:t>
      </w:r>
      <w:r w:rsidR="00F06082">
        <w:rPr>
          <w:rFonts w:asciiTheme="minorBidi" w:eastAsia="Times New Roman" w:hAnsiTheme="minorBidi"/>
          <w:sz w:val="32"/>
          <w:szCs w:val="32"/>
        </w:rPr>
        <w:tab/>
      </w:r>
      <w:r>
        <w:rPr>
          <w:rFonts w:asciiTheme="minorBidi" w:eastAsia="Times New Roman" w:hAnsiTheme="minorBidi"/>
          <w:sz w:val="32"/>
          <w:szCs w:val="32"/>
        </w:rPr>
        <w:t xml:space="preserve"> </w:t>
      </w:r>
      <w:r w:rsidRPr="002D3155">
        <w:rPr>
          <w:rFonts w:asciiTheme="minorBidi" w:eastAsia="Times New Roman" w:hAnsiTheme="minorBidi"/>
          <w:sz w:val="32"/>
          <w:szCs w:val="32"/>
        </w:rPr>
        <w:t>In 2016, the conclusion was the Audit Committee acted</w:t>
      </w:r>
      <w:r>
        <w:rPr>
          <w:rFonts w:asciiTheme="minorBidi" w:eastAsia="Times New Roman" w:hAnsiTheme="minorBidi"/>
          <w:sz w:val="32"/>
          <w:szCs w:val="32"/>
        </w:rPr>
        <w:t xml:space="preserve"> in compliance with the Charter </w:t>
      </w:r>
      <w:r w:rsidRPr="002D3155">
        <w:rPr>
          <w:rFonts w:asciiTheme="minorBidi" w:eastAsia="Times New Roman" w:hAnsiTheme="minorBidi"/>
          <w:sz w:val="32"/>
          <w:szCs w:val="32"/>
        </w:rPr>
        <w:t xml:space="preserve">of the Audit Committee and in accordance with SET’s guidelines governing the qualifications and scope of the operation of </w:t>
      </w:r>
      <w:proofErr w:type="gramStart"/>
      <w:r w:rsidRPr="002D3155">
        <w:rPr>
          <w:rFonts w:asciiTheme="minorBidi" w:eastAsia="Times New Roman" w:hAnsiTheme="minorBidi"/>
          <w:sz w:val="32"/>
          <w:szCs w:val="32"/>
        </w:rPr>
        <w:t>the  Audit</w:t>
      </w:r>
      <w:proofErr w:type="gramEnd"/>
      <w:r w:rsidRPr="002D3155">
        <w:rPr>
          <w:rFonts w:asciiTheme="minorBidi" w:eastAsia="Times New Roman" w:hAnsiTheme="minorBidi"/>
          <w:sz w:val="32"/>
          <w:szCs w:val="32"/>
        </w:rPr>
        <w:t xml:space="preserve"> Committee</w:t>
      </w:r>
      <w:r>
        <w:rPr>
          <w:rFonts w:asciiTheme="minorBidi" w:eastAsia="Times New Roman" w:hAnsiTheme="minorBidi"/>
          <w:sz w:val="32"/>
          <w:szCs w:val="32"/>
        </w:rPr>
        <w:t>.</w:t>
      </w:r>
    </w:p>
    <w:p w:rsidR="003433CF" w:rsidRPr="00EC6DA8" w:rsidRDefault="003433CF" w:rsidP="003433CF">
      <w:pPr>
        <w:spacing w:after="0" w:line="240" w:lineRule="auto"/>
        <w:jc w:val="both"/>
        <w:rPr>
          <w:rFonts w:asciiTheme="minorBidi" w:eastAsia="Times New Roman" w:hAnsiTheme="minorBidi"/>
          <w:sz w:val="16"/>
          <w:szCs w:val="16"/>
        </w:rPr>
      </w:pPr>
    </w:p>
    <w:p w:rsidR="003433CF" w:rsidRPr="002D3155" w:rsidRDefault="00F06082" w:rsidP="00DD29E0">
      <w:pPr>
        <w:spacing w:after="0" w:line="240" w:lineRule="auto"/>
        <w:ind w:left="414" w:firstLine="126"/>
        <w:jc w:val="both"/>
        <w:rPr>
          <w:rFonts w:asciiTheme="minorBidi" w:eastAsia="Times New Roman" w:hAnsiTheme="minorBidi"/>
          <w:b/>
          <w:bCs/>
          <w:sz w:val="32"/>
          <w:szCs w:val="32"/>
        </w:rPr>
      </w:pPr>
      <w:r>
        <w:rPr>
          <w:rFonts w:asciiTheme="minorBidi" w:eastAsia="Times New Roman" w:hAnsiTheme="minorBidi"/>
          <w:b/>
          <w:bCs/>
          <w:sz w:val="32"/>
          <w:szCs w:val="32"/>
        </w:rPr>
        <w:t>5.</w:t>
      </w:r>
      <w:r w:rsidR="00DD29E0">
        <w:rPr>
          <w:rFonts w:asciiTheme="minorBidi" w:eastAsia="Times New Roman" w:hAnsiTheme="minorBidi"/>
          <w:b/>
          <w:bCs/>
          <w:sz w:val="32"/>
          <w:szCs w:val="32"/>
        </w:rPr>
        <w:t>9</w:t>
      </w:r>
      <w:proofErr w:type="gramStart"/>
      <w:r w:rsidR="00DD29E0">
        <w:rPr>
          <w:rFonts w:asciiTheme="minorBidi" w:eastAsia="Times New Roman" w:hAnsiTheme="minorBidi"/>
          <w:b/>
          <w:bCs/>
          <w:sz w:val="32"/>
          <w:szCs w:val="32"/>
        </w:rPr>
        <w:t>.</w:t>
      </w:r>
      <w:r w:rsidR="003433CF" w:rsidRPr="002D3155">
        <w:rPr>
          <w:rFonts w:asciiTheme="minorBidi" w:eastAsia="Times New Roman" w:hAnsiTheme="minorBidi"/>
          <w:b/>
          <w:bCs/>
          <w:sz w:val="32"/>
          <w:szCs w:val="32"/>
          <w:cs/>
        </w:rPr>
        <w:t xml:space="preserve">  </w:t>
      </w:r>
      <w:r w:rsidR="003433CF" w:rsidRPr="002D3155">
        <w:rPr>
          <w:rFonts w:asciiTheme="minorBidi" w:eastAsia="Times New Roman" w:hAnsiTheme="minorBidi"/>
          <w:b/>
          <w:bCs/>
          <w:sz w:val="32"/>
          <w:szCs w:val="32"/>
        </w:rPr>
        <w:t>RISK</w:t>
      </w:r>
      <w:proofErr w:type="gramEnd"/>
      <w:r w:rsidR="003433CF" w:rsidRPr="002D3155">
        <w:rPr>
          <w:rFonts w:asciiTheme="minorBidi" w:eastAsia="Times New Roman" w:hAnsiTheme="minorBidi"/>
          <w:b/>
          <w:bCs/>
          <w:sz w:val="32"/>
          <w:szCs w:val="32"/>
        </w:rPr>
        <w:t xml:space="preserve"> MANAGEMENT</w:t>
      </w:r>
    </w:p>
    <w:p w:rsidR="003433CF" w:rsidRDefault="003433CF" w:rsidP="00F06082">
      <w:pPr>
        <w:spacing w:after="0" w:line="240" w:lineRule="auto"/>
        <w:ind w:left="1080"/>
        <w:jc w:val="both"/>
        <w:rPr>
          <w:rFonts w:asciiTheme="minorBidi" w:eastAsia="Times New Roman" w:hAnsiTheme="minorBidi"/>
          <w:sz w:val="32"/>
          <w:szCs w:val="32"/>
        </w:rPr>
      </w:pPr>
      <w:r w:rsidRPr="002D3155">
        <w:rPr>
          <w:rFonts w:asciiTheme="minorBidi" w:eastAsia="Times New Roman" w:hAnsiTheme="minorBidi"/>
          <w:sz w:val="32"/>
          <w:szCs w:val="32"/>
        </w:rPr>
        <w:t xml:space="preserve">The Board has established a </w:t>
      </w:r>
      <w:r w:rsidR="00F06082">
        <w:rPr>
          <w:rFonts w:asciiTheme="minorBidi" w:eastAsia="Times New Roman" w:hAnsiTheme="minorBidi"/>
          <w:sz w:val="32"/>
          <w:szCs w:val="32"/>
        </w:rPr>
        <w:t xml:space="preserve">risk management system and has </w:t>
      </w:r>
      <w:r w:rsidRPr="002D3155">
        <w:rPr>
          <w:rFonts w:asciiTheme="minorBidi" w:eastAsia="Times New Roman" w:hAnsiTheme="minorBidi"/>
          <w:sz w:val="32"/>
          <w:szCs w:val="32"/>
        </w:rPr>
        <w:t>applied this throughout the Company’s operations in order to prevent and manage identified risks.</w:t>
      </w:r>
      <w:r>
        <w:rPr>
          <w:rFonts w:asciiTheme="minorBidi" w:eastAsia="Times New Roman" w:hAnsiTheme="minorBidi"/>
          <w:sz w:val="32"/>
          <w:szCs w:val="32"/>
        </w:rPr>
        <w:t xml:space="preserve">  </w:t>
      </w:r>
      <w:r w:rsidRPr="002D3155">
        <w:rPr>
          <w:rFonts w:asciiTheme="minorBidi" w:eastAsia="Times New Roman" w:hAnsiTheme="minorBidi"/>
          <w:sz w:val="32"/>
          <w:szCs w:val="32"/>
        </w:rPr>
        <w:t>Moreover,</w:t>
      </w:r>
      <w:r w:rsidRPr="002D3155">
        <w:rPr>
          <w:rFonts w:asciiTheme="minorBidi" w:eastAsia="Times New Roman" w:hAnsiTheme="minorBidi"/>
          <w:sz w:val="32"/>
          <w:szCs w:val="32"/>
          <w:cs/>
        </w:rPr>
        <w:t xml:space="preserve"> </w:t>
      </w:r>
      <w:r w:rsidRPr="002D3155">
        <w:rPr>
          <w:rFonts w:asciiTheme="minorBidi" w:eastAsia="Times New Roman" w:hAnsiTheme="minorBidi"/>
          <w:sz w:val="32"/>
          <w:szCs w:val="32"/>
        </w:rPr>
        <w:t xml:space="preserve">the Company has a monitoring and assessment system in place.  The Board has assigned the Audit Committee to oversee and audit the risk management system in order to ensure that risks being identified are addressed suitably and sufficiently.  </w:t>
      </w:r>
    </w:p>
    <w:p w:rsidR="003433CF" w:rsidRPr="00EC6DA8" w:rsidRDefault="003433CF" w:rsidP="00F06082">
      <w:pPr>
        <w:spacing w:after="0" w:line="240" w:lineRule="auto"/>
        <w:ind w:left="1080" w:hanging="540"/>
        <w:jc w:val="both"/>
        <w:rPr>
          <w:rFonts w:asciiTheme="minorBidi" w:eastAsia="Times New Roman" w:hAnsiTheme="minorBidi"/>
          <w:sz w:val="16"/>
          <w:szCs w:val="16"/>
        </w:rPr>
      </w:pPr>
      <w:r w:rsidRPr="00EC6DA8">
        <w:rPr>
          <w:rFonts w:asciiTheme="minorBidi" w:eastAsia="Times New Roman" w:hAnsiTheme="minorBidi"/>
          <w:sz w:val="16"/>
          <w:szCs w:val="16"/>
        </w:rPr>
        <w:t xml:space="preserve"> </w:t>
      </w:r>
      <w:r w:rsidRPr="00EC6DA8">
        <w:rPr>
          <w:rFonts w:asciiTheme="minorBidi" w:eastAsia="Times New Roman" w:hAnsiTheme="minorBidi"/>
          <w:sz w:val="16"/>
          <w:szCs w:val="16"/>
          <w:cs/>
        </w:rPr>
        <w:t xml:space="preserve"> </w:t>
      </w:r>
    </w:p>
    <w:p w:rsidR="003433CF" w:rsidRDefault="003433CF" w:rsidP="00F06082">
      <w:pPr>
        <w:spacing w:after="0" w:line="240" w:lineRule="auto"/>
        <w:ind w:left="1080"/>
        <w:rPr>
          <w:rFonts w:asciiTheme="minorBidi" w:eastAsia="Times New Roman" w:hAnsiTheme="minorBidi"/>
          <w:sz w:val="32"/>
          <w:szCs w:val="32"/>
        </w:rPr>
      </w:pPr>
      <w:r w:rsidRPr="002D3155">
        <w:rPr>
          <w:rFonts w:asciiTheme="minorBidi" w:eastAsia="Times New Roman" w:hAnsiTheme="minorBidi"/>
          <w:sz w:val="32"/>
          <w:szCs w:val="32"/>
        </w:rPr>
        <w:t xml:space="preserve">The Audit Committee reviews the risk management processes with relevant </w:t>
      </w:r>
      <w:r>
        <w:rPr>
          <w:rFonts w:asciiTheme="minorBidi" w:eastAsia="Times New Roman" w:hAnsiTheme="minorBidi"/>
          <w:sz w:val="32"/>
          <w:szCs w:val="32"/>
        </w:rPr>
        <w:t>D</w:t>
      </w:r>
      <w:r w:rsidRPr="002D3155">
        <w:rPr>
          <w:rFonts w:asciiTheme="minorBidi" w:eastAsia="Times New Roman" w:hAnsiTheme="minorBidi"/>
          <w:sz w:val="32"/>
          <w:szCs w:val="32"/>
        </w:rPr>
        <w:t>epartments</w:t>
      </w:r>
      <w:r>
        <w:rPr>
          <w:rFonts w:asciiTheme="minorBidi" w:eastAsia="Times New Roman" w:hAnsiTheme="minorBidi"/>
          <w:sz w:val="32"/>
          <w:szCs w:val="32"/>
        </w:rPr>
        <w:t xml:space="preserve">/ </w:t>
      </w:r>
      <w:r w:rsidRPr="002D3155">
        <w:rPr>
          <w:rFonts w:asciiTheme="minorBidi" w:eastAsia="Times New Roman" w:hAnsiTheme="minorBidi"/>
          <w:sz w:val="32"/>
          <w:szCs w:val="32"/>
        </w:rPr>
        <w:t xml:space="preserve">Functions and the Internal Auditor.  Its opinion is that the Board maintains adequate risk management practices that are relevant, suitable and sufficient.  </w:t>
      </w:r>
    </w:p>
    <w:p w:rsidR="003433CF" w:rsidRPr="00EC6DA8" w:rsidRDefault="003433CF" w:rsidP="00F06082">
      <w:pPr>
        <w:spacing w:after="0" w:line="240" w:lineRule="auto"/>
        <w:ind w:left="1080" w:hanging="540"/>
        <w:jc w:val="both"/>
        <w:rPr>
          <w:rFonts w:asciiTheme="minorBidi" w:eastAsia="Times New Roman" w:hAnsiTheme="minorBidi"/>
          <w:b/>
          <w:bCs/>
          <w:sz w:val="16"/>
          <w:szCs w:val="16"/>
        </w:rPr>
      </w:pPr>
    </w:p>
    <w:p w:rsidR="003433CF" w:rsidRPr="002D3155" w:rsidRDefault="00F06082" w:rsidP="00F06082">
      <w:pPr>
        <w:spacing w:after="0" w:line="240" w:lineRule="auto"/>
        <w:ind w:left="1080" w:hanging="540"/>
        <w:jc w:val="both"/>
        <w:rPr>
          <w:rFonts w:asciiTheme="minorBidi" w:eastAsia="Times New Roman" w:hAnsiTheme="minorBidi"/>
          <w:b/>
          <w:bCs/>
          <w:sz w:val="32"/>
          <w:szCs w:val="32"/>
        </w:rPr>
      </w:pPr>
      <w:r>
        <w:rPr>
          <w:rFonts w:asciiTheme="minorBidi" w:eastAsia="Times New Roman" w:hAnsiTheme="minorBidi"/>
          <w:b/>
          <w:bCs/>
          <w:sz w:val="32"/>
          <w:szCs w:val="32"/>
        </w:rPr>
        <w:t>5.</w:t>
      </w:r>
      <w:r w:rsidR="00DD29E0">
        <w:rPr>
          <w:rFonts w:asciiTheme="minorBidi" w:eastAsia="Times New Roman" w:hAnsiTheme="minorBidi"/>
          <w:b/>
          <w:bCs/>
          <w:sz w:val="32"/>
          <w:szCs w:val="32"/>
        </w:rPr>
        <w:t>10</w:t>
      </w:r>
      <w:proofErr w:type="gramStart"/>
      <w:r w:rsidR="00DD29E0">
        <w:rPr>
          <w:rFonts w:asciiTheme="minorBidi" w:eastAsia="Times New Roman" w:hAnsiTheme="minorBidi"/>
          <w:b/>
          <w:bCs/>
          <w:sz w:val="32"/>
          <w:szCs w:val="32"/>
        </w:rPr>
        <w:t>.</w:t>
      </w:r>
      <w:r w:rsidR="003433CF" w:rsidRPr="002D3155">
        <w:rPr>
          <w:rFonts w:asciiTheme="minorBidi" w:eastAsia="Times New Roman" w:hAnsiTheme="minorBidi"/>
          <w:b/>
          <w:bCs/>
          <w:sz w:val="32"/>
          <w:szCs w:val="32"/>
          <w:cs/>
        </w:rPr>
        <w:t xml:space="preserve">  </w:t>
      </w:r>
      <w:r w:rsidR="003433CF" w:rsidRPr="002D3155">
        <w:rPr>
          <w:rFonts w:asciiTheme="minorBidi" w:eastAsia="Times New Roman" w:hAnsiTheme="minorBidi"/>
          <w:b/>
          <w:bCs/>
          <w:sz w:val="32"/>
          <w:szCs w:val="32"/>
        </w:rPr>
        <w:t>INTERNAL</w:t>
      </w:r>
      <w:proofErr w:type="gramEnd"/>
      <w:r w:rsidR="003433CF" w:rsidRPr="002D3155">
        <w:rPr>
          <w:rFonts w:asciiTheme="minorBidi" w:eastAsia="Times New Roman" w:hAnsiTheme="minorBidi"/>
          <w:b/>
          <w:bCs/>
          <w:sz w:val="32"/>
          <w:szCs w:val="32"/>
        </w:rPr>
        <w:t xml:space="preserve"> AUDIT FUNCTION</w:t>
      </w:r>
    </w:p>
    <w:p w:rsidR="003433CF" w:rsidRPr="002D3155" w:rsidRDefault="003433CF" w:rsidP="00F06082">
      <w:pPr>
        <w:spacing w:after="0" w:line="240" w:lineRule="auto"/>
        <w:ind w:left="1080"/>
        <w:jc w:val="both"/>
        <w:rPr>
          <w:rFonts w:asciiTheme="minorBidi" w:eastAsia="Times New Roman" w:hAnsiTheme="minorBidi"/>
          <w:sz w:val="32"/>
          <w:szCs w:val="32"/>
        </w:rPr>
      </w:pPr>
      <w:r w:rsidRPr="002D3155">
        <w:rPr>
          <w:rFonts w:asciiTheme="minorBidi" w:eastAsia="Times New Roman" w:hAnsiTheme="minorBidi"/>
          <w:sz w:val="32"/>
          <w:szCs w:val="32"/>
        </w:rPr>
        <w:t xml:space="preserve">The Board of Directors has established an Internal Audit function with responsibility to review and monitor the sufficiency of the internal control system as well as to audit the operations of the Management functions and the Company’s risks management. The Internal Auditor works independently and reports directly to the Company’s Audit Committee. </w:t>
      </w:r>
    </w:p>
    <w:p w:rsidR="003433CF" w:rsidRPr="002D3155" w:rsidRDefault="00F06082" w:rsidP="00DD29E0">
      <w:pPr>
        <w:spacing w:after="0" w:line="240" w:lineRule="auto"/>
        <w:ind w:left="414" w:firstLine="126"/>
        <w:jc w:val="both"/>
        <w:rPr>
          <w:rFonts w:asciiTheme="minorBidi" w:eastAsia="Times New Roman" w:hAnsiTheme="minorBidi"/>
          <w:b/>
          <w:bCs/>
          <w:sz w:val="32"/>
          <w:szCs w:val="32"/>
        </w:rPr>
      </w:pPr>
      <w:r>
        <w:rPr>
          <w:rFonts w:asciiTheme="minorBidi" w:eastAsia="Times New Roman" w:hAnsiTheme="minorBidi"/>
          <w:b/>
          <w:bCs/>
          <w:sz w:val="32"/>
          <w:szCs w:val="32"/>
        </w:rPr>
        <w:lastRenderedPageBreak/>
        <w:t>5.</w:t>
      </w:r>
      <w:r w:rsidR="00DD29E0">
        <w:rPr>
          <w:rFonts w:asciiTheme="minorBidi" w:eastAsia="Times New Roman" w:hAnsiTheme="minorBidi"/>
          <w:b/>
          <w:bCs/>
          <w:sz w:val="32"/>
          <w:szCs w:val="32"/>
        </w:rPr>
        <w:t>11</w:t>
      </w:r>
      <w:proofErr w:type="gramStart"/>
      <w:r w:rsidR="00DD29E0">
        <w:rPr>
          <w:rFonts w:asciiTheme="minorBidi" w:eastAsia="Times New Roman" w:hAnsiTheme="minorBidi"/>
          <w:b/>
          <w:bCs/>
          <w:sz w:val="32"/>
          <w:szCs w:val="32"/>
        </w:rPr>
        <w:t>.</w:t>
      </w:r>
      <w:r w:rsidR="003433CF" w:rsidRPr="002D3155">
        <w:rPr>
          <w:rFonts w:asciiTheme="minorBidi" w:eastAsia="Times New Roman" w:hAnsiTheme="minorBidi"/>
          <w:b/>
          <w:bCs/>
          <w:sz w:val="32"/>
          <w:szCs w:val="32"/>
        </w:rPr>
        <w:t xml:space="preserve">  COMPANY</w:t>
      </w:r>
      <w:proofErr w:type="gramEnd"/>
      <w:r w:rsidR="003433CF" w:rsidRPr="002D3155">
        <w:rPr>
          <w:rFonts w:asciiTheme="minorBidi" w:eastAsia="Times New Roman" w:hAnsiTheme="minorBidi"/>
          <w:b/>
          <w:bCs/>
          <w:sz w:val="32"/>
          <w:szCs w:val="32"/>
        </w:rPr>
        <w:t xml:space="preserve"> SECRETARY</w:t>
      </w:r>
    </w:p>
    <w:p w:rsidR="003433CF" w:rsidRPr="002D3155" w:rsidRDefault="003433CF" w:rsidP="00F06082">
      <w:pPr>
        <w:spacing w:after="0" w:line="240" w:lineRule="auto"/>
        <w:ind w:left="1134"/>
        <w:jc w:val="both"/>
        <w:rPr>
          <w:rFonts w:asciiTheme="minorBidi" w:eastAsia="Times New Roman" w:hAnsiTheme="minorBidi"/>
          <w:sz w:val="32"/>
          <w:szCs w:val="32"/>
        </w:rPr>
      </w:pPr>
      <w:r w:rsidRPr="002D3155">
        <w:rPr>
          <w:rFonts w:asciiTheme="minorBidi" w:eastAsia="Times New Roman" w:hAnsiTheme="minorBidi"/>
          <w:sz w:val="32"/>
          <w:szCs w:val="32"/>
        </w:rPr>
        <w:t xml:space="preserve">In order to comply with the Securities and Exchange Act (No. 4) B.E. 2551, the Board of Directors’ Meeting No. 3/2008 held on 8 August 2008, passed a resolution to appoint </w:t>
      </w:r>
      <w:proofErr w:type="spellStart"/>
      <w:r w:rsidRPr="002D3155">
        <w:rPr>
          <w:rFonts w:asciiTheme="minorBidi" w:eastAsia="Times New Roman" w:hAnsiTheme="minorBidi"/>
          <w:sz w:val="32"/>
          <w:szCs w:val="32"/>
        </w:rPr>
        <w:t>Brenntag</w:t>
      </w:r>
      <w:proofErr w:type="spellEnd"/>
      <w:r w:rsidRPr="002D3155">
        <w:rPr>
          <w:rFonts w:asciiTheme="minorBidi" w:eastAsia="Times New Roman" w:hAnsiTheme="minorBidi"/>
          <w:sz w:val="32"/>
          <w:szCs w:val="32"/>
        </w:rPr>
        <w:t xml:space="preserve"> Ingredients (Thailand) Public Company Limited represented by Miss </w:t>
      </w:r>
      <w:proofErr w:type="spellStart"/>
      <w:r w:rsidRPr="002D3155">
        <w:rPr>
          <w:rFonts w:asciiTheme="minorBidi" w:eastAsia="Times New Roman" w:hAnsiTheme="minorBidi"/>
          <w:sz w:val="32"/>
          <w:szCs w:val="32"/>
        </w:rPr>
        <w:t>Patcharee</w:t>
      </w:r>
      <w:proofErr w:type="spellEnd"/>
      <w:r w:rsidRPr="002D3155">
        <w:rPr>
          <w:rFonts w:asciiTheme="minorBidi" w:eastAsia="Times New Roman" w:hAnsiTheme="minorBidi"/>
          <w:sz w:val="32"/>
          <w:szCs w:val="32"/>
        </w:rPr>
        <w:t xml:space="preserve"> </w:t>
      </w:r>
      <w:proofErr w:type="spellStart"/>
      <w:r w:rsidRPr="002D3155">
        <w:rPr>
          <w:rFonts w:asciiTheme="minorBidi" w:eastAsia="Times New Roman" w:hAnsiTheme="minorBidi"/>
          <w:sz w:val="32"/>
          <w:szCs w:val="32"/>
        </w:rPr>
        <w:t>Maneetamwong</w:t>
      </w:r>
      <w:proofErr w:type="spellEnd"/>
      <w:r w:rsidRPr="002D3155">
        <w:rPr>
          <w:rFonts w:asciiTheme="minorBidi" w:eastAsia="Times New Roman" w:hAnsiTheme="minorBidi"/>
          <w:sz w:val="32"/>
          <w:szCs w:val="32"/>
        </w:rPr>
        <w:t xml:space="preserve"> as Company Secretary. At its Meeting on 11 November 2016 the Board passed a resolution to </w:t>
      </w:r>
      <w:proofErr w:type="gramStart"/>
      <w:r w:rsidRPr="002D3155">
        <w:rPr>
          <w:rFonts w:asciiTheme="minorBidi" w:eastAsia="Times New Roman" w:hAnsiTheme="minorBidi"/>
          <w:sz w:val="32"/>
          <w:szCs w:val="32"/>
        </w:rPr>
        <w:t xml:space="preserve">appoint </w:t>
      </w:r>
      <w:r w:rsidR="00BB3E83">
        <w:rPr>
          <w:rFonts w:asciiTheme="minorBidi" w:eastAsia="Times New Roman" w:hAnsiTheme="minorBidi"/>
          <w:sz w:val="32"/>
          <w:szCs w:val="32"/>
        </w:rPr>
        <w:t xml:space="preserve"> </w:t>
      </w:r>
      <w:r w:rsidRPr="002D3155">
        <w:rPr>
          <w:rFonts w:asciiTheme="minorBidi" w:eastAsia="Times New Roman" w:hAnsiTheme="minorBidi"/>
          <w:sz w:val="32"/>
          <w:szCs w:val="32"/>
        </w:rPr>
        <w:t>Mr</w:t>
      </w:r>
      <w:proofErr w:type="gramEnd"/>
      <w:r w:rsidRPr="002D3155">
        <w:rPr>
          <w:rFonts w:asciiTheme="minorBidi" w:eastAsia="Times New Roman" w:hAnsiTheme="minorBidi"/>
          <w:sz w:val="32"/>
          <w:szCs w:val="32"/>
        </w:rPr>
        <w:t xml:space="preserve">. </w:t>
      </w:r>
      <w:proofErr w:type="spellStart"/>
      <w:r w:rsidRPr="002D3155">
        <w:rPr>
          <w:rFonts w:asciiTheme="minorBidi" w:eastAsia="Times New Roman" w:hAnsiTheme="minorBidi"/>
          <w:sz w:val="32"/>
          <w:szCs w:val="32"/>
        </w:rPr>
        <w:t>Rakchai</w:t>
      </w:r>
      <w:proofErr w:type="spellEnd"/>
      <w:r w:rsidRPr="002D3155">
        <w:rPr>
          <w:rFonts w:asciiTheme="minorBidi" w:eastAsia="Times New Roman" w:hAnsiTheme="minorBidi"/>
          <w:sz w:val="32"/>
          <w:szCs w:val="32"/>
        </w:rPr>
        <w:t xml:space="preserve"> </w:t>
      </w:r>
      <w:proofErr w:type="spellStart"/>
      <w:r w:rsidRPr="002D3155">
        <w:rPr>
          <w:rFonts w:asciiTheme="minorBidi" w:eastAsia="Times New Roman" w:hAnsiTheme="minorBidi"/>
          <w:sz w:val="32"/>
          <w:szCs w:val="32"/>
        </w:rPr>
        <w:t>Sakulteera</w:t>
      </w:r>
      <w:proofErr w:type="spellEnd"/>
      <w:r w:rsidRPr="002D3155">
        <w:rPr>
          <w:rFonts w:asciiTheme="minorBidi" w:eastAsia="Times New Roman" w:hAnsiTheme="minorBidi"/>
          <w:sz w:val="32"/>
          <w:szCs w:val="32"/>
        </w:rPr>
        <w:t xml:space="preserve">, the Company’s Financial Director, as Company Secretary, replacing Miss </w:t>
      </w:r>
      <w:proofErr w:type="spellStart"/>
      <w:r w:rsidRPr="002D3155">
        <w:rPr>
          <w:rFonts w:asciiTheme="minorBidi" w:eastAsia="Times New Roman" w:hAnsiTheme="minorBidi"/>
          <w:sz w:val="32"/>
          <w:szCs w:val="32"/>
        </w:rPr>
        <w:t>Patcharee</w:t>
      </w:r>
      <w:proofErr w:type="spellEnd"/>
      <w:r w:rsidRPr="002D3155">
        <w:rPr>
          <w:rFonts w:asciiTheme="minorBidi" w:eastAsia="Times New Roman" w:hAnsiTheme="minorBidi"/>
          <w:sz w:val="32"/>
          <w:szCs w:val="32"/>
        </w:rPr>
        <w:t xml:space="preserve"> </w:t>
      </w:r>
      <w:proofErr w:type="spellStart"/>
      <w:r w:rsidRPr="002D3155">
        <w:rPr>
          <w:rFonts w:asciiTheme="minorBidi" w:eastAsia="Times New Roman" w:hAnsiTheme="minorBidi"/>
          <w:sz w:val="32"/>
          <w:szCs w:val="32"/>
        </w:rPr>
        <w:t>Maneetamwong</w:t>
      </w:r>
      <w:proofErr w:type="spellEnd"/>
      <w:r w:rsidRPr="002D3155">
        <w:rPr>
          <w:rFonts w:asciiTheme="minorBidi" w:eastAsia="Times New Roman" w:hAnsiTheme="minorBidi"/>
          <w:sz w:val="32"/>
          <w:szCs w:val="32"/>
        </w:rPr>
        <w:t xml:space="preserve"> as </w:t>
      </w:r>
      <w:proofErr w:type="spellStart"/>
      <w:r w:rsidRPr="002D3155">
        <w:rPr>
          <w:rFonts w:asciiTheme="minorBidi" w:eastAsia="Times New Roman" w:hAnsiTheme="minorBidi"/>
          <w:sz w:val="32"/>
          <w:szCs w:val="32"/>
        </w:rPr>
        <w:t>Brenntag</w:t>
      </w:r>
      <w:proofErr w:type="spellEnd"/>
      <w:r w:rsidRPr="002D3155">
        <w:rPr>
          <w:rFonts w:asciiTheme="minorBidi" w:eastAsia="Times New Roman" w:hAnsiTheme="minorBidi"/>
          <w:sz w:val="32"/>
          <w:szCs w:val="32"/>
        </w:rPr>
        <w:t xml:space="preserve"> had terminated the agreement to provide these services. </w:t>
      </w:r>
    </w:p>
    <w:p w:rsidR="003433CF" w:rsidRPr="00C561E4" w:rsidRDefault="003433CF" w:rsidP="003433CF">
      <w:pPr>
        <w:spacing w:after="0" w:line="240" w:lineRule="auto"/>
        <w:jc w:val="both"/>
        <w:rPr>
          <w:rFonts w:asciiTheme="minorBidi" w:eastAsia="Times New Roman" w:hAnsiTheme="minorBidi"/>
          <w:sz w:val="16"/>
          <w:szCs w:val="16"/>
        </w:rPr>
      </w:pPr>
    </w:p>
    <w:p w:rsidR="003433CF" w:rsidRPr="00700FAF" w:rsidRDefault="00F06082" w:rsidP="00F06082">
      <w:pPr>
        <w:spacing w:after="0" w:line="240" w:lineRule="auto"/>
        <w:ind w:left="414" w:firstLine="756"/>
        <w:jc w:val="both"/>
        <w:rPr>
          <w:rFonts w:asciiTheme="minorBidi" w:eastAsia="Times New Roman" w:hAnsiTheme="minorBidi"/>
          <w:b/>
          <w:bCs/>
          <w:sz w:val="32"/>
          <w:szCs w:val="32"/>
        </w:rPr>
      </w:pPr>
      <w:proofErr w:type="gramStart"/>
      <w:r>
        <w:rPr>
          <w:rFonts w:asciiTheme="minorBidi" w:eastAsia="Times New Roman" w:hAnsiTheme="minorBidi"/>
          <w:b/>
          <w:bCs/>
          <w:sz w:val="32"/>
          <w:szCs w:val="32"/>
        </w:rPr>
        <w:t xml:space="preserve">a.  </w:t>
      </w:r>
      <w:r w:rsidR="003433CF" w:rsidRPr="00700FAF">
        <w:rPr>
          <w:rFonts w:asciiTheme="minorBidi" w:eastAsia="Times New Roman" w:hAnsiTheme="minorBidi"/>
          <w:b/>
          <w:bCs/>
          <w:sz w:val="32"/>
          <w:szCs w:val="32"/>
        </w:rPr>
        <w:t>QUALIFICATION</w:t>
      </w:r>
      <w:proofErr w:type="gramEnd"/>
      <w:r w:rsidR="003433CF" w:rsidRPr="00700FAF">
        <w:rPr>
          <w:rFonts w:asciiTheme="minorBidi" w:eastAsia="Times New Roman" w:hAnsiTheme="minorBidi"/>
          <w:b/>
          <w:bCs/>
          <w:sz w:val="32"/>
          <w:szCs w:val="32"/>
        </w:rPr>
        <w:t xml:space="preserve"> OF COMPANY SECRETARY</w:t>
      </w:r>
    </w:p>
    <w:p w:rsidR="003433CF" w:rsidRPr="00DA0EA8" w:rsidRDefault="003433CF" w:rsidP="00060F09">
      <w:pPr>
        <w:pStyle w:val="ListParagraph"/>
        <w:numPr>
          <w:ilvl w:val="1"/>
          <w:numId w:val="44"/>
        </w:numPr>
        <w:tabs>
          <w:tab w:val="left" w:pos="1148"/>
        </w:tabs>
        <w:spacing w:after="0" w:line="240" w:lineRule="auto"/>
        <w:ind w:hanging="270"/>
        <w:jc w:val="both"/>
        <w:rPr>
          <w:rFonts w:asciiTheme="minorBidi" w:eastAsia="Times New Roman" w:hAnsiTheme="minorBidi"/>
          <w:sz w:val="32"/>
          <w:szCs w:val="32"/>
        </w:rPr>
      </w:pPr>
      <w:r w:rsidRPr="00DA0EA8">
        <w:rPr>
          <w:rFonts w:asciiTheme="minorBidi" w:eastAsia="Times New Roman" w:hAnsiTheme="minorBidi"/>
          <w:sz w:val="32"/>
          <w:szCs w:val="32"/>
        </w:rPr>
        <w:t>Having well-rounded knowledge and understanding of the Company’s businesses.</w:t>
      </w:r>
    </w:p>
    <w:p w:rsidR="003433CF" w:rsidRPr="00DA0EA8" w:rsidRDefault="003433CF" w:rsidP="00060F09">
      <w:pPr>
        <w:pStyle w:val="ListParagraph"/>
        <w:numPr>
          <w:ilvl w:val="1"/>
          <w:numId w:val="44"/>
        </w:numPr>
        <w:tabs>
          <w:tab w:val="left" w:pos="1148"/>
        </w:tabs>
        <w:spacing w:after="0" w:line="240" w:lineRule="auto"/>
        <w:ind w:hanging="270"/>
        <w:jc w:val="both"/>
        <w:rPr>
          <w:rFonts w:asciiTheme="minorBidi" w:eastAsia="Times New Roman" w:hAnsiTheme="minorBidi"/>
          <w:sz w:val="32"/>
          <w:szCs w:val="32"/>
        </w:rPr>
      </w:pPr>
      <w:r w:rsidRPr="00DA0EA8">
        <w:rPr>
          <w:rFonts w:asciiTheme="minorBidi" w:eastAsia="Times New Roman" w:hAnsiTheme="minorBidi"/>
          <w:sz w:val="32"/>
          <w:szCs w:val="32"/>
        </w:rPr>
        <w:t>Understand the roles and duties of the Company Secretary.</w:t>
      </w:r>
    </w:p>
    <w:p w:rsidR="003433CF" w:rsidRPr="00DA0EA8" w:rsidRDefault="003433CF" w:rsidP="00060F09">
      <w:pPr>
        <w:pStyle w:val="ListParagraph"/>
        <w:numPr>
          <w:ilvl w:val="1"/>
          <w:numId w:val="44"/>
        </w:numPr>
        <w:tabs>
          <w:tab w:val="left" w:pos="1148"/>
        </w:tabs>
        <w:spacing w:after="0" w:line="240" w:lineRule="auto"/>
        <w:ind w:hanging="270"/>
        <w:jc w:val="both"/>
        <w:rPr>
          <w:rFonts w:asciiTheme="minorBidi" w:eastAsia="Times New Roman" w:hAnsiTheme="minorBidi"/>
          <w:sz w:val="32"/>
          <w:szCs w:val="32"/>
        </w:rPr>
      </w:pPr>
      <w:r w:rsidRPr="00DA0EA8">
        <w:rPr>
          <w:rFonts w:asciiTheme="minorBidi" w:eastAsia="Times New Roman" w:hAnsiTheme="minorBidi"/>
          <w:sz w:val="32"/>
          <w:szCs w:val="32"/>
        </w:rPr>
        <w:t xml:space="preserve">Having knowledge and understanding concerning legal matters, regulations of </w:t>
      </w:r>
      <w:proofErr w:type="gramStart"/>
      <w:r w:rsidRPr="00DA0EA8">
        <w:rPr>
          <w:rFonts w:asciiTheme="minorBidi" w:eastAsia="Times New Roman" w:hAnsiTheme="minorBidi"/>
          <w:sz w:val="32"/>
          <w:szCs w:val="32"/>
        </w:rPr>
        <w:t>the of</w:t>
      </w:r>
      <w:proofErr w:type="gramEnd"/>
      <w:r w:rsidRPr="00DA0EA8">
        <w:rPr>
          <w:rFonts w:asciiTheme="minorBidi" w:eastAsia="Times New Roman" w:hAnsiTheme="minorBidi"/>
          <w:sz w:val="32"/>
          <w:szCs w:val="32"/>
        </w:rPr>
        <w:t xml:space="preserve"> Stock Exchange Control and the Stock Exchange of Thailand.</w:t>
      </w:r>
    </w:p>
    <w:p w:rsidR="003433CF" w:rsidRPr="00DA0EA8" w:rsidRDefault="003433CF" w:rsidP="00060F09">
      <w:pPr>
        <w:pStyle w:val="ListParagraph"/>
        <w:numPr>
          <w:ilvl w:val="1"/>
          <w:numId w:val="44"/>
        </w:numPr>
        <w:tabs>
          <w:tab w:val="left" w:pos="1148"/>
        </w:tabs>
        <w:spacing w:after="0" w:line="240" w:lineRule="auto"/>
        <w:ind w:hanging="270"/>
        <w:jc w:val="both"/>
        <w:rPr>
          <w:rFonts w:asciiTheme="minorBidi" w:eastAsia="Times New Roman" w:hAnsiTheme="minorBidi"/>
          <w:sz w:val="32"/>
          <w:szCs w:val="32"/>
        </w:rPr>
      </w:pPr>
      <w:r w:rsidRPr="00DA0EA8">
        <w:rPr>
          <w:rFonts w:asciiTheme="minorBidi" w:eastAsia="Times New Roman" w:hAnsiTheme="minorBidi"/>
          <w:sz w:val="32"/>
          <w:szCs w:val="32"/>
        </w:rPr>
        <w:t xml:space="preserve">Do not exploit the Company’s business opportunity for personal benefits as well as preserve the confidential information of the Company. </w:t>
      </w:r>
    </w:p>
    <w:p w:rsidR="003433CF" w:rsidRPr="00DA0EA8" w:rsidRDefault="003433CF" w:rsidP="00060F09">
      <w:pPr>
        <w:pStyle w:val="ListParagraph"/>
        <w:numPr>
          <w:ilvl w:val="1"/>
          <w:numId w:val="44"/>
        </w:numPr>
        <w:tabs>
          <w:tab w:val="left" w:pos="1148"/>
        </w:tabs>
        <w:spacing w:after="0" w:line="240" w:lineRule="auto"/>
        <w:ind w:hanging="270"/>
        <w:jc w:val="both"/>
        <w:rPr>
          <w:rFonts w:asciiTheme="minorBidi" w:eastAsia="Times New Roman" w:hAnsiTheme="minorBidi"/>
          <w:sz w:val="32"/>
          <w:szCs w:val="32"/>
        </w:rPr>
      </w:pPr>
      <w:r w:rsidRPr="00DA0EA8">
        <w:rPr>
          <w:rFonts w:asciiTheme="minorBidi" w:eastAsia="Times New Roman" w:hAnsiTheme="minorBidi"/>
          <w:sz w:val="32"/>
          <w:szCs w:val="32"/>
        </w:rPr>
        <w:t>Having good human relationship and can coordinate and contact with other agencies inside and outside the Company.  .</w:t>
      </w:r>
    </w:p>
    <w:p w:rsidR="003433CF" w:rsidRPr="00DA0EA8" w:rsidRDefault="003433CF" w:rsidP="00060F09">
      <w:pPr>
        <w:pStyle w:val="ListParagraph"/>
        <w:numPr>
          <w:ilvl w:val="1"/>
          <w:numId w:val="44"/>
        </w:numPr>
        <w:tabs>
          <w:tab w:val="left" w:pos="1148"/>
        </w:tabs>
        <w:spacing w:after="0" w:line="240" w:lineRule="auto"/>
        <w:ind w:hanging="270"/>
        <w:jc w:val="both"/>
        <w:rPr>
          <w:rFonts w:asciiTheme="minorBidi" w:eastAsia="Times New Roman" w:hAnsiTheme="minorBidi"/>
          <w:sz w:val="32"/>
          <w:szCs w:val="32"/>
        </w:rPr>
      </w:pPr>
      <w:r w:rsidRPr="00DA0EA8">
        <w:rPr>
          <w:rFonts w:asciiTheme="minorBidi" w:eastAsia="Times New Roman" w:hAnsiTheme="minorBidi"/>
          <w:sz w:val="32"/>
          <w:szCs w:val="32"/>
        </w:rPr>
        <w:t>Possess English proficiency.</w:t>
      </w:r>
    </w:p>
    <w:p w:rsidR="003433CF" w:rsidRPr="00F12984" w:rsidRDefault="003433CF" w:rsidP="003433CF">
      <w:pPr>
        <w:tabs>
          <w:tab w:val="left" w:pos="1148"/>
        </w:tabs>
        <w:spacing w:after="0" w:line="240" w:lineRule="auto"/>
        <w:ind w:left="728"/>
        <w:jc w:val="both"/>
        <w:rPr>
          <w:rFonts w:asciiTheme="minorBidi" w:eastAsia="Times New Roman" w:hAnsiTheme="minorBidi"/>
          <w:sz w:val="16"/>
          <w:szCs w:val="16"/>
        </w:rPr>
      </w:pPr>
    </w:p>
    <w:p w:rsidR="003433CF" w:rsidRPr="00DA0EA8" w:rsidRDefault="003433CF" w:rsidP="00DA0EA8">
      <w:pPr>
        <w:pStyle w:val="ListParagraph"/>
        <w:numPr>
          <w:ilvl w:val="0"/>
          <w:numId w:val="34"/>
        </w:numPr>
        <w:spacing w:after="0" w:line="240" w:lineRule="auto"/>
        <w:ind w:firstLine="90"/>
        <w:jc w:val="both"/>
        <w:rPr>
          <w:rFonts w:asciiTheme="minorBidi" w:eastAsia="Times New Roman" w:hAnsiTheme="minorBidi"/>
          <w:b/>
          <w:bCs/>
          <w:sz w:val="32"/>
          <w:szCs w:val="32"/>
        </w:rPr>
      </w:pPr>
      <w:r w:rsidRPr="00DA0EA8">
        <w:rPr>
          <w:rFonts w:asciiTheme="minorBidi" w:eastAsia="Times New Roman" w:hAnsiTheme="minorBidi"/>
          <w:b/>
          <w:bCs/>
          <w:sz w:val="32"/>
          <w:szCs w:val="32"/>
        </w:rPr>
        <w:t xml:space="preserve">DUTIES AND RESPONSIBITIES  </w:t>
      </w:r>
    </w:p>
    <w:p w:rsidR="003433CF" w:rsidRPr="00DA0EA8" w:rsidRDefault="003433CF" w:rsidP="00DA0EA8">
      <w:pPr>
        <w:pStyle w:val="ListParagraph"/>
        <w:numPr>
          <w:ilvl w:val="0"/>
          <w:numId w:val="40"/>
        </w:numPr>
        <w:spacing w:after="0" w:line="240" w:lineRule="auto"/>
        <w:ind w:left="1440" w:hanging="270"/>
        <w:jc w:val="both"/>
        <w:rPr>
          <w:rFonts w:asciiTheme="minorBidi" w:eastAsia="Times New Roman" w:hAnsiTheme="minorBidi"/>
          <w:sz w:val="32"/>
          <w:szCs w:val="32"/>
        </w:rPr>
      </w:pPr>
      <w:r w:rsidRPr="002D3155">
        <w:rPr>
          <w:rFonts w:asciiTheme="minorBidi" w:eastAsia="Times New Roman" w:hAnsiTheme="minorBidi"/>
          <w:sz w:val="32"/>
          <w:szCs w:val="32"/>
        </w:rPr>
        <w:t>Preparing agenda and supporting documents for the Board of Directors’ Meeting</w:t>
      </w:r>
      <w:r>
        <w:rPr>
          <w:rFonts w:asciiTheme="minorBidi" w:eastAsia="Times New Roman" w:hAnsiTheme="minorBidi"/>
          <w:sz w:val="32"/>
          <w:szCs w:val="32"/>
        </w:rPr>
        <w:t>s</w:t>
      </w:r>
      <w:r w:rsidR="00DA0EA8">
        <w:rPr>
          <w:rFonts w:asciiTheme="minorBidi" w:eastAsia="Times New Roman" w:hAnsiTheme="minorBidi"/>
          <w:sz w:val="32"/>
          <w:szCs w:val="32"/>
        </w:rPr>
        <w:t xml:space="preserve"> </w:t>
      </w:r>
      <w:r w:rsidRPr="00DA0EA8">
        <w:rPr>
          <w:rFonts w:asciiTheme="minorBidi" w:eastAsia="Times New Roman" w:hAnsiTheme="minorBidi"/>
          <w:sz w:val="32"/>
          <w:szCs w:val="32"/>
        </w:rPr>
        <w:t>and Shareholders’ Meetings.</w:t>
      </w:r>
    </w:p>
    <w:p w:rsidR="003433CF" w:rsidRPr="008E2C50" w:rsidRDefault="003433CF" w:rsidP="00DA0EA8">
      <w:pPr>
        <w:pStyle w:val="ListParagraph"/>
        <w:numPr>
          <w:ilvl w:val="0"/>
          <w:numId w:val="40"/>
        </w:numPr>
        <w:spacing w:after="0" w:line="240" w:lineRule="auto"/>
        <w:ind w:left="1440" w:hanging="270"/>
        <w:jc w:val="both"/>
        <w:rPr>
          <w:rFonts w:asciiTheme="minorBidi" w:eastAsia="Times New Roman" w:hAnsiTheme="minorBidi"/>
          <w:sz w:val="32"/>
          <w:szCs w:val="32"/>
        </w:rPr>
      </w:pPr>
      <w:r w:rsidRPr="008E2C50">
        <w:rPr>
          <w:rFonts w:asciiTheme="minorBidi" w:eastAsia="Times New Roman" w:hAnsiTheme="minorBidi"/>
          <w:sz w:val="32"/>
          <w:szCs w:val="32"/>
        </w:rPr>
        <w:t>Arranging and coordinating the Board of Directors’ Meeting</w:t>
      </w:r>
      <w:r>
        <w:rPr>
          <w:rFonts w:asciiTheme="minorBidi" w:eastAsia="Times New Roman" w:hAnsiTheme="minorBidi"/>
          <w:sz w:val="32"/>
          <w:szCs w:val="32"/>
        </w:rPr>
        <w:t>s</w:t>
      </w:r>
      <w:r w:rsidRPr="008E2C50">
        <w:rPr>
          <w:rFonts w:asciiTheme="minorBidi" w:eastAsia="Times New Roman" w:hAnsiTheme="minorBidi"/>
          <w:sz w:val="32"/>
          <w:szCs w:val="32"/>
        </w:rPr>
        <w:t>, Shareholders’ Meeting</w:t>
      </w:r>
      <w:r>
        <w:rPr>
          <w:rFonts w:asciiTheme="minorBidi" w:eastAsia="Times New Roman" w:hAnsiTheme="minorBidi"/>
          <w:sz w:val="32"/>
          <w:szCs w:val="32"/>
        </w:rPr>
        <w:t>s</w:t>
      </w:r>
      <w:r w:rsidRPr="008E2C50">
        <w:rPr>
          <w:rFonts w:asciiTheme="minorBidi" w:eastAsia="Times New Roman" w:hAnsiTheme="minorBidi"/>
          <w:sz w:val="32"/>
          <w:szCs w:val="32"/>
        </w:rPr>
        <w:t xml:space="preserve"> as well as coordinate to ensure all resolutions have been implemented and complied with in accordance with the Company’s Objectives, Articles of Association and the relevant laws and regulations.</w:t>
      </w:r>
    </w:p>
    <w:p w:rsidR="003433CF" w:rsidRPr="008E2C50" w:rsidRDefault="003433CF" w:rsidP="00DA0EA8">
      <w:pPr>
        <w:pStyle w:val="ListParagraph"/>
        <w:numPr>
          <w:ilvl w:val="0"/>
          <w:numId w:val="40"/>
        </w:numPr>
        <w:spacing w:after="0" w:line="240" w:lineRule="auto"/>
        <w:ind w:left="1440" w:hanging="270"/>
        <w:jc w:val="both"/>
        <w:rPr>
          <w:rFonts w:asciiTheme="minorBidi" w:eastAsia="Times New Roman" w:hAnsiTheme="minorBidi"/>
          <w:sz w:val="32"/>
          <w:szCs w:val="32"/>
        </w:rPr>
      </w:pPr>
      <w:r w:rsidRPr="008E2C50">
        <w:rPr>
          <w:rFonts w:asciiTheme="minorBidi" w:eastAsia="Times New Roman" w:hAnsiTheme="minorBidi"/>
          <w:sz w:val="32"/>
          <w:szCs w:val="32"/>
        </w:rPr>
        <w:lastRenderedPageBreak/>
        <w:t>Monitoring the appointment of Directors and change of Directors’ term</w:t>
      </w:r>
      <w:r>
        <w:rPr>
          <w:rFonts w:asciiTheme="minorBidi" w:eastAsia="Times New Roman" w:hAnsiTheme="minorBidi"/>
          <w:sz w:val="32"/>
          <w:szCs w:val="32"/>
        </w:rPr>
        <w:t>s</w:t>
      </w:r>
      <w:r w:rsidRPr="008E2C50">
        <w:rPr>
          <w:rFonts w:asciiTheme="minorBidi" w:eastAsia="Times New Roman" w:hAnsiTheme="minorBidi"/>
          <w:sz w:val="32"/>
          <w:szCs w:val="32"/>
        </w:rPr>
        <w:t xml:space="preserve"> and arranging for the registration of the change of Directors with the relevant Authorities.</w:t>
      </w:r>
    </w:p>
    <w:p w:rsidR="003433CF" w:rsidRPr="00DA0EA8" w:rsidRDefault="003433CF" w:rsidP="00DA0EA8">
      <w:pPr>
        <w:pStyle w:val="ListParagraph"/>
        <w:numPr>
          <w:ilvl w:val="0"/>
          <w:numId w:val="40"/>
        </w:numPr>
        <w:spacing w:after="0" w:line="240" w:lineRule="auto"/>
        <w:ind w:left="1440" w:hanging="270"/>
        <w:jc w:val="both"/>
        <w:rPr>
          <w:rFonts w:asciiTheme="minorBidi" w:eastAsia="Times New Roman" w:hAnsiTheme="minorBidi"/>
          <w:sz w:val="32"/>
          <w:szCs w:val="32"/>
        </w:rPr>
      </w:pPr>
      <w:r w:rsidRPr="00DA0EA8">
        <w:rPr>
          <w:rFonts w:asciiTheme="minorBidi" w:eastAsia="Times New Roman" w:hAnsiTheme="minorBidi"/>
          <w:sz w:val="32"/>
          <w:szCs w:val="32"/>
        </w:rPr>
        <w:t>Preparing and keeping the following documents:</w:t>
      </w:r>
    </w:p>
    <w:p w:rsidR="003433CF" w:rsidRPr="00DA0EA8" w:rsidRDefault="003433CF" w:rsidP="00DA0EA8">
      <w:pPr>
        <w:pStyle w:val="ListParagraph"/>
        <w:numPr>
          <w:ilvl w:val="1"/>
          <w:numId w:val="41"/>
        </w:numPr>
        <w:spacing w:after="0" w:line="240" w:lineRule="auto"/>
        <w:ind w:left="1800"/>
        <w:jc w:val="both"/>
        <w:rPr>
          <w:rFonts w:asciiTheme="minorBidi" w:eastAsia="Times New Roman" w:hAnsiTheme="minorBidi"/>
          <w:sz w:val="32"/>
          <w:szCs w:val="32"/>
        </w:rPr>
      </w:pPr>
      <w:r w:rsidRPr="00DA0EA8">
        <w:rPr>
          <w:rFonts w:asciiTheme="minorBidi" w:eastAsia="Times New Roman" w:hAnsiTheme="minorBidi"/>
          <w:sz w:val="32"/>
          <w:szCs w:val="32"/>
        </w:rPr>
        <w:t>Register of Directors.</w:t>
      </w:r>
    </w:p>
    <w:p w:rsidR="003433CF" w:rsidRPr="00DA0EA8" w:rsidRDefault="003433CF" w:rsidP="00DA0EA8">
      <w:pPr>
        <w:pStyle w:val="ListParagraph"/>
        <w:numPr>
          <w:ilvl w:val="1"/>
          <w:numId w:val="41"/>
        </w:numPr>
        <w:spacing w:after="0" w:line="240" w:lineRule="auto"/>
        <w:ind w:left="1800"/>
        <w:jc w:val="both"/>
        <w:rPr>
          <w:rFonts w:asciiTheme="minorBidi" w:eastAsia="Times New Roman" w:hAnsiTheme="minorBidi"/>
          <w:sz w:val="32"/>
          <w:szCs w:val="32"/>
        </w:rPr>
      </w:pPr>
      <w:r w:rsidRPr="00DA0EA8">
        <w:rPr>
          <w:rFonts w:asciiTheme="minorBidi" w:eastAsia="Times New Roman" w:hAnsiTheme="minorBidi"/>
          <w:sz w:val="32"/>
          <w:szCs w:val="32"/>
        </w:rPr>
        <w:t>Notice calling Directors’ Meetings, Minutes of Board of Directors’ Meetings and an Annual Reports of the Company.</w:t>
      </w:r>
    </w:p>
    <w:p w:rsidR="003433CF" w:rsidRPr="00DA0EA8" w:rsidRDefault="003433CF" w:rsidP="00DA0EA8">
      <w:pPr>
        <w:pStyle w:val="ListParagraph"/>
        <w:numPr>
          <w:ilvl w:val="1"/>
          <w:numId w:val="41"/>
        </w:numPr>
        <w:spacing w:after="0" w:line="240" w:lineRule="auto"/>
        <w:ind w:left="1800"/>
        <w:jc w:val="both"/>
        <w:rPr>
          <w:rFonts w:asciiTheme="minorBidi" w:eastAsia="Times New Roman" w:hAnsiTheme="minorBidi"/>
          <w:sz w:val="32"/>
          <w:szCs w:val="32"/>
        </w:rPr>
      </w:pPr>
      <w:r w:rsidRPr="00DA0EA8">
        <w:rPr>
          <w:rFonts w:asciiTheme="minorBidi" w:eastAsia="Times New Roman" w:hAnsiTheme="minorBidi"/>
          <w:sz w:val="32"/>
          <w:szCs w:val="32"/>
        </w:rPr>
        <w:t>Notice calling Shareholders’ Meetings and Minutes of Shareholders’ Meetings.</w:t>
      </w:r>
    </w:p>
    <w:p w:rsidR="003433CF" w:rsidRPr="00DA0EA8" w:rsidRDefault="003433CF" w:rsidP="00DA0EA8">
      <w:pPr>
        <w:pStyle w:val="ListParagraph"/>
        <w:numPr>
          <w:ilvl w:val="0"/>
          <w:numId w:val="40"/>
        </w:numPr>
        <w:spacing w:after="0" w:line="240" w:lineRule="auto"/>
        <w:ind w:left="1440" w:hanging="270"/>
        <w:jc w:val="both"/>
        <w:rPr>
          <w:rFonts w:asciiTheme="minorBidi" w:eastAsia="Times New Roman" w:hAnsiTheme="minorBidi"/>
          <w:sz w:val="32"/>
          <w:szCs w:val="32"/>
        </w:rPr>
      </w:pPr>
      <w:r w:rsidRPr="00DA0EA8">
        <w:rPr>
          <w:rFonts w:asciiTheme="minorBidi" w:eastAsia="Times New Roman" w:hAnsiTheme="minorBidi"/>
          <w:sz w:val="32"/>
          <w:szCs w:val="32"/>
        </w:rPr>
        <w:t>Ensuring that the Directors and Executives have filed reports on their interest as</w:t>
      </w:r>
    </w:p>
    <w:p w:rsidR="003433CF" w:rsidRPr="002D3155" w:rsidRDefault="003433CF" w:rsidP="003433CF">
      <w:pPr>
        <w:spacing w:after="0" w:line="240" w:lineRule="auto"/>
        <w:ind w:left="720"/>
        <w:jc w:val="both"/>
        <w:rPr>
          <w:rFonts w:asciiTheme="minorBidi" w:eastAsia="Times New Roman" w:hAnsiTheme="minorBidi"/>
          <w:sz w:val="32"/>
          <w:szCs w:val="32"/>
        </w:rPr>
      </w:pPr>
      <w:r>
        <w:rPr>
          <w:rFonts w:asciiTheme="minorBidi" w:eastAsia="Times New Roman" w:hAnsiTheme="minorBidi"/>
          <w:sz w:val="32"/>
          <w:szCs w:val="32"/>
        </w:rPr>
        <w:t xml:space="preserve">           </w:t>
      </w:r>
      <w:r w:rsidRPr="002D3155">
        <w:rPr>
          <w:rFonts w:asciiTheme="minorBidi" w:eastAsia="Times New Roman" w:hAnsiTheme="minorBidi"/>
          <w:sz w:val="32"/>
          <w:szCs w:val="32"/>
        </w:rPr>
        <w:t xml:space="preserve"> </w:t>
      </w:r>
      <w:proofErr w:type="gramStart"/>
      <w:r w:rsidRPr="002D3155">
        <w:rPr>
          <w:rFonts w:asciiTheme="minorBidi" w:eastAsia="Times New Roman" w:hAnsiTheme="minorBidi"/>
          <w:sz w:val="32"/>
          <w:szCs w:val="32"/>
        </w:rPr>
        <w:t>required</w:t>
      </w:r>
      <w:proofErr w:type="gramEnd"/>
      <w:r w:rsidRPr="002D3155">
        <w:rPr>
          <w:rFonts w:asciiTheme="minorBidi" w:eastAsia="Times New Roman" w:hAnsiTheme="minorBidi"/>
          <w:sz w:val="32"/>
          <w:szCs w:val="32"/>
        </w:rPr>
        <w:t xml:space="preserve"> by law.</w:t>
      </w:r>
    </w:p>
    <w:p w:rsidR="003433CF" w:rsidRPr="00DA0EA8" w:rsidRDefault="003433CF" w:rsidP="00DA0EA8">
      <w:pPr>
        <w:pStyle w:val="ListParagraph"/>
        <w:numPr>
          <w:ilvl w:val="2"/>
          <w:numId w:val="43"/>
        </w:numPr>
        <w:spacing w:after="0" w:line="240" w:lineRule="auto"/>
        <w:ind w:left="1440" w:hanging="270"/>
        <w:jc w:val="both"/>
        <w:rPr>
          <w:rFonts w:asciiTheme="minorBidi" w:eastAsia="Times New Roman" w:hAnsiTheme="minorBidi"/>
          <w:sz w:val="32"/>
          <w:szCs w:val="32"/>
        </w:rPr>
      </w:pPr>
      <w:r w:rsidRPr="00DA0EA8">
        <w:rPr>
          <w:rFonts w:asciiTheme="minorBidi" w:eastAsia="Times New Roman" w:hAnsiTheme="minorBidi"/>
          <w:sz w:val="32"/>
          <w:szCs w:val="32"/>
        </w:rPr>
        <w:t>Keeping the reports on interest filed by Directors and Executives as well as</w:t>
      </w:r>
    </w:p>
    <w:p w:rsidR="003433CF" w:rsidRPr="00DA0EA8" w:rsidRDefault="003433CF" w:rsidP="00DA0EA8">
      <w:pPr>
        <w:pStyle w:val="ListParagraph"/>
        <w:numPr>
          <w:ilvl w:val="2"/>
          <w:numId w:val="43"/>
        </w:numPr>
        <w:spacing w:after="0" w:line="240" w:lineRule="auto"/>
        <w:ind w:left="1440" w:hanging="270"/>
        <w:jc w:val="both"/>
        <w:rPr>
          <w:rFonts w:asciiTheme="minorBidi" w:eastAsia="Times New Roman" w:hAnsiTheme="minorBidi"/>
          <w:sz w:val="32"/>
          <w:szCs w:val="32"/>
        </w:rPr>
      </w:pPr>
      <w:r w:rsidRPr="00DA0EA8">
        <w:rPr>
          <w:rFonts w:asciiTheme="minorBidi" w:eastAsia="Times New Roman" w:hAnsiTheme="minorBidi"/>
          <w:sz w:val="32"/>
          <w:szCs w:val="32"/>
        </w:rPr>
        <w:t>Submitting a copy of such report to the Chairman and the Chairman of Audit</w:t>
      </w:r>
    </w:p>
    <w:p w:rsidR="003433CF" w:rsidRPr="00DA0EA8" w:rsidRDefault="003433CF" w:rsidP="00DA0EA8">
      <w:pPr>
        <w:pStyle w:val="ListParagraph"/>
        <w:numPr>
          <w:ilvl w:val="2"/>
          <w:numId w:val="43"/>
        </w:numPr>
        <w:spacing w:after="0" w:line="240" w:lineRule="auto"/>
        <w:ind w:left="1440" w:hanging="270"/>
        <w:jc w:val="both"/>
        <w:rPr>
          <w:rFonts w:asciiTheme="minorBidi" w:eastAsia="Times New Roman" w:hAnsiTheme="minorBidi"/>
          <w:sz w:val="32"/>
          <w:szCs w:val="32"/>
        </w:rPr>
      </w:pPr>
      <w:r w:rsidRPr="00DA0EA8">
        <w:rPr>
          <w:rFonts w:asciiTheme="minorBidi" w:eastAsia="Times New Roman" w:hAnsiTheme="minorBidi"/>
          <w:sz w:val="32"/>
          <w:szCs w:val="32"/>
        </w:rPr>
        <w:t>Committee within 7 business days from the date on which the Company has</w:t>
      </w:r>
    </w:p>
    <w:p w:rsidR="003433CF" w:rsidRPr="003619CB" w:rsidRDefault="003433CF" w:rsidP="003619CB">
      <w:pPr>
        <w:spacing w:after="0" w:line="240" w:lineRule="auto"/>
        <w:ind w:left="1440"/>
        <w:jc w:val="both"/>
        <w:rPr>
          <w:rFonts w:asciiTheme="minorBidi" w:eastAsia="Times New Roman" w:hAnsiTheme="minorBidi"/>
          <w:sz w:val="32"/>
          <w:szCs w:val="32"/>
        </w:rPr>
      </w:pPr>
      <w:proofErr w:type="gramStart"/>
      <w:r w:rsidRPr="003619CB">
        <w:rPr>
          <w:rFonts w:asciiTheme="minorBidi" w:eastAsia="Times New Roman" w:hAnsiTheme="minorBidi"/>
          <w:sz w:val="32"/>
          <w:szCs w:val="32"/>
        </w:rPr>
        <w:t>received</w:t>
      </w:r>
      <w:proofErr w:type="gramEnd"/>
      <w:r w:rsidRPr="003619CB">
        <w:rPr>
          <w:rFonts w:asciiTheme="minorBidi" w:eastAsia="Times New Roman" w:hAnsiTheme="minorBidi"/>
          <w:sz w:val="32"/>
          <w:szCs w:val="32"/>
        </w:rPr>
        <w:t xml:space="preserve"> the reports.</w:t>
      </w:r>
    </w:p>
    <w:p w:rsidR="003433CF" w:rsidRDefault="003433CF" w:rsidP="00DA0EA8">
      <w:pPr>
        <w:pStyle w:val="ListParagraph"/>
        <w:numPr>
          <w:ilvl w:val="2"/>
          <w:numId w:val="43"/>
        </w:numPr>
        <w:spacing w:after="0" w:line="240" w:lineRule="auto"/>
        <w:ind w:left="1440" w:hanging="270"/>
        <w:jc w:val="both"/>
        <w:rPr>
          <w:rFonts w:asciiTheme="minorBidi" w:eastAsia="Times New Roman" w:hAnsiTheme="minorBidi"/>
          <w:sz w:val="32"/>
          <w:szCs w:val="32"/>
        </w:rPr>
      </w:pPr>
      <w:r w:rsidRPr="00DA0EA8">
        <w:rPr>
          <w:rFonts w:asciiTheme="minorBidi" w:eastAsia="Times New Roman" w:hAnsiTheme="minorBidi"/>
          <w:sz w:val="32"/>
          <w:szCs w:val="32"/>
        </w:rPr>
        <w:t>Performing any other acts as specified in the notification of the Capital Market Supervisory Board.</w:t>
      </w:r>
    </w:p>
    <w:p w:rsidR="00CD5091" w:rsidRDefault="00CD5091" w:rsidP="00CD5091">
      <w:pPr>
        <w:spacing w:after="0" w:line="240" w:lineRule="auto"/>
        <w:jc w:val="both"/>
        <w:rPr>
          <w:rFonts w:asciiTheme="minorBidi" w:eastAsia="Times New Roman" w:hAnsiTheme="minorBidi"/>
          <w:sz w:val="32"/>
          <w:szCs w:val="32"/>
        </w:rPr>
      </w:pPr>
    </w:p>
    <w:p w:rsidR="00CD5091" w:rsidRDefault="00CD5091" w:rsidP="00CD5091">
      <w:pPr>
        <w:spacing w:after="0" w:line="240" w:lineRule="auto"/>
        <w:jc w:val="both"/>
        <w:rPr>
          <w:rFonts w:asciiTheme="minorBidi" w:eastAsia="Times New Roman" w:hAnsiTheme="minorBidi"/>
          <w:sz w:val="32"/>
          <w:szCs w:val="32"/>
        </w:rPr>
      </w:pPr>
    </w:p>
    <w:p w:rsidR="00CD5091" w:rsidRDefault="00CD5091" w:rsidP="00CD5091">
      <w:pPr>
        <w:spacing w:after="0" w:line="240" w:lineRule="auto"/>
        <w:jc w:val="both"/>
        <w:rPr>
          <w:rFonts w:asciiTheme="minorBidi" w:eastAsia="Times New Roman" w:hAnsiTheme="minorBidi"/>
          <w:sz w:val="32"/>
          <w:szCs w:val="32"/>
        </w:rPr>
      </w:pPr>
    </w:p>
    <w:p w:rsidR="00CD5091" w:rsidRDefault="00CD5091" w:rsidP="00CD5091">
      <w:pPr>
        <w:spacing w:after="0" w:line="240" w:lineRule="auto"/>
        <w:jc w:val="both"/>
        <w:rPr>
          <w:rFonts w:asciiTheme="minorBidi" w:eastAsia="Times New Roman" w:hAnsiTheme="minorBidi"/>
          <w:sz w:val="32"/>
          <w:szCs w:val="32"/>
        </w:rPr>
      </w:pPr>
    </w:p>
    <w:p w:rsidR="00CD5091" w:rsidRDefault="00CD5091" w:rsidP="00CD5091">
      <w:pPr>
        <w:spacing w:after="0" w:line="240" w:lineRule="auto"/>
        <w:jc w:val="both"/>
        <w:rPr>
          <w:rFonts w:asciiTheme="minorBidi" w:eastAsia="Times New Roman" w:hAnsiTheme="minorBidi"/>
          <w:sz w:val="32"/>
          <w:szCs w:val="32"/>
        </w:rPr>
      </w:pPr>
    </w:p>
    <w:p w:rsidR="00CD5091" w:rsidRDefault="00CD5091" w:rsidP="00CD5091">
      <w:pPr>
        <w:spacing w:after="0" w:line="240" w:lineRule="auto"/>
        <w:jc w:val="both"/>
        <w:rPr>
          <w:rFonts w:asciiTheme="minorBidi" w:eastAsia="Times New Roman" w:hAnsiTheme="minorBidi"/>
          <w:sz w:val="32"/>
          <w:szCs w:val="32"/>
        </w:rPr>
      </w:pPr>
    </w:p>
    <w:p w:rsidR="00CD5091" w:rsidRDefault="00CD5091" w:rsidP="00CD5091">
      <w:pPr>
        <w:spacing w:after="0" w:line="240" w:lineRule="auto"/>
        <w:jc w:val="both"/>
        <w:rPr>
          <w:rFonts w:asciiTheme="minorBidi" w:eastAsia="Times New Roman" w:hAnsiTheme="minorBidi"/>
          <w:sz w:val="32"/>
          <w:szCs w:val="32"/>
        </w:rPr>
      </w:pPr>
    </w:p>
    <w:p w:rsidR="00CD5091" w:rsidRDefault="00CD5091" w:rsidP="00CD5091">
      <w:pPr>
        <w:spacing w:after="0" w:line="240" w:lineRule="auto"/>
        <w:jc w:val="both"/>
        <w:rPr>
          <w:rFonts w:asciiTheme="minorBidi" w:eastAsia="Times New Roman" w:hAnsiTheme="minorBidi"/>
          <w:sz w:val="32"/>
          <w:szCs w:val="32"/>
        </w:rPr>
      </w:pPr>
    </w:p>
    <w:p w:rsidR="00CD5091" w:rsidRDefault="00CD5091" w:rsidP="00CD5091">
      <w:pPr>
        <w:spacing w:after="0" w:line="240" w:lineRule="auto"/>
        <w:jc w:val="both"/>
        <w:rPr>
          <w:rFonts w:asciiTheme="minorBidi" w:eastAsia="Times New Roman" w:hAnsiTheme="minorBidi"/>
          <w:sz w:val="32"/>
          <w:szCs w:val="32"/>
        </w:rPr>
      </w:pPr>
    </w:p>
    <w:p w:rsidR="00CD5091" w:rsidRDefault="00CD5091" w:rsidP="00CD5091">
      <w:pPr>
        <w:spacing w:after="0" w:line="240" w:lineRule="auto"/>
        <w:jc w:val="both"/>
        <w:rPr>
          <w:rFonts w:asciiTheme="minorBidi" w:eastAsia="Times New Roman" w:hAnsiTheme="minorBidi"/>
          <w:sz w:val="32"/>
          <w:szCs w:val="32"/>
        </w:rPr>
      </w:pPr>
    </w:p>
    <w:p w:rsidR="00CD5091" w:rsidRDefault="00CD5091" w:rsidP="00CD5091">
      <w:pPr>
        <w:spacing w:after="0" w:line="240" w:lineRule="auto"/>
        <w:jc w:val="both"/>
        <w:rPr>
          <w:rFonts w:asciiTheme="minorBidi" w:eastAsia="Times New Roman" w:hAnsiTheme="minorBidi"/>
          <w:sz w:val="32"/>
          <w:szCs w:val="32"/>
        </w:rPr>
      </w:pPr>
    </w:p>
    <w:p w:rsidR="00C561E4" w:rsidRDefault="00C561E4" w:rsidP="00CD5091">
      <w:pPr>
        <w:spacing w:after="0" w:line="240" w:lineRule="auto"/>
        <w:jc w:val="both"/>
        <w:rPr>
          <w:rFonts w:asciiTheme="minorBidi" w:eastAsia="Times New Roman" w:hAnsiTheme="minorBidi"/>
          <w:sz w:val="32"/>
          <w:szCs w:val="32"/>
        </w:rPr>
      </w:pPr>
    </w:p>
    <w:p w:rsidR="007F7DB7" w:rsidRPr="002D3155" w:rsidRDefault="007F7DB7" w:rsidP="007F7DB7">
      <w:pPr>
        <w:pBdr>
          <w:top w:val="single" w:sz="6" w:space="4" w:color="CCCCCC"/>
          <w:left w:val="single" w:sz="6" w:space="4" w:color="CCCCCC"/>
          <w:bottom w:val="single" w:sz="6" w:space="4" w:color="CCCCCC"/>
          <w:right w:val="single" w:sz="6" w:space="4" w:color="CCCCCC"/>
        </w:pBdr>
        <w:spacing w:before="100" w:beforeAutospacing="1" w:after="100" w:afterAutospacing="1" w:line="240" w:lineRule="auto"/>
        <w:jc w:val="both"/>
        <w:outlineLvl w:val="1"/>
        <w:rPr>
          <w:rFonts w:asciiTheme="minorBidi" w:eastAsia="Times New Roman" w:hAnsiTheme="minorBidi"/>
          <w:b/>
          <w:bCs/>
          <w:color w:val="FFC000"/>
          <w:kern w:val="36"/>
          <w:sz w:val="32"/>
          <w:szCs w:val="32"/>
        </w:rPr>
      </w:pPr>
      <w:r w:rsidRPr="002D3155">
        <w:rPr>
          <w:rFonts w:asciiTheme="minorBidi" w:eastAsia="Times New Roman" w:hAnsiTheme="minorBidi"/>
          <w:b/>
          <w:bCs/>
          <w:color w:val="FFC000"/>
          <w:kern w:val="36"/>
          <w:sz w:val="32"/>
          <w:szCs w:val="32"/>
        </w:rPr>
        <w:lastRenderedPageBreak/>
        <w:t>INSIDER INFORMATION</w:t>
      </w:r>
    </w:p>
    <w:p w:rsidR="007F7DB7" w:rsidRDefault="007F7DB7" w:rsidP="007F7DB7">
      <w:pPr>
        <w:spacing w:after="0" w:line="240" w:lineRule="auto"/>
        <w:ind w:firstLine="720"/>
        <w:jc w:val="both"/>
        <w:rPr>
          <w:rFonts w:asciiTheme="minorBidi" w:eastAsia="Times New Roman" w:hAnsiTheme="minorBidi"/>
          <w:sz w:val="32"/>
          <w:szCs w:val="32"/>
          <w:lang w:bidi="ar-SA"/>
        </w:rPr>
      </w:pPr>
      <w:r w:rsidRPr="002D3155">
        <w:rPr>
          <w:rFonts w:asciiTheme="minorBidi" w:eastAsia="Times New Roman" w:hAnsiTheme="minorBidi"/>
          <w:sz w:val="32"/>
          <w:szCs w:val="32"/>
          <w:lang w:bidi="ar-SA"/>
        </w:rPr>
        <w:t xml:space="preserve">Insider trading is both illegal and unethical.  Securities laws and Company policy prohibit the buying or selling of securities on the basis of material, non-public information.  Directors, officers and any other employees, at any level, who are aware of non-public material information related to the Company or any other businesses, may not, directly or indirectly, use such material non-public information in purchasing or selling any securities of the Company or these businesses.  Directors, officers and any other employees prohibited from purchasing or selling the securities of the Company or other businesses because they possess material, non-public information, may not have any other person purchase or sell securities on their behalf.  Any purchases or sales made by another person on their behalf will be attributable to them.  Material non-public information may not be disclosed to any person outside the Company (including relatives, friends or business associates and regardless of the purpose for which such disclosure may be made) until authorized Company officials have adequately disclosed the information to the public. </w:t>
      </w:r>
    </w:p>
    <w:p w:rsidR="00CD5091" w:rsidRDefault="00CD5091" w:rsidP="007F7DB7">
      <w:pPr>
        <w:spacing w:after="0" w:line="240" w:lineRule="auto"/>
        <w:ind w:firstLine="720"/>
        <w:jc w:val="both"/>
        <w:rPr>
          <w:rFonts w:asciiTheme="minorBidi" w:eastAsia="Times New Roman" w:hAnsiTheme="minorBidi"/>
          <w:sz w:val="32"/>
          <w:szCs w:val="32"/>
          <w:lang w:bidi="ar-SA"/>
        </w:rPr>
      </w:pPr>
    </w:p>
    <w:p w:rsidR="00CD5091" w:rsidRDefault="00CD5091" w:rsidP="007F7DB7">
      <w:pPr>
        <w:spacing w:after="0" w:line="240" w:lineRule="auto"/>
        <w:ind w:firstLine="720"/>
        <w:jc w:val="both"/>
        <w:rPr>
          <w:rFonts w:asciiTheme="minorBidi" w:eastAsia="Times New Roman" w:hAnsiTheme="minorBidi"/>
          <w:sz w:val="32"/>
          <w:szCs w:val="32"/>
          <w:lang w:bidi="ar-SA"/>
        </w:rPr>
      </w:pPr>
    </w:p>
    <w:p w:rsidR="00CD5091" w:rsidRDefault="00CD5091" w:rsidP="007F7DB7">
      <w:pPr>
        <w:spacing w:after="0" w:line="240" w:lineRule="auto"/>
        <w:ind w:firstLine="720"/>
        <w:jc w:val="both"/>
        <w:rPr>
          <w:rFonts w:asciiTheme="minorBidi" w:eastAsia="Times New Roman" w:hAnsiTheme="minorBidi"/>
          <w:sz w:val="32"/>
          <w:szCs w:val="32"/>
          <w:lang w:bidi="ar-SA"/>
        </w:rPr>
      </w:pPr>
    </w:p>
    <w:p w:rsidR="00CD5091" w:rsidRDefault="00CD5091" w:rsidP="007F7DB7">
      <w:pPr>
        <w:spacing w:after="0" w:line="240" w:lineRule="auto"/>
        <w:ind w:firstLine="720"/>
        <w:jc w:val="both"/>
        <w:rPr>
          <w:rFonts w:asciiTheme="minorBidi" w:eastAsia="Times New Roman" w:hAnsiTheme="minorBidi"/>
          <w:sz w:val="32"/>
          <w:szCs w:val="32"/>
          <w:lang w:bidi="ar-SA"/>
        </w:rPr>
      </w:pPr>
    </w:p>
    <w:p w:rsidR="00CD5091" w:rsidRDefault="00CD5091" w:rsidP="007F7DB7">
      <w:pPr>
        <w:spacing w:after="0" w:line="240" w:lineRule="auto"/>
        <w:ind w:firstLine="720"/>
        <w:jc w:val="both"/>
        <w:rPr>
          <w:rFonts w:asciiTheme="minorBidi" w:eastAsia="Times New Roman" w:hAnsiTheme="minorBidi"/>
          <w:sz w:val="32"/>
          <w:szCs w:val="32"/>
          <w:lang w:bidi="ar-SA"/>
        </w:rPr>
      </w:pPr>
    </w:p>
    <w:p w:rsidR="00CD5091" w:rsidRDefault="00CD5091" w:rsidP="007F7DB7">
      <w:pPr>
        <w:spacing w:after="0" w:line="240" w:lineRule="auto"/>
        <w:ind w:firstLine="720"/>
        <w:jc w:val="both"/>
        <w:rPr>
          <w:rFonts w:asciiTheme="minorBidi" w:eastAsia="Times New Roman" w:hAnsiTheme="minorBidi"/>
          <w:sz w:val="32"/>
          <w:szCs w:val="32"/>
          <w:lang w:bidi="ar-SA"/>
        </w:rPr>
      </w:pPr>
    </w:p>
    <w:p w:rsidR="00CD5091" w:rsidRDefault="00CD5091" w:rsidP="007F7DB7">
      <w:pPr>
        <w:spacing w:after="0" w:line="240" w:lineRule="auto"/>
        <w:ind w:firstLine="720"/>
        <w:jc w:val="both"/>
        <w:rPr>
          <w:rFonts w:asciiTheme="minorBidi" w:eastAsia="Times New Roman" w:hAnsiTheme="minorBidi"/>
          <w:sz w:val="32"/>
          <w:szCs w:val="32"/>
          <w:lang w:bidi="ar-SA"/>
        </w:rPr>
      </w:pPr>
    </w:p>
    <w:p w:rsidR="00CD5091" w:rsidRDefault="00CD5091" w:rsidP="007F7DB7">
      <w:pPr>
        <w:spacing w:after="0" w:line="240" w:lineRule="auto"/>
        <w:ind w:firstLine="720"/>
        <w:jc w:val="both"/>
        <w:rPr>
          <w:rFonts w:asciiTheme="minorBidi" w:eastAsia="Times New Roman" w:hAnsiTheme="minorBidi"/>
          <w:sz w:val="32"/>
          <w:szCs w:val="32"/>
          <w:lang w:bidi="ar-SA"/>
        </w:rPr>
      </w:pPr>
    </w:p>
    <w:p w:rsidR="00CD5091" w:rsidRDefault="00CD5091" w:rsidP="007F7DB7">
      <w:pPr>
        <w:spacing w:after="0" w:line="240" w:lineRule="auto"/>
        <w:ind w:firstLine="720"/>
        <w:jc w:val="both"/>
        <w:rPr>
          <w:rFonts w:asciiTheme="minorBidi" w:eastAsia="Times New Roman" w:hAnsiTheme="minorBidi"/>
          <w:sz w:val="32"/>
          <w:szCs w:val="32"/>
          <w:lang w:bidi="ar-SA"/>
        </w:rPr>
      </w:pPr>
    </w:p>
    <w:p w:rsidR="00CD5091" w:rsidRDefault="00CD5091" w:rsidP="007F7DB7">
      <w:pPr>
        <w:spacing w:after="0" w:line="240" w:lineRule="auto"/>
        <w:ind w:firstLine="720"/>
        <w:jc w:val="both"/>
        <w:rPr>
          <w:rFonts w:asciiTheme="minorBidi" w:eastAsia="Times New Roman" w:hAnsiTheme="minorBidi"/>
          <w:sz w:val="32"/>
          <w:szCs w:val="32"/>
          <w:lang w:bidi="ar-SA"/>
        </w:rPr>
      </w:pPr>
    </w:p>
    <w:p w:rsidR="00CD5091" w:rsidRDefault="00CD5091" w:rsidP="007F7DB7">
      <w:pPr>
        <w:spacing w:after="0" w:line="240" w:lineRule="auto"/>
        <w:ind w:firstLine="720"/>
        <w:jc w:val="both"/>
        <w:rPr>
          <w:rFonts w:asciiTheme="minorBidi" w:eastAsia="Times New Roman" w:hAnsiTheme="minorBidi"/>
          <w:sz w:val="32"/>
          <w:szCs w:val="32"/>
          <w:lang w:bidi="ar-SA"/>
        </w:rPr>
      </w:pPr>
    </w:p>
    <w:p w:rsidR="00CD5091" w:rsidRDefault="00CD5091" w:rsidP="007F7DB7">
      <w:pPr>
        <w:spacing w:after="0" w:line="240" w:lineRule="auto"/>
        <w:ind w:firstLine="720"/>
        <w:jc w:val="both"/>
        <w:rPr>
          <w:rFonts w:asciiTheme="minorBidi" w:eastAsia="Times New Roman" w:hAnsiTheme="minorBidi"/>
          <w:sz w:val="32"/>
          <w:szCs w:val="32"/>
          <w:lang w:bidi="ar-SA"/>
        </w:rPr>
      </w:pPr>
    </w:p>
    <w:p w:rsidR="00CD5091" w:rsidRDefault="00CD5091" w:rsidP="007F7DB7">
      <w:pPr>
        <w:spacing w:after="0" w:line="240" w:lineRule="auto"/>
        <w:ind w:firstLine="720"/>
        <w:jc w:val="both"/>
        <w:rPr>
          <w:rFonts w:asciiTheme="minorBidi" w:eastAsia="Times New Roman" w:hAnsiTheme="minorBidi"/>
          <w:sz w:val="32"/>
          <w:szCs w:val="32"/>
          <w:lang w:bidi="ar-SA"/>
        </w:rPr>
      </w:pPr>
    </w:p>
    <w:p w:rsidR="00CD5091" w:rsidRDefault="00CD5091" w:rsidP="007F7DB7">
      <w:pPr>
        <w:spacing w:after="0" w:line="240" w:lineRule="auto"/>
        <w:ind w:firstLine="720"/>
        <w:jc w:val="both"/>
        <w:rPr>
          <w:rFonts w:asciiTheme="minorBidi" w:eastAsia="Times New Roman" w:hAnsiTheme="minorBidi"/>
          <w:sz w:val="32"/>
          <w:szCs w:val="32"/>
          <w:lang w:bidi="ar-SA"/>
        </w:rPr>
      </w:pPr>
    </w:p>
    <w:p w:rsidR="00CD5091" w:rsidRDefault="00CD5091" w:rsidP="007F7DB7">
      <w:pPr>
        <w:spacing w:after="0" w:line="240" w:lineRule="auto"/>
        <w:ind w:firstLine="720"/>
        <w:jc w:val="both"/>
        <w:rPr>
          <w:rFonts w:asciiTheme="minorBidi" w:eastAsia="Times New Roman" w:hAnsiTheme="minorBidi"/>
          <w:sz w:val="32"/>
          <w:szCs w:val="32"/>
          <w:lang w:bidi="ar-SA"/>
        </w:rPr>
      </w:pPr>
    </w:p>
    <w:p w:rsidR="007F7DB7" w:rsidRPr="002D3155" w:rsidRDefault="007F7DB7" w:rsidP="007F7DB7">
      <w:pPr>
        <w:pBdr>
          <w:top w:val="single" w:sz="6" w:space="4" w:color="CCCCCC"/>
          <w:left w:val="single" w:sz="6" w:space="4" w:color="CCCCCC"/>
          <w:bottom w:val="single" w:sz="6" w:space="4" w:color="CCCCCC"/>
          <w:right w:val="single" w:sz="6" w:space="4" w:color="CCCCCC"/>
        </w:pBdr>
        <w:spacing w:before="100" w:beforeAutospacing="1" w:after="100" w:afterAutospacing="1" w:line="240" w:lineRule="auto"/>
        <w:jc w:val="both"/>
        <w:outlineLvl w:val="1"/>
        <w:rPr>
          <w:rFonts w:asciiTheme="minorBidi" w:eastAsia="Times New Roman" w:hAnsiTheme="minorBidi"/>
          <w:b/>
          <w:bCs/>
          <w:color w:val="FFC000"/>
          <w:kern w:val="36"/>
          <w:sz w:val="32"/>
          <w:szCs w:val="32"/>
        </w:rPr>
      </w:pPr>
      <w:r w:rsidRPr="002D3155">
        <w:rPr>
          <w:rFonts w:asciiTheme="minorBidi" w:eastAsia="Times New Roman" w:hAnsiTheme="minorBidi"/>
          <w:b/>
          <w:bCs/>
          <w:color w:val="FFC000"/>
          <w:kern w:val="36"/>
          <w:sz w:val="32"/>
          <w:szCs w:val="32"/>
        </w:rPr>
        <w:lastRenderedPageBreak/>
        <w:t>ANTI – CORRUPTION POLICY</w:t>
      </w:r>
    </w:p>
    <w:p w:rsidR="007F7DB7" w:rsidRPr="002D3155" w:rsidRDefault="007F7DB7" w:rsidP="007F7DB7">
      <w:pPr>
        <w:spacing w:after="0" w:line="240" w:lineRule="auto"/>
        <w:ind w:firstLine="720"/>
        <w:jc w:val="both"/>
        <w:rPr>
          <w:rFonts w:asciiTheme="minorBidi" w:eastAsia="Times New Roman" w:hAnsiTheme="minorBidi"/>
          <w:sz w:val="32"/>
          <w:szCs w:val="32"/>
        </w:rPr>
      </w:pPr>
      <w:r w:rsidRPr="002D3155">
        <w:rPr>
          <w:rFonts w:asciiTheme="minorBidi" w:eastAsia="Times New Roman" w:hAnsiTheme="minorBidi"/>
          <w:sz w:val="32"/>
          <w:szCs w:val="32"/>
        </w:rPr>
        <w:t>Thai Poly Acrylic Public Company Limited has adopted concepts in doing business with the highest code of ethic and morality to promote corporate governance and fairness to achieve sustainable growth, and responsibility to society and environment.</w:t>
      </w:r>
    </w:p>
    <w:p w:rsidR="007F7DB7" w:rsidRPr="001D0780" w:rsidRDefault="007F7DB7" w:rsidP="007F7DB7">
      <w:pPr>
        <w:spacing w:after="0" w:line="240" w:lineRule="auto"/>
        <w:jc w:val="both"/>
        <w:rPr>
          <w:rFonts w:asciiTheme="minorBidi" w:eastAsia="Times New Roman" w:hAnsiTheme="minorBidi"/>
          <w:sz w:val="16"/>
          <w:szCs w:val="16"/>
        </w:rPr>
      </w:pPr>
    </w:p>
    <w:p w:rsidR="007F7DB7" w:rsidRPr="002D3155" w:rsidRDefault="00FE037D" w:rsidP="007F7DB7">
      <w:pPr>
        <w:spacing w:after="0" w:line="240" w:lineRule="auto"/>
        <w:ind w:firstLine="720"/>
        <w:jc w:val="both"/>
        <w:rPr>
          <w:rFonts w:asciiTheme="minorBidi" w:eastAsia="Times New Roman" w:hAnsiTheme="minorBidi"/>
          <w:sz w:val="32"/>
          <w:szCs w:val="32"/>
          <w:cs/>
        </w:rPr>
      </w:pPr>
      <w:r w:rsidRPr="00867F0F">
        <w:rPr>
          <w:rFonts w:asciiTheme="minorBidi" w:eastAsia="Times New Roman" w:hAnsiTheme="minorBidi"/>
          <w:sz w:val="32"/>
          <w:szCs w:val="32"/>
          <w:highlight w:val="yellow"/>
        </w:rPr>
        <w:t>T</w:t>
      </w:r>
      <w:r w:rsidR="007F7DB7" w:rsidRPr="00867F0F">
        <w:rPr>
          <w:rFonts w:asciiTheme="minorBidi" w:eastAsia="Times New Roman" w:hAnsiTheme="minorBidi"/>
          <w:sz w:val="32"/>
          <w:szCs w:val="32"/>
          <w:highlight w:val="yellow"/>
        </w:rPr>
        <w:t>he Company</w:t>
      </w:r>
      <w:r w:rsidR="007F7DB7" w:rsidRPr="002D3155">
        <w:rPr>
          <w:rFonts w:asciiTheme="minorBidi" w:eastAsia="Times New Roman" w:hAnsiTheme="minorBidi"/>
          <w:sz w:val="32"/>
          <w:szCs w:val="32"/>
        </w:rPr>
        <w:t xml:space="preserve"> has announced its Anti-Corruption Policy that applies to all employees and agents worldwide. It forbids</w:t>
      </w:r>
      <w:r w:rsidR="007F7DB7" w:rsidRPr="002D3155">
        <w:rPr>
          <w:rFonts w:asciiTheme="minorBidi" w:eastAsia="Times New Roman" w:hAnsiTheme="minorBidi"/>
          <w:sz w:val="32"/>
          <w:szCs w:val="32"/>
          <w:cs/>
        </w:rPr>
        <w:t xml:space="preserve"> </w:t>
      </w:r>
      <w:r w:rsidR="007F7DB7" w:rsidRPr="002D3155">
        <w:rPr>
          <w:rFonts w:asciiTheme="minorBidi" w:eastAsia="Times New Roman" w:hAnsiTheme="minorBidi"/>
          <w:sz w:val="32"/>
          <w:szCs w:val="32"/>
        </w:rPr>
        <w:t>making, offering or promising to make a payment or transfer anything of value (including</w:t>
      </w:r>
      <w:r w:rsidR="007F7DB7" w:rsidRPr="002D3155">
        <w:rPr>
          <w:rFonts w:asciiTheme="minorBidi" w:eastAsia="Times New Roman" w:hAnsiTheme="minorBidi"/>
          <w:sz w:val="32"/>
          <w:szCs w:val="32"/>
          <w:cs/>
        </w:rPr>
        <w:t xml:space="preserve"> </w:t>
      </w:r>
      <w:r w:rsidR="007F7DB7" w:rsidRPr="002D3155">
        <w:rPr>
          <w:rFonts w:asciiTheme="minorBidi" w:eastAsia="Times New Roman" w:hAnsiTheme="minorBidi"/>
          <w:sz w:val="32"/>
          <w:szCs w:val="32"/>
        </w:rPr>
        <w:t xml:space="preserve">the provision of any service, gift or entertainment to Government personnel and other officials) for the purpose of improperly obtaining or retaining business. It also forbids making improper payments through third parties. </w:t>
      </w:r>
      <w:r w:rsidR="007F7DB7" w:rsidRPr="002D3155">
        <w:rPr>
          <w:rFonts w:asciiTheme="minorBidi" w:eastAsia="Times New Roman" w:hAnsiTheme="minorBidi"/>
          <w:sz w:val="32"/>
          <w:szCs w:val="32"/>
          <w:cs/>
        </w:rPr>
        <w:t xml:space="preserve"> </w:t>
      </w:r>
      <w:r w:rsidR="007F7DB7" w:rsidRPr="002D3155">
        <w:rPr>
          <w:rFonts w:asciiTheme="minorBidi" w:eastAsia="Times New Roman" w:hAnsiTheme="minorBidi"/>
          <w:sz w:val="32"/>
          <w:szCs w:val="32"/>
        </w:rPr>
        <w:t>Subsequently, the Board of Directors has approved a resolution to declare an intention to officially join the Anti-Corruption Program of CAC.</w:t>
      </w:r>
    </w:p>
    <w:p w:rsidR="007F7DB7" w:rsidRPr="002D3155" w:rsidRDefault="007F7DB7">
      <w:pPr>
        <w:spacing w:after="0" w:line="240" w:lineRule="auto"/>
        <w:jc w:val="both"/>
        <w:rPr>
          <w:rFonts w:asciiTheme="minorBidi" w:eastAsia="Times New Roman" w:hAnsiTheme="minorBidi"/>
          <w:sz w:val="32"/>
          <w:szCs w:val="32"/>
        </w:rPr>
      </w:pPr>
    </w:p>
    <w:sectPr w:rsidR="007F7DB7" w:rsidRPr="002D3155" w:rsidSect="00540DEE">
      <w:headerReference w:type="even" r:id="rId9"/>
      <w:headerReference w:type="default" r:id="rId10"/>
      <w:footerReference w:type="even" r:id="rId11"/>
      <w:footerReference w:type="default" r:id="rId12"/>
      <w:headerReference w:type="first" r:id="rId13"/>
      <w:footerReference w:type="first" r:id="rId14"/>
      <w:pgSz w:w="11907" w:h="16839" w:code="9"/>
      <w:pgMar w:top="1701" w:right="1418" w:bottom="1440"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719" w:rsidRDefault="00D75719" w:rsidP="004F48D7">
      <w:pPr>
        <w:spacing w:after="0" w:line="240" w:lineRule="auto"/>
      </w:pPr>
      <w:r>
        <w:separator/>
      </w:r>
    </w:p>
  </w:endnote>
  <w:endnote w:type="continuationSeparator" w:id="0">
    <w:p w:rsidR="00D75719" w:rsidRDefault="00D75719" w:rsidP="004F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E8" w:rsidRDefault="00122E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8D7" w:rsidRDefault="004F48D7" w:rsidP="00DF582E">
    <w:pPr>
      <w:pStyle w:val="Footer"/>
      <w:ind w:left="-4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8D7" w:rsidRDefault="004F48D7">
    <w:pPr>
      <w:pStyle w:val="Footer"/>
    </w:pPr>
    <w:r>
      <w:t xml:space="preserve">CG for AR 2016 RS HHM draft (was amended </w:t>
    </w:r>
    <w:r w:rsidR="00122EE8">
      <w:t>31</w:t>
    </w:r>
    <w:r>
      <w:t>-</w:t>
    </w:r>
    <w:r w:rsidR="00122EE8">
      <w:t>01</w:t>
    </w:r>
    <w:r>
      <w:t>-1</w:t>
    </w:r>
    <w:r w:rsidR="00122EE8">
      <w:t>7</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719" w:rsidRDefault="00D75719" w:rsidP="004F48D7">
      <w:pPr>
        <w:spacing w:after="0" w:line="240" w:lineRule="auto"/>
      </w:pPr>
      <w:r>
        <w:separator/>
      </w:r>
    </w:p>
  </w:footnote>
  <w:footnote w:type="continuationSeparator" w:id="0">
    <w:p w:rsidR="00D75719" w:rsidRDefault="00D75719" w:rsidP="004F4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E8" w:rsidRDefault="00122E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634671"/>
      <w:docPartObj>
        <w:docPartGallery w:val="Page Numbers (Top of Page)"/>
        <w:docPartUnique/>
      </w:docPartObj>
    </w:sdtPr>
    <w:sdtEndPr>
      <w:rPr>
        <w:noProof/>
      </w:rPr>
    </w:sdtEndPr>
    <w:sdtContent>
      <w:p w:rsidR="00DF582E" w:rsidRDefault="00DF582E">
        <w:pPr>
          <w:pStyle w:val="Header"/>
          <w:jc w:val="center"/>
        </w:pPr>
        <w:r>
          <w:fldChar w:fldCharType="begin"/>
        </w:r>
        <w:r>
          <w:instrText xml:space="preserve"> PAGE   \* MERGEFORMAT </w:instrText>
        </w:r>
        <w:r>
          <w:fldChar w:fldCharType="separate"/>
        </w:r>
        <w:r w:rsidR="00673875">
          <w:rPr>
            <w:noProof/>
          </w:rPr>
          <w:t>11</w:t>
        </w:r>
        <w:r>
          <w:rPr>
            <w:noProof/>
          </w:rPr>
          <w:fldChar w:fldCharType="end"/>
        </w:r>
      </w:p>
    </w:sdtContent>
  </w:sdt>
  <w:p w:rsidR="00DF582E" w:rsidRDefault="00DF58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E8" w:rsidRDefault="00122E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E11"/>
    <w:multiLevelType w:val="hybridMultilevel"/>
    <w:tmpl w:val="DF5672A0"/>
    <w:lvl w:ilvl="0" w:tplc="AAC6F664">
      <w:start w:val="3"/>
      <w:numFmt w:val="bullet"/>
      <w:lvlText w:val=""/>
      <w:lvlJc w:val="left"/>
      <w:pPr>
        <w:ind w:left="786" w:hanging="360"/>
      </w:pPr>
      <w:rPr>
        <w:rFonts w:ascii="Symbol" w:eastAsia="MS Mincho" w:hAnsi="Symbol" w:cs="Angsana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38D62B0"/>
    <w:multiLevelType w:val="hybridMultilevel"/>
    <w:tmpl w:val="53F2D0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A7727"/>
    <w:multiLevelType w:val="hybridMultilevel"/>
    <w:tmpl w:val="5C6C061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01C5C"/>
    <w:multiLevelType w:val="hybridMultilevel"/>
    <w:tmpl w:val="76ECA756"/>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F3802A5"/>
    <w:multiLevelType w:val="hybridMultilevel"/>
    <w:tmpl w:val="2690CA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7114B3"/>
    <w:multiLevelType w:val="hybridMultilevel"/>
    <w:tmpl w:val="60E81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5220A"/>
    <w:multiLevelType w:val="hybridMultilevel"/>
    <w:tmpl w:val="5CA47FC6"/>
    <w:lvl w:ilvl="0" w:tplc="CFE4D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CA15BF"/>
    <w:multiLevelType w:val="hybridMultilevel"/>
    <w:tmpl w:val="50FEB6F6"/>
    <w:lvl w:ilvl="0" w:tplc="00A40D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D3654C"/>
    <w:multiLevelType w:val="multilevel"/>
    <w:tmpl w:val="06B48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2986BF7"/>
    <w:multiLevelType w:val="multilevel"/>
    <w:tmpl w:val="4C143108"/>
    <w:lvl w:ilvl="0">
      <w:start w:val="1"/>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720"/>
      </w:pPr>
      <w:rPr>
        <w:rFonts w:ascii="Courier New" w:hAnsi="Courier New" w:cs="Courier New" w:hint="default"/>
      </w:rPr>
    </w:lvl>
    <w:lvl w:ilvl="3">
      <w:start w:val="1"/>
      <w:numFmt w:val="bullet"/>
      <w:lvlText w:val="o"/>
      <w:lvlJc w:val="left"/>
      <w:pPr>
        <w:ind w:left="1080" w:hanging="720"/>
      </w:pPr>
      <w:rPr>
        <w:rFonts w:ascii="Courier New" w:hAnsi="Courier New" w:cs="Courier New" w:hint="default"/>
      </w:rPr>
    </w:lvl>
    <w:lvl w:ilvl="4">
      <w:start w:val="1"/>
      <w:numFmt w:val="decimal"/>
      <w:isLgl/>
      <w:lvlText w:val="%1.%2.%3.%4.%5"/>
      <w:lvlJc w:val="left"/>
      <w:pPr>
        <w:ind w:left="1440" w:hanging="1080"/>
      </w:pPr>
      <w:rPr>
        <w:rFonts w:hint="default"/>
      </w:rPr>
    </w:lvl>
    <w:lvl w:ilvl="5">
      <w:start w:val="1"/>
      <w:numFmt w:val="bullet"/>
      <w:lvlText w:val="o"/>
      <w:lvlJc w:val="left"/>
      <w:pPr>
        <w:ind w:left="1440" w:hanging="1080"/>
      </w:pPr>
      <w:rPr>
        <w:rFonts w:ascii="Courier New" w:hAnsi="Courier New" w:cs="Courier New"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6262679"/>
    <w:multiLevelType w:val="hybridMultilevel"/>
    <w:tmpl w:val="6C22EF5E"/>
    <w:lvl w:ilvl="0" w:tplc="647A35C0">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8016AA"/>
    <w:multiLevelType w:val="multilevel"/>
    <w:tmpl w:val="06B48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8102C53"/>
    <w:multiLevelType w:val="hybridMultilevel"/>
    <w:tmpl w:val="6AD2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15F8B"/>
    <w:multiLevelType w:val="multilevel"/>
    <w:tmpl w:val="4B0C7C8E"/>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3DD5E1C"/>
    <w:multiLevelType w:val="hybridMultilevel"/>
    <w:tmpl w:val="33FC9B2E"/>
    <w:lvl w:ilvl="0" w:tplc="7A9406E0">
      <w:start w:val="1"/>
      <w:numFmt w:val="bullet"/>
      <w:lvlText w:val=""/>
      <w:lvlJc w:val="left"/>
      <w:pPr>
        <w:ind w:left="1440" w:hanging="360"/>
      </w:pPr>
      <w:rPr>
        <w:rFonts w:ascii="Wingdings" w:hAnsi="Wingdings" w:hint="default"/>
        <w:color w:val="auto"/>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4B366D2"/>
    <w:multiLevelType w:val="hybridMultilevel"/>
    <w:tmpl w:val="B476BE74"/>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094" w:hanging="360"/>
      </w:pPr>
      <w:rPr>
        <w:rFonts w:ascii="Wingdings" w:hAnsi="Wingdings" w:hint="default"/>
      </w:rPr>
    </w:lvl>
    <w:lvl w:ilvl="2" w:tplc="04090005">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cs="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cs="Courier New" w:hint="default"/>
      </w:rPr>
    </w:lvl>
    <w:lvl w:ilvl="8" w:tplc="04090005" w:tentative="1">
      <w:start w:val="1"/>
      <w:numFmt w:val="bullet"/>
      <w:lvlText w:val=""/>
      <w:lvlJc w:val="left"/>
      <w:pPr>
        <w:ind w:left="7134" w:hanging="360"/>
      </w:pPr>
      <w:rPr>
        <w:rFonts w:ascii="Wingdings" w:hAnsi="Wingdings" w:hint="default"/>
      </w:rPr>
    </w:lvl>
  </w:abstractNum>
  <w:abstractNum w:abstractNumId="16">
    <w:nsid w:val="35511C7B"/>
    <w:multiLevelType w:val="hybridMultilevel"/>
    <w:tmpl w:val="FA4CC5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8252D6E"/>
    <w:multiLevelType w:val="hybridMultilevel"/>
    <w:tmpl w:val="0F22DD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4103DC"/>
    <w:multiLevelType w:val="hybridMultilevel"/>
    <w:tmpl w:val="9DBE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7E4EA8"/>
    <w:multiLevelType w:val="hybridMultilevel"/>
    <w:tmpl w:val="ADECB376"/>
    <w:lvl w:ilvl="0" w:tplc="D1621B7C">
      <w:start w:val="1"/>
      <w:numFmt w:val="decimal"/>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553645"/>
    <w:multiLevelType w:val="hybridMultilevel"/>
    <w:tmpl w:val="7A407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6D4485"/>
    <w:multiLevelType w:val="hybridMultilevel"/>
    <w:tmpl w:val="1AD60DFC"/>
    <w:lvl w:ilvl="0" w:tplc="04090001">
      <w:start w:val="1"/>
      <w:numFmt w:val="bullet"/>
      <w:lvlText w:val=""/>
      <w:lvlJc w:val="left"/>
      <w:pPr>
        <w:ind w:left="2772" w:hanging="360"/>
      </w:pPr>
      <w:rPr>
        <w:rFonts w:ascii="Symbol" w:hAnsi="Symbol" w:hint="default"/>
      </w:rPr>
    </w:lvl>
    <w:lvl w:ilvl="1" w:tplc="04090003">
      <w:start w:val="1"/>
      <w:numFmt w:val="bullet"/>
      <w:lvlText w:val="o"/>
      <w:lvlJc w:val="left"/>
      <w:pPr>
        <w:ind w:left="3492" w:hanging="360"/>
      </w:pPr>
      <w:rPr>
        <w:rFonts w:ascii="Courier New" w:hAnsi="Courier New" w:cs="Courier New" w:hint="default"/>
      </w:rPr>
    </w:lvl>
    <w:lvl w:ilvl="2" w:tplc="04090005">
      <w:start w:val="1"/>
      <w:numFmt w:val="bullet"/>
      <w:lvlText w:val=""/>
      <w:lvlJc w:val="left"/>
      <w:pPr>
        <w:ind w:left="4212" w:hanging="360"/>
      </w:pPr>
      <w:rPr>
        <w:rFonts w:ascii="Wingdings" w:hAnsi="Wingdings" w:hint="default"/>
      </w:rPr>
    </w:lvl>
    <w:lvl w:ilvl="3" w:tplc="04090001">
      <w:start w:val="1"/>
      <w:numFmt w:val="bullet"/>
      <w:lvlText w:val=""/>
      <w:lvlJc w:val="left"/>
      <w:pPr>
        <w:ind w:left="4932" w:hanging="360"/>
      </w:pPr>
      <w:rPr>
        <w:rFonts w:ascii="Symbol" w:hAnsi="Symbol" w:hint="default"/>
      </w:rPr>
    </w:lvl>
    <w:lvl w:ilvl="4" w:tplc="04090003">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abstractNum w:abstractNumId="22">
    <w:nsid w:val="40C8674B"/>
    <w:multiLevelType w:val="hybridMultilevel"/>
    <w:tmpl w:val="3DF2BD46"/>
    <w:lvl w:ilvl="0" w:tplc="7362F3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1BF7D70"/>
    <w:multiLevelType w:val="hybridMultilevel"/>
    <w:tmpl w:val="018CC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B524AB"/>
    <w:multiLevelType w:val="hybridMultilevel"/>
    <w:tmpl w:val="EBC0E0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466E70"/>
    <w:multiLevelType w:val="hybridMultilevel"/>
    <w:tmpl w:val="09E012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DDB22E2"/>
    <w:multiLevelType w:val="hybridMultilevel"/>
    <w:tmpl w:val="04C2F2E2"/>
    <w:lvl w:ilvl="0" w:tplc="3B7093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E7114BE"/>
    <w:multiLevelType w:val="hybridMultilevel"/>
    <w:tmpl w:val="01DA69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31C1068"/>
    <w:multiLevelType w:val="hybridMultilevel"/>
    <w:tmpl w:val="3B4C5C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30C98"/>
    <w:multiLevelType w:val="hybridMultilevel"/>
    <w:tmpl w:val="7F2AF31C"/>
    <w:lvl w:ilvl="0" w:tplc="88D01EB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59151A5"/>
    <w:multiLevelType w:val="hybridMultilevel"/>
    <w:tmpl w:val="CC789F4E"/>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6233FC2"/>
    <w:multiLevelType w:val="hybridMultilevel"/>
    <w:tmpl w:val="663430EC"/>
    <w:lvl w:ilvl="0" w:tplc="04090013">
      <w:start w:val="1"/>
      <w:numFmt w:val="upperRoman"/>
      <w:lvlText w:val="%1."/>
      <w:lvlJc w:val="righ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5C9466FD"/>
    <w:multiLevelType w:val="hybridMultilevel"/>
    <w:tmpl w:val="695ED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A25851"/>
    <w:multiLevelType w:val="hybridMultilevel"/>
    <w:tmpl w:val="B542269C"/>
    <w:lvl w:ilvl="0" w:tplc="5DF4D328">
      <w:start w:val="1"/>
      <w:numFmt w:val="lowerLetter"/>
      <w:lvlText w:val="%1."/>
      <w:lvlJc w:val="left"/>
      <w:pPr>
        <w:ind w:left="1080" w:hanging="360"/>
      </w:pPr>
      <w:rPr>
        <w:rFonts w:hint="default"/>
      </w:rPr>
    </w:lvl>
    <w:lvl w:ilvl="1" w:tplc="A4C8FC4E">
      <w:start w:val="1"/>
      <w:numFmt w:val="lowerLetter"/>
      <w:lvlText w:val="(%2)"/>
      <w:lvlJc w:val="left"/>
      <w:pPr>
        <w:ind w:left="1830" w:hanging="3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DEE30E3"/>
    <w:multiLevelType w:val="hybridMultilevel"/>
    <w:tmpl w:val="7C7C3CB4"/>
    <w:lvl w:ilvl="0" w:tplc="62002EEC">
      <w:start w:val="1"/>
      <w:numFmt w:val="lowerLetter"/>
      <w:lvlText w:val="%1."/>
      <w:lvlJc w:val="left"/>
      <w:pPr>
        <w:ind w:left="2520" w:hanging="360"/>
      </w:pPr>
      <w:rPr>
        <w:rFonts w:hint="default"/>
      </w:rPr>
    </w:lvl>
    <w:lvl w:ilvl="1" w:tplc="4B625C84">
      <w:start w:val="1"/>
      <w:numFmt w:val="decimal"/>
      <w:lvlText w:val="%2."/>
      <w:lvlJc w:val="left"/>
      <w:pPr>
        <w:ind w:left="3885" w:hanging="1005"/>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1205A0F"/>
    <w:multiLevelType w:val="hybridMultilevel"/>
    <w:tmpl w:val="7832B86C"/>
    <w:lvl w:ilvl="0" w:tplc="7A9406E0">
      <w:start w:val="1"/>
      <w:numFmt w:val="bullet"/>
      <w:lvlText w:val=""/>
      <w:lvlJc w:val="left"/>
      <w:pPr>
        <w:ind w:left="732" w:hanging="360"/>
      </w:pPr>
      <w:rPr>
        <w:rFonts w:ascii="Wingdings" w:hAnsi="Wingdings" w:hint="default"/>
        <w:color w:val="auto"/>
        <w:sz w:val="32"/>
        <w:szCs w:val="32"/>
      </w:rPr>
    </w:lvl>
    <w:lvl w:ilvl="1" w:tplc="04090003">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36">
    <w:nsid w:val="65152C4F"/>
    <w:multiLevelType w:val="hybridMultilevel"/>
    <w:tmpl w:val="FDCE679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nsid w:val="65233712"/>
    <w:multiLevelType w:val="hybridMultilevel"/>
    <w:tmpl w:val="31F25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C66EE8"/>
    <w:multiLevelType w:val="hybridMultilevel"/>
    <w:tmpl w:val="45FAE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334CD2"/>
    <w:multiLevelType w:val="hybridMultilevel"/>
    <w:tmpl w:val="77A8CEA2"/>
    <w:lvl w:ilvl="0" w:tplc="04090013">
      <w:start w:val="1"/>
      <w:numFmt w:val="upp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69175854"/>
    <w:multiLevelType w:val="hybridMultilevel"/>
    <w:tmpl w:val="AA12F3A0"/>
    <w:lvl w:ilvl="0" w:tplc="9F8A11F6">
      <w:start w:val="2556"/>
      <w:numFmt w:val="bullet"/>
      <w:lvlText w:val="-"/>
      <w:lvlJc w:val="left"/>
      <w:pPr>
        <w:tabs>
          <w:tab w:val="num" w:pos="360"/>
        </w:tabs>
        <w:ind w:left="360" w:hanging="360"/>
      </w:pPr>
      <w:rPr>
        <w:rFonts w:ascii="Cordia New" w:eastAsia="Times New Roman" w:hAnsi="Cordia New" w:hint="default"/>
        <w:sz w:val="22"/>
        <w:szCs w:val="22"/>
      </w:rPr>
    </w:lvl>
    <w:lvl w:ilvl="1" w:tplc="6C50D396">
      <w:start w:val="1"/>
      <w:numFmt w:val="bullet"/>
      <w:lvlText w:val=""/>
      <w:lvlJc w:val="left"/>
      <w:pPr>
        <w:tabs>
          <w:tab w:val="num" w:pos="1440"/>
        </w:tabs>
        <w:ind w:left="1440" w:hanging="360"/>
      </w:pPr>
      <w:rPr>
        <w:rFonts w:ascii="Wingdings" w:hAnsi="Wingdings"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5A2DCA"/>
    <w:multiLevelType w:val="hybridMultilevel"/>
    <w:tmpl w:val="A2C4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E27A4"/>
    <w:multiLevelType w:val="hybridMultilevel"/>
    <w:tmpl w:val="D092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372247"/>
    <w:multiLevelType w:val="multilevel"/>
    <w:tmpl w:val="526091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F170E00"/>
    <w:multiLevelType w:val="hybridMultilevel"/>
    <w:tmpl w:val="C0669AAC"/>
    <w:lvl w:ilvl="0" w:tplc="0409000F">
      <w:start w:val="1"/>
      <w:numFmt w:val="decimal"/>
      <w:lvlText w:val="%1."/>
      <w:lvlJc w:val="left"/>
      <w:pPr>
        <w:ind w:left="7110" w:hanging="360"/>
      </w:pPr>
      <w:rPr>
        <w:rFonts w:hint="default"/>
      </w:rPr>
    </w:lvl>
    <w:lvl w:ilvl="1" w:tplc="04090019" w:tentative="1">
      <w:start w:val="1"/>
      <w:numFmt w:val="lowerLetter"/>
      <w:lvlText w:val="%2."/>
      <w:lvlJc w:val="left"/>
      <w:pPr>
        <w:ind w:left="7830" w:hanging="360"/>
      </w:pPr>
    </w:lvl>
    <w:lvl w:ilvl="2" w:tplc="0409001B" w:tentative="1">
      <w:start w:val="1"/>
      <w:numFmt w:val="lowerRoman"/>
      <w:lvlText w:val="%3."/>
      <w:lvlJc w:val="right"/>
      <w:pPr>
        <w:ind w:left="8550" w:hanging="180"/>
      </w:pPr>
    </w:lvl>
    <w:lvl w:ilvl="3" w:tplc="0409000F" w:tentative="1">
      <w:start w:val="1"/>
      <w:numFmt w:val="decimal"/>
      <w:lvlText w:val="%4."/>
      <w:lvlJc w:val="left"/>
      <w:pPr>
        <w:ind w:left="9270" w:hanging="360"/>
      </w:pPr>
    </w:lvl>
    <w:lvl w:ilvl="4" w:tplc="04090019" w:tentative="1">
      <w:start w:val="1"/>
      <w:numFmt w:val="lowerLetter"/>
      <w:lvlText w:val="%5."/>
      <w:lvlJc w:val="left"/>
      <w:pPr>
        <w:ind w:left="9990" w:hanging="360"/>
      </w:pPr>
    </w:lvl>
    <w:lvl w:ilvl="5" w:tplc="0409001B" w:tentative="1">
      <w:start w:val="1"/>
      <w:numFmt w:val="lowerRoman"/>
      <w:lvlText w:val="%6."/>
      <w:lvlJc w:val="right"/>
      <w:pPr>
        <w:ind w:left="10710" w:hanging="180"/>
      </w:pPr>
    </w:lvl>
    <w:lvl w:ilvl="6" w:tplc="0409000F" w:tentative="1">
      <w:start w:val="1"/>
      <w:numFmt w:val="decimal"/>
      <w:lvlText w:val="%7."/>
      <w:lvlJc w:val="left"/>
      <w:pPr>
        <w:ind w:left="11430" w:hanging="360"/>
      </w:pPr>
    </w:lvl>
    <w:lvl w:ilvl="7" w:tplc="04090019" w:tentative="1">
      <w:start w:val="1"/>
      <w:numFmt w:val="lowerLetter"/>
      <w:lvlText w:val="%8."/>
      <w:lvlJc w:val="left"/>
      <w:pPr>
        <w:ind w:left="12150" w:hanging="360"/>
      </w:pPr>
    </w:lvl>
    <w:lvl w:ilvl="8" w:tplc="0409001B" w:tentative="1">
      <w:start w:val="1"/>
      <w:numFmt w:val="lowerRoman"/>
      <w:lvlText w:val="%9."/>
      <w:lvlJc w:val="right"/>
      <w:pPr>
        <w:ind w:left="12870" w:hanging="180"/>
      </w:pPr>
    </w:lvl>
  </w:abstractNum>
  <w:abstractNum w:abstractNumId="45">
    <w:nsid w:val="6F5E3B37"/>
    <w:multiLevelType w:val="hybridMultilevel"/>
    <w:tmpl w:val="EC16C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047023"/>
    <w:multiLevelType w:val="hybridMultilevel"/>
    <w:tmpl w:val="1C42799E"/>
    <w:lvl w:ilvl="0" w:tplc="06CE771C">
      <w:start w:val="2"/>
      <w:numFmt w:val="decimal"/>
      <w:lvlText w:val="%1."/>
      <w:lvlJc w:val="left"/>
      <w:pPr>
        <w:tabs>
          <w:tab w:val="num" w:pos="360"/>
        </w:tabs>
        <w:ind w:left="360" w:hanging="360"/>
      </w:pPr>
      <w:rPr>
        <w:rFonts w:hint="default"/>
        <w:b/>
        <w:bCs/>
      </w:rPr>
    </w:lvl>
    <w:lvl w:ilvl="1" w:tplc="46161F62">
      <w:start w:val="1"/>
      <w:numFmt w:val="bullet"/>
      <w:lvlText w:val=""/>
      <w:lvlJc w:val="left"/>
      <w:pPr>
        <w:tabs>
          <w:tab w:val="num" w:pos="1080"/>
        </w:tabs>
        <w:ind w:left="1080" w:hanging="360"/>
      </w:pPr>
      <w:rPr>
        <w:rFonts w:ascii="Wingdings" w:hAnsi="Wingdings"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790B6BE7"/>
    <w:multiLevelType w:val="hybridMultilevel"/>
    <w:tmpl w:val="AB58E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2D05AB"/>
    <w:multiLevelType w:val="hybridMultilevel"/>
    <w:tmpl w:val="638C8888"/>
    <w:lvl w:ilvl="0" w:tplc="4274D094">
      <w:start w:val="1"/>
      <w:numFmt w:val="lowerLetter"/>
      <w:lvlText w:val="%1."/>
      <w:lvlJc w:val="left"/>
      <w:pPr>
        <w:ind w:left="1080" w:hanging="360"/>
      </w:pPr>
      <w:rPr>
        <w:rFonts w:ascii="Cordia New" w:hAnsi="Cordia New" w:cs="Cordia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A165FD5"/>
    <w:multiLevelType w:val="hybridMultilevel"/>
    <w:tmpl w:val="0C161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E734593"/>
    <w:multiLevelType w:val="multilevel"/>
    <w:tmpl w:val="06B48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0"/>
  </w:num>
  <w:num w:numId="2">
    <w:abstractNumId w:val="18"/>
  </w:num>
  <w:num w:numId="3">
    <w:abstractNumId w:val="21"/>
  </w:num>
  <w:num w:numId="4">
    <w:abstractNumId w:val="15"/>
  </w:num>
  <w:num w:numId="5">
    <w:abstractNumId w:val="49"/>
  </w:num>
  <w:num w:numId="6">
    <w:abstractNumId w:val="26"/>
  </w:num>
  <w:num w:numId="7">
    <w:abstractNumId w:val="12"/>
  </w:num>
  <w:num w:numId="8">
    <w:abstractNumId w:val="0"/>
  </w:num>
  <w:num w:numId="9">
    <w:abstractNumId w:val="38"/>
  </w:num>
  <w:num w:numId="10">
    <w:abstractNumId w:val="1"/>
  </w:num>
  <w:num w:numId="11">
    <w:abstractNumId w:val="4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13"/>
  </w:num>
  <w:num w:numId="14">
    <w:abstractNumId w:val="5"/>
  </w:num>
  <w:num w:numId="15">
    <w:abstractNumId w:val="7"/>
  </w:num>
  <w:num w:numId="16">
    <w:abstractNumId w:val="35"/>
  </w:num>
  <w:num w:numId="17">
    <w:abstractNumId w:val="37"/>
  </w:num>
  <w:num w:numId="18">
    <w:abstractNumId w:val="10"/>
  </w:num>
  <w:num w:numId="19">
    <w:abstractNumId w:val="14"/>
  </w:num>
  <w:num w:numId="20">
    <w:abstractNumId w:val="46"/>
  </w:num>
  <w:num w:numId="21">
    <w:abstractNumId w:val="43"/>
  </w:num>
  <w:num w:numId="22">
    <w:abstractNumId w:val="44"/>
  </w:num>
  <w:num w:numId="23">
    <w:abstractNumId w:val="28"/>
  </w:num>
  <w:num w:numId="24">
    <w:abstractNumId w:val="19"/>
  </w:num>
  <w:num w:numId="25">
    <w:abstractNumId w:val="29"/>
  </w:num>
  <w:num w:numId="2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9"/>
  </w:num>
  <w:num w:numId="29">
    <w:abstractNumId w:val="48"/>
  </w:num>
  <w:num w:numId="30">
    <w:abstractNumId w:val="39"/>
  </w:num>
  <w:num w:numId="31">
    <w:abstractNumId w:val="22"/>
  </w:num>
  <w:num w:numId="32">
    <w:abstractNumId w:val="6"/>
  </w:num>
  <w:num w:numId="33">
    <w:abstractNumId w:val="34"/>
  </w:num>
  <w:num w:numId="34">
    <w:abstractNumId w:val="33"/>
  </w:num>
  <w:num w:numId="35">
    <w:abstractNumId w:val="36"/>
  </w:num>
  <w:num w:numId="36">
    <w:abstractNumId w:val="42"/>
  </w:num>
  <w:num w:numId="37">
    <w:abstractNumId w:val="47"/>
  </w:num>
  <w:num w:numId="38">
    <w:abstractNumId w:val="32"/>
  </w:num>
  <w:num w:numId="39">
    <w:abstractNumId w:val="45"/>
  </w:num>
  <w:num w:numId="40">
    <w:abstractNumId w:val="20"/>
  </w:num>
  <w:num w:numId="41">
    <w:abstractNumId w:val="17"/>
  </w:num>
  <w:num w:numId="42">
    <w:abstractNumId w:val="41"/>
  </w:num>
  <w:num w:numId="43">
    <w:abstractNumId w:val="23"/>
  </w:num>
  <w:num w:numId="44">
    <w:abstractNumId w:val="24"/>
  </w:num>
  <w:num w:numId="45">
    <w:abstractNumId w:val="16"/>
  </w:num>
  <w:num w:numId="46">
    <w:abstractNumId w:val="25"/>
  </w:num>
  <w:num w:numId="47">
    <w:abstractNumId w:val="31"/>
  </w:num>
  <w:num w:numId="48">
    <w:abstractNumId w:val="3"/>
  </w:num>
  <w:num w:numId="49">
    <w:abstractNumId w:val="2"/>
  </w:num>
  <w:num w:numId="50">
    <w:abstractNumId w:val="8"/>
  </w:num>
  <w:num w:numId="51">
    <w:abstractNumId w:val="11"/>
  </w:num>
  <w:num w:numId="52">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72"/>
    <w:rsid w:val="00000452"/>
    <w:rsid w:val="0001065A"/>
    <w:rsid w:val="00012D08"/>
    <w:rsid w:val="00033BF6"/>
    <w:rsid w:val="00034114"/>
    <w:rsid w:val="0004021D"/>
    <w:rsid w:val="000447C5"/>
    <w:rsid w:val="0005074D"/>
    <w:rsid w:val="00054874"/>
    <w:rsid w:val="00060F09"/>
    <w:rsid w:val="000618A6"/>
    <w:rsid w:val="00070053"/>
    <w:rsid w:val="000751CF"/>
    <w:rsid w:val="000A3DF9"/>
    <w:rsid w:val="000D38D7"/>
    <w:rsid w:val="000E265C"/>
    <w:rsid w:val="000E4302"/>
    <w:rsid w:val="00100D0E"/>
    <w:rsid w:val="00103D89"/>
    <w:rsid w:val="00120789"/>
    <w:rsid w:val="0012196E"/>
    <w:rsid w:val="00121B59"/>
    <w:rsid w:val="0012220E"/>
    <w:rsid w:val="00122EE8"/>
    <w:rsid w:val="001360E6"/>
    <w:rsid w:val="001375B5"/>
    <w:rsid w:val="00172C6D"/>
    <w:rsid w:val="00191A7F"/>
    <w:rsid w:val="00195363"/>
    <w:rsid w:val="001C78F3"/>
    <w:rsid w:val="001D0780"/>
    <w:rsid w:val="001D76E6"/>
    <w:rsid w:val="001E1C37"/>
    <w:rsid w:val="00210467"/>
    <w:rsid w:val="0023161C"/>
    <w:rsid w:val="00231BC0"/>
    <w:rsid w:val="00251B14"/>
    <w:rsid w:val="00255523"/>
    <w:rsid w:val="002666E7"/>
    <w:rsid w:val="00275252"/>
    <w:rsid w:val="00292CF1"/>
    <w:rsid w:val="0029685F"/>
    <w:rsid w:val="002A3667"/>
    <w:rsid w:val="002A56E8"/>
    <w:rsid w:val="002A7778"/>
    <w:rsid w:val="002B2B3F"/>
    <w:rsid w:val="002B7930"/>
    <w:rsid w:val="002C2EC1"/>
    <w:rsid w:val="002D23E6"/>
    <w:rsid w:val="002D3155"/>
    <w:rsid w:val="002D6254"/>
    <w:rsid w:val="002E5E62"/>
    <w:rsid w:val="002E7D6C"/>
    <w:rsid w:val="002F04EC"/>
    <w:rsid w:val="002F7592"/>
    <w:rsid w:val="00313E9A"/>
    <w:rsid w:val="00326063"/>
    <w:rsid w:val="003433CF"/>
    <w:rsid w:val="00347290"/>
    <w:rsid w:val="00351A02"/>
    <w:rsid w:val="003619CB"/>
    <w:rsid w:val="00363EAF"/>
    <w:rsid w:val="003768D8"/>
    <w:rsid w:val="00382696"/>
    <w:rsid w:val="00386440"/>
    <w:rsid w:val="00397BE3"/>
    <w:rsid w:val="003A2AA7"/>
    <w:rsid w:val="003A4968"/>
    <w:rsid w:val="003C5560"/>
    <w:rsid w:val="003D5DE4"/>
    <w:rsid w:val="003D7CD4"/>
    <w:rsid w:val="003F44B5"/>
    <w:rsid w:val="004131E0"/>
    <w:rsid w:val="00434155"/>
    <w:rsid w:val="0044082D"/>
    <w:rsid w:val="00441E13"/>
    <w:rsid w:val="00445205"/>
    <w:rsid w:val="004513C1"/>
    <w:rsid w:val="00464C16"/>
    <w:rsid w:val="0047122D"/>
    <w:rsid w:val="0047472F"/>
    <w:rsid w:val="00487845"/>
    <w:rsid w:val="004A5A24"/>
    <w:rsid w:val="004B4D3E"/>
    <w:rsid w:val="004C50DD"/>
    <w:rsid w:val="004F48D7"/>
    <w:rsid w:val="005154D1"/>
    <w:rsid w:val="005317C8"/>
    <w:rsid w:val="00540DEE"/>
    <w:rsid w:val="005417B4"/>
    <w:rsid w:val="00546AD7"/>
    <w:rsid w:val="0055150A"/>
    <w:rsid w:val="00555D81"/>
    <w:rsid w:val="00556B14"/>
    <w:rsid w:val="005705D9"/>
    <w:rsid w:val="00576E54"/>
    <w:rsid w:val="00582090"/>
    <w:rsid w:val="0058407E"/>
    <w:rsid w:val="005933C9"/>
    <w:rsid w:val="005975D3"/>
    <w:rsid w:val="005D4099"/>
    <w:rsid w:val="005F0CD2"/>
    <w:rsid w:val="005F31FD"/>
    <w:rsid w:val="005F7ABB"/>
    <w:rsid w:val="00604729"/>
    <w:rsid w:val="00617573"/>
    <w:rsid w:val="0064172C"/>
    <w:rsid w:val="006615EF"/>
    <w:rsid w:val="00667ECE"/>
    <w:rsid w:val="00673875"/>
    <w:rsid w:val="00690F68"/>
    <w:rsid w:val="00691699"/>
    <w:rsid w:val="006963BE"/>
    <w:rsid w:val="006A0D41"/>
    <w:rsid w:val="006B103F"/>
    <w:rsid w:val="006C3073"/>
    <w:rsid w:val="006D04CD"/>
    <w:rsid w:val="006D12C2"/>
    <w:rsid w:val="006D2684"/>
    <w:rsid w:val="006D3FD2"/>
    <w:rsid w:val="006F445D"/>
    <w:rsid w:val="00700FAF"/>
    <w:rsid w:val="00704B8F"/>
    <w:rsid w:val="00710AA1"/>
    <w:rsid w:val="00713BCF"/>
    <w:rsid w:val="007149BE"/>
    <w:rsid w:val="00737167"/>
    <w:rsid w:val="00752A89"/>
    <w:rsid w:val="00771937"/>
    <w:rsid w:val="007B1EBA"/>
    <w:rsid w:val="007B2188"/>
    <w:rsid w:val="007C14B9"/>
    <w:rsid w:val="007D2EA6"/>
    <w:rsid w:val="007D64F6"/>
    <w:rsid w:val="007E74E3"/>
    <w:rsid w:val="007F7DB7"/>
    <w:rsid w:val="00817DDE"/>
    <w:rsid w:val="00841D05"/>
    <w:rsid w:val="0084761C"/>
    <w:rsid w:val="008558D4"/>
    <w:rsid w:val="00867F0F"/>
    <w:rsid w:val="0087041F"/>
    <w:rsid w:val="00876466"/>
    <w:rsid w:val="00893AB4"/>
    <w:rsid w:val="008A488A"/>
    <w:rsid w:val="008B2450"/>
    <w:rsid w:val="008B7A44"/>
    <w:rsid w:val="008C3069"/>
    <w:rsid w:val="008D0CC4"/>
    <w:rsid w:val="008D28CA"/>
    <w:rsid w:val="008E2C50"/>
    <w:rsid w:val="008F1A50"/>
    <w:rsid w:val="008F260D"/>
    <w:rsid w:val="008F2985"/>
    <w:rsid w:val="009035F3"/>
    <w:rsid w:val="00905675"/>
    <w:rsid w:val="009264F6"/>
    <w:rsid w:val="0093200F"/>
    <w:rsid w:val="00932A0E"/>
    <w:rsid w:val="00940B7C"/>
    <w:rsid w:val="00952480"/>
    <w:rsid w:val="00965FC1"/>
    <w:rsid w:val="00967D68"/>
    <w:rsid w:val="009863A1"/>
    <w:rsid w:val="00995669"/>
    <w:rsid w:val="009973F1"/>
    <w:rsid w:val="009A3B43"/>
    <w:rsid w:val="009B0253"/>
    <w:rsid w:val="009B4F72"/>
    <w:rsid w:val="009C328D"/>
    <w:rsid w:val="009D3045"/>
    <w:rsid w:val="009E0B42"/>
    <w:rsid w:val="009E42BB"/>
    <w:rsid w:val="00A347F0"/>
    <w:rsid w:val="00A3728E"/>
    <w:rsid w:val="00A45A70"/>
    <w:rsid w:val="00A63946"/>
    <w:rsid w:val="00AA11F0"/>
    <w:rsid w:val="00AA6612"/>
    <w:rsid w:val="00AC7A22"/>
    <w:rsid w:val="00AD0D7D"/>
    <w:rsid w:val="00AD6430"/>
    <w:rsid w:val="00AD7C6F"/>
    <w:rsid w:val="00AE0A12"/>
    <w:rsid w:val="00AE3D0A"/>
    <w:rsid w:val="00AF5173"/>
    <w:rsid w:val="00B10DD6"/>
    <w:rsid w:val="00B35EF1"/>
    <w:rsid w:val="00B426E3"/>
    <w:rsid w:val="00B440AD"/>
    <w:rsid w:val="00B516B3"/>
    <w:rsid w:val="00B711FD"/>
    <w:rsid w:val="00B720B2"/>
    <w:rsid w:val="00B750EA"/>
    <w:rsid w:val="00B82D1F"/>
    <w:rsid w:val="00B82F05"/>
    <w:rsid w:val="00B8352E"/>
    <w:rsid w:val="00B85FD1"/>
    <w:rsid w:val="00BA6CD4"/>
    <w:rsid w:val="00BB0EE0"/>
    <w:rsid w:val="00BB3E83"/>
    <w:rsid w:val="00BD04C1"/>
    <w:rsid w:val="00BE5F6F"/>
    <w:rsid w:val="00BF5D0B"/>
    <w:rsid w:val="00BF6785"/>
    <w:rsid w:val="00C03433"/>
    <w:rsid w:val="00C255DF"/>
    <w:rsid w:val="00C318D9"/>
    <w:rsid w:val="00C36A9B"/>
    <w:rsid w:val="00C502EE"/>
    <w:rsid w:val="00C52B27"/>
    <w:rsid w:val="00C561E4"/>
    <w:rsid w:val="00C65B01"/>
    <w:rsid w:val="00CA6082"/>
    <w:rsid w:val="00CB4C26"/>
    <w:rsid w:val="00CD5091"/>
    <w:rsid w:val="00CE2B7F"/>
    <w:rsid w:val="00CE2CA3"/>
    <w:rsid w:val="00CF15E4"/>
    <w:rsid w:val="00CF172F"/>
    <w:rsid w:val="00CF6131"/>
    <w:rsid w:val="00D06C22"/>
    <w:rsid w:val="00D240AD"/>
    <w:rsid w:val="00D75719"/>
    <w:rsid w:val="00D76246"/>
    <w:rsid w:val="00D80550"/>
    <w:rsid w:val="00D87488"/>
    <w:rsid w:val="00DA0EA8"/>
    <w:rsid w:val="00DA641F"/>
    <w:rsid w:val="00DA7EF9"/>
    <w:rsid w:val="00DC1438"/>
    <w:rsid w:val="00DD0762"/>
    <w:rsid w:val="00DD29E0"/>
    <w:rsid w:val="00DD5F2B"/>
    <w:rsid w:val="00DF582E"/>
    <w:rsid w:val="00E15C83"/>
    <w:rsid w:val="00E15EAC"/>
    <w:rsid w:val="00E3077E"/>
    <w:rsid w:val="00E33DB6"/>
    <w:rsid w:val="00E60C97"/>
    <w:rsid w:val="00E718F1"/>
    <w:rsid w:val="00E87950"/>
    <w:rsid w:val="00E912CC"/>
    <w:rsid w:val="00EA7805"/>
    <w:rsid w:val="00EB777E"/>
    <w:rsid w:val="00EC60ED"/>
    <w:rsid w:val="00EC6DA8"/>
    <w:rsid w:val="00EE5E89"/>
    <w:rsid w:val="00F00056"/>
    <w:rsid w:val="00F06082"/>
    <w:rsid w:val="00F12984"/>
    <w:rsid w:val="00F245BF"/>
    <w:rsid w:val="00F270E2"/>
    <w:rsid w:val="00F346E9"/>
    <w:rsid w:val="00F80688"/>
    <w:rsid w:val="00F968D6"/>
    <w:rsid w:val="00FA03EA"/>
    <w:rsid w:val="00FA5B0E"/>
    <w:rsid w:val="00FB4135"/>
    <w:rsid w:val="00FC2BE3"/>
    <w:rsid w:val="00FE037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65C"/>
    <w:pPr>
      <w:ind w:left="720"/>
      <w:contextualSpacing/>
    </w:pPr>
  </w:style>
  <w:style w:type="paragraph" w:styleId="BalloonText">
    <w:name w:val="Balloon Text"/>
    <w:basedOn w:val="Normal"/>
    <w:link w:val="BalloonTextChar"/>
    <w:uiPriority w:val="99"/>
    <w:semiHidden/>
    <w:unhideWhenUsed/>
    <w:rsid w:val="00B711F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711FD"/>
    <w:rPr>
      <w:rFonts w:ascii="Tahoma" w:hAnsi="Tahoma" w:cs="Angsana New"/>
      <w:sz w:val="16"/>
      <w:szCs w:val="20"/>
    </w:rPr>
  </w:style>
  <w:style w:type="table" w:styleId="TableGrid">
    <w:name w:val="Table Grid"/>
    <w:basedOn w:val="TableNormal"/>
    <w:uiPriority w:val="59"/>
    <w:rsid w:val="00B71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4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8D7"/>
  </w:style>
  <w:style w:type="paragraph" w:styleId="Footer">
    <w:name w:val="footer"/>
    <w:basedOn w:val="Normal"/>
    <w:link w:val="FooterChar"/>
    <w:uiPriority w:val="99"/>
    <w:unhideWhenUsed/>
    <w:rsid w:val="004F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8D7"/>
  </w:style>
  <w:style w:type="paragraph" w:styleId="Revision">
    <w:name w:val="Revision"/>
    <w:hidden/>
    <w:uiPriority w:val="99"/>
    <w:semiHidden/>
    <w:rsid w:val="00E912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65C"/>
    <w:pPr>
      <w:ind w:left="720"/>
      <w:contextualSpacing/>
    </w:pPr>
  </w:style>
  <w:style w:type="paragraph" w:styleId="BalloonText">
    <w:name w:val="Balloon Text"/>
    <w:basedOn w:val="Normal"/>
    <w:link w:val="BalloonTextChar"/>
    <w:uiPriority w:val="99"/>
    <w:semiHidden/>
    <w:unhideWhenUsed/>
    <w:rsid w:val="00B711F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711FD"/>
    <w:rPr>
      <w:rFonts w:ascii="Tahoma" w:hAnsi="Tahoma" w:cs="Angsana New"/>
      <w:sz w:val="16"/>
      <w:szCs w:val="20"/>
    </w:rPr>
  </w:style>
  <w:style w:type="table" w:styleId="TableGrid">
    <w:name w:val="Table Grid"/>
    <w:basedOn w:val="TableNormal"/>
    <w:uiPriority w:val="59"/>
    <w:rsid w:val="00B71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4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8D7"/>
  </w:style>
  <w:style w:type="paragraph" w:styleId="Footer">
    <w:name w:val="footer"/>
    <w:basedOn w:val="Normal"/>
    <w:link w:val="FooterChar"/>
    <w:uiPriority w:val="99"/>
    <w:unhideWhenUsed/>
    <w:rsid w:val="004F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8D7"/>
  </w:style>
  <w:style w:type="paragraph" w:styleId="Revision">
    <w:name w:val="Revision"/>
    <w:hidden/>
    <w:uiPriority w:val="99"/>
    <w:semiHidden/>
    <w:rsid w:val="00E912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78A60-11C9-4A78-86C4-0CC4A20C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20</Pages>
  <Words>4442</Words>
  <Characters>25320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Lucite International</Company>
  <LinksUpToDate>false</LinksUpToDate>
  <CharactersWithSpaces>29703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THBKM0014</dc:creator>
  <cp:lastModifiedBy>THBKM0015</cp:lastModifiedBy>
  <cp:revision>9</cp:revision>
  <cp:lastPrinted>2017-03-23T09:27:00Z</cp:lastPrinted>
  <dcterms:created xsi:type="dcterms:W3CDTF">2017-02-11T05:42:00Z</dcterms:created>
  <dcterms:modified xsi:type="dcterms:W3CDTF">2017-03-23T09:49:00Z</dcterms:modified>
</cp:coreProperties>
</file>